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99D4" w14:textId="5791F5E4" w:rsidR="00537276" w:rsidRDefault="00D31598" w:rsidP="00D31598">
      <w:pPr>
        <w:tabs>
          <w:tab w:val="left" w:pos="200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E2F09D2" w14:textId="77777777" w:rsidR="00D31598" w:rsidRDefault="00D31598" w:rsidP="00D31598">
      <w:pPr>
        <w:tabs>
          <w:tab w:val="left" w:pos="2007"/>
        </w:tabs>
        <w:rPr>
          <w:rFonts w:ascii="Arial" w:hAnsi="Arial" w:cs="Arial"/>
          <w:b/>
          <w:sz w:val="28"/>
          <w:szCs w:val="28"/>
        </w:rPr>
      </w:pPr>
    </w:p>
    <w:p w14:paraId="7D9892C8" w14:textId="77777777" w:rsidR="00BE03CD" w:rsidRDefault="00BE03CD" w:rsidP="004478EB">
      <w:pPr>
        <w:rPr>
          <w:rFonts w:ascii="Arial" w:hAnsi="Arial" w:cs="Arial"/>
        </w:rPr>
      </w:pPr>
    </w:p>
    <w:p w14:paraId="6143F1A0" w14:textId="77777777" w:rsidR="00DD2EB2" w:rsidRPr="00DD2EB2" w:rsidRDefault="00DD2EB2" w:rsidP="00DD2EB2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DD2EB2">
        <w:rPr>
          <w:rFonts w:ascii="Arial" w:hAnsi="Arial" w:cs="Arial"/>
          <w:i w:val="0"/>
          <w:sz w:val="32"/>
          <w:szCs w:val="32"/>
        </w:rPr>
        <w:t>KUPNÍ SMLOUVA</w:t>
      </w:r>
    </w:p>
    <w:p w14:paraId="0699616B" w14:textId="77777777" w:rsidR="00DD2EB2" w:rsidRDefault="00DD2EB2" w:rsidP="00DD2EB2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DD2EB2">
        <w:rPr>
          <w:rFonts w:ascii="Arial" w:hAnsi="Arial" w:cs="Arial"/>
          <w:b w:val="0"/>
          <w:i w:val="0"/>
          <w:sz w:val="24"/>
          <w:szCs w:val="24"/>
        </w:rPr>
        <w:t>(dále jen Smlouva)</w:t>
      </w:r>
    </w:p>
    <w:p w14:paraId="453AF4A0" w14:textId="77777777" w:rsidR="00BE03CD" w:rsidRPr="00BE03CD" w:rsidRDefault="00BE03CD" w:rsidP="00BE03CD"/>
    <w:p w14:paraId="01C78528" w14:textId="77777777" w:rsidR="00DD2EB2" w:rsidRPr="007B6016" w:rsidRDefault="00DD2EB2" w:rsidP="00DD2EB2">
      <w:pPr>
        <w:pStyle w:val="Normlnweb"/>
        <w:ind w:firstLine="510"/>
        <w:jc w:val="center"/>
        <w:rPr>
          <w:rFonts w:ascii="Arial" w:hAnsi="Arial" w:cs="Arial"/>
          <w:color w:val="000000"/>
        </w:rPr>
      </w:pPr>
      <w:r w:rsidRPr="007B6016">
        <w:rPr>
          <w:rFonts w:ascii="Arial" w:hAnsi="Arial" w:cs="Arial"/>
          <w:b/>
          <w:color w:val="000000"/>
        </w:rPr>
        <w:t xml:space="preserve">uzavřená v souladu s ustanovením § 2079 a násl. zákona č. 89/2012 Sb., občanský zákoník, ve znění pozdějších předpisů mezi těmito smluvními stranami: </w:t>
      </w:r>
    </w:p>
    <w:p w14:paraId="5E4BF9A4" w14:textId="77777777" w:rsidR="00DD2EB2" w:rsidRDefault="00DD2EB2" w:rsidP="00DD2EB2">
      <w:pPr>
        <w:pStyle w:val="Normlnweb"/>
        <w:jc w:val="both"/>
        <w:rPr>
          <w:rFonts w:ascii="Arial" w:hAnsi="Arial" w:cs="Arial"/>
          <w:color w:val="000000"/>
        </w:rPr>
      </w:pPr>
    </w:p>
    <w:p w14:paraId="23B4E592" w14:textId="77777777" w:rsidR="00D31598" w:rsidRPr="007B6016" w:rsidRDefault="00D31598" w:rsidP="00DD2EB2">
      <w:pPr>
        <w:pStyle w:val="Normlnweb"/>
        <w:jc w:val="both"/>
        <w:rPr>
          <w:rFonts w:ascii="Arial" w:hAnsi="Arial" w:cs="Arial"/>
          <w:color w:val="000000"/>
        </w:rPr>
      </w:pPr>
    </w:p>
    <w:p w14:paraId="6DD7C61D" w14:textId="77777777" w:rsidR="00DD2EB2" w:rsidRPr="00BE03CD" w:rsidRDefault="00FF32F0" w:rsidP="00FF32F0">
      <w:pPr>
        <w:pStyle w:val="Normlnweb"/>
        <w:jc w:val="center"/>
        <w:rPr>
          <w:rFonts w:ascii="Arial" w:hAnsi="Arial" w:cs="Arial"/>
          <w:color w:val="000000"/>
          <w:sz w:val="30"/>
          <w:szCs w:val="30"/>
        </w:rPr>
      </w:pPr>
      <w:r w:rsidRPr="00BE03CD">
        <w:rPr>
          <w:rFonts w:ascii="Arial" w:hAnsi="Arial" w:cs="Arial"/>
          <w:b/>
          <w:sz w:val="30"/>
          <w:szCs w:val="30"/>
        </w:rPr>
        <w:t>„</w:t>
      </w:r>
      <w:proofErr w:type="gramStart"/>
      <w:r w:rsidR="00323788" w:rsidRPr="00323788">
        <w:rPr>
          <w:rFonts w:ascii="Arial" w:hAnsi="Arial" w:cs="Arial"/>
          <w:b/>
          <w:sz w:val="28"/>
          <w:szCs w:val="28"/>
        </w:rPr>
        <w:t>VOŠPS  a</w:t>
      </w:r>
      <w:proofErr w:type="gramEnd"/>
      <w:r w:rsidR="00323788" w:rsidRPr="003237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3788" w:rsidRPr="00323788">
        <w:rPr>
          <w:rFonts w:ascii="Arial" w:hAnsi="Arial" w:cs="Arial"/>
          <w:b/>
          <w:sz w:val="28"/>
          <w:szCs w:val="28"/>
        </w:rPr>
        <w:t>SPgŠ</w:t>
      </w:r>
      <w:proofErr w:type="spellEnd"/>
      <w:r w:rsidR="00323788" w:rsidRPr="00323788">
        <w:rPr>
          <w:rFonts w:ascii="Arial" w:hAnsi="Arial" w:cs="Arial"/>
          <w:b/>
          <w:sz w:val="28"/>
          <w:szCs w:val="28"/>
        </w:rPr>
        <w:t xml:space="preserve"> Kroměříž – Pořízení vybavení do ICT učebny</w:t>
      </w:r>
      <w:r w:rsidRPr="00BE03CD">
        <w:rPr>
          <w:rFonts w:ascii="Arial" w:hAnsi="Arial"/>
          <w:b/>
          <w:sz w:val="30"/>
          <w:szCs w:val="30"/>
        </w:rPr>
        <w:t>“</w:t>
      </w:r>
    </w:p>
    <w:p w14:paraId="09D82998" w14:textId="77777777" w:rsidR="00DD2EB2" w:rsidRPr="007B6016" w:rsidRDefault="00DD2EB2" w:rsidP="00DD2EB2">
      <w:pPr>
        <w:pStyle w:val="Normlnweb"/>
        <w:tabs>
          <w:tab w:val="left" w:pos="2127"/>
        </w:tabs>
        <w:ind w:left="4253" w:hanging="4253"/>
        <w:rPr>
          <w:rFonts w:ascii="Arial" w:hAnsi="Arial" w:cs="Arial"/>
          <w:b/>
          <w:bCs/>
          <w:i/>
          <w:iCs/>
          <w:color w:val="000000"/>
        </w:rPr>
      </w:pPr>
    </w:p>
    <w:p w14:paraId="44C064CA" w14:textId="77777777" w:rsidR="00B85A9B" w:rsidRPr="004D0807" w:rsidRDefault="00DD2EB2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Kupující:</w:t>
      </w: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B85A9B"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2E1E5F" w:rsidRPr="004D0807">
        <w:rPr>
          <w:rFonts w:ascii="Arial" w:hAnsi="Arial" w:cs="Arial"/>
          <w:b/>
          <w:bCs/>
          <w:sz w:val="22"/>
          <w:szCs w:val="22"/>
        </w:rPr>
        <w:t>Vyšší odborná škola pedagogická a sociální a Střední pedagogická škola Kroměříž</w:t>
      </w:r>
    </w:p>
    <w:p w14:paraId="23E7788B" w14:textId="77777777" w:rsidR="00B85A9B" w:rsidRPr="004D0807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sídlo: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="00A2322A" w:rsidRPr="004D0807">
        <w:rPr>
          <w:rFonts w:ascii="Arial" w:hAnsi="Arial" w:cs="Arial"/>
          <w:b/>
          <w:bCs/>
          <w:sz w:val="22"/>
          <w:szCs w:val="22"/>
        </w:rPr>
        <w:t xml:space="preserve">1. máje 221/10, 767 </w:t>
      </w:r>
      <w:proofErr w:type="gramStart"/>
      <w:r w:rsidR="00A2322A" w:rsidRPr="004D0807">
        <w:rPr>
          <w:rFonts w:ascii="Arial" w:hAnsi="Arial" w:cs="Arial"/>
          <w:b/>
          <w:bCs/>
          <w:sz w:val="22"/>
          <w:szCs w:val="22"/>
        </w:rPr>
        <w:t>01  Kroměříž</w:t>
      </w:r>
      <w:proofErr w:type="gramEnd"/>
    </w:p>
    <w:p w14:paraId="02083A33" w14:textId="77777777" w:rsidR="00B85A9B" w:rsidRPr="004D0807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IČ: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="00A1495E" w:rsidRPr="004D0807">
        <w:rPr>
          <w:rFonts w:ascii="Arial" w:hAnsi="Arial" w:cs="Arial"/>
          <w:iCs/>
          <w:sz w:val="22"/>
          <w:szCs w:val="22"/>
        </w:rPr>
        <w:t>652 69 616</w:t>
      </w:r>
      <w:r w:rsidRPr="004D0807">
        <w:rPr>
          <w:rFonts w:ascii="Arial" w:hAnsi="Arial" w:cs="Arial"/>
          <w:iCs/>
          <w:sz w:val="22"/>
          <w:szCs w:val="22"/>
        </w:rPr>
        <w:tab/>
      </w:r>
    </w:p>
    <w:p w14:paraId="10AD77DE" w14:textId="77777777" w:rsidR="00B85A9B" w:rsidRPr="004D0807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DIČ: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="00E503C5" w:rsidRPr="004D0807">
        <w:rPr>
          <w:rFonts w:ascii="Arial" w:hAnsi="Arial" w:cs="Arial"/>
          <w:iCs/>
          <w:sz w:val="22"/>
          <w:szCs w:val="22"/>
        </w:rPr>
        <w:tab/>
        <w:t>není plátce DPH</w:t>
      </w:r>
    </w:p>
    <w:p w14:paraId="69DC421C" w14:textId="77777777" w:rsidR="00B85A9B" w:rsidRPr="004D0807" w:rsidRDefault="00B85A9B" w:rsidP="004D0807">
      <w:pPr>
        <w:pStyle w:val="Normlnweb"/>
        <w:spacing w:line="276" w:lineRule="auto"/>
        <w:ind w:left="5664" w:right="-314" w:hanging="5664"/>
        <w:rPr>
          <w:rFonts w:ascii="Arial" w:hAnsi="Arial" w:cs="Arial"/>
          <w:bCs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Osoba oprávněná jednat ve věcech smluvních:</w:t>
      </w:r>
      <w:r w:rsidR="00A97D82" w:rsidRPr="004D0807">
        <w:rPr>
          <w:rFonts w:ascii="Arial" w:hAnsi="Arial" w:cs="Arial"/>
          <w:iCs/>
          <w:sz w:val="22"/>
          <w:szCs w:val="22"/>
        </w:rPr>
        <w:t xml:space="preserve"> </w:t>
      </w:r>
      <w:r w:rsidR="00B37D4B" w:rsidRPr="004D0807">
        <w:rPr>
          <w:rFonts w:ascii="Arial" w:hAnsi="Arial" w:cs="Arial"/>
          <w:bCs/>
          <w:sz w:val="22"/>
          <w:szCs w:val="22"/>
        </w:rPr>
        <w:t>Mgr. Jana Vítková – ředitelka školy</w:t>
      </w:r>
    </w:p>
    <w:p w14:paraId="41E1216F" w14:textId="77777777" w:rsidR="00B85A9B" w:rsidRPr="004A385E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Kontaktní osoba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="00266F56" w:rsidRPr="004A385E">
        <w:rPr>
          <w:rFonts w:ascii="Arial" w:hAnsi="Arial" w:cs="Arial"/>
          <w:iCs/>
          <w:sz w:val="22"/>
          <w:szCs w:val="22"/>
        </w:rPr>
        <w:t>Mgr. Jana Vítková</w:t>
      </w:r>
    </w:p>
    <w:p w14:paraId="74CC836D" w14:textId="1C998CC2" w:rsidR="00B85A9B" w:rsidRPr="004A385E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r w:rsidRPr="004A385E">
        <w:rPr>
          <w:rFonts w:ascii="Arial" w:hAnsi="Arial" w:cs="Arial"/>
          <w:iCs/>
          <w:sz w:val="22"/>
          <w:szCs w:val="22"/>
        </w:rPr>
        <w:t>telefon:</w:t>
      </w:r>
      <w:r w:rsidRPr="004A385E">
        <w:rPr>
          <w:rFonts w:ascii="Arial" w:hAnsi="Arial" w:cs="Arial"/>
          <w:iCs/>
          <w:sz w:val="22"/>
          <w:szCs w:val="22"/>
        </w:rPr>
        <w:tab/>
      </w:r>
      <w:r w:rsidRPr="004A385E">
        <w:rPr>
          <w:rFonts w:ascii="Arial" w:hAnsi="Arial" w:cs="Arial"/>
          <w:iCs/>
          <w:sz w:val="22"/>
          <w:szCs w:val="22"/>
        </w:rPr>
        <w:tab/>
      </w:r>
      <w:r w:rsidR="001F1096">
        <w:rPr>
          <w:rFonts w:ascii="Arial" w:hAnsi="Arial" w:cs="Arial"/>
          <w:iCs/>
          <w:sz w:val="22"/>
          <w:szCs w:val="22"/>
        </w:rPr>
        <w:t>…………………….</w:t>
      </w:r>
    </w:p>
    <w:p w14:paraId="64DAE036" w14:textId="71E01D89" w:rsidR="00B85A9B" w:rsidRPr="004D0807" w:rsidRDefault="00B85A9B" w:rsidP="004D0807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>e-mail: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Pr="004D0807">
        <w:rPr>
          <w:rFonts w:ascii="Arial" w:hAnsi="Arial" w:cs="Arial"/>
          <w:iCs/>
          <w:sz w:val="22"/>
          <w:szCs w:val="22"/>
        </w:rPr>
        <w:tab/>
      </w:r>
      <w:r w:rsidR="00266F56">
        <w:rPr>
          <w:rFonts w:ascii="Arial" w:hAnsi="Arial" w:cs="Arial"/>
          <w:iCs/>
          <w:sz w:val="22"/>
          <w:szCs w:val="22"/>
        </w:rPr>
        <w:tab/>
      </w:r>
      <w:r w:rsidR="001F1096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3BD85BF2" w14:textId="609338A9" w:rsidR="00B85A9B" w:rsidRPr="004D0807" w:rsidRDefault="00B85A9B" w:rsidP="004D0807">
      <w:pPr>
        <w:pStyle w:val="Normlnweb"/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4D0807">
        <w:rPr>
          <w:rFonts w:ascii="Arial" w:hAnsi="Arial" w:cs="Arial"/>
          <w:iCs/>
          <w:sz w:val="22"/>
          <w:szCs w:val="22"/>
        </w:rPr>
        <w:t>Bank.spojení</w:t>
      </w:r>
      <w:proofErr w:type="spellEnd"/>
      <w:r w:rsidRPr="004D0807">
        <w:rPr>
          <w:rFonts w:ascii="Arial" w:hAnsi="Arial" w:cs="Arial"/>
          <w:iCs/>
          <w:sz w:val="22"/>
          <w:szCs w:val="22"/>
        </w:rPr>
        <w:t>:</w:t>
      </w:r>
      <w:r w:rsidRPr="004D0807">
        <w:rPr>
          <w:rFonts w:ascii="Arial" w:hAnsi="Arial" w:cs="Arial"/>
          <w:iCs/>
          <w:sz w:val="22"/>
          <w:szCs w:val="22"/>
        </w:rPr>
        <w:tab/>
      </w:r>
      <w:r w:rsidR="00E503C5" w:rsidRPr="004D0807">
        <w:rPr>
          <w:rFonts w:ascii="Arial" w:hAnsi="Arial" w:cs="Arial"/>
          <w:iCs/>
          <w:sz w:val="22"/>
          <w:szCs w:val="22"/>
        </w:rPr>
        <w:t xml:space="preserve">ČSOB a.s. </w:t>
      </w:r>
      <w:r w:rsidR="001F1096">
        <w:rPr>
          <w:rFonts w:ascii="Arial" w:hAnsi="Arial" w:cs="Arial"/>
          <w:iCs/>
          <w:sz w:val="22"/>
          <w:szCs w:val="22"/>
        </w:rPr>
        <w:t>……………………….</w:t>
      </w:r>
    </w:p>
    <w:p w14:paraId="764C3511" w14:textId="77777777" w:rsidR="00DD2EB2" w:rsidRPr="004D0807" w:rsidRDefault="00DD2EB2" w:rsidP="004D0807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49CCB6E" w14:textId="77777777" w:rsidR="00DD2EB2" w:rsidRPr="004D0807" w:rsidRDefault="00DD2EB2" w:rsidP="004D0807">
      <w:pPr>
        <w:pStyle w:val="Normlnweb"/>
        <w:tabs>
          <w:tab w:val="left" w:pos="2127"/>
        </w:tabs>
        <w:spacing w:line="276" w:lineRule="auto"/>
        <w:ind w:left="4253" w:hanging="4253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a</w:t>
      </w:r>
    </w:p>
    <w:p w14:paraId="6E351758" w14:textId="77777777" w:rsidR="00DD2EB2" w:rsidRPr="004B746C" w:rsidRDefault="00DD2EB2" w:rsidP="004D0807">
      <w:pPr>
        <w:pStyle w:val="Normlnweb"/>
        <w:tabs>
          <w:tab w:val="left" w:pos="2127"/>
        </w:tabs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</w:p>
    <w:p w14:paraId="05CD89C0" w14:textId="77777777" w:rsidR="00DD2EB2" w:rsidRPr="004D0807" w:rsidRDefault="00DD2EB2" w:rsidP="004D0807">
      <w:pPr>
        <w:pStyle w:val="Normlnweb"/>
        <w:tabs>
          <w:tab w:val="left" w:pos="2127"/>
        </w:tabs>
        <w:spacing w:line="276" w:lineRule="auto"/>
        <w:ind w:left="4253" w:hanging="4253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Prodávající:</w:t>
      </w: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="006D4FE3">
        <w:rPr>
          <w:rFonts w:ascii="Arial" w:hAnsi="Arial" w:cs="Arial"/>
          <w:b/>
          <w:bCs/>
          <w:iCs/>
          <w:color w:val="000000"/>
          <w:sz w:val="22"/>
          <w:szCs w:val="22"/>
        </w:rPr>
        <w:t>CONSULTA BÜROTECHNIK, s.r.o.</w:t>
      </w:r>
    </w:p>
    <w:p w14:paraId="392A4B1D" w14:textId="77777777" w:rsidR="006D4FE3" w:rsidRDefault="00B85A9B" w:rsidP="006D4FE3">
      <w:pPr>
        <w:pStyle w:val="Normlnweb"/>
        <w:tabs>
          <w:tab w:val="left" w:pos="2127"/>
          <w:tab w:val="left" w:pos="4320"/>
        </w:tabs>
        <w:spacing w:line="276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DD2EB2" w:rsidRPr="004D0807">
        <w:rPr>
          <w:rFonts w:ascii="Arial" w:hAnsi="Arial" w:cs="Arial"/>
          <w:bCs/>
          <w:iCs/>
          <w:color w:val="000000"/>
          <w:sz w:val="22"/>
          <w:szCs w:val="22"/>
        </w:rPr>
        <w:t>ídlo/bytem</w:t>
      </w:r>
      <w:r w:rsidRPr="004D0807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6D4FE3">
        <w:rPr>
          <w:rFonts w:ascii="Arial" w:hAnsi="Arial" w:cs="Arial"/>
          <w:bCs/>
          <w:iCs/>
          <w:color w:val="000000"/>
          <w:sz w:val="22"/>
          <w:szCs w:val="22"/>
        </w:rPr>
        <w:t>Cukrovarská 519/20, 682 01 Vyškov</w:t>
      </w:r>
    </w:p>
    <w:p w14:paraId="26907280" w14:textId="77777777" w:rsidR="00DD2EB2" w:rsidRPr="004D0807" w:rsidRDefault="00DD2EB2" w:rsidP="006D4FE3">
      <w:pPr>
        <w:pStyle w:val="Normlnweb"/>
        <w:tabs>
          <w:tab w:val="left" w:pos="2127"/>
          <w:tab w:val="left" w:pos="4320"/>
        </w:tabs>
        <w:spacing w:line="276" w:lineRule="auto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IČ: </w:t>
      </w:r>
      <w:r w:rsidR="00B85A9B" w:rsidRPr="004D0807">
        <w:rPr>
          <w:rFonts w:ascii="Arial" w:hAnsi="Arial" w:cs="Arial"/>
          <w:sz w:val="22"/>
          <w:szCs w:val="22"/>
        </w:rPr>
        <w:tab/>
      </w:r>
      <w:r w:rsidR="006D4FE3">
        <w:rPr>
          <w:rFonts w:ascii="Arial" w:hAnsi="Arial" w:cs="Arial"/>
          <w:sz w:val="22"/>
          <w:szCs w:val="22"/>
        </w:rPr>
        <w:t>25327101</w:t>
      </w:r>
    </w:p>
    <w:p w14:paraId="0E855F9C" w14:textId="77777777" w:rsidR="00DD2EB2" w:rsidRPr="004D0807" w:rsidRDefault="00DD2EB2" w:rsidP="004D0807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proofErr w:type="gramStart"/>
      <w:r w:rsidRPr="004D0807">
        <w:rPr>
          <w:rFonts w:ascii="Arial" w:hAnsi="Arial" w:cs="Arial"/>
          <w:sz w:val="22"/>
          <w:szCs w:val="22"/>
        </w:rPr>
        <w:t>DIČ:</w:t>
      </w:r>
      <w:r w:rsidR="0070501D">
        <w:rPr>
          <w:rFonts w:ascii="Arial" w:hAnsi="Arial" w:cs="Arial"/>
          <w:sz w:val="22"/>
          <w:szCs w:val="22"/>
        </w:rPr>
        <w:t xml:space="preserve">   </w:t>
      </w:r>
      <w:proofErr w:type="gramEnd"/>
      <w:r w:rsidR="0070501D">
        <w:rPr>
          <w:rFonts w:ascii="Arial" w:hAnsi="Arial" w:cs="Arial"/>
          <w:sz w:val="22"/>
          <w:szCs w:val="22"/>
        </w:rPr>
        <w:t xml:space="preserve">                         </w:t>
      </w:r>
      <w:r w:rsidR="006D4FE3">
        <w:rPr>
          <w:rFonts w:ascii="Arial" w:hAnsi="Arial" w:cs="Arial"/>
          <w:sz w:val="22"/>
          <w:szCs w:val="22"/>
        </w:rPr>
        <w:t>CZ25327101</w:t>
      </w:r>
    </w:p>
    <w:p w14:paraId="2DB1A59C" w14:textId="77777777" w:rsidR="00DD2EB2" w:rsidRPr="004D0807" w:rsidRDefault="00B85A9B" w:rsidP="004D0807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Osoba oprávněná jednat ve věcech smluvních</w:t>
      </w:r>
      <w:r w:rsidR="00DD2EB2" w:rsidRPr="004D0807">
        <w:rPr>
          <w:rFonts w:ascii="Arial" w:hAnsi="Arial" w:cs="Arial"/>
          <w:sz w:val="22"/>
          <w:szCs w:val="22"/>
        </w:rPr>
        <w:t xml:space="preserve">: </w:t>
      </w:r>
      <w:r w:rsidR="006D4FE3">
        <w:rPr>
          <w:rFonts w:ascii="Arial" w:hAnsi="Arial" w:cs="Arial"/>
          <w:sz w:val="22"/>
          <w:szCs w:val="22"/>
        </w:rPr>
        <w:t>Michal Kalenda, jednatel společnosti</w:t>
      </w:r>
    </w:p>
    <w:p w14:paraId="132B2585" w14:textId="77777777" w:rsidR="00B85A9B" w:rsidRPr="004D0807" w:rsidRDefault="00B85A9B" w:rsidP="004D0807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Kontaktní osoba:</w:t>
      </w:r>
      <w:r w:rsidRPr="004D0807">
        <w:rPr>
          <w:rFonts w:ascii="Arial" w:hAnsi="Arial" w:cs="Arial"/>
          <w:sz w:val="22"/>
          <w:szCs w:val="22"/>
        </w:rPr>
        <w:tab/>
      </w:r>
      <w:proofErr w:type="gramStart"/>
      <w:r w:rsidR="006D4FE3">
        <w:rPr>
          <w:rFonts w:ascii="Arial" w:hAnsi="Arial" w:cs="Arial"/>
          <w:sz w:val="22"/>
          <w:szCs w:val="22"/>
        </w:rPr>
        <w:t>ing.</w:t>
      </w:r>
      <w:proofErr w:type="gramEnd"/>
      <w:r w:rsidR="006D4FE3">
        <w:rPr>
          <w:rFonts w:ascii="Arial" w:hAnsi="Arial" w:cs="Arial"/>
          <w:sz w:val="22"/>
          <w:szCs w:val="22"/>
        </w:rPr>
        <w:t xml:space="preserve"> Radim </w:t>
      </w:r>
      <w:proofErr w:type="spellStart"/>
      <w:r w:rsidR="006D4FE3">
        <w:rPr>
          <w:rFonts w:ascii="Arial" w:hAnsi="Arial" w:cs="Arial"/>
          <w:sz w:val="22"/>
          <w:szCs w:val="22"/>
        </w:rPr>
        <w:t>Reška</w:t>
      </w:r>
      <w:proofErr w:type="spellEnd"/>
    </w:p>
    <w:p w14:paraId="794B1C9B" w14:textId="24B1F018" w:rsidR="00DD2EB2" w:rsidRPr="004D0807" w:rsidRDefault="00B85A9B" w:rsidP="004D0807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B</w:t>
      </w:r>
      <w:r w:rsidR="00DD2EB2" w:rsidRPr="004D0807">
        <w:rPr>
          <w:rFonts w:ascii="Arial" w:hAnsi="Arial" w:cs="Arial"/>
          <w:sz w:val="22"/>
          <w:szCs w:val="22"/>
        </w:rPr>
        <w:t xml:space="preserve">ank. spojení: </w:t>
      </w:r>
      <w:r w:rsidRPr="004D0807">
        <w:rPr>
          <w:rFonts w:ascii="Arial" w:hAnsi="Arial" w:cs="Arial"/>
          <w:sz w:val="22"/>
          <w:szCs w:val="22"/>
        </w:rPr>
        <w:tab/>
      </w:r>
      <w:r w:rsidR="006D4FE3">
        <w:rPr>
          <w:rFonts w:ascii="Arial" w:hAnsi="Arial" w:cs="Arial"/>
          <w:sz w:val="22"/>
          <w:szCs w:val="22"/>
        </w:rPr>
        <w:t xml:space="preserve">ČSOB, a.s. </w:t>
      </w:r>
      <w:r w:rsidR="001F1096">
        <w:rPr>
          <w:rFonts w:ascii="Arial" w:hAnsi="Arial" w:cs="Arial"/>
          <w:sz w:val="22"/>
          <w:szCs w:val="22"/>
        </w:rPr>
        <w:t>………………………….</w:t>
      </w:r>
      <w:bookmarkStart w:id="0" w:name="_GoBack"/>
      <w:bookmarkEnd w:id="0"/>
      <w:r w:rsidR="00DD2EB2" w:rsidRPr="004D0807">
        <w:rPr>
          <w:rFonts w:ascii="Arial" w:hAnsi="Arial" w:cs="Arial"/>
          <w:sz w:val="22"/>
          <w:szCs w:val="22"/>
        </w:rPr>
        <w:t xml:space="preserve"> </w:t>
      </w:r>
    </w:p>
    <w:p w14:paraId="5195567A" w14:textId="77777777" w:rsidR="00DD2EB2" w:rsidRDefault="00D27370" w:rsidP="006D4FE3">
      <w:pPr>
        <w:pStyle w:val="Normlnweb"/>
        <w:tabs>
          <w:tab w:val="left" w:pos="216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zapsaný v OR vedeném u </w:t>
      </w:r>
      <w:r w:rsidR="006D4FE3">
        <w:rPr>
          <w:rFonts w:ascii="Arial" w:hAnsi="Arial" w:cs="Arial"/>
          <w:sz w:val="22"/>
          <w:szCs w:val="22"/>
        </w:rPr>
        <w:t>KS Brno</w:t>
      </w:r>
      <w:r w:rsidRPr="004D0807">
        <w:rPr>
          <w:rFonts w:ascii="Arial" w:hAnsi="Arial" w:cs="Arial"/>
          <w:sz w:val="22"/>
          <w:szCs w:val="22"/>
        </w:rPr>
        <w:t xml:space="preserve">, oddíl </w:t>
      </w:r>
      <w:r w:rsidR="006D4FE3">
        <w:rPr>
          <w:rFonts w:ascii="Arial" w:hAnsi="Arial" w:cs="Arial"/>
          <w:sz w:val="22"/>
          <w:szCs w:val="22"/>
        </w:rPr>
        <w:t>C</w:t>
      </w:r>
      <w:r w:rsidRPr="004D0807">
        <w:rPr>
          <w:rFonts w:ascii="Arial" w:hAnsi="Arial" w:cs="Arial"/>
          <w:sz w:val="22"/>
          <w:szCs w:val="22"/>
        </w:rPr>
        <w:t xml:space="preserve">, vložka </w:t>
      </w:r>
      <w:r w:rsidR="006D4FE3">
        <w:rPr>
          <w:rFonts w:ascii="Arial" w:hAnsi="Arial" w:cs="Arial"/>
          <w:sz w:val="22"/>
          <w:szCs w:val="22"/>
        </w:rPr>
        <w:t>25902</w:t>
      </w:r>
    </w:p>
    <w:p w14:paraId="69235D03" w14:textId="77777777" w:rsidR="00D31598" w:rsidRPr="004D0807" w:rsidRDefault="00D31598" w:rsidP="004D0807">
      <w:pPr>
        <w:pStyle w:val="Normlnweb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B41C00" w14:textId="77777777" w:rsidR="00DD2EB2" w:rsidRPr="004D0807" w:rsidRDefault="00DD2EB2" w:rsidP="004D080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I.</w:t>
      </w:r>
    </w:p>
    <w:p w14:paraId="74A2F2A8" w14:textId="77777777" w:rsidR="00DD2EB2" w:rsidRPr="004D0807" w:rsidRDefault="00DD2EB2" w:rsidP="004D0807">
      <w:pPr>
        <w:pStyle w:val="Normlnweb"/>
        <w:spacing w:after="120"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Předmět</w:t>
      </w:r>
      <w:r w:rsidRPr="004D080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smlouvy</w:t>
      </w:r>
    </w:p>
    <w:p w14:paraId="2A43FBE3" w14:textId="77777777" w:rsidR="00DD2EB2" w:rsidRPr="004D0807" w:rsidRDefault="00DD2EB2" w:rsidP="004D0807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se touto kupní smlouvou zavazuje, že kupujícímu odevzdá </w:t>
      </w:r>
      <w:r w:rsidR="005131D1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, které </w:t>
      </w:r>
      <w:r w:rsidR="005131D1" w:rsidRPr="004D0807">
        <w:rPr>
          <w:rFonts w:ascii="Arial" w:hAnsi="Arial" w:cs="Arial"/>
          <w:sz w:val="22"/>
          <w:szCs w:val="22"/>
        </w:rPr>
        <w:t>jsou</w:t>
      </w:r>
      <w:r w:rsidRPr="004D0807">
        <w:rPr>
          <w:rFonts w:ascii="Arial" w:hAnsi="Arial" w:cs="Arial"/>
          <w:sz w:val="22"/>
          <w:szCs w:val="22"/>
        </w:rPr>
        <w:t xml:space="preserve"> předmětem koupě, a umožní mu nabýt vlastnické právo k </w:t>
      </w:r>
      <w:r w:rsidR="005131D1" w:rsidRPr="004D0807">
        <w:rPr>
          <w:rFonts w:ascii="Arial" w:hAnsi="Arial" w:cs="Arial"/>
          <w:sz w:val="22"/>
          <w:szCs w:val="22"/>
        </w:rPr>
        <w:t>nim</w:t>
      </w:r>
      <w:r w:rsidRPr="004D0807">
        <w:rPr>
          <w:rFonts w:ascii="Arial" w:hAnsi="Arial" w:cs="Arial"/>
          <w:sz w:val="22"/>
          <w:szCs w:val="22"/>
        </w:rPr>
        <w:t xml:space="preserve">, a kupující se zavazuje, že </w:t>
      </w:r>
      <w:r w:rsidR="005131D1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převezme a zaplatí prodávajícímu kupní cenu sjednanou ve výši a způsobem uvedeným v čl. II. této smlouvy. </w:t>
      </w:r>
    </w:p>
    <w:p w14:paraId="0D22F9D3" w14:textId="77777777" w:rsidR="00DD2EB2" w:rsidRPr="004D0807" w:rsidRDefault="00DD2EB2" w:rsidP="004D0807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Předmětem koupě je </w:t>
      </w:r>
      <w:r w:rsidR="00A97D82" w:rsidRPr="004D0807">
        <w:rPr>
          <w:rFonts w:ascii="Arial" w:hAnsi="Arial" w:cs="Arial"/>
          <w:sz w:val="22"/>
          <w:szCs w:val="22"/>
        </w:rPr>
        <w:t>I</w:t>
      </w:r>
      <w:r w:rsidR="0086675E" w:rsidRPr="004D0807">
        <w:rPr>
          <w:rFonts w:ascii="Arial" w:hAnsi="Arial" w:cs="Arial"/>
          <w:sz w:val="22"/>
          <w:szCs w:val="22"/>
        </w:rPr>
        <w:t>C</w:t>
      </w:r>
      <w:r w:rsidR="00A97D82" w:rsidRPr="004D0807">
        <w:rPr>
          <w:rFonts w:ascii="Arial" w:hAnsi="Arial" w:cs="Arial"/>
          <w:sz w:val="22"/>
          <w:szCs w:val="22"/>
        </w:rPr>
        <w:t xml:space="preserve">T technika </w:t>
      </w:r>
      <w:r w:rsidR="005131D1" w:rsidRPr="004D0807">
        <w:rPr>
          <w:rFonts w:ascii="Arial" w:hAnsi="Arial" w:cs="Arial"/>
          <w:sz w:val="22"/>
          <w:szCs w:val="22"/>
        </w:rPr>
        <w:t xml:space="preserve">a zařízení </w:t>
      </w:r>
      <w:r w:rsidR="00A97D82" w:rsidRPr="004D0807">
        <w:rPr>
          <w:rFonts w:ascii="Arial" w:hAnsi="Arial" w:cs="Arial"/>
          <w:sz w:val="22"/>
          <w:szCs w:val="22"/>
        </w:rPr>
        <w:t>blíže specifikovan</w:t>
      </w:r>
      <w:r w:rsidR="005131D1" w:rsidRPr="004D0807">
        <w:rPr>
          <w:rFonts w:ascii="Arial" w:hAnsi="Arial" w:cs="Arial"/>
          <w:sz w:val="22"/>
          <w:szCs w:val="22"/>
        </w:rPr>
        <w:t>é</w:t>
      </w:r>
      <w:r w:rsidR="00EF7622" w:rsidRPr="004D0807">
        <w:rPr>
          <w:rFonts w:ascii="Arial" w:hAnsi="Arial" w:cs="Arial"/>
          <w:sz w:val="22"/>
          <w:szCs w:val="22"/>
        </w:rPr>
        <w:t xml:space="preserve"> v </w:t>
      </w:r>
      <w:r w:rsidR="00EF7622" w:rsidRPr="004D0807">
        <w:rPr>
          <w:rFonts w:ascii="Arial" w:hAnsi="Arial" w:cs="Arial"/>
          <w:iCs/>
          <w:sz w:val="22"/>
          <w:szCs w:val="22"/>
        </w:rPr>
        <w:t>Příloze č. 1</w:t>
      </w:r>
      <w:r w:rsidR="005131D1" w:rsidRPr="004D0807">
        <w:rPr>
          <w:rFonts w:ascii="Arial" w:hAnsi="Arial" w:cs="Arial"/>
          <w:iCs/>
          <w:sz w:val="22"/>
          <w:szCs w:val="22"/>
        </w:rPr>
        <w:t xml:space="preserve"> této smlouvy</w:t>
      </w:r>
      <w:r w:rsidR="00EF7622" w:rsidRPr="004D0807">
        <w:rPr>
          <w:rFonts w:ascii="Arial" w:hAnsi="Arial" w:cs="Arial"/>
          <w:iCs/>
          <w:sz w:val="22"/>
          <w:szCs w:val="22"/>
        </w:rPr>
        <w:t xml:space="preserve">: </w:t>
      </w:r>
      <w:r w:rsidR="00E503C5" w:rsidRPr="004D0807">
        <w:rPr>
          <w:rFonts w:ascii="Arial" w:hAnsi="Arial" w:cs="Arial"/>
          <w:iCs/>
          <w:sz w:val="22"/>
          <w:szCs w:val="22"/>
        </w:rPr>
        <w:t>Technická s</w:t>
      </w:r>
      <w:r w:rsidR="00EF7622" w:rsidRPr="004D0807">
        <w:rPr>
          <w:rFonts w:ascii="Arial" w:hAnsi="Arial" w:cs="Arial"/>
          <w:iCs/>
          <w:sz w:val="22"/>
          <w:szCs w:val="22"/>
        </w:rPr>
        <w:t xml:space="preserve">pecifikace </w:t>
      </w:r>
      <w:r w:rsidR="005131D1" w:rsidRPr="004D0807">
        <w:rPr>
          <w:rFonts w:ascii="Arial" w:hAnsi="Arial" w:cs="Arial"/>
          <w:iCs/>
          <w:sz w:val="22"/>
          <w:szCs w:val="22"/>
        </w:rPr>
        <w:t>nábytku a vybavení</w:t>
      </w:r>
      <w:r w:rsidR="00EF7622" w:rsidRPr="004D0807">
        <w:rPr>
          <w:rFonts w:ascii="Arial" w:hAnsi="Arial" w:cs="Arial"/>
          <w:sz w:val="22"/>
          <w:szCs w:val="22"/>
        </w:rPr>
        <w:t>.</w:t>
      </w:r>
    </w:p>
    <w:p w14:paraId="11D6DCA3" w14:textId="77777777" w:rsidR="00DD2EB2" w:rsidRPr="004D0807" w:rsidRDefault="00DD2EB2" w:rsidP="004D0807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Kupující má právo zboží před zaplacením kupní ceny prohlédnout. </w:t>
      </w:r>
    </w:p>
    <w:p w14:paraId="7ADB098A" w14:textId="77777777" w:rsidR="00DD2EB2" w:rsidRPr="004D0807" w:rsidRDefault="00DD2EB2" w:rsidP="004D0807">
      <w:pPr>
        <w:numPr>
          <w:ilvl w:val="1"/>
          <w:numId w:val="2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Zboží dodané prodávajícím bude odpovídat specifikacím uvedených v příloze č. 1 této smlouvy.</w:t>
      </w:r>
    </w:p>
    <w:p w14:paraId="4009F968" w14:textId="77777777" w:rsidR="009D6765" w:rsidRPr="004D0807" w:rsidRDefault="009D6765" w:rsidP="004D0807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9B1D170" w14:textId="77777777" w:rsidR="00DD2EB2" w:rsidRPr="004D0807" w:rsidRDefault="00DD2EB2" w:rsidP="004D0807">
      <w:pPr>
        <w:pStyle w:val="Normlnweb"/>
        <w:spacing w:line="276" w:lineRule="auto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iCs/>
          <w:color w:val="000000"/>
          <w:sz w:val="22"/>
          <w:szCs w:val="22"/>
        </w:rPr>
        <w:t>II.</w:t>
      </w:r>
    </w:p>
    <w:p w14:paraId="15BC9A8B" w14:textId="77777777" w:rsidR="00DD2EB2" w:rsidRPr="004D0807" w:rsidRDefault="00DD2EB2" w:rsidP="004D0807">
      <w:pPr>
        <w:pStyle w:val="Normlnweb"/>
        <w:spacing w:after="120" w:line="276" w:lineRule="auto"/>
        <w:jc w:val="center"/>
        <w:rPr>
          <w:rFonts w:ascii="Arial" w:hAnsi="Arial" w:cs="Arial"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>Cena a platební podmínky</w:t>
      </w:r>
    </w:p>
    <w:p w14:paraId="7F818CB3" w14:textId="694D9A6C" w:rsidR="00DD2EB2" w:rsidRPr="004D0807" w:rsidRDefault="00DD2EB2" w:rsidP="004D0807">
      <w:pPr>
        <w:numPr>
          <w:ilvl w:val="1"/>
          <w:numId w:val="3"/>
        </w:numPr>
        <w:tabs>
          <w:tab w:val="left" w:pos="3600"/>
        </w:tabs>
        <w:spacing w:line="276" w:lineRule="auto"/>
        <w:ind w:hanging="540"/>
        <w:jc w:val="both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Cena za </w:t>
      </w:r>
      <w:r w:rsidR="005131D1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byla stanovena dohodou smluvních stran při respektování platné právní úpravy a činí celkem </w:t>
      </w:r>
      <w:r w:rsidR="00FD47EB" w:rsidRPr="00FD47EB">
        <w:rPr>
          <w:rFonts w:ascii="Arial" w:hAnsi="Arial" w:cs="Arial"/>
          <w:b/>
          <w:bCs/>
          <w:sz w:val="22"/>
          <w:szCs w:val="22"/>
        </w:rPr>
        <w:t>1 683 800</w:t>
      </w:r>
      <w:r w:rsidR="00FD47EB">
        <w:rPr>
          <w:rFonts w:ascii="Arial" w:hAnsi="Arial" w:cs="Arial"/>
          <w:b/>
          <w:sz w:val="22"/>
          <w:szCs w:val="22"/>
        </w:rPr>
        <w:t xml:space="preserve"> </w:t>
      </w:r>
      <w:r w:rsidRPr="004D0807">
        <w:rPr>
          <w:rFonts w:ascii="Arial" w:hAnsi="Arial" w:cs="Arial"/>
          <w:sz w:val="22"/>
          <w:szCs w:val="22"/>
        </w:rPr>
        <w:t xml:space="preserve">Kč bez DPH, výše 21 % činí </w:t>
      </w:r>
      <w:r w:rsidR="00FD47EB" w:rsidRPr="00FD47EB">
        <w:rPr>
          <w:rFonts w:ascii="Arial" w:hAnsi="Arial" w:cs="Arial"/>
          <w:b/>
          <w:sz w:val="22"/>
          <w:szCs w:val="22"/>
        </w:rPr>
        <w:t>353 598</w:t>
      </w:r>
      <w:r w:rsidRPr="004D0807">
        <w:rPr>
          <w:rFonts w:ascii="Arial" w:hAnsi="Arial" w:cs="Arial"/>
          <w:sz w:val="22"/>
          <w:szCs w:val="22"/>
        </w:rPr>
        <w:t xml:space="preserve"> Kč, tj. </w:t>
      </w:r>
      <w:r w:rsidR="00FD47EB">
        <w:rPr>
          <w:rFonts w:ascii="Arial" w:hAnsi="Arial" w:cs="Arial"/>
          <w:b/>
          <w:sz w:val="22"/>
          <w:szCs w:val="22"/>
        </w:rPr>
        <w:t xml:space="preserve">2 037 398 </w:t>
      </w:r>
      <w:r w:rsidRPr="004D0807">
        <w:rPr>
          <w:rFonts w:ascii="Arial" w:hAnsi="Arial" w:cs="Arial"/>
          <w:sz w:val="22"/>
          <w:szCs w:val="22"/>
        </w:rPr>
        <w:t xml:space="preserve">Kč včetně DPH. Sjednaná cena zahrnuje veškeré náklady (včetně nákladů na </w:t>
      </w:r>
      <w:r w:rsidR="00E0092C" w:rsidRPr="004D0807">
        <w:rPr>
          <w:rFonts w:ascii="Arial" w:hAnsi="Arial" w:cs="Arial"/>
          <w:sz w:val="22"/>
          <w:szCs w:val="22"/>
        </w:rPr>
        <w:t>dopravu</w:t>
      </w:r>
      <w:r w:rsidR="00BA759D" w:rsidRPr="004D0807">
        <w:rPr>
          <w:rFonts w:ascii="Arial" w:hAnsi="Arial" w:cs="Arial"/>
          <w:sz w:val="22"/>
          <w:szCs w:val="22"/>
        </w:rPr>
        <w:t>, montáž, kabeláž a zprovoznění dodané techniky</w:t>
      </w:r>
      <w:r w:rsidRPr="004D0807">
        <w:rPr>
          <w:rFonts w:ascii="Arial" w:hAnsi="Arial" w:cs="Arial"/>
          <w:sz w:val="22"/>
          <w:szCs w:val="22"/>
        </w:rPr>
        <w:t>) a zisk prodávajícího nezbytné k řádnému a včasnému plnění závazků z této smlouvy.</w:t>
      </w:r>
    </w:p>
    <w:p w14:paraId="27FFB6CD" w14:textId="77777777" w:rsidR="00DD2EB2" w:rsidRPr="004D0807" w:rsidRDefault="00DD2EB2" w:rsidP="004D0807">
      <w:pPr>
        <w:tabs>
          <w:tab w:val="left" w:pos="3600"/>
        </w:tabs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597"/>
        <w:gridCol w:w="1191"/>
        <w:gridCol w:w="1490"/>
        <w:gridCol w:w="1194"/>
        <w:gridCol w:w="1422"/>
      </w:tblGrid>
      <w:tr w:rsidR="00515038" w:rsidRPr="004D0807" w14:paraId="46397D20" w14:textId="77777777" w:rsidTr="00C040DC">
        <w:trPr>
          <w:trHeight w:val="243"/>
          <w:jc w:val="right"/>
        </w:trPr>
        <w:tc>
          <w:tcPr>
            <w:tcW w:w="1787" w:type="pct"/>
            <w:shd w:val="clear" w:color="auto" w:fill="D9D9D9"/>
          </w:tcPr>
          <w:p w14:paraId="18148F0C" w14:textId="77777777" w:rsidR="005B3F32" w:rsidRPr="00163A9C" w:rsidRDefault="00515038" w:rsidP="004D0807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67C07827" w14:textId="77777777" w:rsidR="005B3F32" w:rsidRPr="00163A9C" w:rsidRDefault="00395314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A97D82" w:rsidRPr="00163A9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63A9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49" w:type="pct"/>
            <w:shd w:val="clear" w:color="auto" w:fill="D9D9D9"/>
            <w:vAlign w:val="center"/>
          </w:tcPr>
          <w:p w14:paraId="5DCE643B" w14:textId="77777777" w:rsidR="00395314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>Cena</w:t>
            </w:r>
          </w:p>
          <w:p w14:paraId="51E81322" w14:textId="77777777" w:rsidR="005B3F32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 xml:space="preserve"> za 1 ks bez DPH</w:t>
            </w:r>
          </w:p>
        </w:tc>
        <w:tc>
          <w:tcPr>
            <w:tcW w:w="812" w:type="pct"/>
            <w:shd w:val="clear" w:color="auto" w:fill="D9D9D9"/>
            <w:vAlign w:val="center"/>
          </w:tcPr>
          <w:p w14:paraId="4F32E82D" w14:textId="77777777" w:rsidR="00395314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 xml:space="preserve">Celková cena </w:t>
            </w:r>
          </w:p>
          <w:p w14:paraId="6F01E49B" w14:textId="77777777" w:rsidR="005B3F32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651" w:type="pct"/>
            <w:shd w:val="clear" w:color="auto" w:fill="D9D9D9"/>
            <w:vAlign w:val="center"/>
          </w:tcPr>
          <w:p w14:paraId="36ABFB7B" w14:textId="77777777" w:rsidR="00395314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>DPH</w:t>
            </w:r>
          </w:p>
          <w:p w14:paraId="7EDB6A2F" w14:textId="77777777" w:rsidR="005B3F32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 xml:space="preserve"> 21</w:t>
            </w:r>
            <w:r w:rsidR="00B7535D" w:rsidRPr="00163A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3A9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775" w:type="pct"/>
            <w:shd w:val="clear" w:color="auto" w:fill="D9D9D9"/>
            <w:vAlign w:val="center"/>
          </w:tcPr>
          <w:p w14:paraId="4285785F" w14:textId="77777777" w:rsidR="00395314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 xml:space="preserve">Celková cena </w:t>
            </w:r>
          </w:p>
          <w:p w14:paraId="1567B28D" w14:textId="77777777" w:rsidR="005B3F32" w:rsidRPr="00163A9C" w:rsidRDefault="005B3F32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A9C">
              <w:rPr>
                <w:rFonts w:ascii="Arial" w:hAnsi="Arial" w:cs="Arial"/>
                <w:bCs/>
                <w:sz w:val="20"/>
                <w:szCs w:val="20"/>
              </w:rPr>
              <w:t>včetně DPH</w:t>
            </w:r>
          </w:p>
        </w:tc>
      </w:tr>
      <w:tr w:rsidR="00FD47EB" w:rsidRPr="004D0807" w14:paraId="54B6A13E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26820D6B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63A9C">
              <w:rPr>
                <w:rFonts w:ascii="Arial" w:hAnsi="Arial" w:cs="Arial"/>
                <w:sz w:val="20"/>
                <w:szCs w:val="20"/>
                <w:lang w:eastAsia="x-none"/>
              </w:rPr>
              <w:t xml:space="preserve">ICT-001 </w:t>
            </w:r>
          </w:p>
          <w:p w14:paraId="66497EB6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  <w:lang w:val="x-none" w:eastAsia="x-none"/>
              </w:rPr>
              <w:t>Katedra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C8EF8D7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3ED1917" w14:textId="1C7F7FC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28 000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9E837AF" w14:textId="6256C0E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28 000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CAD147C" w14:textId="35341BB1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5 880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6F79FB5" w14:textId="2B1715B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33 880 Kč</w:t>
            </w:r>
          </w:p>
        </w:tc>
      </w:tr>
      <w:tr w:rsidR="00FD47EB" w:rsidRPr="004D0807" w14:paraId="0EC265B4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D54B417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ICT 002 </w:t>
            </w:r>
          </w:p>
          <w:p w14:paraId="358DDE2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Dotykový LCD 86" na pylonech 290 cm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63A9C">
              <w:rPr>
                <w:rFonts w:ascii="Arial" w:hAnsi="Arial" w:cs="Arial"/>
                <w:sz w:val="20"/>
                <w:szCs w:val="20"/>
              </w:rPr>
              <w:t>křídly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E8F509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B125D1B" w14:textId="2FA9D59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103 700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A8AC8E0" w14:textId="2173EB35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103 700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948FACB" w14:textId="7713129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21 777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FC9E0D0" w14:textId="31BC150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125 477 Kč</w:t>
            </w:r>
          </w:p>
        </w:tc>
      </w:tr>
      <w:tr w:rsidR="00FD47EB" w:rsidRPr="004D0807" w14:paraId="5A701956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52C47192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ICT 003 </w:t>
            </w:r>
          </w:p>
          <w:p w14:paraId="5545DD4E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PC stůl pro 4 žáky s elektrickým výsuvem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447EF6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6B8E644" w14:textId="177E700D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87 000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E66850F" w14:textId="689D6E6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435 000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E0B7FCB" w14:textId="7AA12A6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91 350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A326596" w14:textId="13E57C9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526 350 Kč</w:t>
            </w:r>
          </w:p>
        </w:tc>
      </w:tr>
      <w:tr w:rsidR="00FD47EB" w:rsidRPr="004D0807" w14:paraId="6807234E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1988DD06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004</w:t>
            </w:r>
          </w:p>
          <w:p w14:paraId="3293EE6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Skříň na plastové boxy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02E646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ECE7B9D" w14:textId="65E9F41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18 400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26918DE" w14:textId="5B45EF85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36 800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4EBC687" w14:textId="2502A10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7 728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42C06A1" w14:textId="70E7551D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44 528 Kč</w:t>
            </w:r>
          </w:p>
        </w:tc>
      </w:tr>
      <w:tr w:rsidR="00FD47EB" w:rsidRPr="004D0807" w14:paraId="4642629C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4E258D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005</w:t>
            </w:r>
          </w:p>
          <w:p w14:paraId="2A778427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Skříň vysoká a horní skříňky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63A9C"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15A7CE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7D3694B" w14:textId="75B92AC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35 600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47B4BD3" w14:textId="5BA9F345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35 600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9188E81" w14:textId="21E69115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7 476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E1FD530" w14:textId="2558A58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43 076 Kč</w:t>
            </w:r>
          </w:p>
        </w:tc>
      </w:tr>
      <w:tr w:rsidR="00FD47EB" w:rsidRPr="004D0807" w14:paraId="5E7CF597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BCDE22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006</w:t>
            </w:r>
          </w:p>
          <w:p w14:paraId="24699FBA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Horní </w:t>
            </w:r>
            <w:proofErr w:type="gramStart"/>
            <w:r w:rsidRPr="00163A9C">
              <w:rPr>
                <w:rFonts w:ascii="Arial" w:hAnsi="Arial" w:cs="Arial"/>
                <w:sz w:val="20"/>
                <w:szCs w:val="20"/>
              </w:rPr>
              <w:t>skříňky - set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14:paraId="032166D6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372BF10" w14:textId="54D1F54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28 800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189FCE" w14:textId="15BC1744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28 800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FB78E42" w14:textId="6DAF275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6 048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FD94D72" w14:textId="738571F2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34 848 Kč</w:t>
            </w:r>
          </w:p>
        </w:tc>
      </w:tr>
      <w:tr w:rsidR="00FD47EB" w:rsidRPr="004D0807" w14:paraId="1BC78F98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AE6804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007</w:t>
            </w:r>
          </w:p>
          <w:p w14:paraId="77D38572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Skříň s umyvadlem a </w:t>
            </w:r>
            <w:proofErr w:type="gramStart"/>
            <w:r w:rsidRPr="00163A9C">
              <w:rPr>
                <w:rFonts w:ascii="Arial" w:hAnsi="Arial" w:cs="Arial"/>
                <w:sz w:val="20"/>
                <w:szCs w:val="20"/>
              </w:rPr>
              <w:t>šatnou - set</w:t>
            </w:r>
            <w:proofErr w:type="gramEnd"/>
            <w:r w:rsidRPr="00163A9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63A9C">
              <w:rPr>
                <w:rFonts w:ascii="Arial" w:hAnsi="Arial" w:cs="Arial"/>
                <w:sz w:val="20"/>
                <w:szCs w:val="20"/>
              </w:rPr>
              <w:t>vč</w:t>
            </w:r>
            <w:proofErr w:type="spellEnd"/>
            <w:r w:rsidRPr="00163A9C">
              <w:rPr>
                <w:rFonts w:ascii="Arial" w:hAnsi="Arial" w:cs="Arial"/>
                <w:sz w:val="20"/>
                <w:szCs w:val="20"/>
              </w:rPr>
              <w:t>, umyvadla a vodovodní baterie)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8B3510A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238B264" w14:textId="534D3D21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92 800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20844A" w14:textId="552EEAD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92 800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E7FDC2E" w14:textId="660A47D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19 488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A2EAD9F" w14:textId="3373F8C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112 288 Kč</w:t>
            </w:r>
          </w:p>
        </w:tc>
      </w:tr>
      <w:tr w:rsidR="00FD47EB" w:rsidRPr="004D0807" w14:paraId="207A6338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51DC841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008</w:t>
            </w:r>
          </w:p>
          <w:p w14:paraId="13C490A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Police se skrytou montáží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EEC4F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1061CB4" w14:textId="54978AB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10 200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288066D" w14:textId="54B15C6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20 400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76B3FB0" w14:textId="4408B2F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4 284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87736B4" w14:textId="1CC5816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24 684 Kč</w:t>
            </w:r>
          </w:p>
        </w:tc>
      </w:tr>
      <w:tr w:rsidR="00FD47EB" w:rsidRPr="004D0807" w14:paraId="785D4994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123D2E4B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009</w:t>
            </w:r>
          </w:p>
          <w:p w14:paraId="5025A9A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Bezrámová tabule 119x119cm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E9F3D6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D3C2ADD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8453D1F" w14:textId="43507914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15 600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346AA20" w14:textId="0141BBF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46 800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8F95BA1" w14:textId="763E358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9 828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13CE656" w14:textId="4B98948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56 628 Kč</w:t>
            </w:r>
          </w:p>
        </w:tc>
      </w:tr>
      <w:tr w:rsidR="00FD47EB" w:rsidRPr="004D0807" w14:paraId="0C4540FD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2DDCB8E4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010</w:t>
            </w:r>
          </w:p>
          <w:p w14:paraId="07ADBBB4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Bezrámová tabule 100x150cm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F0696B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AD00E3F" w14:textId="436A81C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9 900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ABF49BA" w14:textId="6801CC6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9 900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7C18F1" w14:textId="6EA4C462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2 079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ED5D47B" w14:textId="420ECF5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11 979 Kč</w:t>
            </w:r>
          </w:p>
        </w:tc>
      </w:tr>
      <w:tr w:rsidR="00FD47EB" w:rsidRPr="004D0807" w14:paraId="3C4A03E7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57DAD644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011</w:t>
            </w:r>
          </w:p>
          <w:p w14:paraId="015ADCED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Židle žákovská otočná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5DA2AFF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DB02345" w14:textId="1555533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4 900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4600F9" w14:textId="0565EB0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107 800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DA005BC" w14:textId="70A877F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22 638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F08B664" w14:textId="0A104303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130 438 Kč</w:t>
            </w:r>
          </w:p>
        </w:tc>
      </w:tr>
      <w:tr w:rsidR="00FD47EB" w:rsidRPr="004D0807" w14:paraId="1DC8C9F0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E848C3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012</w:t>
            </w:r>
          </w:p>
          <w:p w14:paraId="3E03BE8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Židle kantorská otočná s područkami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B1CCEA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00EEE7F" w14:textId="494FE3C2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7 800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7E04E89" w14:textId="18E171D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331B3CB" w14:textId="04E99344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1 638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4CB13F1" w14:textId="0FC33B8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9 438 Kč</w:t>
            </w:r>
          </w:p>
        </w:tc>
      </w:tr>
      <w:tr w:rsidR="00FD47EB" w:rsidRPr="004D0807" w14:paraId="1A8251E7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3AF7CE4F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013</w:t>
            </w:r>
          </w:p>
          <w:p w14:paraId="4FB2898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Stůl žákovský malý dvoumístný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F5328A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44A9CDB" w14:textId="5A8116D7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13 900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D703468" w14:textId="2556291F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13 900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4975220" w14:textId="0C25B72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2 919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C364F06" w14:textId="1DEFDF8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16 819 Kč</w:t>
            </w:r>
          </w:p>
        </w:tc>
      </w:tr>
      <w:tr w:rsidR="00FD47EB" w:rsidRPr="004D0807" w14:paraId="3FBB3EAB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148CD1A7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014</w:t>
            </w:r>
          </w:p>
          <w:p w14:paraId="7953B92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LCD displej 75" včetně držáku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BF1E914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A875FD6" w14:textId="5EB8AA7F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66 100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67457BB" w14:textId="6D71BAF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66 100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856633E" w14:textId="2214DAA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13 881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52A3837" w14:textId="1515CD9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79 981 Kč</w:t>
            </w:r>
          </w:p>
        </w:tc>
      </w:tr>
      <w:tr w:rsidR="00FD47EB" w:rsidRPr="004D0807" w14:paraId="093A6C1F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0D5FF1CD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015</w:t>
            </w:r>
          </w:p>
          <w:p w14:paraId="34CC0A7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Počítač kantor + 2x LCD 24""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2BAF5B1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9703515" w14:textId="67D6E7E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26 700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0B13FCB" w14:textId="3A8C7273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26 700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AE92E6E" w14:textId="20FBF4F4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5 607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EA70A14" w14:textId="7CF101E3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32 307 Kč</w:t>
            </w:r>
          </w:p>
        </w:tc>
      </w:tr>
      <w:tr w:rsidR="00FD47EB" w:rsidRPr="004D0807" w14:paraId="790D449E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2152A65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016</w:t>
            </w:r>
          </w:p>
          <w:p w14:paraId="7AC469F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Polohovatelný duální držák na LCD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C21129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BD26AF0" w14:textId="3D593CF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2 400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25D7BB6" w14:textId="2384B9A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2 400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5FDF23" w14:textId="253F690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504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40042BD" w14:textId="0CABF70D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2 904 Kč</w:t>
            </w:r>
          </w:p>
        </w:tc>
      </w:tr>
      <w:tr w:rsidR="00FD47EB" w:rsidRPr="004D0807" w14:paraId="59716442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0D0E5A3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lastRenderedPageBreak/>
              <w:t>ICT 017</w:t>
            </w:r>
          </w:p>
          <w:p w14:paraId="7AA68F6B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Počítač </w:t>
            </w:r>
            <w:proofErr w:type="spellStart"/>
            <w:r w:rsidRPr="00163A9C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163A9C">
              <w:rPr>
                <w:rFonts w:ascii="Arial" w:hAnsi="Arial" w:cs="Arial"/>
                <w:sz w:val="20"/>
                <w:szCs w:val="20"/>
              </w:rPr>
              <w:t xml:space="preserve">-in </w:t>
            </w:r>
            <w:proofErr w:type="spellStart"/>
            <w:r w:rsidRPr="00163A9C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163A9C">
              <w:rPr>
                <w:rFonts w:ascii="Arial" w:hAnsi="Arial" w:cs="Arial"/>
                <w:sz w:val="20"/>
                <w:szCs w:val="20"/>
              </w:rPr>
              <w:t xml:space="preserve"> pro studenty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2D8ED9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7206FAF" w14:textId="4CD25A0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26 700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6969A2" w14:textId="3CD598B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534 000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1065C9E" w14:textId="4B5397C7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112 140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C1C0178" w14:textId="60F28B2D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646 140 Kč</w:t>
            </w:r>
          </w:p>
        </w:tc>
      </w:tr>
      <w:tr w:rsidR="00FD47EB" w:rsidRPr="004D0807" w14:paraId="047D999B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6E2027FE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018</w:t>
            </w:r>
          </w:p>
          <w:p w14:paraId="62AB2A51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Nabíjecí skříň na 10 </w:t>
            </w:r>
            <w:proofErr w:type="spellStart"/>
            <w:r w:rsidRPr="00163A9C">
              <w:rPr>
                <w:rFonts w:ascii="Arial" w:hAnsi="Arial" w:cs="Arial"/>
                <w:sz w:val="20"/>
                <w:szCs w:val="20"/>
              </w:rPr>
              <w:t>tabletů</w:t>
            </w:r>
            <w:proofErr w:type="spellEnd"/>
            <w:r w:rsidRPr="00163A9C">
              <w:rPr>
                <w:rFonts w:ascii="Arial" w:hAnsi="Arial" w:cs="Arial"/>
                <w:sz w:val="20"/>
                <w:szCs w:val="20"/>
              </w:rPr>
              <w:t xml:space="preserve"> s UV desinfekcí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B8346C2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63E5871" w14:textId="413D16A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11 400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0D3CA55" w14:textId="5F9B5A3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22 800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805EC34" w14:textId="79CE246D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4 788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643721D" w14:textId="745862E7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27 588 Kč</w:t>
            </w:r>
          </w:p>
        </w:tc>
      </w:tr>
      <w:tr w:rsidR="00FD47EB" w:rsidRPr="004D0807" w14:paraId="3B8C466D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617A855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019</w:t>
            </w:r>
          </w:p>
          <w:p w14:paraId="3459E64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Systém pro distribuci signálu z PC do LCD displejů a monitorů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1F8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B8C786C" w14:textId="4503C9D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19 500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6F48E7D" w14:textId="3D62EBC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19 500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F0B47A6" w14:textId="6AB1F9D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4 095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EC8770F" w14:textId="48CB498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23 595 Kč</w:t>
            </w:r>
          </w:p>
        </w:tc>
      </w:tr>
      <w:tr w:rsidR="00FD47EB" w:rsidRPr="004D0807" w14:paraId="7102265D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0F76A47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020</w:t>
            </w:r>
          </w:p>
          <w:p w14:paraId="5590D734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Ovládání vysouvání stolů a distribuce obrazu do LCD displejů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9CBB8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7D341DA" w14:textId="1B5760F0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13 000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E91FBD2" w14:textId="022E8CE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17686E6" w14:textId="1BD55713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2 730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B21F6B4" w14:textId="627A3E01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15 730 Kč</w:t>
            </w:r>
          </w:p>
        </w:tc>
      </w:tr>
      <w:tr w:rsidR="00FD47EB" w:rsidRPr="004D0807" w14:paraId="135B1CA6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7A86A8DB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021</w:t>
            </w:r>
          </w:p>
          <w:p w14:paraId="1B08C921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Kombinovaný SW pro </w:t>
            </w:r>
            <w:proofErr w:type="spellStart"/>
            <w:r w:rsidRPr="00163A9C">
              <w:rPr>
                <w:rFonts w:ascii="Arial" w:hAnsi="Arial" w:cs="Arial"/>
                <w:sz w:val="20"/>
                <w:szCs w:val="20"/>
              </w:rPr>
              <w:t>ovl</w:t>
            </w:r>
            <w:proofErr w:type="spellEnd"/>
            <w:r w:rsidRPr="00163A9C">
              <w:rPr>
                <w:rFonts w:ascii="Arial" w:hAnsi="Arial" w:cs="Arial"/>
                <w:sz w:val="20"/>
                <w:szCs w:val="20"/>
              </w:rPr>
              <w:t>. stolů, LCD a výstupů z PC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B18BC4C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EFC8A20" w14:textId="34400004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3 000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94BB148" w14:textId="164D65B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7DD182E" w14:textId="0AEE938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630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7F594D3" w14:textId="7D9F5F5C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3 630 Kč</w:t>
            </w:r>
          </w:p>
        </w:tc>
      </w:tr>
      <w:tr w:rsidR="00FD47EB" w:rsidRPr="004D0807" w14:paraId="6D0A9F96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2966D669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022</w:t>
            </w:r>
          </w:p>
          <w:p w14:paraId="693C4645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Kabeláž HDMI, USB, aktivní prvky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63A9C">
              <w:rPr>
                <w:rFonts w:ascii="Arial" w:hAnsi="Arial" w:cs="Arial"/>
                <w:sz w:val="20"/>
                <w:szCs w:val="20"/>
              </w:rPr>
              <w:t xml:space="preserve"> set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860B3E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40E1D7BE" w14:textId="1B67778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13 000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31E6A6B" w14:textId="6B611E5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13 000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0E54EE8" w14:textId="4504B5AA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2 730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810F16C" w14:textId="60BA24DB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15 730 Kč</w:t>
            </w:r>
          </w:p>
        </w:tc>
      </w:tr>
      <w:tr w:rsidR="00FD47EB" w:rsidRPr="004D0807" w14:paraId="7E653F0D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4B993826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023</w:t>
            </w:r>
          </w:p>
          <w:p w14:paraId="500BF0FB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Úložný box </w:t>
            </w:r>
            <w:proofErr w:type="gramStart"/>
            <w:r w:rsidRPr="00163A9C">
              <w:rPr>
                <w:rFonts w:ascii="Arial" w:hAnsi="Arial" w:cs="Arial"/>
                <w:sz w:val="20"/>
                <w:szCs w:val="20"/>
              </w:rPr>
              <w:t>plastový - nízký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14:paraId="7528AB97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44BBAF7" w14:textId="7DFA704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300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85059FD" w14:textId="0BB2269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9 600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D992AF6" w14:textId="4870F938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2 016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811D000" w14:textId="3115A699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11 616 Kč</w:t>
            </w:r>
          </w:p>
        </w:tc>
      </w:tr>
      <w:tr w:rsidR="00FD47EB" w:rsidRPr="004D0807" w14:paraId="790B3E6F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0D30D8A0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ICT 024</w:t>
            </w:r>
          </w:p>
          <w:p w14:paraId="25F33231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 xml:space="preserve">Úložný box </w:t>
            </w:r>
            <w:proofErr w:type="gramStart"/>
            <w:r w:rsidRPr="00163A9C">
              <w:rPr>
                <w:rFonts w:ascii="Arial" w:hAnsi="Arial" w:cs="Arial"/>
                <w:sz w:val="20"/>
                <w:szCs w:val="20"/>
              </w:rPr>
              <w:t>plastový - střední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</w:tcPr>
          <w:p w14:paraId="7DD940E3" w14:textId="77777777" w:rsidR="00FD47EB" w:rsidRPr="00163A9C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A9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29B426C" w14:textId="22037226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400 Kč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94FE9BF" w14:textId="793ED173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6 400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9C72D49" w14:textId="73DF734E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1 344 Kč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9212EC0" w14:textId="5E577DD5" w:rsidR="00FD47EB" w:rsidRPr="00FD47EB" w:rsidRDefault="00FD47EB" w:rsidP="00FD47EB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47EB">
              <w:rPr>
                <w:rFonts w:ascii="Arial" w:hAnsi="Arial" w:cs="Arial"/>
                <w:sz w:val="18"/>
                <w:szCs w:val="18"/>
              </w:rPr>
              <w:t>7 744 Kč</w:t>
            </w:r>
          </w:p>
        </w:tc>
      </w:tr>
      <w:tr w:rsidR="00515038" w:rsidRPr="004D0807" w14:paraId="70425575" w14:textId="77777777" w:rsidTr="00C040DC">
        <w:trPr>
          <w:trHeight w:val="607"/>
          <w:jc w:val="right"/>
        </w:trPr>
        <w:tc>
          <w:tcPr>
            <w:tcW w:w="1787" w:type="pct"/>
            <w:shd w:val="clear" w:color="auto" w:fill="D9D9D9"/>
            <w:vAlign w:val="center"/>
          </w:tcPr>
          <w:p w14:paraId="3F671B7D" w14:textId="77777777" w:rsidR="003D32E9" w:rsidRPr="00163A9C" w:rsidRDefault="003D32E9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3A9C">
              <w:rPr>
                <w:rFonts w:ascii="Arial" w:hAnsi="Arial" w:cs="Arial"/>
                <w:b/>
                <w:sz w:val="20"/>
                <w:szCs w:val="20"/>
              </w:rPr>
              <w:t>Cena celkem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71966B4A" w14:textId="77777777" w:rsidR="003D32E9" w:rsidRPr="00163A9C" w:rsidRDefault="003D32E9" w:rsidP="004D0807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D9D9D9"/>
            <w:vAlign w:val="center"/>
          </w:tcPr>
          <w:p w14:paraId="329EF0C4" w14:textId="77777777" w:rsidR="003D32E9" w:rsidRPr="00163A9C" w:rsidRDefault="003D32E9" w:rsidP="004D0807">
            <w:pPr>
              <w:tabs>
                <w:tab w:val="left" w:pos="360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168764D9" w14:textId="1943AFD2" w:rsidR="003D32E9" w:rsidRPr="00C040DC" w:rsidRDefault="00FD47EB" w:rsidP="005077E6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0DC">
              <w:rPr>
                <w:rFonts w:ascii="Arial" w:hAnsi="Arial" w:cs="Arial"/>
                <w:b/>
                <w:bCs/>
                <w:sz w:val="18"/>
                <w:szCs w:val="18"/>
              </w:rPr>
              <w:t>1 683 800 Kč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334A3E9" w14:textId="7E704DB1" w:rsidR="003D32E9" w:rsidRPr="00C040DC" w:rsidRDefault="00FD47EB" w:rsidP="005077E6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0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353 598 </w:t>
            </w:r>
            <w:r w:rsidR="00C040DC" w:rsidRPr="00C040DC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C040DC"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580FBA1" w14:textId="3600B032" w:rsidR="003D32E9" w:rsidRPr="00C040DC" w:rsidRDefault="00FD47EB" w:rsidP="005077E6">
            <w:pPr>
              <w:tabs>
                <w:tab w:val="left" w:pos="360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0DC">
              <w:rPr>
                <w:rFonts w:ascii="Arial" w:hAnsi="Arial" w:cs="Arial"/>
                <w:b/>
                <w:bCs/>
                <w:sz w:val="18"/>
                <w:szCs w:val="18"/>
              </w:rPr>
              <w:t>2 037 398 Kč</w:t>
            </w:r>
          </w:p>
        </w:tc>
      </w:tr>
    </w:tbl>
    <w:p w14:paraId="3BD56104" w14:textId="77777777" w:rsidR="00DD2EB2" w:rsidRPr="004D0807" w:rsidRDefault="00DD2EB2" w:rsidP="004D0807">
      <w:pPr>
        <w:tabs>
          <w:tab w:val="left" w:pos="360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3F7A582" w14:textId="77777777" w:rsidR="00DD2EB2" w:rsidRPr="004D0807" w:rsidRDefault="00DD2EB2" w:rsidP="004D0807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Úhrada za dodané </w:t>
      </w:r>
      <w:r w:rsidR="00B7535D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bude kupujícím provedena bezhotovostně na základě daňového dokladu (faktury) se splatn</w:t>
      </w:r>
      <w:r w:rsidR="00A97D82" w:rsidRPr="004D0807">
        <w:rPr>
          <w:rFonts w:ascii="Arial" w:hAnsi="Arial" w:cs="Arial"/>
          <w:sz w:val="22"/>
          <w:szCs w:val="22"/>
        </w:rPr>
        <w:t>ostí 30 dnů od doručení faktur</w:t>
      </w:r>
      <w:r w:rsidRPr="004D0807">
        <w:rPr>
          <w:rFonts w:ascii="Arial" w:hAnsi="Arial" w:cs="Arial"/>
          <w:sz w:val="22"/>
          <w:szCs w:val="22"/>
        </w:rPr>
        <w:t xml:space="preserve"> kupujícímu s výjimkou uvedenou v bodě 5.6. této smlouvy. Prodávaj</w:t>
      </w:r>
      <w:r w:rsidR="00A97D82" w:rsidRPr="004D0807">
        <w:rPr>
          <w:rFonts w:ascii="Arial" w:hAnsi="Arial" w:cs="Arial"/>
          <w:sz w:val="22"/>
          <w:szCs w:val="22"/>
        </w:rPr>
        <w:t>ící je oprávněn vystavit faktur</w:t>
      </w:r>
      <w:r w:rsidR="00F93998" w:rsidRPr="004D0807">
        <w:rPr>
          <w:rFonts w:ascii="Arial" w:hAnsi="Arial" w:cs="Arial"/>
          <w:sz w:val="22"/>
          <w:szCs w:val="22"/>
        </w:rPr>
        <w:t>u</w:t>
      </w:r>
      <w:r w:rsidRPr="004D0807">
        <w:rPr>
          <w:rFonts w:ascii="Arial" w:hAnsi="Arial" w:cs="Arial"/>
          <w:sz w:val="22"/>
          <w:szCs w:val="22"/>
        </w:rPr>
        <w:t xml:space="preserve"> za dodané </w:t>
      </w:r>
      <w:r w:rsidR="00B7535D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v den jeho dodání a doručit kupujícímu nejpozději do 15. dne po uskutečnění zdanitelného plnění.</w:t>
      </w:r>
    </w:p>
    <w:p w14:paraId="4E95118A" w14:textId="77777777" w:rsidR="00A97D82" w:rsidRPr="004D0807" w:rsidRDefault="00A97D82" w:rsidP="004D0807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trike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Dodané </w:t>
      </w:r>
      <w:r w:rsidR="00D762F9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bud</w:t>
      </w:r>
      <w:r w:rsidR="00D762F9" w:rsidRPr="004D0807">
        <w:rPr>
          <w:rFonts w:ascii="Arial" w:hAnsi="Arial" w:cs="Arial"/>
          <w:sz w:val="22"/>
          <w:szCs w:val="22"/>
        </w:rPr>
        <w:t>ou</w:t>
      </w:r>
      <w:r w:rsidRPr="004D0807">
        <w:rPr>
          <w:rFonts w:ascii="Arial" w:hAnsi="Arial" w:cs="Arial"/>
          <w:sz w:val="22"/>
          <w:szCs w:val="22"/>
        </w:rPr>
        <w:t xml:space="preserve"> rozdělen</w:t>
      </w:r>
      <w:r w:rsidR="00D762F9" w:rsidRPr="004D0807">
        <w:rPr>
          <w:rFonts w:ascii="Arial" w:hAnsi="Arial" w:cs="Arial"/>
          <w:sz w:val="22"/>
          <w:szCs w:val="22"/>
        </w:rPr>
        <w:t>y</w:t>
      </w:r>
      <w:r w:rsidRPr="004D0807">
        <w:rPr>
          <w:rFonts w:ascii="Arial" w:hAnsi="Arial" w:cs="Arial"/>
          <w:sz w:val="22"/>
          <w:szCs w:val="22"/>
        </w:rPr>
        <w:t xml:space="preserve"> do 2 faktur</w:t>
      </w:r>
      <w:r w:rsidR="005C79BB" w:rsidRPr="004D0807">
        <w:rPr>
          <w:rFonts w:ascii="Arial" w:hAnsi="Arial" w:cs="Arial"/>
          <w:sz w:val="22"/>
          <w:szCs w:val="22"/>
        </w:rPr>
        <w:t>/částí</w:t>
      </w:r>
      <w:r w:rsidR="00022466" w:rsidRPr="004D0807">
        <w:rPr>
          <w:rFonts w:ascii="Arial" w:hAnsi="Arial" w:cs="Arial"/>
          <w:sz w:val="22"/>
          <w:szCs w:val="22"/>
        </w:rPr>
        <w:t xml:space="preserve"> dle </w:t>
      </w:r>
      <w:r w:rsidR="00D762F9" w:rsidRPr="004D0807">
        <w:rPr>
          <w:rFonts w:ascii="Arial" w:hAnsi="Arial" w:cs="Arial"/>
          <w:sz w:val="22"/>
          <w:szCs w:val="22"/>
        </w:rPr>
        <w:t>položkového rozpočtu, kdy v jedné faktuře bud</w:t>
      </w:r>
      <w:r w:rsidR="0086675E" w:rsidRPr="004D0807">
        <w:rPr>
          <w:rFonts w:ascii="Arial" w:hAnsi="Arial" w:cs="Arial"/>
          <w:sz w:val="22"/>
          <w:szCs w:val="22"/>
        </w:rPr>
        <w:t>o</w:t>
      </w:r>
      <w:r w:rsidR="00D762F9" w:rsidRPr="004D0807">
        <w:rPr>
          <w:rFonts w:ascii="Arial" w:hAnsi="Arial" w:cs="Arial"/>
          <w:sz w:val="22"/>
          <w:szCs w:val="22"/>
        </w:rPr>
        <w:t xml:space="preserve">u </w:t>
      </w:r>
      <w:r w:rsidR="00B7535D" w:rsidRPr="004D0807">
        <w:rPr>
          <w:rFonts w:ascii="Arial" w:hAnsi="Arial" w:cs="Arial"/>
          <w:sz w:val="22"/>
          <w:szCs w:val="22"/>
        </w:rPr>
        <w:t>neinvestiční položky, ve druhé faktuře budou</w:t>
      </w:r>
      <w:r w:rsidR="0086675E" w:rsidRPr="004D0807">
        <w:rPr>
          <w:rFonts w:ascii="Arial" w:hAnsi="Arial" w:cs="Arial"/>
          <w:sz w:val="22"/>
          <w:szCs w:val="22"/>
        </w:rPr>
        <w:t xml:space="preserve"> položky investiční.</w:t>
      </w:r>
      <w:r w:rsidR="00B7535D" w:rsidRPr="004D0807">
        <w:rPr>
          <w:rFonts w:ascii="Arial" w:hAnsi="Arial" w:cs="Arial"/>
          <w:sz w:val="22"/>
          <w:szCs w:val="22"/>
        </w:rPr>
        <w:t xml:space="preserve"> </w:t>
      </w:r>
    </w:p>
    <w:p w14:paraId="47CEC681" w14:textId="77777777" w:rsidR="00DD2EB2" w:rsidRPr="004D0807" w:rsidRDefault="00DD2EB2" w:rsidP="004D0807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Daňový doklad – faktura musí obsahovat náležitosti daňového dokladu v souladu se zákonem č. 235/2004 Sb., o DPH a zákona č. 563/1991 Sb., o účetnictví, obojí v platném znění. </w:t>
      </w:r>
    </w:p>
    <w:p w14:paraId="62A227DD" w14:textId="77777777" w:rsidR="00DD2EB2" w:rsidRPr="004D0807" w:rsidRDefault="00DD2EB2" w:rsidP="004D0807">
      <w:pPr>
        <w:numPr>
          <w:ilvl w:val="1"/>
          <w:numId w:val="3"/>
        </w:numPr>
        <w:tabs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Prodávající prohlašuje, že:</w:t>
      </w:r>
    </w:p>
    <w:p w14:paraId="01E043CC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nemá v úmyslu nezaplatit daň z přidané hodnoty u zdanitelného plnění podle této smlouvy (dále jen „daň“),</w:t>
      </w:r>
    </w:p>
    <w:p w14:paraId="13959BEA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6D8B1954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nezkrátí daň nebo nevyláká daňovou výhodu,</w:t>
      </w:r>
    </w:p>
    <w:p w14:paraId="0C579AA3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úplata za plnění dle smlouvy není odchylná od obvyklé ceny,</w:t>
      </w:r>
    </w:p>
    <w:p w14:paraId="17D42114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4005C924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nebude nespolehlivým plátcem,</w:t>
      </w:r>
    </w:p>
    <w:p w14:paraId="390251DB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bude mít u správce daně registrován bankovní účet používaný pro ekonomickou činnost,</w:t>
      </w:r>
    </w:p>
    <w:p w14:paraId="290B07FD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lastRenderedPageBreak/>
        <w:t>souhlasí s tím, že pokud ke dni uskutečnění zdanitelného plnění nebo k okamžiku poskytnutí úplaty na plnění, bude o prodávajícím zveřejněna správcem daně skutečnost, že prodávající je nespolehlivým plátcem, uhradí kupující daň z přidané hodnoty z přijatého zdanitelného plnění příslušnému správci daně,</w:t>
      </w:r>
    </w:p>
    <w:p w14:paraId="273E4F0D" w14:textId="77777777" w:rsidR="00DD2EB2" w:rsidRPr="004D0807" w:rsidRDefault="00DD2EB2" w:rsidP="004D0807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</w:t>
      </w:r>
      <w:r w:rsidR="00D27370" w:rsidRPr="004D0807">
        <w:rPr>
          <w:rFonts w:ascii="Arial" w:hAnsi="Arial" w:cs="Arial"/>
          <w:sz w:val="22"/>
          <w:szCs w:val="22"/>
        </w:rPr>
        <w:t>lnění příslušnému správci daně.</w:t>
      </w:r>
    </w:p>
    <w:p w14:paraId="1C6B6CE8" w14:textId="77777777" w:rsidR="00A04130" w:rsidRPr="004D0807" w:rsidRDefault="00A04130" w:rsidP="004D0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3DC92F" w14:textId="77777777" w:rsidR="00DD2EB2" w:rsidRPr="004D0807" w:rsidRDefault="00DD2EB2" w:rsidP="004D0807">
      <w:pPr>
        <w:tabs>
          <w:tab w:val="left" w:pos="360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III.</w:t>
      </w:r>
    </w:p>
    <w:p w14:paraId="3D5C0629" w14:textId="77777777" w:rsidR="00DD2EB2" w:rsidRPr="004D0807" w:rsidRDefault="00DD2EB2" w:rsidP="004D0807">
      <w:pPr>
        <w:tabs>
          <w:tab w:val="left" w:pos="3600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Dodací podmínky</w:t>
      </w:r>
    </w:p>
    <w:p w14:paraId="0E6536ED" w14:textId="77777777" w:rsidR="00D762F9" w:rsidRPr="004D0807" w:rsidRDefault="00B85A9B" w:rsidP="004D080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Místem plnění je: </w:t>
      </w:r>
    </w:p>
    <w:p w14:paraId="5BF8E861" w14:textId="77777777" w:rsidR="00DD2EB2" w:rsidRPr="004D0807" w:rsidRDefault="00D762F9" w:rsidP="004D0807">
      <w:pPr>
        <w:tabs>
          <w:tab w:val="left" w:pos="3600"/>
        </w:tabs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Vyšší odborná škola pedagogická a sociální a Střední pedagogická škola Kroměříž</w:t>
      </w:r>
      <w:r w:rsidR="007C06C9" w:rsidRPr="004D0807">
        <w:rPr>
          <w:rFonts w:ascii="Arial" w:hAnsi="Arial" w:cs="Arial"/>
          <w:sz w:val="22"/>
          <w:szCs w:val="22"/>
        </w:rPr>
        <w:t xml:space="preserve">, </w:t>
      </w:r>
      <w:r w:rsidRPr="004D0807">
        <w:rPr>
          <w:rFonts w:ascii="Arial" w:hAnsi="Arial" w:cs="Arial"/>
          <w:sz w:val="22"/>
          <w:szCs w:val="22"/>
        </w:rPr>
        <w:t>1.</w:t>
      </w:r>
      <w:r w:rsidR="00B7535D" w:rsidRPr="004D0807">
        <w:rPr>
          <w:rFonts w:ascii="Arial" w:hAnsi="Arial" w:cs="Arial"/>
          <w:sz w:val="22"/>
          <w:szCs w:val="22"/>
        </w:rPr>
        <w:t xml:space="preserve"> </w:t>
      </w:r>
      <w:r w:rsidRPr="004D0807">
        <w:rPr>
          <w:rFonts w:ascii="Arial" w:hAnsi="Arial" w:cs="Arial"/>
          <w:sz w:val="22"/>
          <w:szCs w:val="22"/>
        </w:rPr>
        <w:t xml:space="preserve">máje 221/10, 767 </w:t>
      </w:r>
      <w:proofErr w:type="gramStart"/>
      <w:r w:rsidRPr="004D0807">
        <w:rPr>
          <w:rFonts w:ascii="Arial" w:hAnsi="Arial" w:cs="Arial"/>
          <w:sz w:val="22"/>
          <w:szCs w:val="22"/>
        </w:rPr>
        <w:t>01  Kroměříž</w:t>
      </w:r>
      <w:proofErr w:type="gramEnd"/>
    </w:p>
    <w:p w14:paraId="76F7B99C" w14:textId="77777777" w:rsidR="00DD2EB2" w:rsidRPr="004D0807" w:rsidRDefault="00DD2EB2" w:rsidP="004D080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je povinen zboží dodat nejpozději do </w:t>
      </w:r>
      <w:r w:rsidR="00D63D5D" w:rsidRPr="004D0807">
        <w:rPr>
          <w:rFonts w:ascii="Arial" w:hAnsi="Arial" w:cs="Arial"/>
          <w:sz w:val="22"/>
          <w:szCs w:val="22"/>
        </w:rPr>
        <w:t>15</w:t>
      </w:r>
      <w:r w:rsidR="00D762F9" w:rsidRPr="004D0807">
        <w:rPr>
          <w:rFonts w:ascii="Arial" w:hAnsi="Arial" w:cs="Arial"/>
          <w:sz w:val="22"/>
          <w:szCs w:val="22"/>
        </w:rPr>
        <w:t xml:space="preserve">. </w:t>
      </w:r>
      <w:r w:rsidR="00D63D5D" w:rsidRPr="004D0807">
        <w:rPr>
          <w:rFonts w:ascii="Arial" w:hAnsi="Arial" w:cs="Arial"/>
          <w:sz w:val="22"/>
          <w:szCs w:val="22"/>
        </w:rPr>
        <w:t>9</w:t>
      </w:r>
      <w:r w:rsidR="00D762F9" w:rsidRPr="004D0807">
        <w:rPr>
          <w:rFonts w:ascii="Arial" w:hAnsi="Arial" w:cs="Arial"/>
          <w:sz w:val="22"/>
          <w:szCs w:val="22"/>
        </w:rPr>
        <w:t>. 2024</w:t>
      </w:r>
    </w:p>
    <w:p w14:paraId="189896DA" w14:textId="77777777" w:rsidR="00D27370" w:rsidRPr="004D0807" w:rsidRDefault="00D27370" w:rsidP="004D0807">
      <w:pPr>
        <w:tabs>
          <w:tab w:val="left" w:pos="360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DFE25E" w14:textId="77777777" w:rsidR="00DD2EB2" w:rsidRPr="004D0807" w:rsidRDefault="00DD2EB2" w:rsidP="004D0807">
      <w:pPr>
        <w:tabs>
          <w:tab w:val="left" w:pos="360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IV.</w:t>
      </w:r>
    </w:p>
    <w:p w14:paraId="17FBFA55" w14:textId="77777777" w:rsidR="00DD2EB2" w:rsidRPr="004D0807" w:rsidRDefault="00DD2EB2" w:rsidP="004D0807">
      <w:pPr>
        <w:pStyle w:val="Nadpis1"/>
        <w:tabs>
          <w:tab w:val="num" w:pos="0"/>
        </w:tabs>
        <w:suppressAutoHyphens/>
        <w:spacing w:before="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Záruka</w:t>
      </w:r>
    </w:p>
    <w:p w14:paraId="38BF3B9D" w14:textId="77777777" w:rsidR="00E1562E" w:rsidRPr="004D0807" w:rsidRDefault="00DD2EB2" w:rsidP="004D0807">
      <w:pPr>
        <w:numPr>
          <w:ilvl w:val="1"/>
          <w:numId w:val="7"/>
        </w:numPr>
        <w:tabs>
          <w:tab w:val="clear" w:pos="360"/>
          <w:tab w:val="num" w:pos="567"/>
          <w:tab w:val="left" w:pos="360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poskytuje ve smyslu § 2113 zák. č. 89/2012 Sb., občanského zákoníku, kupujícímu záruku za jakost </w:t>
      </w:r>
      <w:r w:rsidR="00D762F9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spočívající v tom, že </w:t>
      </w:r>
      <w:r w:rsidR="00D762F9" w:rsidRPr="004D0807">
        <w:rPr>
          <w:rFonts w:ascii="Arial" w:hAnsi="Arial" w:cs="Arial"/>
          <w:sz w:val="22"/>
          <w:szCs w:val="22"/>
        </w:rPr>
        <w:t>věc</w:t>
      </w:r>
      <w:r w:rsidRPr="004D0807">
        <w:rPr>
          <w:rFonts w:ascii="Arial" w:hAnsi="Arial" w:cs="Arial"/>
          <w:sz w:val="22"/>
          <w:szCs w:val="22"/>
        </w:rPr>
        <w:t>, jakož i j</w:t>
      </w:r>
      <w:r w:rsidR="00D762F9" w:rsidRPr="004D0807">
        <w:rPr>
          <w:rFonts w:ascii="Arial" w:hAnsi="Arial" w:cs="Arial"/>
          <w:sz w:val="22"/>
          <w:szCs w:val="22"/>
        </w:rPr>
        <w:t>ejí</w:t>
      </w:r>
      <w:r w:rsidRPr="004D0807">
        <w:rPr>
          <w:rFonts w:ascii="Arial" w:hAnsi="Arial" w:cs="Arial"/>
          <w:sz w:val="22"/>
          <w:szCs w:val="22"/>
        </w:rPr>
        <w:t xml:space="preserve"> veškeré části i jednotlivé komponenty, bude po záruční dobu způsobilé pro použití k obvyklým účelům a zachová si obvyklé vlastnosti. Záruční doba počíná běžet dnem převzetí </w:t>
      </w:r>
      <w:r w:rsidR="00D762F9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bez vad kupujícím a trvá </w:t>
      </w:r>
      <w:r w:rsidR="00D762F9" w:rsidRPr="004D0807">
        <w:rPr>
          <w:rFonts w:ascii="Arial" w:hAnsi="Arial" w:cs="Arial"/>
          <w:sz w:val="22"/>
          <w:szCs w:val="22"/>
        </w:rPr>
        <w:t xml:space="preserve">24 </w:t>
      </w:r>
      <w:r w:rsidRPr="004D0807">
        <w:rPr>
          <w:rFonts w:ascii="Arial" w:hAnsi="Arial" w:cs="Arial"/>
          <w:sz w:val="22"/>
          <w:szCs w:val="22"/>
        </w:rPr>
        <w:t>měsíců</w:t>
      </w:r>
      <w:r w:rsidR="00D762F9" w:rsidRPr="004D0807">
        <w:rPr>
          <w:rFonts w:ascii="Arial" w:hAnsi="Arial" w:cs="Arial"/>
          <w:sz w:val="22"/>
          <w:szCs w:val="22"/>
        </w:rPr>
        <w:t xml:space="preserve"> vyjma záruk specifikovaných u jednotlivých věcí v příloze č. 1 této kupní smlouvy.</w:t>
      </w:r>
    </w:p>
    <w:p w14:paraId="1B5EBA5F" w14:textId="77777777" w:rsidR="00DD2EB2" w:rsidRPr="004D0807" w:rsidRDefault="00DD2EB2" w:rsidP="004D0807">
      <w:pPr>
        <w:numPr>
          <w:ilvl w:val="1"/>
          <w:numId w:val="8"/>
        </w:numPr>
        <w:tabs>
          <w:tab w:val="num" w:pos="567"/>
          <w:tab w:val="left" w:pos="3600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</w:t>
      </w:r>
      <w:r w:rsidR="009D6765" w:rsidRPr="004D0807">
        <w:rPr>
          <w:rFonts w:ascii="Arial" w:hAnsi="Arial" w:cs="Arial"/>
          <w:sz w:val="22"/>
          <w:szCs w:val="22"/>
        </w:rPr>
        <w:t>d</w:t>
      </w:r>
      <w:r w:rsidRPr="004D0807">
        <w:rPr>
          <w:rFonts w:ascii="Arial" w:hAnsi="Arial" w:cs="Arial"/>
          <w:sz w:val="22"/>
          <w:szCs w:val="22"/>
        </w:rPr>
        <w:t xml:space="preserve">chozím odstavci.  </w:t>
      </w:r>
    </w:p>
    <w:p w14:paraId="1C209B2A" w14:textId="77777777" w:rsidR="00F913D6" w:rsidRPr="004D0807" w:rsidRDefault="00CB695C" w:rsidP="004D0807">
      <w:pPr>
        <w:tabs>
          <w:tab w:val="num" w:pos="644"/>
          <w:tab w:val="left" w:pos="3600"/>
        </w:tabs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4.3. </w:t>
      </w:r>
      <w:r w:rsidR="00F913D6" w:rsidRPr="004D0807">
        <w:rPr>
          <w:rFonts w:ascii="Arial" w:hAnsi="Arial" w:cs="Arial"/>
          <w:sz w:val="22"/>
          <w:szCs w:val="22"/>
          <w:lang w:val="x-none"/>
        </w:rPr>
        <w:t>Prodávající zaručuje Kupujícímu, že dodané zboží a všechny jeho součásti budou v souladu s touto smlouvou zejména:</w:t>
      </w:r>
    </w:p>
    <w:p w14:paraId="29ED6D21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 xml:space="preserve">a)    nové a nepoužité, </w:t>
      </w:r>
    </w:p>
    <w:p w14:paraId="148060C9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>b)    plně funkční,</w:t>
      </w:r>
    </w:p>
    <w:p w14:paraId="1C0DB1AC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 xml:space="preserve">c)    použitelné v České republice. Zejména v této souvislosti Prodávající zaručuje Kupujícímu, že předmět plnění získal veškerá nezbytná osvědčení pro jeho užití v České republice, pokud je takové osvědčení dle právního řádu České republiky vyžadováno. Prodávající předá kopie těchto osvědčení Kupujícímu při předání </w:t>
      </w:r>
      <w:r w:rsidRPr="004D0807">
        <w:rPr>
          <w:rFonts w:ascii="Arial" w:hAnsi="Arial" w:cs="Arial"/>
          <w:sz w:val="22"/>
          <w:szCs w:val="22"/>
        </w:rPr>
        <w:t>zboží,</w:t>
      </w:r>
    </w:p>
    <w:p w14:paraId="5465E53B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>d)    bude odpovídat druhu, jakosti a provedení stanoveným v této smlouvě,</w:t>
      </w:r>
    </w:p>
    <w:p w14:paraId="6417E8CA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>e)    bez materiálových, konstrukčních, výrobních a vzhledových či jiných vad,</w:t>
      </w:r>
    </w:p>
    <w:p w14:paraId="044A7DDB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>f)     bez právních vad. Prodávající v této souvislosti zaručuje Kupujícímu, že ohledně předmětu plnění není veden žádný soudní spor, jsou uhrazeny všechny daně a poplatky s ním související, a pokud Prodávaj</w:t>
      </w:r>
      <w:r w:rsidRPr="004D0807">
        <w:rPr>
          <w:rFonts w:ascii="Arial" w:hAnsi="Arial" w:cs="Arial"/>
          <w:sz w:val="22"/>
          <w:szCs w:val="22"/>
        </w:rPr>
        <w:t>í</w:t>
      </w:r>
      <w:proofErr w:type="spellStart"/>
      <w:r w:rsidRPr="004D0807">
        <w:rPr>
          <w:rFonts w:ascii="Arial" w:hAnsi="Arial" w:cs="Arial"/>
          <w:sz w:val="22"/>
          <w:szCs w:val="22"/>
          <w:lang w:val="x-none"/>
        </w:rPr>
        <w:t>cí</w:t>
      </w:r>
      <w:proofErr w:type="spellEnd"/>
      <w:r w:rsidRPr="004D0807">
        <w:rPr>
          <w:rFonts w:ascii="Arial" w:hAnsi="Arial" w:cs="Arial"/>
          <w:sz w:val="22"/>
          <w:szCs w:val="22"/>
          <w:lang w:val="x-none"/>
        </w:rPr>
        <w:t xml:space="preserve"> není výrobcem, že Prodávající uhradil cenu za předmět plnění dle smlouvy, na základě které ho nabyl,</w:t>
      </w:r>
    </w:p>
    <w:p w14:paraId="38CAE053" w14:textId="77777777" w:rsidR="00F913D6" w:rsidRPr="004D0807" w:rsidRDefault="00F913D6" w:rsidP="004D0807">
      <w:pPr>
        <w:spacing w:before="120"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t>g)    bezpečné, zejména že předmět plnění neobsahuje radioaktivní materiály a jiné nebezpečné látky a věci, které se mohou stát nebezpečným odpadem ve smyslu zákona o odpadech,</w:t>
      </w:r>
    </w:p>
    <w:p w14:paraId="5A0C989B" w14:textId="77777777" w:rsidR="00F913D6" w:rsidRPr="004D0807" w:rsidRDefault="00F913D6" w:rsidP="00D31D27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  <w:lang w:val="x-none"/>
        </w:rPr>
        <w:lastRenderedPageBreak/>
        <w:t>h)    bude splňovat veškeré nároky a požadavky českého právního řádu, zejména zákona o odpadech a zákona o obalech.</w:t>
      </w:r>
    </w:p>
    <w:p w14:paraId="304764F3" w14:textId="77777777" w:rsidR="00A04130" w:rsidRPr="004D0807" w:rsidRDefault="00A04130" w:rsidP="00D31D27">
      <w:pPr>
        <w:tabs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F894AC" w14:textId="77777777" w:rsidR="00DD2EB2" w:rsidRPr="004D0807" w:rsidRDefault="00DD2EB2" w:rsidP="004D0807">
      <w:pPr>
        <w:tabs>
          <w:tab w:val="left" w:pos="360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0807">
        <w:rPr>
          <w:rFonts w:ascii="Arial" w:hAnsi="Arial" w:cs="Arial"/>
          <w:b/>
          <w:sz w:val="22"/>
          <w:szCs w:val="22"/>
        </w:rPr>
        <w:t>V.</w:t>
      </w:r>
    </w:p>
    <w:p w14:paraId="046C4E86" w14:textId="77777777" w:rsidR="00DD2EB2" w:rsidRPr="004D0807" w:rsidRDefault="00DD2EB2" w:rsidP="004D0807">
      <w:pPr>
        <w:pStyle w:val="Nadpis1"/>
        <w:tabs>
          <w:tab w:val="num" w:pos="0"/>
        </w:tabs>
        <w:suppressAutoHyphens/>
        <w:spacing w:before="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Podmínky plnění předmětu smlouvy</w:t>
      </w:r>
    </w:p>
    <w:p w14:paraId="4A0D1B75" w14:textId="77777777" w:rsidR="00A04130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se zavazuje odevzdat </w:t>
      </w:r>
      <w:r w:rsidR="00B7535D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ve sjednaném množství, jakosti a provedení, na sjednaném místě a ve sjednané době. Současně se prodávající zavazuje předat kupujícímu při dodávce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soupis dodávky ve formátu *.</w:t>
      </w:r>
      <w:proofErr w:type="spellStart"/>
      <w:r w:rsidRPr="004D0807">
        <w:rPr>
          <w:rFonts w:ascii="Arial" w:hAnsi="Arial" w:cs="Arial"/>
          <w:sz w:val="22"/>
          <w:szCs w:val="22"/>
        </w:rPr>
        <w:t>xls</w:t>
      </w:r>
      <w:proofErr w:type="spellEnd"/>
      <w:r w:rsidRPr="004D0807">
        <w:rPr>
          <w:rFonts w:ascii="Arial" w:hAnsi="Arial" w:cs="Arial"/>
          <w:sz w:val="22"/>
          <w:szCs w:val="22"/>
        </w:rPr>
        <w:t xml:space="preserve"> nebo *.</w:t>
      </w:r>
      <w:proofErr w:type="spellStart"/>
      <w:r w:rsidRPr="004D0807">
        <w:rPr>
          <w:rFonts w:ascii="Arial" w:hAnsi="Arial" w:cs="Arial"/>
          <w:sz w:val="22"/>
          <w:szCs w:val="22"/>
        </w:rPr>
        <w:t>csv</w:t>
      </w:r>
      <w:proofErr w:type="spellEnd"/>
      <w:r w:rsidRPr="004D0807">
        <w:rPr>
          <w:rFonts w:ascii="Arial" w:hAnsi="Arial" w:cs="Arial"/>
          <w:sz w:val="22"/>
          <w:szCs w:val="22"/>
        </w:rPr>
        <w:t>, včetně výrobních čísel.</w:t>
      </w:r>
    </w:p>
    <w:p w14:paraId="73E33ADB" w14:textId="77777777" w:rsidR="00CD2AF8" w:rsidRPr="004D0807" w:rsidRDefault="00CD2AF8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Spolu </w:t>
      </w:r>
      <w:r w:rsidRPr="004D0807">
        <w:rPr>
          <w:rFonts w:ascii="Arial" w:hAnsi="Arial" w:cs="Arial"/>
          <w:sz w:val="22"/>
          <w:szCs w:val="22"/>
          <w:lang w:val="x-none"/>
        </w:rPr>
        <w:t>s dodávaným zbožím budou Kupujícímu předány veškeré návody (manuály) k použití, doklady a dokumenty (např. prohlášení o shodě</w:t>
      </w:r>
      <w:r w:rsidRPr="004D0807">
        <w:rPr>
          <w:rFonts w:ascii="Arial" w:hAnsi="Arial" w:cs="Arial"/>
          <w:sz w:val="22"/>
          <w:szCs w:val="22"/>
        </w:rPr>
        <w:t>, atesty, certifikáty</w:t>
      </w:r>
      <w:r w:rsidRPr="004D0807">
        <w:rPr>
          <w:rFonts w:ascii="Arial" w:hAnsi="Arial" w:cs="Arial"/>
          <w:sz w:val="22"/>
          <w:szCs w:val="22"/>
          <w:lang w:val="x-none"/>
        </w:rPr>
        <w:t>), které se k předmětu plnění vztahují a jež jsou obvyklé, nutné či vhodné k jeho převzetí a užívání. Návody (manuály) k použití, doklady a dokumenty budou v českém jazyce a okamžikem jejich předání Kupujícím</w:t>
      </w:r>
      <w:r w:rsidRPr="004D0807">
        <w:rPr>
          <w:rFonts w:ascii="Arial" w:hAnsi="Arial" w:cs="Arial"/>
          <w:sz w:val="22"/>
          <w:szCs w:val="22"/>
        </w:rPr>
        <w:t>u</w:t>
      </w:r>
      <w:r w:rsidRPr="004D0807">
        <w:rPr>
          <w:rFonts w:ascii="Arial" w:hAnsi="Arial" w:cs="Arial"/>
          <w:sz w:val="22"/>
          <w:szCs w:val="22"/>
          <w:lang w:val="x-none"/>
        </w:rPr>
        <w:t xml:space="preserve"> se stávají jeho výlučným vlastnictvím</w:t>
      </w:r>
    </w:p>
    <w:p w14:paraId="6F55DE37" w14:textId="3D74FAF5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splní svůj závazek předáním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kupujícímu. Předáním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kupujícímu se rozumí p</w:t>
      </w:r>
      <w:r w:rsidR="00C27D9E" w:rsidRPr="004D0807">
        <w:rPr>
          <w:rFonts w:ascii="Arial" w:hAnsi="Arial" w:cs="Arial"/>
          <w:sz w:val="22"/>
          <w:szCs w:val="22"/>
        </w:rPr>
        <w:t xml:space="preserve">ředání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="00C27D9E" w:rsidRPr="004D0807">
        <w:rPr>
          <w:rFonts w:ascii="Arial" w:hAnsi="Arial" w:cs="Arial"/>
          <w:sz w:val="22"/>
          <w:szCs w:val="22"/>
        </w:rPr>
        <w:t xml:space="preserve"> kupujícímu v sídle </w:t>
      </w:r>
      <w:r w:rsidR="00B7535D" w:rsidRPr="004D0807">
        <w:rPr>
          <w:rFonts w:ascii="Arial" w:hAnsi="Arial" w:cs="Arial"/>
          <w:sz w:val="22"/>
          <w:szCs w:val="22"/>
        </w:rPr>
        <w:t xml:space="preserve">Vyšší odborná škola pedagogická a sociální a Střední pedagogická škola Kroměříž, 1. máje 221/10, 767 </w:t>
      </w:r>
      <w:r w:rsidR="00FD47EB" w:rsidRPr="004D0807">
        <w:rPr>
          <w:rFonts w:ascii="Arial" w:hAnsi="Arial" w:cs="Arial"/>
          <w:sz w:val="22"/>
          <w:szCs w:val="22"/>
        </w:rPr>
        <w:t>01 Kroměříž</w:t>
      </w:r>
      <w:r w:rsidR="003C79B1" w:rsidRPr="004D0807">
        <w:rPr>
          <w:rFonts w:ascii="Arial" w:hAnsi="Arial" w:cs="Arial"/>
          <w:sz w:val="22"/>
          <w:szCs w:val="22"/>
        </w:rPr>
        <w:t>.</w:t>
      </w:r>
    </w:p>
    <w:p w14:paraId="4C3ACB28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Nebezpečí škody na </w:t>
      </w:r>
      <w:r w:rsidR="00B7535D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přechází na kupujícího okamžikem převzetí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kupujícím.</w:t>
      </w:r>
    </w:p>
    <w:p w14:paraId="06909C05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>Vlastnické právo k</w:t>
      </w:r>
      <w:r w:rsidR="00B7535D" w:rsidRPr="004D0807">
        <w:rPr>
          <w:rFonts w:ascii="Arial" w:hAnsi="Arial" w:cs="Arial"/>
          <w:sz w:val="22"/>
          <w:szCs w:val="22"/>
        </w:rPr>
        <w:t xml:space="preserve"> věcem </w:t>
      </w:r>
      <w:r w:rsidRPr="004D0807">
        <w:rPr>
          <w:rFonts w:ascii="Arial" w:hAnsi="Arial" w:cs="Arial"/>
          <w:sz w:val="22"/>
          <w:szCs w:val="22"/>
        </w:rPr>
        <w:t xml:space="preserve">přechází na kupujícího okamžikem převzetí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kupujícím.</w:t>
      </w:r>
    </w:p>
    <w:p w14:paraId="74BE212A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Vady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je kupující povinen nejpozději v poslední den záruční doby oznámit prodávajícímu. Na práva kupujícího z vadného plnění se použijí ustanovení § 2099 a násl. zákona č. 89/2012 Sb.  </w:t>
      </w:r>
    </w:p>
    <w:p w14:paraId="3D0B2EAF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Kupující je oprávněn pozdržet zaplacení ceny za dodané </w:t>
      </w:r>
      <w:r w:rsidR="00B7535D" w:rsidRPr="004D0807">
        <w:rPr>
          <w:rFonts w:ascii="Arial" w:hAnsi="Arial" w:cs="Arial"/>
          <w:sz w:val="22"/>
          <w:szCs w:val="22"/>
        </w:rPr>
        <w:t>věci</w:t>
      </w:r>
      <w:r w:rsidRPr="004D0807">
        <w:rPr>
          <w:rFonts w:ascii="Arial" w:hAnsi="Arial" w:cs="Arial"/>
          <w:sz w:val="22"/>
          <w:szCs w:val="22"/>
        </w:rPr>
        <w:t xml:space="preserve"> na účet prodávajícího do doby odstranění všech vad </w:t>
      </w:r>
      <w:r w:rsidR="00B7535D" w:rsidRPr="004D0807">
        <w:rPr>
          <w:rFonts w:ascii="Arial" w:hAnsi="Arial" w:cs="Arial"/>
          <w:sz w:val="22"/>
          <w:szCs w:val="22"/>
        </w:rPr>
        <w:t>dodaných věcí.</w:t>
      </w:r>
    </w:p>
    <w:p w14:paraId="710AD519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poskytuje záruku za jakost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v délce sjednané záruční doby a po tuto dobu garantuje vymíněné a obvyklé vlastnosti dodan</w:t>
      </w:r>
      <w:r w:rsidR="00B7535D" w:rsidRPr="004D0807">
        <w:rPr>
          <w:rFonts w:ascii="Arial" w:hAnsi="Arial" w:cs="Arial"/>
          <w:sz w:val="22"/>
          <w:szCs w:val="22"/>
        </w:rPr>
        <w:t>ých věcí</w:t>
      </w:r>
      <w:r w:rsidRPr="004D0807">
        <w:rPr>
          <w:rFonts w:ascii="Arial" w:hAnsi="Arial" w:cs="Arial"/>
          <w:sz w:val="22"/>
          <w:szCs w:val="22"/>
        </w:rPr>
        <w:t xml:space="preserve">. </w:t>
      </w:r>
    </w:p>
    <w:p w14:paraId="479E2501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Prodávající dodá </w:t>
      </w:r>
      <w:r w:rsidR="00B7535D" w:rsidRPr="004D0807">
        <w:rPr>
          <w:rFonts w:ascii="Arial" w:hAnsi="Arial" w:cs="Arial"/>
          <w:sz w:val="22"/>
          <w:szCs w:val="22"/>
        </w:rPr>
        <w:t xml:space="preserve">věci </w:t>
      </w:r>
      <w:r w:rsidRPr="004D0807">
        <w:rPr>
          <w:rFonts w:ascii="Arial" w:hAnsi="Arial" w:cs="Arial"/>
          <w:sz w:val="22"/>
          <w:szCs w:val="22"/>
        </w:rPr>
        <w:t>ve lhůtě stanovené touto smlouvou</w:t>
      </w:r>
      <w:r w:rsidR="00B7535D" w:rsidRPr="004D0807">
        <w:rPr>
          <w:rFonts w:ascii="Arial" w:hAnsi="Arial" w:cs="Arial"/>
          <w:sz w:val="22"/>
          <w:szCs w:val="22"/>
        </w:rPr>
        <w:t>, p</w:t>
      </w:r>
      <w:r w:rsidRPr="004D0807">
        <w:rPr>
          <w:rFonts w:ascii="Arial" w:hAnsi="Arial" w:cs="Arial"/>
          <w:sz w:val="22"/>
          <w:szCs w:val="22"/>
        </w:rPr>
        <w:t>okud tomu nebrání vážné důvody na straně kupujícího.</w:t>
      </w:r>
    </w:p>
    <w:p w14:paraId="18FE7A32" w14:textId="77777777" w:rsidR="00DD2EB2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Za každý den prodlení prodávajícího s dodáním </w:t>
      </w:r>
      <w:r w:rsidR="00B7535D" w:rsidRPr="004D0807">
        <w:rPr>
          <w:rFonts w:ascii="Arial" w:hAnsi="Arial" w:cs="Arial"/>
          <w:sz w:val="22"/>
          <w:szCs w:val="22"/>
        </w:rPr>
        <w:t>věcí</w:t>
      </w:r>
      <w:r w:rsidRPr="004D0807">
        <w:rPr>
          <w:rFonts w:ascii="Arial" w:hAnsi="Arial" w:cs="Arial"/>
          <w:sz w:val="22"/>
          <w:szCs w:val="22"/>
        </w:rPr>
        <w:t xml:space="preserve"> se sjednává smluvní pokuta ve výši </w:t>
      </w:r>
      <w:r w:rsidR="00D63D5D" w:rsidRPr="004D0807">
        <w:rPr>
          <w:rFonts w:ascii="Arial" w:hAnsi="Arial" w:cs="Arial"/>
          <w:sz w:val="22"/>
          <w:szCs w:val="22"/>
        </w:rPr>
        <w:t>10</w:t>
      </w:r>
      <w:r w:rsidRPr="004D0807">
        <w:rPr>
          <w:rFonts w:ascii="Arial" w:hAnsi="Arial" w:cs="Arial"/>
          <w:sz w:val="22"/>
          <w:szCs w:val="22"/>
        </w:rPr>
        <w:t xml:space="preserve">00 Kč. Kupující má právo na úplnou náhradu škody vzniklé z porušení povinnosti, ke kterému se smluvní pokuta vztahuje. </w:t>
      </w:r>
    </w:p>
    <w:p w14:paraId="75A29A0A" w14:textId="77777777" w:rsidR="00A04130" w:rsidRPr="004D0807" w:rsidRDefault="00DD2EB2" w:rsidP="004D0807">
      <w:pPr>
        <w:numPr>
          <w:ilvl w:val="1"/>
          <w:numId w:val="5"/>
        </w:numPr>
        <w:tabs>
          <w:tab w:val="clear" w:pos="360"/>
          <w:tab w:val="num" w:pos="540"/>
          <w:tab w:val="left" w:pos="3600"/>
        </w:tabs>
        <w:spacing w:before="120" w:line="27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4D0807">
        <w:rPr>
          <w:rFonts w:ascii="Arial" w:hAnsi="Arial" w:cs="Arial"/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30 dní v opoždění s dodáním </w:t>
      </w:r>
      <w:r w:rsidR="00B7535D" w:rsidRPr="004D0807">
        <w:rPr>
          <w:rFonts w:ascii="Arial" w:hAnsi="Arial" w:cs="Arial"/>
          <w:sz w:val="22"/>
          <w:szCs w:val="22"/>
        </w:rPr>
        <w:t>věcí.</w:t>
      </w:r>
    </w:p>
    <w:p w14:paraId="79FC7594" w14:textId="77777777" w:rsidR="00EF7622" w:rsidRPr="004D0807" w:rsidRDefault="00EF7622" w:rsidP="004D0807">
      <w:pPr>
        <w:pStyle w:val="Normln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537AA05" w14:textId="77777777" w:rsidR="00DD2EB2" w:rsidRPr="004D0807" w:rsidRDefault="00DD2EB2" w:rsidP="004D0807">
      <w:pPr>
        <w:pStyle w:val="Normlnweb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14:paraId="23827A61" w14:textId="77777777" w:rsidR="00DD2EB2" w:rsidRPr="004D0807" w:rsidRDefault="00DD2EB2" w:rsidP="004D0807">
      <w:pPr>
        <w:pStyle w:val="Normlnweb"/>
        <w:spacing w:after="120"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D0807">
        <w:rPr>
          <w:rFonts w:ascii="Arial" w:hAnsi="Arial" w:cs="Arial"/>
          <w:b/>
          <w:bCs/>
          <w:iCs/>
          <w:color w:val="000000"/>
          <w:sz w:val="22"/>
          <w:szCs w:val="22"/>
        </w:rPr>
        <w:t>Závěrečná ustanovení</w:t>
      </w:r>
      <w:r w:rsidRPr="004D080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5F9D98AE" w14:textId="77777777" w:rsidR="00DD2EB2" w:rsidRPr="004D0807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3BF722F4" w14:textId="77777777" w:rsidR="00DD2EB2" w:rsidRPr="004D0807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304B905" w14:textId="77777777" w:rsidR="00DD2EB2" w:rsidRPr="004D0807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color w:val="000000"/>
          <w:sz w:val="22"/>
          <w:szCs w:val="22"/>
        </w:rPr>
        <w:lastRenderedPageBreak/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73AA825" w14:textId="77777777" w:rsidR="00DD2EB2" w:rsidRPr="004D0807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color w:val="000000"/>
          <w:sz w:val="22"/>
          <w:szCs w:val="22"/>
        </w:rPr>
        <w:t>Smluvní strany souhlasí se zveřejněním této smlouvy v registru smluv v plném znění, zejména pak prohlašují, že žádná část smlouvy nenaplňuje znaky obchodního tajemství ve smyslu § 504 zákona č. 89/2012 Sb., občanský zákoník.</w:t>
      </w:r>
    </w:p>
    <w:p w14:paraId="6051572D" w14:textId="77777777" w:rsidR="00DD2EB2" w:rsidRPr="004D0807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color w:val="000000"/>
          <w:sz w:val="22"/>
          <w:szCs w:val="22"/>
        </w:rPr>
      </w:pPr>
      <w:r w:rsidRPr="004D0807">
        <w:rPr>
          <w:rFonts w:ascii="Arial" w:hAnsi="Arial" w:cs="Arial"/>
          <w:color w:val="000000"/>
          <w:sz w:val="22"/>
          <w:szCs w:val="22"/>
        </w:rPr>
        <w:t xml:space="preserve">Tato smlouva se vyhotovuje ve 4 stejnopisech, z nichž dva obdrží kupující a dva </w:t>
      </w:r>
      <w:r w:rsidRPr="004D0807">
        <w:rPr>
          <w:rFonts w:ascii="Arial" w:hAnsi="Arial" w:cs="Arial"/>
          <w:iCs/>
          <w:sz w:val="22"/>
          <w:szCs w:val="22"/>
        </w:rPr>
        <w:t>prodávající</w:t>
      </w:r>
      <w:r w:rsidRPr="004D0807">
        <w:rPr>
          <w:rFonts w:ascii="Arial" w:hAnsi="Arial" w:cs="Arial"/>
          <w:color w:val="000000"/>
          <w:sz w:val="22"/>
          <w:szCs w:val="22"/>
        </w:rPr>
        <w:t>.</w:t>
      </w:r>
    </w:p>
    <w:p w14:paraId="2B8A3AFB" w14:textId="4BB902F2" w:rsidR="009860EF" w:rsidRPr="008B15E0" w:rsidRDefault="00A356E0" w:rsidP="005811EA">
      <w:pPr>
        <w:pStyle w:val="Zkladntext"/>
        <w:numPr>
          <w:ilvl w:val="1"/>
          <w:numId w:val="6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B15E0">
        <w:rPr>
          <w:rFonts w:ascii="Arial" w:hAnsi="Arial" w:cs="Arial"/>
          <w:sz w:val="22"/>
          <w:szCs w:val="22"/>
        </w:rPr>
        <w:t>Prodávající</w:t>
      </w:r>
      <w:r w:rsidR="00380EEC" w:rsidRPr="008B15E0">
        <w:rPr>
          <w:rFonts w:ascii="Arial" w:hAnsi="Arial" w:cs="Arial"/>
          <w:sz w:val="22"/>
          <w:szCs w:val="22"/>
        </w:rPr>
        <w:t xml:space="preserve"> při podpisu této smlouvy předloží objednateli kopii pojistné smlouvy, z níž je zřejmé, že má sjednáno </w:t>
      </w:r>
      <w:r w:rsidR="00380EEC" w:rsidRPr="008B15E0">
        <w:rPr>
          <w:rFonts w:ascii="Arial" w:hAnsi="Arial" w:cs="Arial"/>
          <w:b/>
          <w:sz w:val="22"/>
          <w:szCs w:val="22"/>
        </w:rPr>
        <w:t>pojištění odpovědnosti za škodu způsobenou třetí osobě</w:t>
      </w:r>
      <w:r w:rsidR="00380EEC" w:rsidRPr="008B15E0">
        <w:rPr>
          <w:rFonts w:ascii="Arial" w:hAnsi="Arial" w:cs="Arial"/>
          <w:sz w:val="22"/>
          <w:szCs w:val="22"/>
        </w:rPr>
        <w:t xml:space="preserve"> u pojišťovny </w:t>
      </w:r>
      <w:r w:rsidR="00FD47EB" w:rsidRPr="00FD47EB">
        <w:rPr>
          <w:rFonts w:ascii="Arial" w:hAnsi="Arial" w:cs="Arial"/>
          <w:sz w:val="22"/>
          <w:szCs w:val="22"/>
        </w:rPr>
        <w:t>Allianz pojišťovna, a.s. (č. pojistné smlouvy 506281764)</w:t>
      </w:r>
      <w:r w:rsidR="00380EEC" w:rsidRPr="008B15E0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380EEC" w:rsidRPr="008B15E0">
        <w:rPr>
          <w:rFonts w:ascii="Arial" w:hAnsi="Arial" w:cs="Arial"/>
          <w:sz w:val="22"/>
          <w:szCs w:val="22"/>
        </w:rPr>
        <w:t xml:space="preserve">a </w:t>
      </w:r>
      <w:r w:rsidR="00380EEC" w:rsidRPr="008B15E0">
        <w:rPr>
          <w:rFonts w:ascii="Arial" w:hAnsi="Arial" w:cs="Arial"/>
          <w:b/>
          <w:sz w:val="22"/>
          <w:szCs w:val="22"/>
        </w:rPr>
        <w:t>pojištění odpovědnosti za škodu způsobenou vadným výrobkem</w:t>
      </w:r>
      <w:r w:rsidR="00380EEC" w:rsidRPr="008B15E0">
        <w:rPr>
          <w:rFonts w:ascii="Arial" w:hAnsi="Arial" w:cs="Arial"/>
          <w:sz w:val="22"/>
          <w:szCs w:val="22"/>
        </w:rPr>
        <w:t xml:space="preserve">. </w:t>
      </w:r>
    </w:p>
    <w:p w14:paraId="71057CA8" w14:textId="77777777" w:rsidR="009860EF" w:rsidRPr="008B15E0" w:rsidRDefault="00EB7412" w:rsidP="005811EA">
      <w:pPr>
        <w:pStyle w:val="Zkladntext"/>
        <w:numPr>
          <w:ilvl w:val="2"/>
          <w:numId w:val="30"/>
        </w:num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5E0">
        <w:rPr>
          <w:rFonts w:ascii="Arial" w:hAnsi="Arial" w:cs="Arial"/>
          <w:sz w:val="22"/>
          <w:szCs w:val="22"/>
        </w:rPr>
        <w:t>Prodávající se zavazuje, že uhradí veškeré škody, které svojí činností v rámci dodávky způsobí</w:t>
      </w:r>
    </w:p>
    <w:p w14:paraId="7A8C3230" w14:textId="77777777" w:rsidR="00380EEC" w:rsidRPr="008B15E0" w:rsidRDefault="009860EF" w:rsidP="009860EF">
      <w:pPr>
        <w:pStyle w:val="Zkladntext"/>
        <w:numPr>
          <w:ilvl w:val="2"/>
          <w:numId w:val="30"/>
        </w:numPr>
        <w:tabs>
          <w:tab w:val="left" w:pos="0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8B15E0">
        <w:rPr>
          <w:rFonts w:ascii="Arial" w:hAnsi="Arial" w:cs="Arial"/>
          <w:sz w:val="22"/>
          <w:szCs w:val="22"/>
        </w:rPr>
        <w:t>Prodávající</w:t>
      </w:r>
      <w:r w:rsidR="00380EEC" w:rsidRPr="008B15E0">
        <w:rPr>
          <w:rFonts w:ascii="Arial" w:hAnsi="Arial" w:cs="Arial"/>
          <w:sz w:val="22"/>
          <w:szCs w:val="22"/>
        </w:rPr>
        <w:t xml:space="preserve"> se zavazuje udržovat toto pojištění v platnosti po celou dobu realizace díla až do doby jeho protokolárního předání a převzetí objednatelem</w:t>
      </w:r>
    </w:p>
    <w:p w14:paraId="6F6E50B3" w14:textId="77777777" w:rsidR="00DD2EB2" w:rsidRPr="008B15E0" w:rsidRDefault="00DD2EB2" w:rsidP="004D0807">
      <w:pPr>
        <w:pStyle w:val="Normlnweb"/>
        <w:numPr>
          <w:ilvl w:val="1"/>
          <w:numId w:val="6"/>
        </w:numPr>
        <w:tabs>
          <w:tab w:val="clear" w:pos="360"/>
          <w:tab w:val="num" w:pos="540"/>
        </w:tabs>
        <w:spacing w:before="120" w:line="276" w:lineRule="auto"/>
        <w:ind w:left="539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8B15E0">
        <w:rPr>
          <w:rFonts w:ascii="Arial" w:hAnsi="Arial" w:cs="Arial"/>
          <w:color w:val="000000"/>
          <w:sz w:val="22"/>
          <w:szCs w:val="22"/>
        </w:rPr>
        <w:t>Nedělitelnou součástí této smlouvy jsou tyto přílohy:</w:t>
      </w:r>
    </w:p>
    <w:p w14:paraId="761AC734" w14:textId="77777777" w:rsidR="00DD2EB2" w:rsidRPr="004D0807" w:rsidRDefault="00DD2EB2" w:rsidP="004D0807">
      <w:pPr>
        <w:pStyle w:val="Normlnweb"/>
        <w:spacing w:line="276" w:lineRule="auto"/>
        <w:ind w:left="539"/>
        <w:jc w:val="both"/>
        <w:rPr>
          <w:rFonts w:ascii="Arial" w:hAnsi="Arial" w:cs="Arial"/>
          <w:iCs/>
          <w:sz w:val="22"/>
          <w:szCs w:val="22"/>
        </w:rPr>
      </w:pPr>
      <w:r w:rsidRPr="004D0807">
        <w:rPr>
          <w:rFonts w:ascii="Arial" w:hAnsi="Arial" w:cs="Arial"/>
          <w:iCs/>
          <w:sz w:val="22"/>
          <w:szCs w:val="22"/>
        </w:rPr>
        <w:t xml:space="preserve">Příloha č. 1: </w:t>
      </w:r>
      <w:r w:rsidR="00965CC9" w:rsidRPr="004D0807">
        <w:rPr>
          <w:rFonts w:ascii="Arial" w:hAnsi="Arial" w:cs="Arial"/>
          <w:iCs/>
          <w:sz w:val="22"/>
          <w:szCs w:val="22"/>
        </w:rPr>
        <w:t>Technická s</w:t>
      </w:r>
      <w:r w:rsidRPr="004D0807">
        <w:rPr>
          <w:rFonts w:ascii="Arial" w:hAnsi="Arial" w:cs="Arial"/>
          <w:iCs/>
          <w:sz w:val="22"/>
          <w:szCs w:val="22"/>
        </w:rPr>
        <w:t xml:space="preserve">pecifikace </w:t>
      </w:r>
      <w:r w:rsidR="00D762F9" w:rsidRPr="004D0807">
        <w:rPr>
          <w:rFonts w:ascii="Arial" w:hAnsi="Arial" w:cs="Arial"/>
          <w:iCs/>
          <w:sz w:val="22"/>
          <w:szCs w:val="22"/>
        </w:rPr>
        <w:t>nábytku a vybavení</w:t>
      </w:r>
      <w:r w:rsidRPr="004D0807">
        <w:rPr>
          <w:rFonts w:ascii="Arial" w:hAnsi="Arial" w:cs="Arial"/>
          <w:iCs/>
          <w:sz w:val="22"/>
          <w:szCs w:val="22"/>
        </w:rPr>
        <w:t xml:space="preserve"> </w:t>
      </w:r>
    </w:p>
    <w:p w14:paraId="7C59108B" w14:textId="77777777" w:rsidR="00C2147C" w:rsidRPr="004D0807" w:rsidRDefault="00C2147C" w:rsidP="004D0807">
      <w:pPr>
        <w:pStyle w:val="Normlnweb"/>
        <w:spacing w:line="276" w:lineRule="auto"/>
        <w:ind w:left="539"/>
        <w:jc w:val="both"/>
        <w:rPr>
          <w:rFonts w:ascii="Arial" w:hAnsi="Arial" w:cs="Arial"/>
          <w:i/>
          <w:iCs/>
          <w:sz w:val="22"/>
          <w:szCs w:val="22"/>
        </w:rPr>
      </w:pPr>
    </w:p>
    <w:p w14:paraId="7FDCB208" w14:textId="77777777" w:rsidR="006F25A7" w:rsidRPr="004D0807" w:rsidRDefault="006F25A7" w:rsidP="004D0807">
      <w:pPr>
        <w:pStyle w:val="Normlnweb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129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DD2EB2" w:rsidRPr="004D0807" w14:paraId="130A58F4" w14:textId="77777777" w:rsidTr="00934719">
        <w:tc>
          <w:tcPr>
            <w:tcW w:w="4644" w:type="dxa"/>
            <w:shd w:val="clear" w:color="auto" w:fill="auto"/>
          </w:tcPr>
          <w:p w14:paraId="50A6E1C1" w14:textId="77777777" w:rsidR="00DD2EB2" w:rsidRPr="004D0807" w:rsidRDefault="00DD2EB2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Za kupujícího:</w:t>
            </w:r>
          </w:p>
        </w:tc>
        <w:tc>
          <w:tcPr>
            <w:tcW w:w="4678" w:type="dxa"/>
            <w:shd w:val="clear" w:color="auto" w:fill="auto"/>
          </w:tcPr>
          <w:p w14:paraId="2D2F84E7" w14:textId="77777777" w:rsidR="00DD2EB2" w:rsidRPr="004D0807" w:rsidRDefault="00DD2EB2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Za prodávajícího: </w:t>
            </w:r>
          </w:p>
        </w:tc>
      </w:tr>
      <w:tr w:rsidR="00DD2EB2" w:rsidRPr="004D0807" w14:paraId="66BE2C76" w14:textId="77777777" w:rsidTr="00934719">
        <w:trPr>
          <w:trHeight w:val="1989"/>
        </w:trPr>
        <w:tc>
          <w:tcPr>
            <w:tcW w:w="4644" w:type="dxa"/>
            <w:shd w:val="clear" w:color="auto" w:fill="auto"/>
          </w:tcPr>
          <w:p w14:paraId="0F03439D" w14:textId="77777777" w:rsidR="00DD2EB2" w:rsidRPr="004D0807" w:rsidRDefault="00E9403C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 xml:space="preserve">V </w:t>
            </w:r>
            <w:r w:rsidR="00D762F9" w:rsidRPr="004D0807">
              <w:rPr>
                <w:rFonts w:ascii="Arial" w:hAnsi="Arial" w:cs="Arial"/>
                <w:sz w:val="22"/>
                <w:szCs w:val="22"/>
                <w:lang w:eastAsia="ar-SA"/>
              </w:rPr>
              <w:t>Kroměříži</w:t>
            </w:r>
            <w:r w:rsidR="00DD2EB2" w:rsidRPr="004D080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dne ................</w:t>
            </w:r>
          </w:p>
        </w:tc>
        <w:tc>
          <w:tcPr>
            <w:tcW w:w="4678" w:type="dxa"/>
            <w:shd w:val="clear" w:color="auto" w:fill="auto"/>
          </w:tcPr>
          <w:p w14:paraId="0B458FA4" w14:textId="62316451" w:rsidR="00DD2EB2" w:rsidRPr="00F87791" w:rsidRDefault="00DD2EB2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>V</w:t>
            </w:r>
            <w:r w:rsidR="0070501D">
              <w:rPr>
                <w:rFonts w:ascii="Arial" w:hAnsi="Arial" w:cs="Arial"/>
                <w:sz w:val="22"/>
                <w:szCs w:val="22"/>
                <w:lang w:eastAsia="ar-SA"/>
              </w:rPr>
              <w:t>e Vyškově</w:t>
            </w: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dne </w:t>
            </w:r>
            <w:r w:rsidR="00264AFE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C404E9">
              <w:rPr>
                <w:rFonts w:ascii="Arial" w:hAnsi="Arial" w:cs="Arial"/>
                <w:sz w:val="22"/>
                <w:szCs w:val="22"/>
                <w:lang w:eastAsia="ar-SA"/>
              </w:rPr>
              <w:t>8.04.2024</w:t>
            </w:r>
          </w:p>
          <w:p w14:paraId="77FF0C69" w14:textId="77777777" w:rsidR="00DD2EB2" w:rsidRDefault="00DD2EB2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C6CE416" w14:textId="77777777" w:rsidR="00FD47EB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71ED4C4" w14:textId="77777777" w:rsidR="00FD47EB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FAF080" w14:textId="77777777" w:rsidR="00FD47EB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65C2E4F" w14:textId="77777777" w:rsidR="00FD47EB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E8F0B46" w14:textId="77777777" w:rsidR="00FD47EB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6A44380" w14:textId="77777777" w:rsidR="00FD47EB" w:rsidRPr="004D0807" w:rsidRDefault="00FD47EB" w:rsidP="004D0807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D2EB2" w:rsidRPr="004D0807" w14:paraId="7BAD569E" w14:textId="77777777" w:rsidTr="00934719">
        <w:trPr>
          <w:trHeight w:val="315"/>
        </w:trPr>
        <w:tc>
          <w:tcPr>
            <w:tcW w:w="4644" w:type="dxa"/>
            <w:shd w:val="clear" w:color="auto" w:fill="auto"/>
          </w:tcPr>
          <w:p w14:paraId="28BC9617" w14:textId="77777777" w:rsidR="00DD2EB2" w:rsidRPr="004D0807" w:rsidRDefault="00DD2EB2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14:paraId="65D6C76C" w14:textId="77777777" w:rsidR="00DD2EB2" w:rsidRPr="00F87791" w:rsidRDefault="00DD2EB2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 w:rsidRPr="00336D1E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..................................................................</w:t>
            </w:r>
          </w:p>
        </w:tc>
      </w:tr>
      <w:tr w:rsidR="00DD2EB2" w:rsidRPr="004D0807" w14:paraId="0AE631C2" w14:textId="77777777" w:rsidTr="00934719">
        <w:tc>
          <w:tcPr>
            <w:tcW w:w="4644" w:type="dxa"/>
            <w:shd w:val="clear" w:color="auto" w:fill="auto"/>
          </w:tcPr>
          <w:p w14:paraId="43E0EA2D" w14:textId="12105142" w:rsidR="00A04130" w:rsidRPr="004D0807" w:rsidRDefault="00850663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>Mgr. Jana Vítková</w:t>
            </w:r>
          </w:p>
          <w:p w14:paraId="2684A714" w14:textId="77777777" w:rsidR="00DD2EB2" w:rsidRPr="004D0807" w:rsidRDefault="006F25A7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4D0807">
              <w:rPr>
                <w:rFonts w:ascii="Arial" w:hAnsi="Arial" w:cs="Arial"/>
                <w:sz w:val="22"/>
                <w:szCs w:val="22"/>
                <w:lang w:eastAsia="ar-SA"/>
              </w:rPr>
              <w:t>ředitel</w:t>
            </w:r>
            <w:r w:rsidR="00D762F9" w:rsidRPr="004D0807">
              <w:rPr>
                <w:rFonts w:ascii="Arial" w:hAnsi="Arial" w:cs="Arial"/>
                <w:sz w:val="22"/>
                <w:szCs w:val="22"/>
                <w:lang w:eastAsia="ar-SA"/>
              </w:rPr>
              <w:t>ka</w:t>
            </w:r>
          </w:p>
        </w:tc>
        <w:tc>
          <w:tcPr>
            <w:tcW w:w="4678" w:type="dxa"/>
            <w:shd w:val="clear" w:color="auto" w:fill="auto"/>
          </w:tcPr>
          <w:p w14:paraId="79B0924D" w14:textId="77777777" w:rsidR="00DD2EB2" w:rsidRDefault="00C404E9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Michal Kalenda, jednatel společnosti</w:t>
            </w:r>
          </w:p>
          <w:p w14:paraId="4A0A5EDD" w14:textId="19391165" w:rsidR="00FD47EB" w:rsidRPr="004D0807" w:rsidRDefault="00FD47EB" w:rsidP="00FD47E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CONSULTA BÜROTECHNIK, s.r.o.</w:t>
            </w:r>
          </w:p>
        </w:tc>
      </w:tr>
    </w:tbl>
    <w:p w14:paraId="3C0FA16A" w14:textId="77777777" w:rsidR="00DD2EB2" w:rsidRPr="004D0807" w:rsidRDefault="00DD2EB2" w:rsidP="004D080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3EB0335A" w14:textId="77777777" w:rsidR="00DD2EB2" w:rsidRPr="004D0807" w:rsidRDefault="00DD2EB2" w:rsidP="004D0807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8AEE75B" w14:textId="77777777" w:rsidR="00AD6110" w:rsidRPr="004D0807" w:rsidRDefault="00AD6110" w:rsidP="004D0807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38EE3180" w14:textId="77777777" w:rsidR="00984C19" w:rsidRPr="002A0AB9" w:rsidRDefault="00551074" w:rsidP="004D0807">
      <w:pPr>
        <w:pStyle w:val="Nadpis3"/>
        <w:spacing w:line="276" w:lineRule="auto"/>
        <w:ind w:left="-5"/>
        <w:rPr>
          <w:rFonts w:ascii="Arial" w:hAnsi="Arial" w:cs="Arial"/>
          <w:b w:val="0"/>
          <w:bCs w:val="0"/>
          <w:sz w:val="28"/>
          <w:szCs w:val="28"/>
        </w:rPr>
      </w:pPr>
      <w:bookmarkStart w:id="1" w:name="_Toc77855399"/>
      <w:r w:rsidRPr="004D0807">
        <w:rPr>
          <w:rFonts w:ascii="Arial" w:hAnsi="Arial" w:cs="Arial"/>
          <w:sz w:val="22"/>
          <w:szCs w:val="22"/>
        </w:rPr>
        <w:br w:type="page"/>
      </w:r>
      <w:r w:rsidR="00984C19" w:rsidRPr="002A0AB9">
        <w:rPr>
          <w:rFonts w:ascii="Arial" w:hAnsi="Arial" w:cs="Arial"/>
          <w:sz w:val="28"/>
          <w:szCs w:val="28"/>
        </w:rPr>
        <w:lastRenderedPageBreak/>
        <w:t xml:space="preserve">PŘÍLOHA </w:t>
      </w:r>
      <w:r w:rsidR="00984C19">
        <w:rPr>
          <w:rFonts w:ascii="Arial" w:hAnsi="Arial" w:cs="Arial"/>
          <w:sz w:val="28"/>
          <w:szCs w:val="28"/>
        </w:rPr>
        <w:t>KS</w:t>
      </w:r>
      <w:r w:rsidR="00984C19" w:rsidRPr="002A0AB9">
        <w:rPr>
          <w:rFonts w:ascii="Arial" w:hAnsi="Arial" w:cs="Arial"/>
          <w:sz w:val="28"/>
          <w:szCs w:val="28"/>
        </w:rPr>
        <w:t xml:space="preserve"> – </w:t>
      </w:r>
      <w:r w:rsidR="00984C19">
        <w:rPr>
          <w:rFonts w:ascii="Arial" w:hAnsi="Arial" w:cs="Arial"/>
          <w:sz w:val="28"/>
          <w:szCs w:val="28"/>
        </w:rPr>
        <w:t xml:space="preserve">Technická specifikace </w:t>
      </w:r>
      <w:r w:rsidR="00796D7B">
        <w:rPr>
          <w:rFonts w:ascii="Arial" w:hAnsi="Arial" w:cs="Arial"/>
          <w:sz w:val="28"/>
          <w:szCs w:val="28"/>
        </w:rPr>
        <w:t>nábytku a vybavení</w:t>
      </w:r>
    </w:p>
    <w:p w14:paraId="24EDD21E" w14:textId="77777777" w:rsidR="00984C19" w:rsidRPr="00984C19" w:rsidRDefault="00984C19" w:rsidP="00984C19">
      <w:pPr>
        <w:rPr>
          <w:vanish/>
          <w:sz w:val="20"/>
          <w:szCs w:val="20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pPr w:leftFromText="141" w:rightFromText="141" w:vertAnchor="text" w:horzAnchor="margin" w:tblpY="532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right w:w="85" w:type="dxa"/>
        </w:tblCellMar>
        <w:tblLook w:val="04A0" w:firstRow="1" w:lastRow="0" w:firstColumn="1" w:lastColumn="0" w:noHBand="0" w:noVBand="1"/>
      </w:tblPr>
      <w:tblGrid>
        <w:gridCol w:w="1954"/>
        <w:gridCol w:w="1100"/>
        <w:gridCol w:w="1890"/>
        <w:gridCol w:w="2819"/>
        <w:gridCol w:w="1573"/>
      </w:tblGrid>
      <w:tr w:rsidR="00984C19" w:rsidRPr="007009E1" w14:paraId="252B1D93" w14:textId="77777777" w:rsidTr="00127FCE">
        <w:trPr>
          <w:trHeight w:val="546"/>
        </w:trPr>
        <w:tc>
          <w:tcPr>
            <w:tcW w:w="1954" w:type="dxa"/>
            <w:vMerge w:val="restart"/>
            <w:shd w:val="clear" w:color="auto" w:fill="F2F2F2"/>
            <w:vAlign w:val="center"/>
          </w:tcPr>
          <w:p w14:paraId="52A2A1D6" w14:textId="77777777" w:rsidR="00984C19" w:rsidRPr="001E2523" w:rsidRDefault="00984C19" w:rsidP="00127FCE">
            <w:pPr>
              <w:pStyle w:val="Nadpis4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lang w:val="cs-CZ"/>
              </w:rPr>
              <w:t xml:space="preserve">Číslo </w:t>
            </w:r>
            <w:proofErr w:type="gramStart"/>
            <w:r w:rsidRPr="001E2523"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lang w:val="cs-CZ"/>
              </w:rPr>
              <w:t>položky - Výrobek</w:t>
            </w:r>
            <w:proofErr w:type="gramEnd"/>
            <w:r w:rsidRPr="001E2523"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990" w:type="dxa"/>
            <w:gridSpan w:val="2"/>
            <w:vMerge w:val="restart"/>
            <w:shd w:val="clear" w:color="auto" w:fill="F2F2F2"/>
            <w:vAlign w:val="center"/>
          </w:tcPr>
          <w:p w14:paraId="44277FE2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  <w:r w:rsidRPr="001E2523">
              <w:rPr>
                <w:rFonts w:ascii="Calibri" w:eastAsia="Arial" w:hAnsi="Calibri" w:cs="Aptos"/>
                <w:kern w:val="2"/>
                <w:sz w:val="20"/>
                <w:szCs w:val="20"/>
              </w:rPr>
              <w:t>Parametr</w:t>
            </w:r>
            <w:r w:rsidRPr="001E2523">
              <w:rPr>
                <w:rFonts w:ascii="Calibri" w:hAnsi="Calibri" w:cs="Aptos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vMerge w:val="restart"/>
            <w:shd w:val="clear" w:color="auto" w:fill="F2F2F2"/>
            <w:vAlign w:val="center"/>
          </w:tcPr>
          <w:p w14:paraId="3A61E595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  <w:r w:rsidRPr="001E2523">
              <w:rPr>
                <w:rFonts w:ascii="Calibri" w:eastAsia="Arial" w:hAnsi="Calibri" w:cs="Aptos"/>
                <w:kern w:val="2"/>
                <w:sz w:val="20"/>
                <w:szCs w:val="20"/>
              </w:rPr>
              <w:t>Požadavek zadavatele</w:t>
            </w:r>
            <w:r w:rsidRPr="001E2523">
              <w:rPr>
                <w:rFonts w:ascii="Calibri" w:hAnsi="Calibri" w:cs="Aptos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F2F2F2"/>
            <w:vAlign w:val="center"/>
          </w:tcPr>
          <w:p w14:paraId="58B14EDB" w14:textId="77777777" w:rsidR="00984C19" w:rsidRPr="001E2523" w:rsidRDefault="00984C19" w:rsidP="00127FCE">
            <w:pPr>
              <w:jc w:val="center"/>
              <w:rPr>
                <w:rFonts w:ascii="Arial" w:eastAsia="Arial" w:hAnsi="Arial" w:cs="Arial"/>
                <w:kern w:val="2"/>
                <w:sz w:val="22"/>
                <w:szCs w:val="22"/>
              </w:rPr>
            </w:pPr>
            <w:r w:rsidRPr="001E2523">
              <w:rPr>
                <w:rFonts w:ascii="Arial" w:eastAsia="Arial" w:hAnsi="Arial" w:cs="Arial"/>
                <w:kern w:val="2"/>
                <w:sz w:val="22"/>
                <w:szCs w:val="22"/>
              </w:rPr>
              <w:t>Nabídka</w:t>
            </w:r>
          </w:p>
        </w:tc>
      </w:tr>
      <w:tr w:rsidR="001E2523" w:rsidRPr="007009E1" w14:paraId="0E2BE5B5" w14:textId="77777777" w:rsidTr="00127FCE">
        <w:trPr>
          <w:trHeight w:val="424"/>
        </w:trPr>
        <w:tc>
          <w:tcPr>
            <w:tcW w:w="1954" w:type="dxa"/>
            <w:vMerge/>
            <w:shd w:val="clear" w:color="auto" w:fill="F2F2F2"/>
          </w:tcPr>
          <w:p w14:paraId="021A471B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shd w:val="clear" w:color="auto" w:fill="F2F2F2"/>
          </w:tcPr>
          <w:p w14:paraId="45267AD9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vMerge/>
            <w:shd w:val="clear" w:color="auto" w:fill="F2F2F2"/>
          </w:tcPr>
          <w:p w14:paraId="7043BED5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2F2F2"/>
            <w:vAlign w:val="center"/>
          </w:tcPr>
          <w:p w14:paraId="71FCE6B7" w14:textId="77777777" w:rsidR="00984C19" w:rsidRPr="001E2523" w:rsidRDefault="00984C19" w:rsidP="00127FCE">
            <w:pPr>
              <w:jc w:val="center"/>
              <w:rPr>
                <w:rFonts w:ascii="Arial" w:eastAsia="Arial" w:hAnsi="Arial" w:cs="Arial"/>
                <w:kern w:val="2"/>
                <w:sz w:val="22"/>
                <w:szCs w:val="22"/>
              </w:rPr>
            </w:pPr>
            <w:r w:rsidRPr="001E2523">
              <w:rPr>
                <w:rFonts w:ascii="Arial" w:eastAsia="Arial" w:hAnsi="Arial" w:cs="Arial"/>
                <w:kern w:val="2"/>
                <w:sz w:val="22"/>
                <w:szCs w:val="22"/>
              </w:rPr>
              <w:t>ANO/NE</w:t>
            </w:r>
          </w:p>
        </w:tc>
      </w:tr>
      <w:tr w:rsidR="001E2523" w:rsidRPr="007009E1" w14:paraId="70E53694" w14:textId="77777777" w:rsidTr="00127FCE">
        <w:trPr>
          <w:trHeight w:val="709"/>
        </w:trPr>
        <w:tc>
          <w:tcPr>
            <w:tcW w:w="1954" w:type="dxa"/>
            <w:vMerge/>
            <w:shd w:val="clear" w:color="auto" w:fill="F2F2F2"/>
          </w:tcPr>
          <w:p w14:paraId="45180188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  <w:shd w:val="clear" w:color="auto" w:fill="F2F2F2"/>
          </w:tcPr>
          <w:p w14:paraId="44FFA1C3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vMerge/>
            <w:shd w:val="clear" w:color="auto" w:fill="F2F2F2"/>
          </w:tcPr>
          <w:p w14:paraId="1DED8A23" w14:textId="77777777" w:rsidR="00984C19" w:rsidRPr="001E2523" w:rsidRDefault="00984C19" w:rsidP="00127FCE">
            <w:pPr>
              <w:rPr>
                <w:rFonts w:ascii="Calibri" w:eastAsia="Arial" w:hAnsi="Calibri" w:cs="Aptos"/>
                <w:kern w:val="2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2F2F2"/>
            <w:vAlign w:val="center"/>
          </w:tcPr>
          <w:p w14:paraId="3CD92174" w14:textId="77777777" w:rsidR="00984C19" w:rsidRPr="001E2523" w:rsidRDefault="00984C19" w:rsidP="00127FCE">
            <w:pPr>
              <w:jc w:val="center"/>
              <w:rPr>
                <w:rFonts w:ascii="Arial" w:eastAsia="Arial" w:hAnsi="Arial" w:cs="Arial"/>
                <w:kern w:val="2"/>
                <w:sz w:val="22"/>
                <w:szCs w:val="22"/>
              </w:rPr>
            </w:pPr>
            <w:r w:rsidRPr="001E2523">
              <w:rPr>
                <w:rFonts w:ascii="Arial" w:eastAsia="Arial" w:hAnsi="Arial" w:cs="Arial"/>
                <w:kern w:val="2"/>
                <w:sz w:val="22"/>
                <w:szCs w:val="22"/>
              </w:rPr>
              <w:t>Parametr (číselný údaj)</w:t>
            </w:r>
          </w:p>
        </w:tc>
      </w:tr>
      <w:tr w:rsidR="001E2523" w:rsidRPr="007009E1" w14:paraId="78637942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46BCAFF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>1</w:t>
            </w:r>
          </w:p>
          <w:p w14:paraId="56575C98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Katedra</w:t>
            </w:r>
          </w:p>
          <w:p w14:paraId="708829C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textDirection w:val="btLr"/>
            <w:vAlign w:val="center"/>
          </w:tcPr>
          <w:p w14:paraId="32B6B897" w14:textId="77777777" w:rsidR="00984C19" w:rsidRPr="006E6E87" w:rsidRDefault="00984C19" w:rsidP="00127FCE">
            <w:pPr>
              <w:ind w:left="113" w:right="113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D44CDA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LTD desky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995126D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 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6F0A129" w14:textId="693919F7" w:rsidR="00984C19" w:rsidRPr="001E2523" w:rsidRDefault="00127FCE" w:rsidP="00127FCE">
            <w:pPr>
              <w:rPr>
                <w:rFonts w:ascii="Arial" w:eastAsia="Arial" w:hAnsi="Arial" w:cs="Arial"/>
                <w:kern w:val="2"/>
                <w:sz w:val="22"/>
                <w:szCs w:val="22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 18 mm</w:t>
            </w:r>
          </w:p>
        </w:tc>
      </w:tr>
      <w:tr w:rsidR="001E2523" w:rsidRPr="00127FCE" w14:paraId="03B2F00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B2FD13D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textDirection w:val="btLr"/>
            <w:vAlign w:val="center"/>
          </w:tcPr>
          <w:p w14:paraId="147AD92B" w14:textId="77777777" w:rsidR="00984C19" w:rsidRPr="006E6E87" w:rsidRDefault="00984C19" w:rsidP="00127FCE">
            <w:pPr>
              <w:ind w:left="113" w:right="113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7EA0F74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Hrany ABS se zaoblenými hranami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95F9DE5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 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394257" w14:textId="423A7466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 0,5 mm</w:t>
            </w:r>
          </w:p>
        </w:tc>
      </w:tr>
      <w:tr w:rsidR="001E2523" w:rsidRPr="00127FCE" w14:paraId="3AFC6B1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2AF1004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textDirection w:val="btLr"/>
            <w:vAlign w:val="center"/>
          </w:tcPr>
          <w:p w14:paraId="11062A45" w14:textId="77777777" w:rsidR="00984C19" w:rsidRPr="006E6E87" w:rsidRDefault="00984C19" w:rsidP="00127FCE">
            <w:pPr>
              <w:ind w:left="113" w:right="113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Stolová deska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90511E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LTD desky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F84B149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091F8A3" w14:textId="2378FD25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</w:tr>
      <w:tr w:rsidR="001E2523" w:rsidRPr="00127FCE" w14:paraId="594FE76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0A638F1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03E31D44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AE67785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Hrany ABS se zaoblenými hranami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6840909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25B5F16" w14:textId="77777777" w:rsidR="00984C19" w:rsidRPr="00127FCE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  <w:p w14:paraId="065B870B" w14:textId="316BBB28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2 mm</w:t>
            </w:r>
          </w:p>
          <w:p w14:paraId="00585F62" w14:textId="77777777" w:rsidR="00984C19" w:rsidRPr="00127FCE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1E2523" w:rsidRPr="00127FCE" w14:paraId="66AC426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96DC0A0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83A9C5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Uvnitř skříňky stavitelná police ve stejném dekoru jako korpus. 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014B6C6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5B472FE" w14:textId="4569ABD8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7BAF8F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97D5A5D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008AE9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Dvířka uzamykatelná bezpečnostním zámkem. 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4DDE07E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4EF9FF10" w14:textId="0E0ECC51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5F640F7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AEE8BCE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761069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Dveře osazeny závěsy s integrovaným tlumením a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samodovíracím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mechanismem. 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8607D49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8B33E27" w14:textId="53E0D9A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5985EDE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CB25C5E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8E3999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Stolová deska opatřena průchodkou pro vedení kabeláže do prostoru pro PC a pro napájení 230 V a pro připojení LCD displeje.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84465F1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307B3B6" w14:textId="6DF1483B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2A9B49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205D919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665472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 dolní části průchody pro připojení kabelů v podlaze. 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1C27461" w14:textId="77777777" w:rsidR="00984C19" w:rsidRPr="006E6E87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BF78B5A" w14:textId="369D951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79C2420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380F35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045A8C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Ze spodní části korpusu budou přichyceny plastové kluzáky, proti poškození výrobku a podlahy místnosti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12960F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B139830" w14:textId="2FF3398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984C19" w:rsidRPr="00127FCE" w14:paraId="48985EEC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C6AEEAA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ICT-002</w:t>
            </w:r>
          </w:p>
          <w:p w14:paraId="1D52C28E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Dotykový LCD 86" na pylonech 290 cm s křídly</w:t>
            </w:r>
          </w:p>
          <w:p w14:paraId="0AFE906A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5809" w:type="dxa"/>
            <w:gridSpan w:val="3"/>
            <w:shd w:val="clear" w:color="auto" w:fill="F2F2F2"/>
            <w:vAlign w:val="center"/>
          </w:tcPr>
          <w:p w14:paraId="62F6E947" w14:textId="77777777" w:rsidR="00984C19" w:rsidRPr="006E6E87" w:rsidRDefault="00984C19" w:rsidP="00127FCE">
            <w:pPr>
              <w:spacing w:line="259" w:lineRule="auto"/>
              <w:contextualSpacing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Dotykový LCD displej</w:t>
            </w:r>
          </w:p>
        </w:tc>
        <w:tc>
          <w:tcPr>
            <w:tcW w:w="1573" w:type="dxa"/>
            <w:shd w:val="clear" w:color="auto" w:fill="auto"/>
          </w:tcPr>
          <w:p w14:paraId="35604088" w14:textId="5AEA77D1" w:rsidR="00984C19" w:rsidRPr="00127FCE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1E2523" w:rsidRPr="00127FCE" w14:paraId="69DB87B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87E6272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9379AB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Úhlopříčka obrazovky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BAF6F30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86“</w:t>
            </w:r>
          </w:p>
        </w:tc>
        <w:tc>
          <w:tcPr>
            <w:tcW w:w="1573" w:type="dxa"/>
            <w:shd w:val="clear" w:color="auto" w:fill="auto"/>
          </w:tcPr>
          <w:p w14:paraId="644944A6" w14:textId="6204024B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86“</w:t>
            </w:r>
          </w:p>
        </w:tc>
      </w:tr>
      <w:tr w:rsidR="001E2523" w:rsidRPr="00127FCE" w14:paraId="34C1385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5F18704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D565A4" w14:textId="77777777" w:rsidR="00984C19" w:rsidRPr="006E6E87" w:rsidRDefault="00984C19" w:rsidP="00127FCE">
            <w:pPr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Svítivost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EA91F77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450 cd/m</w:t>
            </w:r>
            <w:r w:rsidRPr="006E6E87">
              <w:rPr>
                <w:rFonts w:ascii="Calibri" w:hAnsi="Calibri" w:cs="Calibri"/>
                <w:ker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7928FEBB" w14:textId="256AD001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450 cd/m2</w:t>
            </w:r>
          </w:p>
        </w:tc>
      </w:tr>
      <w:tr w:rsidR="001E2523" w:rsidRPr="00127FCE" w14:paraId="3457A23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39BCE9A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51D817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Kontrastní poměr </w:t>
            </w:r>
          </w:p>
          <w:p w14:paraId="4DDBC4CB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(typický / dynamický)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1982CE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min. 4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000 :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1 / 10 000 : 1</w:t>
            </w:r>
          </w:p>
        </w:tc>
        <w:tc>
          <w:tcPr>
            <w:tcW w:w="1573" w:type="dxa"/>
            <w:shd w:val="clear" w:color="auto" w:fill="auto"/>
          </w:tcPr>
          <w:p w14:paraId="7174541F" w14:textId="77777777" w:rsid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4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000 :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1 / </w:t>
            </w:r>
          </w:p>
          <w:p w14:paraId="04BBD143" w14:textId="1FA3FED7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10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000 :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1</w:t>
            </w:r>
          </w:p>
        </w:tc>
      </w:tr>
      <w:tr w:rsidR="001E2523" w:rsidRPr="00127FCE" w14:paraId="3B8C3BA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0F66B7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8582DF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LCD panel s technologií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optical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bonding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– nulová vzduchová mezera mezi panelem a sklem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4FA5D8C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3E38C5B" w14:textId="6A971EC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9C90EB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DD8C3BB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D9A11E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Bezpečnostní sklo s antireflexním leptaným povrchem, tvrdost min. 7 dle stupnice MOHS</w:t>
            </w:r>
          </w:p>
          <w:p w14:paraId="6B06E0F9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01F1B1F0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043F2DE" w14:textId="502CC8D1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9F445C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146215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textDirection w:val="btLr"/>
            <w:vAlign w:val="center"/>
          </w:tcPr>
          <w:p w14:paraId="2A7A4D3E" w14:textId="77777777" w:rsidR="00984C19" w:rsidRPr="006E6E87" w:rsidRDefault="00984C19" w:rsidP="00127FCE">
            <w:pPr>
              <w:ind w:left="113" w:right="113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Ovládání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0F20B62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dotyků současně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0AB697F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32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AFAFE22" w14:textId="44E5B6B4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32</w:t>
            </w:r>
          </w:p>
        </w:tc>
      </w:tr>
      <w:tr w:rsidR="001E2523" w:rsidRPr="00127FCE" w14:paraId="357530F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B24CA10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2D68B68F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5305143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rychlost odezvy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9AA2B7D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max. 5ms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0534470" w14:textId="086E5E0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5ms</w:t>
            </w:r>
          </w:p>
        </w:tc>
      </w:tr>
      <w:tr w:rsidR="001E2523" w:rsidRPr="00127FCE" w14:paraId="631D1E0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BE52B8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51C2ECA6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DFD6EA7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přesnost dotyku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E8AC80C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max. 1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D2943DB" w14:textId="150DA8B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gramStart"/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1mm</w:t>
            </w:r>
            <w:proofErr w:type="gramEnd"/>
          </w:p>
        </w:tc>
      </w:tr>
      <w:tr w:rsidR="001E2523" w:rsidRPr="00127FCE" w14:paraId="2C4159D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F16850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F95E9D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Automatické rozpoznávání dotyku hrotu pera, prstu a dlaně ruky. Například psaní perem, mazání dlaní ruky nebo prstem. Rozpoznání tloušťky hrotu pera a možnost přiřazení barvy nebo funkce.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2AF928F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54967CDF" w14:textId="415A4FDA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0B4F439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2207D5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759CEC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Ovládání pomocí gest na displeji (min.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Home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,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Back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, Menu)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211B831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1CD3FAF5" w14:textId="3A131E5F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AAE1AF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AE1201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982410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Min. 3 tlačítka na předním panelu LCD s duální funkcí (rozpoznání krátkého a dlouhého stisku). Funkce – zobrazení menu, </w:t>
            </w:r>
            <w:proofErr w:type="spellStart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Home</w:t>
            </w:r>
            <w:proofErr w:type="spellEnd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, zpět, výběr vstupů včetně nastavení hlasitosti a podsvícení, zobrazení spuštěných aplikací, zapnutí / vypnutí displeje.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CAC4544" w14:textId="77777777" w:rsidR="00984C19" w:rsidRPr="006E6E87" w:rsidRDefault="00984C19" w:rsidP="00127FCE">
            <w:pPr>
              <w:pStyle w:val="Odstavecseseznamem"/>
              <w:spacing w:line="259" w:lineRule="auto"/>
              <w:ind w:left="720" w:hanging="720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7EA182D" w14:textId="080737AE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18A1E1D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44E2EEE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6B4432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Magnetický držák interaktivních per na čelním panelu, min. 2x.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C23DC92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1C5E5" w14:textId="4AECA9B6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1856E42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562EF45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81F9F1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Integrovaný PC s OS Android verze min. 11.0, operační paměť min. 8 GB, úložiště min. 64 GB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85E5E28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74EE293" w14:textId="6F17C58A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D7F963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87BF30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27303B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  <w:highlight w:val="gree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Předinstalované aplikace – internetový prohlížeč, prohlížeč obrázků a videí, aplikace pro práci s dokument MS Office a PDF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872155C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BAA40AA" w14:textId="18E2A86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DD7FB3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2B2C1BB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BEDF2C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Anotační nástroj k psaní a kreslení po ploše LCD displeje s volbou barvy a mazání dlaní. Použitelný se všemi připojitelnými zdroji obrazu – Windows,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vizualizér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, Android, bezdrátový přenos obrazu atd.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B849CB0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97BCF9A" w14:textId="3BC98D54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7802FAF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1CE717C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E47479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Předinstalovaná aplikace – bílá tabule. Nahrazuje běžnou bílou tabuli. Rozpoznávání dvou per a přiřazení různých barev, mazání dlaní. Vytváření stránek s obsahem, ukládání a export do formátů JPG, PDF, IWB, UBC, SVG. Podpora importu SMART Notebook a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Active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Inspire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souborů uložených do otevřeného formátu. Nahrávání obrazovky včetně zvuku.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254F1F0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FD275ED" w14:textId="3CA0C700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5A2F7FC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5627E9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9E5A5D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Možnost rozdělení obrazovky a zobrazení dvou aplikací současně. Například zobrazení obrazu počítače nebo notebooku na jedné straně a aplikace z prostředí Android na druhé straně.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BFD8BE3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8EC3EBC" w14:textId="740CCD27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F2B45D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B45A1B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5A2B65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Bezdrátový systém pro přenos obrazu z libovolného zařízení – telefon, tablet nebo počítač. Podpora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Miracast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, Google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Cast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a Air play. Výběr z min. dvou různých aplikací. Funkce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Touch-Back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pro zařízení s OS Windows 10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3F9ED4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BCFC62" w14:textId="7B6317ED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6F1D6B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A234E40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7DE4D6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Integrované bezdrátové připojení podle standardu </w:t>
            </w:r>
            <w:proofErr w:type="spellStart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WiFi</w:t>
            </w:r>
            <w:proofErr w:type="spellEnd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 6 zpětně kompatibilní s </w:t>
            </w:r>
            <w:proofErr w:type="spellStart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WiFi</w:t>
            </w:r>
            <w:proofErr w:type="spellEnd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 5 a nižší. Možnost vytvoření přístupového </w:t>
            </w:r>
            <w:proofErr w:type="spellStart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WiFi</w:t>
            </w:r>
            <w:proofErr w:type="spellEnd"/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 pro bezdrátové připojení mobilních zařízení nebo PC.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3C0BBAF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  <w:p w14:paraId="43ED0F87" w14:textId="77777777" w:rsidR="00984C19" w:rsidRPr="006E6E87" w:rsidRDefault="00984C19" w:rsidP="00127FCE">
            <w:pPr>
              <w:ind w:hanging="17"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87977B2" w14:textId="461B2BDA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12455A9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6C6BF15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9D86F5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Zařízení musí umožnit aktivaci bezpečnostních certifikátů.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4F4849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94E5EB" w14:textId="473C0D3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4A0D99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9B01943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C5D5BD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2x LAN k připojení do sítě, průchozí s možností připojení dalšího síťového zařízení.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7A5888F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47481B5" w14:textId="13B3F9C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619834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9C851B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F3CDD8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Bluetooth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pro připojení mobilních zařízení apod.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82CB4AE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v 5.0</w:t>
            </w:r>
          </w:p>
          <w:p w14:paraId="461C4F8D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724B3FB" w14:textId="25C5F5E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5.0</w:t>
            </w:r>
          </w:p>
        </w:tc>
      </w:tr>
      <w:tr w:rsidR="001E2523" w:rsidRPr="00127FCE" w14:paraId="03D2BDE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BCDB4CC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9DE1EF" w14:textId="77777777" w:rsidR="00984C19" w:rsidRPr="006E6E87" w:rsidRDefault="00984C19" w:rsidP="00127FCE">
            <w:pPr>
              <w:contextualSpacing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Vestavěné kvalitní reproduktory s výkonem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CF14FFC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Min. 45 W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0965F4C" w14:textId="0911AA74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gramStart"/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45W</w:t>
            </w:r>
            <w:proofErr w:type="gramEnd"/>
          </w:p>
        </w:tc>
      </w:tr>
      <w:tr w:rsidR="001E2523" w:rsidRPr="00127FCE" w14:paraId="1061B0A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6CC11D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D57DE3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Volný OPS slot pro vestavbu počítače s OS Windows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24B2EF4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955170A" w14:textId="0E2458BD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F3790C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EC2BE3A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087C74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Konektivita min.: HDMI 2.0 (2x), HDMI 2.0 ARC (1x), Display Port, USB-B (pro dotyk – 3x), USB-A 3.0 (3x), USB-A 2.0 (2x), USB-C, VGA, Audio-in (2x), RJ45 (2x),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09B4F9F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4A6CAB" w14:textId="499EA65F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AA2872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1BAB02F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05DF42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výstupy: HDMI, Mini-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toslink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, Audio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out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365294D5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9248F84" w14:textId="485E70B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F70F7C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827D8F5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BAF728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USB-C konektory – ze spodní strany,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power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delivery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atd.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EA8B6A8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974586C" w14:textId="5E474990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27FCE"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08BE1FA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BDE979C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6B2181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Spotřeba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9F0FF91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max. 150 kWh / 1 000 h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D871C46" w14:textId="77777777" w:rsid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150 kWh</w:t>
            </w:r>
            <w:r>
              <w:rPr>
                <w:rFonts w:ascii="Calibri" w:hAnsi="Calibri" w:cs="Calibri"/>
                <w:kern w:val="2"/>
                <w:sz w:val="20"/>
                <w:szCs w:val="20"/>
              </w:rPr>
              <w:t xml:space="preserve"> </w:t>
            </w: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kern w:val="2"/>
                <w:sz w:val="20"/>
                <w:szCs w:val="20"/>
              </w:rPr>
              <w:t xml:space="preserve"> </w:t>
            </w:r>
          </w:p>
          <w:p w14:paraId="2D89563D" w14:textId="0CB9588F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1 000 h</w:t>
            </w:r>
          </w:p>
        </w:tc>
      </w:tr>
      <w:tr w:rsidR="001E2523" w:rsidRPr="00127FCE" w14:paraId="0C43F28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0D20E90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854E35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energetický štítek výrobku dle </w:t>
            </w:r>
            <w:hyperlink r:id="rId11" w:history="1">
              <w:r w:rsidRPr="006E6E87">
                <w:rPr>
                  <w:rStyle w:val="Hypertextovodkaz"/>
                  <w:rFonts w:ascii="Calibri" w:hAnsi="Calibri" w:cs="Calibri"/>
                  <w:kern w:val="2"/>
                  <w:sz w:val="20"/>
                  <w:szCs w:val="20"/>
                </w:rPr>
                <w:t>www.eprel.ec.europa.eu</w:t>
              </w:r>
            </w:hyperlink>
          </w:p>
        </w:tc>
        <w:tc>
          <w:tcPr>
            <w:tcW w:w="2819" w:type="dxa"/>
            <w:shd w:val="clear" w:color="auto" w:fill="auto"/>
            <w:vAlign w:val="center"/>
          </w:tcPr>
          <w:p w14:paraId="3615FAF5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44954B9" w14:textId="7E4B151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4F0D3A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5BD1804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4F108A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Závazek výrobce LCD displeje k věnování min. 1 % z tržeb dosažených prodejem displejů na podporu projektů udržitelnosti a ochrany životního prostředí po celém světě. </w:t>
            </w:r>
            <w:r w:rsidRPr="006E6E87"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Doloženo certifikátem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E3A7C17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4B73ECA" w14:textId="666024E5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D83A82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5F57D46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D3AFB7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Certifikace výrobce LCD displeje dle systému environmentálního managementu DIN EN ISO 14001:2015 </w:t>
            </w:r>
            <w:r w:rsidRPr="006E6E87"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– doloženo certifikátem.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508A552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7BB0A36" w14:textId="4E370E0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5B84D04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ED61D7A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35DE8F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Záruka poskytovaná přímo výrobcem displeje </w:t>
            </w:r>
            <w:r w:rsidRPr="006E6E87"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doloženo potvrzením výrobce LCD displeje.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8A7FCEC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5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F9ED602" w14:textId="690A51EA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5 let</w:t>
            </w:r>
          </w:p>
        </w:tc>
      </w:tr>
      <w:tr w:rsidR="001E2523" w:rsidRPr="00127FCE" w14:paraId="04272A7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1366366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8FF759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Možnost rozšíření záruky</w:t>
            </w:r>
          </w:p>
          <w:p w14:paraId="2411137C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b/>
                <w:bCs/>
                <w:kern w:val="2"/>
                <w:sz w:val="20"/>
                <w:szCs w:val="20"/>
              </w:rPr>
              <w:t>doloženo potvrzením výrobce LCD displeje.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E254327" w14:textId="77777777" w:rsidR="00984C19" w:rsidRPr="006E6E87" w:rsidRDefault="00984C19" w:rsidP="00127FCE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8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68E1778" w14:textId="08BB63B3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Až na 8 let</w:t>
            </w:r>
          </w:p>
        </w:tc>
      </w:tr>
      <w:tr w:rsidR="001E2523" w:rsidRPr="00127FCE" w14:paraId="65F8D12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D93EE5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2B6FC6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Součástí dodávky min. 3ks interaktivních per, dálkový ovladač, …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06BD5A0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EF14AB" w14:textId="319AE7E0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984C19" w:rsidRPr="00127FCE" w14:paraId="5F6CBCF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57C36EF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5809" w:type="dxa"/>
            <w:gridSpan w:val="3"/>
            <w:shd w:val="clear" w:color="auto" w:fill="F2F2F2"/>
            <w:vAlign w:val="center"/>
          </w:tcPr>
          <w:p w14:paraId="59543508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b/>
                <w:kern w:val="2"/>
                <w:sz w:val="20"/>
                <w:szCs w:val="20"/>
              </w:rPr>
              <w:t>Zvedací pylonový systém pro LCD panel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E835551" w14:textId="77777777" w:rsidR="00984C19" w:rsidRPr="00127FCE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1E2523" w:rsidRPr="00127FCE" w14:paraId="6D3B9F7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99B61CB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039CD0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b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Zvedací pylonový hliníkový systém s kotvením do stěny a do podlahy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AA398E6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2D9862" w14:textId="14CB4684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71E2F23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362B84F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457B34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Posuv LCD současně s oběma křídly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943ED4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B3B02B1" w14:textId="2108308E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2A89B6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A728DAF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B22F7F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Délka pylonů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9D4C219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290 cm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27244E" w14:textId="07663B4B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290 cm</w:t>
            </w:r>
          </w:p>
        </w:tc>
      </w:tr>
      <w:tr w:rsidR="001E2523" w:rsidRPr="00127FCE" w14:paraId="606DC52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95E9ACE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65A941" w14:textId="77777777" w:rsidR="00984C19" w:rsidRPr="006E6E87" w:rsidRDefault="00984C19" w:rsidP="00127FCE">
            <w:pPr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Rozsah vertikálního pojezdu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1AE2FA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110 cm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2826BCA" w14:textId="1D5B252D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Víc jak 110 cm</w:t>
            </w:r>
          </w:p>
        </w:tc>
      </w:tr>
      <w:tr w:rsidR="001E2523" w:rsidRPr="00127FCE" w14:paraId="7E4E071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E3044ED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D122F2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Tichý a hladký chod po celou dobu životnosti výrobku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E3678A8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ABF773B" w14:textId="50A7C3ED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198AA5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2731CCE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24D2B1" w14:textId="77777777" w:rsidR="00984C19" w:rsidRPr="006E6E87" w:rsidRDefault="00984C19" w:rsidP="00127FCE">
            <w:pPr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Polička k odkládání psacích pomůcek v černé barvě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0B3B18F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8AF8BF3" w14:textId="41518E37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3CAF18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8CAB260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29FB9F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Šířka poličky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CA6C838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min. 50 cm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5BF4CB" w14:textId="762CE235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50 cm</w:t>
            </w:r>
          </w:p>
        </w:tc>
      </w:tr>
      <w:tr w:rsidR="001E2523" w:rsidRPr="00127FCE" w14:paraId="580C110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BA0A375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AB8A0F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postranní madla pro snadný posuv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BDC3105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9518946" w14:textId="32EF088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</w:t>
            </w:r>
          </w:p>
        </w:tc>
      </w:tr>
      <w:tr w:rsidR="001E2523" w:rsidRPr="00127FCE" w14:paraId="154F98E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1F62823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6EA473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Certifikace dle ČSN EN 12385-4 + A1 pro zajištění vysoké bezpečnosti. Doloženo certifikátem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EA7B289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278F4AF" w14:textId="08054AFA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1C523B3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9AA43D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F8779B" w14:textId="77777777" w:rsidR="00984C19" w:rsidRPr="006E6E87" w:rsidRDefault="00984C19" w:rsidP="00127FCE">
            <w:pPr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Záruka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E111E24" w14:textId="77777777" w:rsidR="00984C19" w:rsidRPr="006E6E87" w:rsidRDefault="00984C19" w:rsidP="00127FCE">
            <w:pPr>
              <w:pStyle w:val="Odstavecseseznamem"/>
              <w:spacing w:line="259" w:lineRule="auto"/>
              <w:ind w:left="267" w:hanging="142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24 měsíců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BE4B0F" w14:textId="671EF52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24 měsíců</w:t>
            </w:r>
          </w:p>
        </w:tc>
      </w:tr>
      <w:tr w:rsidR="00984C19" w:rsidRPr="00127FCE" w14:paraId="738DBDF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9B692BC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5809" w:type="dxa"/>
            <w:gridSpan w:val="3"/>
            <w:shd w:val="clear" w:color="auto" w:fill="F2F2F2"/>
            <w:vAlign w:val="center"/>
          </w:tcPr>
          <w:p w14:paraId="0C280367" w14:textId="77777777" w:rsidR="00984C19" w:rsidRPr="006E6E87" w:rsidRDefault="00984C19" w:rsidP="00127FCE">
            <w:pPr>
              <w:pStyle w:val="Odstavecseseznamem"/>
              <w:ind w:left="267" w:hanging="142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b/>
                <w:kern w:val="2"/>
                <w:sz w:val="20"/>
                <w:szCs w:val="20"/>
              </w:rPr>
              <w:t>Keramická křídla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617365E" w14:textId="77777777" w:rsidR="00984C19" w:rsidRPr="00127FCE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1E2523" w:rsidRPr="00127FCE" w14:paraId="14389FE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FBCA1E4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9B6B7E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2 bílá otočná křídla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rozm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3F777513" w14:textId="77777777" w:rsidR="00984C19" w:rsidRPr="006E6E87" w:rsidRDefault="00984C19" w:rsidP="00127FCE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95 x 110 cm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D32B7F" w14:textId="4A40B607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95 x 110 cm</w:t>
            </w:r>
          </w:p>
        </w:tc>
      </w:tr>
      <w:tr w:rsidR="001E2523" w:rsidRPr="00127FCE" w14:paraId="054BC4AF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5B5BF314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893801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Vysoce odolný, dvouvrstvý keramický magnetický povrch nejvyšší kvality e3 810°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836743A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C15A446" w14:textId="77AEE215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D98D71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6C52A5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F6315C" w14:textId="77777777" w:rsidR="00984C19" w:rsidRPr="006E6E87" w:rsidRDefault="00984C19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Křídla svou plochou zakryjí v zavřeném stavu celý LCD panel a slouží zároveň jako ochrana proti poškození. Možnost doplnění o zamykací systém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D06386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C86E200" w14:textId="683F246B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F0BA4D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B7F826F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BBE5AA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Křídla jsou z důvodu zajištění kompatibility, spolehlivosti a záruky od stejného výrobce jako LCD panel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466A902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6EB467" w14:textId="299944F1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4CCF77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CC09D21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58FBF1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Záruka na výrobek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4C61741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24 měsíců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76F620" w14:textId="4C392502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24 měsíců</w:t>
            </w:r>
          </w:p>
        </w:tc>
      </w:tr>
      <w:tr w:rsidR="001E2523" w:rsidRPr="00127FCE" w14:paraId="6FABBD2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63ED29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1F1CD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Záruka na povrch křídel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846247C" w14:textId="77777777" w:rsidR="00984C19" w:rsidRPr="006E6E87" w:rsidRDefault="00984C19" w:rsidP="00127FCE">
            <w:pPr>
              <w:pStyle w:val="Odstavecseseznamem"/>
              <w:spacing w:line="259" w:lineRule="auto"/>
              <w:ind w:left="720"/>
              <w:contextualSpacing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25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F268CF" w14:textId="00C0742E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25 let</w:t>
            </w:r>
          </w:p>
        </w:tc>
      </w:tr>
      <w:tr w:rsidR="001E2523" w:rsidRPr="00127FCE" w14:paraId="5F2209A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A83F64E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8CDB4A" w14:textId="77777777" w:rsidR="00984C19" w:rsidRPr="006E6E87" w:rsidRDefault="00984C19" w:rsidP="00127FCE">
            <w:pPr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Certifikace výrobce dle systému environmentálního managementu DIN EN ISO 14001:2015 – doloženo certifikátem.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DC56E43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A23EC03" w14:textId="447400D3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22F9E7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7DA22D7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7768A6" w14:textId="77777777" w:rsidR="00984C19" w:rsidRPr="006E6E87" w:rsidRDefault="00984C19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Výrobce má platnou certifikaci FSC – podporuje ekologicky šetrné obhospodařování lesů a napomáhá chránit ohrožené světové lesy. Doloženo certifikátem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DF67A46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3BDC4B2" w14:textId="35D73F50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1900F0A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37DFA8E7" w14:textId="77777777" w:rsidR="00984C19" w:rsidRPr="001E2523" w:rsidRDefault="00984C19" w:rsidP="00127FCE">
            <w:pPr>
              <w:pStyle w:val="Nadpis2"/>
              <w:jc w:val="both"/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 xml:space="preserve">     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>3</w:t>
            </w:r>
          </w:p>
          <w:p w14:paraId="1A5F860E" w14:textId="77777777" w:rsidR="00984C19" w:rsidRPr="001E2523" w:rsidRDefault="00984C19" w:rsidP="00127FCE">
            <w:pPr>
              <w:pStyle w:val="Nadpis2"/>
              <w:jc w:val="both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PC stůl pro 4 žáky s elektrickým výsuvem</w:t>
            </w:r>
          </w:p>
          <w:p w14:paraId="5DA67C49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6FAD502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Korpus (stolová noha)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CA9B6B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 xml:space="preserve">LTD deska </w:t>
            </w:r>
            <w:proofErr w:type="spellStart"/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tl</w:t>
            </w:r>
            <w:proofErr w:type="spellEnd"/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AB95513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301A7D3" w14:textId="0FA6AC8E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E2523" w:rsidRPr="00127FCE" w14:paraId="3A846DA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E9DADBF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021F84A8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E30D5B6" w14:textId="77777777" w:rsidR="00984C19" w:rsidRPr="006E6E87" w:rsidRDefault="00984C19" w:rsidP="00127FCE">
            <w:pPr>
              <w:pStyle w:val="Zkladnodstavec"/>
              <w:spacing w:line="240" w:lineRule="auto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hrany ABS      tloušťky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2834ED6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2741634" w14:textId="3AAC77A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</w:tr>
      <w:tr w:rsidR="001E2523" w:rsidRPr="00127FCE" w14:paraId="3DA01ED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570A42C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4D56D066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685BD89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Desky dole opatřeny výřezy na nohy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3C4FA80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6CAD026" w14:textId="36C04CBD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4C21120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2CCF50D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4BE1DBB9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Deska – horní pohledová deska stolu: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B7268B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LTD deska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74E7046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735F5BC" w14:textId="1A7B465E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36 mm</w:t>
            </w:r>
          </w:p>
        </w:tc>
      </w:tr>
      <w:tr w:rsidR="001E2523" w:rsidRPr="00127FCE" w14:paraId="2F0F6AF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BBC68A3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7606F87F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47824B0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 xml:space="preserve">hrany </w:t>
            </w:r>
            <w:proofErr w:type="gramStart"/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ABS  se</w:t>
            </w:r>
            <w:proofErr w:type="gramEnd"/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 xml:space="preserve"> zaoblenými rohy.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02433DB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7E609B6" w14:textId="3E61BE5F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 mm</w:t>
            </w:r>
          </w:p>
        </w:tc>
      </w:tr>
      <w:tr w:rsidR="001E2523" w:rsidRPr="00127FCE" w14:paraId="6F6C67B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D86D254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383FC97E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221ACB0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 xml:space="preserve">se středovým výřezem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0EA7B1B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14:paraId="1E81AA3B" w14:textId="5E6C50A6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2882661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CD46A05" w14:textId="77777777" w:rsidR="00984C19" w:rsidRPr="001E2523" w:rsidRDefault="00984C19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6BF409AC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C23ECBF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nedělená, z jednoho kusu materiálu.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93E062B" w14:textId="7C5ED621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3B7F94F6" w14:textId="77777777" w:rsidR="00984C19" w:rsidRPr="00127FCE" w:rsidRDefault="00984C19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1E2523" w:rsidRPr="00127FCE" w14:paraId="2308FD4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D92D666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37C551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Středová část vysouvací s montáží pro PC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All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-in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one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a prostorem pro klávesnici a myš. 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799B274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E5FFA0F" w14:textId="589786C9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6FC7276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AE92885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C431BC" w14:textId="77777777" w:rsidR="00984C19" w:rsidRPr="006E6E87" w:rsidRDefault="00984C19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</w:pPr>
            <w:r w:rsidRPr="006E6E87">
              <w:rPr>
                <w:rFonts w:ascii="Calibri" w:hAnsi="Calibri" w:cs="Calibri"/>
                <w:color w:val="auto"/>
                <w:kern w:val="2"/>
                <w:sz w:val="20"/>
                <w:szCs w:val="20"/>
                <w:lang w:eastAsia="cs-CZ"/>
              </w:rPr>
              <w:t>Vysouvání středové části bude zajištěno kvalitním programovatelným elektrickým výsuvem. Stolová noha bude opatřena revizními dvířky umožňujícími dostatečný přístup k technologiím a rektifikací kvůli nerovnosti povrchu a zajištění bezchybného chodu výsuvu.</w:t>
            </w:r>
          </w:p>
          <w:p w14:paraId="7AB4D4B5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Součástí dodávky stolů je ovládací řídící panel s dotykovým 7“ displejem. Ovládá vysouvání a zasouvání jednotlivých stolů, skupin nebo všech stolů.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65114AD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F92DA21" w14:textId="2D2E8BEB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5B55AE4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63FD810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50AD77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Současně je možné ovládat LCD displej – minimálně zapnutí / vypnutí displeje, přepínání vstupů, ovládání hlasitosti, zmrazení obrazu.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41B64EE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9FBC8DD" w14:textId="77BE21DC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E2523" w:rsidRPr="00127FCE" w14:paraId="382FE43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10C04DC" w14:textId="77777777" w:rsidR="00984C19" w:rsidRPr="001E2523" w:rsidRDefault="00984C19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231356" w14:textId="77777777" w:rsidR="00984C19" w:rsidRPr="006E6E87" w:rsidRDefault="00984C19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České prostředí přizpůsobené graficky podle uspořádání učebny.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DA9928C" w14:textId="77777777" w:rsidR="00984C19" w:rsidRPr="006E6E87" w:rsidRDefault="00984C19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67F508" w14:textId="31D12C18" w:rsidR="00984C19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7F3A458B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053B1B5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ICT-004</w:t>
            </w:r>
          </w:p>
          <w:p w14:paraId="45D53369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Skříň na plastové boxy</w:t>
            </w:r>
          </w:p>
          <w:p w14:paraId="1F222800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7C654E34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rozměry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7628A9" w14:textId="77777777" w:rsidR="00127FCE" w:rsidRPr="006E6E87" w:rsidRDefault="00127FCE" w:rsidP="00127FCE">
            <w:pPr>
              <w:ind w:firstLine="34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výška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102BA54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858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0B307AD" w14:textId="5482EB5E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858 mm</w:t>
            </w:r>
          </w:p>
        </w:tc>
      </w:tr>
      <w:tr w:rsidR="00127FCE" w:rsidRPr="00127FCE" w14:paraId="4B7EB99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98AF38F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62AE9DC6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FE79343" w14:textId="77777777" w:rsidR="00127FCE" w:rsidRPr="006E6E87" w:rsidRDefault="00127FCE" w:rsidP="00127FCE">
            <w:pPr>
              <w:ind w:firstLine="34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délka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209657A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1386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D86E7FD" w14:textId="3D8C4E04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1386 mm</w:t>
            </w:r>
          </w:p>
        </w:tc>
      </w:tr>
      <w:tr w:rsidR="00127FCE" w:rsidRPr="00127FCE" w14:paraId="79AEEF6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7A39AAB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3A717BC5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A612C1" w14:textId="77777777" w:rsidR="00127FCE" w:rsidRPr="006E6E87" w:rsidRDefault="00127FCE" w:rsidP="00127FCE">
            <w:pPr>
              <w:ind w:firstLine="34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hloubka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42A35F4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590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64A230" w14:textId="4A99B343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590 mm</w:t>
            </w:r>
          </w:p>
        </w:tc>
      </w:tr>
      <w:tr w:rsidR="00127FCE" w:rsidRPr="00127FCE" w14:paraId="2E3458C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722B501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986D3F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647D593B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D50B5E" w14:textId="77777777" w:rsidR="00127FCE" w:rsidRPr="006E6E87" w:rsidRDefault="00127FCE" w:rsidP="00127FCE">
            <w:pPr>
              <w:ind w:firstLine="34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LTD desky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21F450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8A64866" w14:textId="057EF9F2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5562817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93DE3F1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465E69BF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F0B8C05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ABS hrana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907682B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C3416FB" w14:textId="73475BE7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</w:tr>
      <w:tr w:rsidR="00127FCE" w:rsidRPr="00127FCE" w14:paraId="41A4C36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F0D6362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7FAA866E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BF4366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Hloubka skříněk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2D6E9FF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590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9DBD5C5" w14:textId="139DA674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590 mm</w:t>
            </w:r>
          </w:p>
        </w:tc>
      </w:tr>
      <w:tr w:rsidR="00127FCE" w:rsidRPr="00127FCE" w14:paraId="0284589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8E92247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2D4F228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Horní deska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5AC5BE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LTD deska </w:t>
            </w:r>
            <w:proofErr w:type="spellStart"/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B60E25E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ED8E98C" w14:textId="22077B98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36 mm</w:t>
            </w:r>
          </w:p>
        </w:tc>
      </w:tr>
      <w:tr w:rsidR="00127FCE" w:rsidRPr="00127FCE" w14:paraId="5E53C4B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A4712DD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03AB6DC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29E117A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ABS hrana se zaoblenými rohy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.: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5114E09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2 mm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EB8B81" w14:textId="141D4CB0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2 mm </w:t>
            </w:r>
          </w:p>
        </w:tc>
      </w:tr>
      <w:tr w:rsidR="00127FCE" w:rsidRPr="00127FCE" w14:paraId="3B5E30E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EAE1C5C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82CFA4" w14:textId="77777777" w:rsidR="00127FCE" w:rsidRPr="006E6E87" w:rsidRDefault="00127FCE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Ze spodní části plastové kluzáky.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D646E5E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0EAD0EF" w14:textId="3D3E6AC5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4C4B228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787AE3E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345891" w14:textId="77777777" w:rsidR="00127FCE" w:rsidRPr="006E6E87" w:rsidRDefault="00127FCE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Lišty pro umístění plastových boxů Dodávka bez boxů – boxy jsou separátní položky ICT-022 a ICT-023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2367690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E6F3B85" w14:textId="5CE142C2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49CBDFFE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79794EC4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ICT-005</w:t>
            </w:r>
          </w:p>
          <w:p w14:paraId="3DCFA359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Skříň vysoká</w:t>
            </w:r>
          </w:p>
          <w:p w14:paraId="61BA67C5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472BD39F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762598B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LTD desky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3122116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98BF893" w14:textId="2C2C21CF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7A25CB3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D5CDCC8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5E8E9F66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085F57B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ABS hrana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E2738F7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1C127EF" w14:textId="3419BE71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</w:tr>
      <w:tr w:rsidR="00127FCE" w:rsidRPr="00127FCE" w14:paraId="02CD87C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6F31E69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07E252A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Dvířka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888B9C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LTD desky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1609E16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9D9798" w14:textId="5AABD063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43A49C0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1DD88F3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4ADB8E99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3FA5687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ABS hrana se zaoblenými rohy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5D655CF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AA694BA" w14:textId="0C664FEB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 mm</w:t>
            </w:r>
          </w:p>
        </w:tc>
      </w:tr>
      <w:tr w:rsidR="00127FCE" w:rsidRPr="00127FCE" w14:paraId="5A7C0FF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D03A1ED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67B699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Panty s 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dovíracím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mechanismem, dveře s úchytkou z eloxovaného hliníku.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8D4D995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8AC0657" w14:textId="79E6C637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6486997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47C96AC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AD2392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Výškově nastavitelné police. Ze spodní části plastové kluzáky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F3A5EC5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D529763" w14:textId="221FC451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3FD9E72B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1ABB393D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lastRenderedPageBreak/>
              <w:t>ICT-00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 xml:space="preserve">6 </w:t>
            </w:r>
          </w:p>
          <w:p w14:paraId="1B8F910F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Horní skříňky – set</w:t>
            </w:r>
          </w:p>
          <w:p w14:paraId="6DBCB341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7B35B766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C9CEBF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LTD desky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70D579F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E72741" w14:textId="46245B19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2A77543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5862E85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27B36C4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4C951D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ABS hranou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A014669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F711EC" w14:textId="7BC7A538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0,5 mm</w:t>
            </w:r>
          </w:p>
        </w:tc>
      </w:tr>
      <w:tr w:rsidR="00127FCE" w:rsidRPr="00127FCE" w14:paraId="67E988C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EE78945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389DF20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Dvířka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41BE44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LTD desky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42D2945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950B90" w14:textId="351A5F10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2C7A5A0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531F31F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6848AD26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727702F" w14:textId="77777777" w:rsidR="00127FCE" w:rsidRPr="006E6E87" w:rsidRDefault="00127FCE" w:rsidP="00127FCE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ABS hrana se zaoblenými rohy.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F078BB2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F871696" w14:textId="4FBDBD42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 mm</w:t>
            </w:r>
          </w:p>
        </w:tc>
      </w:tr>
      <w:tr w:rsidR="00127FCE" w:rsidRPr="00127FCE" w14:paraId="74CA079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CDD6B61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6D4D18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Panty s 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dovíracím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mechanismem, dveře s úchytkou z eloxovaného hliníku.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D335813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5C6C03F" w14:textId="7B22F242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7FED813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59198AD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9AEB81" w14:textId="77777777" w:rsidR="00127FCE" w:rsidRPr="006E6E87" w:rsidRDefault="00127FCE" w:rsidP="00127FCE">
            <w:pPr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Výškově nastavitelné police. Ze spodní části plastové kluzáky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B4998B7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174910D" w14:textId="3A728F4E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2909475E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55828DCB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 xml:space="preserve">7 </w:t>
            </w:r>
          </w:p>
          <w:p w14:paraId="0C867FCA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Skříň s umyvadlem</w:t>
            </w:r>
            <w:r w:rsidRPr="001E2523">
              <w:rPr>
                <w:rFonts w:ascii="Aptos" w:hAnsi="Aptos" w:cs="Aptos"/>
                <w:color w:val="FF0000"/>
                <w:kern w:val="2"/>
                <w:sz w:val="20"/>
                <w:szCs w:val="20"/>
              </w:rPr>
              <w:t xml:space="preserve"> 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a šatnou – set</w:t>
            </w:r>
          </w:p>
          <w:p w14:paraId="1EE11019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3B334CE6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A19E7C6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LTD desky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EDD7711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12D7C60" w14:textId="14EC1DC0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18 mm</w:t>
            </w:r>
          </w:p>
        </w:tc>
      </w:tr>
      <w:tr w:rsidR="00127FCE" w:rsidRPr="00127FCE" w14:paraId="08FA231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403A87A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7B634D86" w14:textId="77777777" w:rsidR="00127FCE" w:rsidRPr="006E6E87" w:rsidRDefault="00127FCE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BA1FB87" w14:textId="77777777" w:rsidR="00127FCE" w:rsidRPr="006E6E87" w:rsidRDefault="00127FCE" w:rsidP="00127FCE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ABS hranou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03B289D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891B5D8" w14:textId="413E1C3A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0,5 mm</w:t>
            </w:r>
          </w:p>
        </w:tc>
      </w:tr>
      <w:tr w:rsidR="00127FCE" w:rsidRPr="00127FCE" w14:paraId="7D2AD81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F2223AA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BBF34EE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Horní deska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5E782F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LTD desky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035883B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0B7FB28" w14:textId="06CDAFDF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36 mm</w:t>
            </w:r>
          </w:p>
        </w:tc>
      </w:tr>
      <w:tr w:rsidR="00127FCE" w:rsidRPr="00127FCE" w14:paraId="7B6CE08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FB0CAC9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6C607887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BFCC875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ABS hrana se zaoblenými rohy o tloušťce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BA2FC42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6B43BF3" w14:textId="1BE0A67A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2 mm</w:t>
            </w:r>
          </w:p>
        </w:tc>
      </w:tr>
      <w:tr w:rsidR="00127FCE" w:rsidRPr="00127FCE" w14:paraId="3CEB58B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AEE4947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7DDF1E" w14:textId="77777777" w:rsidR="00127FCE" w:rsidRPr="006E6E87" w:rsidRDefault="00127FCE" w:rsidP="00127FCE">
            <w:pPr>
              <w:pStyle w:val="pf0"/>
              <w:rPr>
                <w:rFonts w:ascii="Calibri" w:hAnsi="Calibri" w:cs="Calibri"/>
                <w:sz w:val="20"/>
                <w:szCs w:val="20"/>
              </w:rPr>
            </w:pPr>
            <w:r w:rsidRPr="006E6E87">
              <w:rPr>
                <w:rStyle w:val="cf01"/>
                <w:rFonts w:ascii="Calibri" w:hAnsi="Calibri" w:cs="Calibri"/>
                <w:kern w:val="2"/>
              </w:rPr>
              <w:t>Věšáky 10 ks – podle nákresu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1E54FD2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53427E6" w14:textId="2D6F4D3D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4639E30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BB7BDED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FDE538" w14:textId="77777777" w:rsidR="00127FCE" w:rsidRPr="006E6E87" w:rsidRDefault="00127FCE" w:rsidP="00127FCE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Součástí dodávky je umyvadlo a vodovodní baterie.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14F710F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B10C82" w14:textId="1A0096C0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127FCE" w:rsidRPr="00127FCE" w14:paraId="33D0FED2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35C7F4BD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</w:t>
            </w:r>
            <w:r w:rsidRPr="001E2523">
              <w:rPr>
                <w:rFonts w:ascii="Aptos" w:hAnsi="Aptos" w:cs="Aptos"/>
                <w:kern w:val="2"/>
                <w:sz w:val="20"/>
                <w:szCs w:val="20"/>
                <w:lang w:val="cs-CZ"/>
              </w:rPr>
              <w:t>8</w:t>
            </w:r>
          </w:p>
          <w:p w14:paraId="5304C509" w14:textId="77777777" w:rsidR="00127FCE" w:rsidRPr="001E2523" w:rsidRDefault="00127FCE" w:rsidP="00127FCE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Police se skrytou montáží</w:t>
            </w:r>
          </w:p>
          <w:p w14:paraId="7907C3F5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F5781A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Korpus: LTD desky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90D5F14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1054FBE" w14:textId="5D0BC382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</w:tr>
      <w:tr w:rsidR="00127FCE" w:rsidRPr="00127FCE" w14:paraId="481C874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3CC8D1C" w14:textId="77777777" w:rsidR="00127FCE" w:rsidRPr="001E2523" w:rsidRDefault="00127FCE" w:rsidP="00127FCE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4E6EAD" w14:textId="77777777" w:rsidR="00127FCE" w:rsidRPr="006E6E87" w:rsidRDefault="00127FCE" w:rsidP="00127FCE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ABS hrana se zaoblenými rohy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0F88DEF" w14:textId="77777777" w:rsidR="00127FCE" w:rsidRPr="006E6E87" w:rsidRDefault="00127FCE" w:rsidP="00127FCE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. 2 mm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69CE4E" w14:textId="2758344F" w:rsidR="00127FCE" w:rsidRPr="00127FCE" w:rsidRDefault="00127FCE" w:rsidP="00127FCE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. 2 mm </w:t>
            </w:r>
          </w:p>
        </w:tc>
      </w:tr>
      <w:tr w:rsidR="00663886" w:rsidRPr="00127FCE" w14:paraId="58D9CFE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97EEC9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65471400" w14:textId="77777777" w:rsidR="00663886" w:rsidRPr="006E6E87" w:rsidRDefault="00663886" w:rsidP="00663886">
            <w:pPr>
              <w:pStyle w:val="Zkladnodstavec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Rozměry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D73836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délka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5946541" w14:textId="6A883331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Cca 2770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8FD4F58" w14:textId="7EDBD433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Cca 2770 mm</w:t>
            </w:r>
          </w:p>
        </w:tc>
      </w:tr>
      <w:tr w:rsidR="00663886" w:rsidRPr="00127FCE" w14:paraId="67B50FD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70A21E5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1AC31886" w14:textId="77777777" w:rsidR="00663886" w:rsidRPr="006E6E87" w:rsidRDefault="00663886" w:rsidP="00663886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9908759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šířka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8A543CA" w14:textId="34CA8A0A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Cca 340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72669CA" w14:textId="52689BF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Cca 340 mm</w:t>
            </w:r>
          </w:p>
        </w:tc>
      </w:tr>
      <w:tr w:rsidR="00663886" w:rsidRPr="00127FCE" w14:paraId="4E2FBFB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82DCAC8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7FC9110D" w14:textId="77777777" w:rsidR="00663886" w:rsidRPr="006E6E87" w:rsidRDefault="00663886" w:rsidP="00663886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FA01AFA" w14:textId="77777777" w:rsidR="00663886" w:rsidRPr="006E6E87" w:rsidRDefault="00663886" w:rsidP="00663886">
            <w:pPr>
              <w:pStyle w:val="Zkladnodstavec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tloušťka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C37E162" w14:textId="7E490718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6CE2A0B" w14:textId="123535A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36 mm</w:t>
            </w:r>
          </w:p>
        </w:tc>
      </w:tr>
      <w:tr w:rsidR="00663886" w:rsidRPr="00127FCE" w14:paraId="08DFF98C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18DB840A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ICT-009</w:t>
            </w:r>
          </w:p>
          <w:p w14:paraId="386526F6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Bezrámová tabule 119x119cm</w:t>
            </w:r>
          </w:p>
          <w:p w14:paraId="1B946F1B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771A14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Vysoce odolný keramický smaltovaný povrch nejvyšší kvality e3 810°</w:t>
            </w:r>
          </w:p>
          <w:p w14:paraId="7C303EBD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Elegantní bezrámové provedení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1E3D1D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Zadavatel požaduje 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BF5342F" w14:textId="1D0697D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0606BE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37516C0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F681A5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Zakulacené rohy tabule, rádius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4D84BC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minimálně 45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8DF7A37" w14:textId="471ABCD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45 mm</w:t>
            </w:r>
          </w:p>
        </w:tc>
      </w:tr>
      <w:tr w:rsidR="00663886" w:rsidRPr="00127FCE" w14:paraId="64D8163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E18EB5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0941D8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Sendvičová konstrukce s dřevotřískovým jádrem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72FE21F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3029342" w14:textId="385EFA19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5A88FB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0D8B0D1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04194B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Tloušťka tabule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C4B2424" w14:textId="77777777" w:rsidR="00663886" w:rsidRPr="006E6E87" w:rsidRDefault="00663886" w:rsidP="00663886">
            <w:pPr>
              <w:pStyle w:val="Odstavecseseznamem"/>
              <w:spacing w:line="259" w:lineRule="auto"/>
              <w:ind w:left="720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9B6675F" w14:textId="13B6248F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10 mm</w:t>
            </w:r>
          </w:p>
        </w:tc>
      </w:tr>
      <w:tr w:rsidR="00663886" w:rsidRPr="00127FCE" w14:paraId="51D8D2B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E9F129D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99D96B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Odsazení tabule od zdi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436A32E" w14:textId="77777777" w:rsidR="00663886" w:rsidRPr="006E6E87" w:rsidRDefault="00663886" w:rsidP="00663886">
            <w:pPr>
              <w:pStyle w:val="Odstavecseseznamem"/>
              <w:spacing w:line="259" w:lineRule="auto"/>
              <w:ind w:left="720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F1EF63A" w14:textId="1442F44F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20 mm</w:t>
            </w:r>
          </w:p>
        </w:tc>
      </w:tr>
      <w:tr w:rsidR="00663886" w:rsidRPr="00127FCE" w14:paraId="2F57547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6192A9A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84012F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Skrytá montáž s upevňovacími prvky skrytými za tabulí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92E142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7C72EB2" w14:textId="0240AFE4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8B02DD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450C93A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44880A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Záruka na povrch tabule poskytovaná výrobcem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223DCE5" w14:textId="77777777" w:rsidR="00663886" w:rsidRPr="006E6E87" w:rsidRDefault="00663886" w:rsidP="00663886">
            <w:pPr>
              <w:pStyle w:val="Odstavecseseznamem"/>
              <w:spacing w:line="259" w:lineRule="auto"/>
              <w:ind w:left="720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25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4DE214C" w14:textId="7E23D19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25 let</w:t>
            </w:r>
          </w:p>
        </w:tc>
      </w:tr>
      <w:tr w:rsidR="00663886" w:rsidRPr="00127FCE" w14:paraId="5D7C9D3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9DC352E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F0DA89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FSC certifikace výrobce, doložit certifikační kód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5FC95C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60AF598" w14:textId="584AFA3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C43EBBA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10A71388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ICT-010</w:t>
            </w:r>
          </w:p>
          <w:p w14:paraId="74A4FAC1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lastRenderedPageBreak/>
              <w:t>Bezrámová tabule 100x150cm</w:t>
            </w:r>
          </w:p>
          <w:p w14:paraId="7834C0B6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D1F709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lastRenderedPageBreak/>
              <w:t>Vysoce odolný keramický smaltovaný povrch nejvyšší kvality e3 810°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FEE3EC" w14:textId="77777777" w:rsidR="00663886" w:rsidRPr="006E6E87" w:rsidRDefault="00663886" w:rsidP="00663886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47A8B6E" w14:textId="4B64C310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3007C2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4B72692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4F8D5F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Elegantní bezrámové provedení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EF69A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B4F3F9" w14:textId="3CB52CC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5FD8A3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4A80F8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6897B1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Zakulacené rohy tabule, rádius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90567E" w14:textId="77777777" w:rsidR="00663886" w:rsidRPr="006E6E87" w:rsidRDefault="00663886" w:rsidP="00663886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minimálně 45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52D68B" w14:textId="5E7B1CD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45 mm</w:t>
            </w:r>
          </w:p>
        </w:tc>
      </w:tr>
      <w:tr w:rsidR="00663886" w:rsidRPr="00127FCE" w14:paraId="61A05F0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AACDD76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B8E484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Sendvičová konstrukce s dřevotřískovým jádrem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4235DF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BD8A78C" w14:textId="1610CE2D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D39AE8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06A8015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C09F16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Tloušťka tabule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8A3F9B1" w14:textId="77777777" w:rsidR="00663886" w:rsidRPr="006E6E87" w:rsidRDefault="00663886" w:rsidP="00663886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AEC7F4" w14:textId="46FAD3F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10 mm</w:t>
            </w:r>
          </w:p>
        </w:tc>
      </w:tr>
      <w:tr w:rsidR="00663886" w:rsidRPr="00127FCE" w14:paraId="4482FD9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8E8AD61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50619F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Odsazení tabule od zdi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3BDBC25" w14:textId="77777777" w:rsidR="00663886" w:rsidRPr="006E6E87" w:rsidRDefault="00663886" w:rsidP="00663886">
            <w:pPr>
              <w:spacing w:line="259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20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0E7B7CD" w14:textId="759F2389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20 mm</w:t>
            </w:r>
          </w:p>
        </w:tc>
      </w:tr>
      <w:tr w:rsidR="00663886" w:rsidRPr="00127FCE" w14:paraId="6F398F9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046E2E4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7B33A5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Skrytá montáž s upevňovacími prvky skrytými za tabulí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37933A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BBF9165" w14:textId="560CC8F8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6775A4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E4704D4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90F27C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Záruka na povrch tabule poskytovaná výrobcem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4B3651A" w14:textId="77777777" w:rsidR="00663886" w:rsidRPr="006E6E87" w:rsidRDefault="00663886" w:rsidP="00663886">
            <w:pPr>
              <w:spacing w:line="259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25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13A590E" w14:textId="43DE04E3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25 let</w:t>
            </w:r>
          </w:p>
        </w:tc>
      </w:tr>
      <w:tr w:rsidR="00663886" w:rsidRPr="00127FCE" w14:paraId="791C734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BCF6115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C562B" w14:textId="77777777" w:rsidR="00663886" w:rsidRPr="006E6E87" w:rsidRDefault="00663886" w:rsidP="00663886">
            <w:pPr>
              <w:spacing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FSC certifikace výrobce, doložit certifikační kód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128D1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9BA3F54" w14:textId="5D3C631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1DA8C84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537F3BA4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ICT-011</w:t>
            </w:r>
          </w:p>
          <w:p w14:paraId="531FDC1E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Židle žákovská otočná</w:t>
            </w:r>
          </w:p>
          <w:p w14:paraId="084C4710" w14:textId="77777777" w:rsidR="00663886" w:rsidRPr="001E2523" w:rsidRDefault="00663886" w:rsidP="00663886">
            <w:pPr>
              <w:pStyle w:val="Nadpis4"/>
              <w:ind w:left="-5"/>
              <w:jc w:val="center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4EF452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Stabilní otočná plastová židle s kovovou konstrukcí určená do náročného školního prostředí.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CFFE0E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62F193" w14:textId="6EC9EC9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1AFF9F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84D5E0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1CDD41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Sedák s polstrováním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D60CE9F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5E37298" w14:textId="0CF313A2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D939F3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715AD9C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B1FF95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Opěrák je flexibilní, při opření příjemně pruží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8A6BCA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A08ECF" w14:textId="7C1B0E5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5C57A5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35029A5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5A73E9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Otvor v opěráku umožňuje jednoduché přenášení židle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A1D8AB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602702" w14:textId="4BF3F8E2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E6BF8B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3F2B313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CC891C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Plynový píst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1B4F3A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F33604" w14:textId="49FBB720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D0F522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F31665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2FD39F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možné nastavení výšky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6D6678E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min. 45–55 cm.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4FA8E5" w14:textId="0630567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45–55 cm.</w:t>
            </w:r>
          </w:p>
        </w:tc>
      </w:tr>
      <w:tr w:rsidR="00663886" w:rsidRPr="00127FCE" w14:paraId="5060385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FCE760F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93EE86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Nosnost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C3252B0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min. 100 kg.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19AF2C5" w14:textId="296528BF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100 kg</w:t>
            </w:r>
          </w:p>
        </w:tc>
      </w:tr>
      <w:tr w:rsidR="00663886" w:rsidRPr="00127FCE" w14:paraId="4E04B39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65D89F1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81A876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Barva sedáku a opěráku tmavě šedá</w:t>
            </w:r>
            <w:r w:rsidRPr="006E6E87">
              <w:rPr>
                <w:rStyle w:val="eop"/>
                <w:rFonts w:ascii="Calibri" w:hAnsi="Calibri" w:cs="Calibri"/>
                <w:kern w:val="2"/>
                <w:sz w:val="20"/>
                <w:szCs w:val="20"/>
              </w:rPr>
              <w:t>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2287C6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6394479" w14:textId="6251C78D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8B20038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56B9030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ICT-012</w:t>
            </w:r>
          </w:p>
          <w:p w14:paraId="2A874879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Židle kantorská otočná s područkami</w:t>
            </w:r>
          </w:p>
          <w:p w14:paraId="22F404ED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6DD011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Kancelářská židle s čalouněným sedákem i opěrákem z injektované pěny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DD3D91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33C3B0C" w14:textId="42026542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22009A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FBF3B6A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571E8A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prošité hrany sedáku i opěráku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73B3D1E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6A48F74" w14:textId="04E0FB80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A595FB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21FA542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13C165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 xml:space="preserve">Mechanika 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Synchro</w:t>
            </w:r>
            <w:proofErr w:type="spellEnd"/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 xml:space="preserve"> – závislé naklápění sedáku a opěráku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7EF3986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F7EB102" w14:textId="51533334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EBD2C0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1B9959F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ADB9B2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zajištění v 5 polohách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EB9BFB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6FC0E4C" w14:textId="0FBCE263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4F731C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A4F387A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3666AE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nastavení odporu naklánění opěráku v závislosti na hmotnosti uživatele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E0DEA3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6DE307F" w14:textId="070B87BC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CAE0FA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A3CAD1B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C99F2D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anti šokový systém zabraňující samovolnému navrácení opěráku při odjištění funkce naklápění.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5EC6E4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501121" w14:textId="0CE80CD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317979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C9C673E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3197FA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Barva potahu antracitová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4A04596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9A5765" w14:textId="29DA59F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C5160D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B1FEDF4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F8588C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výškově stavitelný opěrák s mechanickým zámkem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C69C17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02F941A" w14:textId="0F53F57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756098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8FC14AF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B24EE0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dvě područky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8889DE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C1F4990" w14:textId="49081C4A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170D92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AB96A2B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2AEECE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šířka sedáku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8181FFE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min. 50 cm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0900DDE" w14:textId="2DA4617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50 cm</w:t>
            </w:r>
          </w:p>
        </w:tc>
      </w:tr>
      <w:tr w:rsidR="00663886" w:rsidRPr="00127FCE" w14:paraId="2DD2FFB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146E53D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D5209C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nosnost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650FD8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  <w:t>min. 130 kg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C1A08DE" w14:textId="27DD770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130 kg</w:t>
            </w:r>
          </w:p>
        </w:tc>
      </w:tr>
      <w:tr w:rsidR="00663886" w:rsidRPr="00127FCE" w14:paraId="1B3D7DA8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12AA06B9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lastRenderedPageBreak/>
              <w:t>ICT-013</w:t>
            </w:r>
          </w:p>
          <w:p w14:paraId="1FD0B3DC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Stůl žákovský malý dvoumístný</w:t>
            </w:r>
          </w:p>
          <w:p w14:paraId="2490D1CB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CD2E8A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Korpus - LTD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desky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47F3D2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18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059AC8D" w14:textId="19ABC41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18 mm</w:t>
            </w:r>
          </w:p>
        </w:tc>
      </w:tr>
      <w:tr w:rsidR="00663886" w:rsidRPr="00127FCE" w14:paraId="18B9EE9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10A671B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223ED1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hrany osazeny ABS hranou se zaoblenými rohy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7D0A0C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0,5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9B3FB3B" w14:textId="6D8E6B49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0,5 mm</w:t>
            </w:r>
          </w:p>
        </w:tc>
      </w:tr>
      <w:tr w:rsidR="00663886" w:rsidRPr="00127FCE" w14:paraId="7C06C8C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002B66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1C52F3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Stolová deska - 36 mm LTD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0A723B3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7114166" w14:textId="0BB6D3EC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36 mm</w:t>
            </w:r>
          </w:p>
        </w:tc>
      </w:tr>
      <w:tr w:rsidR="00663886" w:rsidRPr="00127FCE" w14:paraId="6203322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B52967A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6381BE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hrana se zaoblenými rohy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6750B12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2 mm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336A276" w14:textId="7FECB6B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Tl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. 2 mm</w:t>
            </w:r>
          </w:p>
        </w:tc>
      </w:tr>
      <w:tr w:rsidR="00663886" w:rsidRPr="00127FCE" w14:paraId="54AC157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FA7DF3C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2BBBD7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Počítá se s lubem (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nakolíkovat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ve 2 řadách), není uveden v nákresu.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6D2060A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23E8CCB" w14:textId="6048805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B80CB2B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68BF9E1D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ICT-014</w:t>
            </w:r>
          </w:p>
          <w:p w14:paraId="1A21A75D" w14:textId="77777777" w:rsidR="00663886" w:rsidRPr="001E2523" w:rsidRDefault="00663886" w:rsidP="00663886">
            <w:pPr>
              <w:pStyle w:val="Nadpis2"/>
              <w:rPr>
                <w:rFonts w:ascii="Aptos" w:hAnsi="Aptos" w:cs="Aptos"/>
                <w:kern w:val="2"/>
                <w:sz w:val="20"/>
                <w:szCs w:val="20"/>
              </w:rPr>
            </w:pPr>
            <w:r w:rsidRPr="001E2523">
              <w:rPr>
                <w:rFonts w:ascii="Aptos" w:hAnsi="Aptos" w:cs="Aptos"/>
                <w:kern w:val="2"/>
                <w:sz w:val="20"/>
                <w:szCs w:val="20"/>
              </w:rPr>
              <w:t>LCD displej 75" včetně držáku</w:t>
            </w:r>
          </w:p>
          <w:p w14:paraId="181E52AF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56CA61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Úhlopříčka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29EDE07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75 palců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3B896DF" w14:textId="4E4A4958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75“</w:t>
            </w:r>
          </w:p>
        </w:tc>
      </w:tr>
      <w:tr w:rsidR="00663886" w:rsidRPr="00127FCE" w14:paraId="312B737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6FF0883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F665E8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Profesionální kvalita obrazu s rozlišením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7B0205D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min.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4K</w:t>
            </w:r>
            <w:proofErr w:type="gramEnd"/>
          </w:p>
        </w:tc>
        <w:tc>
          <w:tcPr>
            <w:tcW w:w="1573" w:type="dxa"/>
            <w:shd w:val="clear" w:color="auto" w:fill="auto"/>
            <w:vAlign w:val="center"/>
          </w:tcPr>
          <w:p w14:paraId="1AD67AA3" w14:textId="1BD2C2F9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kern w:val="2"/>
                <w:sz w:val="20"/>
                <w:szCs w:val="20"/>
              </w:rPr>
              <w:t>4K</w:t>
            </w:r>
            <w:proofErr w:type="gramEnd"/>
          </w:p>
        </w:tc>
      </w:tr>
      <w:tr w:rsidR="00663886" w:rsidRPr="00127FCE" w14:paraId="726225D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AF880AD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6D69C0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Svítivost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27EE329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450 cd/ m2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8DD71C3" w14:textId="0C1FE0A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450 cd/m2</w:t>
            </w:r>
          </w:p>
        </w:tc>
      </w:tr>
      <w:tr w:rsidR="00663886" w:rsidRPr="00127FCE" w14:paraId="38823F2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A51DD4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A2CD86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Kontrast (statický / dynamický)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B37AA1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1200:1 / 5000:1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9742A29" w14:textId="64F43788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1200:1 / 5000:1</w:t>
            </w:r>
          </w:p>
        </w:tc>
      </w:tr>
      <w:tr w:rsidR="00663886" w:rsidRPr="00127FCE" w14:paraId="20E0760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7BDE0AE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617CC7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Podsvícení LCD panelu Direct LED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8FCCB04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505216F" w14:textId="4ADC3DB0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9EC0D3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E1C575C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505172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Provoz v režimu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45140E8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18/7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C33CA7D" w14:textId="45C8000C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18/7</w:t>
            </w:r>
          </w:p>
        </w:tc>
      </w:tr>
      <w:tr w:rsidR="00663886" w:rsidRPr="00127FCE" w14:paraId="1D7A42A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FC35E0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FB2018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Životnost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10ADB69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50 000 hodin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9028CF" w14:textId="067423E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50 000 hodin</w:t>
            </w:r>
          </w:p>
        </w:tc>
      </w:tr>
      <w:tr w:rsidR="00663886" w:rsidRPr="00127FCE" w14:paraId="1A4816A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65ABB2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CACEDE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Černé provedení rámečku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C6ECC54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1A17667" w14:textId="208DD891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72ABFE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A98BD5C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A545F8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Integrovaný systém Android 11 nebo novější,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F7A02E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6CD25AB" w14:textId="7E387C4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027DB8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E0FDB67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60CEE4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RAM / úložiště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9EDDDD0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min.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4GB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/ min. 32GB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5635E5D" w14:textId="49654E9F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4 GB / 32 GB</w:t>
            </w:r>
          </w:p>
        </w:tc>
      </w:tr>
      <w:tr w:rsidR="00663886" w:rsidRPr="00127FCE" w14:paraId="2A00413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41E4175" w14:textId="77777777" w:rsidR="00663886" w:rsidRPr="001E2523" w:rsidRDefault="00663886" w:rsidP="00663886">
            <w:pPr>
              <w:pStyle w:val="Nadpis4"/>
              <w:ind w:left="-5"/>
              <w:rPr>
                <w:rFonts w:ascii="Aptos" w:hAnsi="Aptos" w:cs="Aptos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C1F6CE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Volný OPS slot pro další počítač s 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Win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apod.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725F362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5F6D96F" w14:textId="5E8983A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2B845D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6D24579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C02E24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Integrovaná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06B6E63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1AB4664" w14:textId="5184AB2D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D0664C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25B347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  <w:vAlign w:val="center"/>
          </w:tcPr>
          <w:p w14:paraId="3FF7EB3B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0"/>
              <w:contextualSpacing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Vstupy a výstupy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5080CE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3x vstup HDMI 2.0 Type-A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0E3C4EC" w14:textId="76D9E081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3x vstup HDMI 2.0 Type-A</w:t>
            </w:r>
          </w:p>
        </w:tc>
      </w:tr>
      <w:tr w:rsidR="00663886" w:rsidRPr="00127FCE" w14:paraId="797071B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95423D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2BEFE651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190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2D638AF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výstup HDMI 2.0 Type-A,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ED701E4" w14:textId="0A7B76A3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výstup HDMI 2.0 Type-A,</w:t>
            </w:r>
          </w:p>
        </w:tc>
      </w:tr>
      <w:tr w:rsidR="00663886" w:rsidRPr="00127FCE" w14:paraId="24D5E24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9C6D31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0B9DFFBE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190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4768C75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USB 2.0 Type-A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9B3E145" w14:textId="3D82F80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USB 2.0 Type-A</w:t>
            </w:r>
          </w:p>
        </w:tc>
      </w:tr>
      <w:tr w:rsidR="00663886" w:rsidRPr="00127FCE" w14:paraId="57E7F22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C57230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75E682F9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190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273B91B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USB 3.0 Type-A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3517AFC" w14:textId="6471D4F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1x USB 3.0 Type-A</w:t>
            </w:r>
          </w:p>
        </w:tc>
      </w:tr>
      <w:tr w:rsidR="00663886" w:rsidRPr="00127FCE" w14:paraId="3E7FC6FA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841D5D9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10B5E690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190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2D5AD83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1x USB 2.0 Type-C (DP1.2 |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65W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)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12473EB" w14:textId="7E049EC3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1x USB 2.0 Type-C (DP1.2 |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65W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)</w:t>
            </w:r>
          </w:p>
        </w:tc>
      </w:tr>
      <w:tr w:rsidR="00663886" w:rsidRPr="00127FCE" w14:paraId="3B52AA8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7013F09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vAlign w:val="center"/>
          </w:tcPr>
          <w:p w14:paraId="15DC0A6C" w14:textId="77777777" w:rsidR="00663886" w:rsidRPr="006E6E87" w:rsidRDefault="00663886" w:rsidP="00663886">
            <w:pPr>
              <w:pStyle w:val="Odstavecseseznamem"/>
              <w:numPr>
                <w:ilvl w:val="0"/>
                <w:numId w:val="11"/>
              </w:numPr>
              <w:spacing w:before="100" w:after="200" w:line="276" w:lineRule="auto"/>
              <w:ind w:left="190" w:hanging="141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14:paraId="3588960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2x LAN (RJ-45)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F00DEA" w14:textId="124B892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2x LAN (RJ-45)</w:t>
            </w:r>
          </w:p>
        </w:tc>
      </w:tr>
      <w:tr w:rsidR="00663886" w:rsidRPr="00127FCE" w14:paraId="77C9178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D6461FE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103786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Předinstalované aplikace – www prohlížeč, Office a PDF prohlížeč atd.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2ED90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C490170" w14:textId="5FCAFBE0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DB2DCC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8978654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093608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Vestavěné reproduktory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46AB1F0" w14:textId="77777777" w:rsidR="00663886" w:rsidRPr="006E6E87" w:rsidRDefault="00663886" w:rsidP="00663886">
            <w:pPr>
              <w:pStyle w:val="Odstavecseseznamem"/>
              <w:spacing w:before="100" w:after="200" w:line="276" w:lineRule="auto"/>
              <w:ind w:left="13" w:hanging="13"/>
              <w:contextualSpacing/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2x10W</w:t>
            </w:r>
          </w:p>
          <w:p w14:paraId="4C3926A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78C5558" w14:textId="3C03B05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2x10W</w:t>
            </w:r>
          </w:p>
        </w:tc>
      </w:tr>
      <w:tr w:rsidR="00663886" w:rsidRPr="00127FCE" w14:paraId="1C2D43A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1CD510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AB62EC" w14:textId="77777777" w:rsidR="00663886" w:rsidRPr="006E6E87" w:rsidRDefault="00663886" w:rsidP="00663886">
            <w:pPr>
              <w:spacing w:after="160" w:line="259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Spotřeba - doloženo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energetickým štítkem výrobku dle www.eprel.ec.europa.eu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5FED39A" w14:textId="77777777" w:rsidR="00663886" w:rsidRPr="006E6E87" w:rsidRDefault="00663886" w:rsidP="00663886">
            <w:pPr>
              <w:pStyle w:val="Odstavecseseznamem"/>
              <w:spacing w:after="160" w:line="259" w:lineRule="auto"/>
              <w:ind w:left="720" w:hanging="741"/>
              <w:contextualSpacing/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max. 124 kWh / 1 000 h,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5016A71" w14:textId="51AB440A" w:rsidR="00663886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124 kWh / </w:t>
            </w:r>
          </w:p>
          <w:p w14:paraId="6C087995" w14:textId="43D59D54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1 000 h</w:t>
            </w:r>
          </w:p>
        </w:tc>
      </w:tr>
      <w:tr w:rsidR="00663886" w:rsidRPr="00127FCE" w14:paraId="2A2E3F2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F889D75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0D51CC" w14:textId="77777777" w:rsidR="00663886" w:rsidRPr="006E6E87" w:rsidRDefault="00663886" w:rsidP="00663886">
            <w:pPr>
              <w:spacing w:before="100" w:after="200" w:line="276" w:lineRule="auto"/>
              <w:contextualSpacing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Záruka poskytovaná výrobcem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507ACBE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5 let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27AC041" w14:textId="1780702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5 let</w:t>
            </w:r>
          </w:p>
        </w:tc>
      </w:tr>
      <w:tr w:rsidR="00663886" w:rsidRPr="00127FCE" w14:paraId="6AE34AD5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4B3A78B7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ICT-015</w:t>
            </w:r>
          </w:p>
          <w:p w14:paraId="1D35D661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Počítač kantor + 2x LCD 24""</w:t>
            </w:r>
          </w:p>
          <w:p w14:paraId="356E0F2C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48CCD8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Počítač s procesorem dle www.cpubenchmark.net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5E76DB6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min. 19901 bodů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A68A088" w14:textId="373B118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24 932</w:t>
            </w:r>
            <w:r w:rsidR="00663886">
              <w:rPr>
                <w:rFonts w:ascii="Calibri" w:hAnsi="Calibri" w:cs="Calibri"/>
                <w:kern w:val="2"/>
                <w:sz w:val="20"/>
                <w:szCs w:val="20"/>
              </w:rPr>
              <w:t xml:space="preserve"> bodů</w:t>
            </w:r>
          </w:p>
        </w:tc>
      </w:tr>
      <w:tr w:rsidR="00663886" w:rsidRPr="00127FCE" w14:paraId="607CC60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CBACDE2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791E5C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Operační paměť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28E7F4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RAM </w:t>
            </w:r>
            <w:proofErr w:type="gramStart"/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16GB</w:t>
            </w:r>
            <w:proofErr w:type="gramEnd"/>
          </w:p>
        </w:tc>
        <w:tc>
          <w:tcPr>
            <w:tcW w:w="1573" w:type="dxa"/>
            <w:shd w:val="clear" w:color="auto" w:fill="auto"/>
            <w:vAlign w:val="center"/>
          </w:tcPr>
          <w:p w14:paraId="0FB65237" w14:textId="7C0652CB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16 GB</w:t>
            </w:r>
          </w:p>
        </w:tc>
      </w:tr>
      <w:tr w:rsidR="00663886" w:rsidRPr="00127FCE" w14:paraId="4958462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DC596F1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3C6F53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color w:val="000000"/>
                <w:sz w:val="20"/>
                <w:szCs w:val="20"/>
              </w:rPr>
              <w:t>Pevný disk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987797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 SSD </w:t>
            </w:r>
            <w:proofErr w:type="gramStart"/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500GB</w:t>
            </w:r>
            <w:proofErr w:type="gramEnd"/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D4C0B3F" w14:textId="71BFAFC8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500 GB</w:t>
            </w:r>
          </w:p>
        </w:tc>
      </w:tr>
      <w:tr w:rsidR="00663886" w:rsidRPr="00127FCE" w14:paraId="5D7C42B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A873C7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26E72A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grafická karta dedikovaná dle www.videocardbenchmark.net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C7EF28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color w:val="000000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color w:val="000000"/>
                <w:sz w:val="20"/>
                <w:szCs w:val="20"/>
              </w:rPr>
              <w:t>min. 1700 bodů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D29F3D6" w14:textId="0876F65E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1 856 bodů</w:t>
            </w:r>
          </w:p>
        </w:tc>
      </w:tr>
      <w:tr w:rsidR="00663886" w:rsidRPr="00127FCE" w14:paraId="2616DE2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317540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FE335B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proofErr w:type="spellStart"/>
            <w:r w:rsidRPr="006E6E87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2304FC1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14884AF" w14:textId="61162565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A14889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654667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EAB757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sz w:val="20"/>
                <w:szCs w:val="20"/>
              </w:rPr>
              <w:t>HDMI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8890F3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B2D75FF" w14:textId="6D8CAED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D2BF4D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0C7B661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AC9EAD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sz w:val="20"/>
                <w:szCs w:val="20"/>
              </w:rPr>
              <w:t xml:space="preserve">Gigabit </w:t>
            </w:r>
            <w:proofErr w:type="spellStart"/>
            <w:r w:rsidRPr="006E6E87">
              <w:rPr>
                <w:rFonts w:ascii="Calibri" w:hAnsi="Calibri" w:cs="Calibri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51501B0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928CC22" w14:textId="3A6501C8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8DABDF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A5DAB3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7D0F4E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operační systém plně kompatibilní s operačním systémem používaný investorem </w:t>
            </w:r>
            <w:r w:rsidRPr="006E6E87">
              <w:rPr>
                <w:rFonts w:ascii="Calibri" w:hAnsi="Calibri" w:cs="Calibri"/>
                <w:sz w:val="20"/>
                <w:szCs w:val="20"/>
              </w:rPr>
              <w:t xml:space="preserve">připojitelný do domény </w:t>
            </w:r>
            <w:r w:rsidRPr="006E6E87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– Windows 11 Pro.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6C0E60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14540FB" w14:textId="588572FF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77A1BD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AB786D4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BC266B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sz w:val="20"/>
                <w:szCs w:val="20"/>
              </w:rPr>
              <w:t>Klávesnice k počítači s numerickou klávesnicí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61AA19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6B561EA" w14:textId="0DF80E21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D4A63D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28B9632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0DDCC0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sz w:val="20"/>
                <w:szCs w:val="20"/>
              </w:rPr>
              <w:t>USB kabel.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EDA6A6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C308AD2" w14:textId="48750F06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950FCD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9E623B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F55582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sz w:val="20"/>
                <w:szCs w:val="20"/>
              </w:rPr>
              <w:t>Myš s USB kabelem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ADE4C3E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D1FD591" w14:textId="20C9D1D9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C79CD0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3014DF4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184ECD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Full HD LCD monitor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393DB0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24“ 1 920 × 1 080 při 60 Hz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A474D9F" w14:textId="13D74E5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BEC5C9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7BBD14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583FB3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Typ LCD panelu: Technologie IPS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39084A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A3CDCB9" w14:textId="0F791CA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99ACA8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5A87C86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BDE3BE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Typ podsvícení: Systém W-LED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ED6B94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E8FB189" w14:textId="1379AC29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75998A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259981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2D1A94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Velikost panelu</w:t>
            </w:r>
          </w:p>
          <w:p w14:paraId="37616048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Poměr stran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DB76CB2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60,5 cm (23,8")</w:t>
            </w:r>
          </w:p>
          <w:p w14:paraId="70D1A787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16:9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BC8410C" w14:textId="77777777" w:rsidR="00FD47EB" w:rsidRPr="006E6E87" w:rsidRDefault="00FD47EB" w:rsidP="00FD47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60,5 cm (23,8")</w:t>
            </w:r>
          </w:p>
          <w:p w14:paraId="3614CF18" w14:textId="0C74460D" w:rsidR="00663886" w:rsidRPr="00127FCE" w:rsidRDefault="00FD47EB" w:rsidP="00FD47EB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16:9</w:t>
            </w:r>
          </w:p>
        </w:tc>
      </w:tr>
      <w:tr w:rsidR="00663886" w:rsidRPr="00127FCE" w14:paraId="426C4A7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342C6DE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D3F7F5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Reakční doba (typická)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5DC4C85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min. 5 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ms</w:t>
            </w:r>
            <w:proofErr w:type="spellEnd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GtG</w:t>
            </w:r>
            <w:proofErr w:type="spellEnd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)*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F704DF9" w14:textId="2A55E418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5 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ms</w:t>
            </w:r>
            <w:proofErr w:type="spellEnd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GtG</w:t>
            </w:r>
            <w:proofErr w:type="spellEnd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663886" w:rsidRPr="00127FCE" w14:paraId="053BB10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F7248CB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5F741A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Jas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EF5F9E9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250 cd/m2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815236" w14:textId="4C864AE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250 cd/m2</w:t>
            </w:r>
          </w:p>
        </w:tc>
      </w:tr>
      <w:tr w:rsidR="00663886" w:rsidRPr="00127FCE" w14:paraId="6252185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E03BB2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2F9DEF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SmartContrast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4DCAC0B3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10 000 000:1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64F7BED" w14:textId="7E31C618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10 000 000:1</w:t>
            </w:r>
          </w:p>
        </w:tc>
      </w:tr>
      <w:tr w:rsidR="00663886" w:rsidRPr="00127FCE" w14:paraId="66BD38A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27C114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AFA48F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Kontrastní poměr (typický)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9490501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1000:1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151B5ED" w14:textId="1AEF068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1000:1</w:t>
            </w:r>
          </w:p>
        </w:tc>
      </w:tr>
      <w:tr w:rsidR="00663886" w:rsidRPr="00127FCE" w14:paraId="628F2CD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432A2A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96A78D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Vstup signálu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FA69F9F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DVI-D, HDMI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646509B" w14:textId="01BEFBDA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DVI-D, HDMI</w:t>
            </w:r>
          </w:p>
        </w:tc>
      </w:tr>
      <w:tr w:rsidR="00663886" w:rsidRPr="00127FCE" w14:paraId="4096A55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9B8087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29F808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Vstup synchronizace: Samostatná synchronizace, Funkce </w:t>
            </w:r>
            <w:proofErr w:type="spellStart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Sync</w:t>
            </w:r>
            <w:proofErr w:type="spellEnd"/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on Green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91CF7DD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75DB286" w14:textId="685E6C92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C7D852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E5181D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0399A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Style w:val="normaltextrun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Vestavěné reproduktory v LCD: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5DEB0DE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249"/>
              <w:jc w:val="center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min. 2 x 2 W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B343261" w14:textId="362AFEE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 xml:space="preserve">2 x </w:t>
            </w:r>
            <w:proofErr w:type="gramStart"/>
            <w:r>
              <w:rPr>
                <w:rFonts w:ascii="Calibri" w:hAnsi="Calibri" w:cs="Calibri"/>
                <w:kern w:val="2"/>
                <w:sz w:val="20"/>
                <w:szCs w:val="20"/>
              </w:rPr>
              <w:t>2W</w:t>
            </w:r>
            <w:proofErr w:type="gramEnd"/>
          </w:p>
        </w:tc>
      </w:tr>
      <w:tr w:rsidR="00663886" w:rsidRPr="00127FCE" w14:paraId="1E728C7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66957A5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543D2A" w14:textId="77777777" w:rsidR="00663886" w:rsidRPr="006E6E87" w:rsidRDefault="00663886" w:rsidP="00663886">
            <w:pPr>
              <w:pStyle w:val="paragraph"/>
              <w:spacing w:before="0" w:beforeAutospacing="0" w:after="0" w:afterAutospacing="0"/>
              <w:ind w:left="49"/>
              <w:jc w:val="both"/>
              <w:textAlignment w:val="baseline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normaltextrun"/>
                <w:rFonts w:ascii="Calibri" w:hAnsi="Calibri" w:cs="Calibri"/>
                <w:sz w:val="20"/>
                <w:szCs w:val="20"/>
              </w:rPr>
              <w:t>Barva: Černá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4BB678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47E5AEA" w14:textId="71C1C65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ED51433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B827ED4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ICT-016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 xml:space="preserve"> </w:t>
            </w:r>
          </w:p>
          <w:p w14:paraId="48485233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Polohovatelný duální držák na LCD</w:t>
            </w:r>
          </w:p>
          <w:p w14:paraId="1986376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096D0C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Držák pro dva LCD displeje.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DA94963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271479C" w14:textId="306707A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8F37CF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F74AAE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CDAA4C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Polohovatelný s plynovými písty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20B16E6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E7A67F8" w14:textId="4B1A9BC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4560BC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00D205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9D7315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Možnost vzájemného nezávislého pohybu obou LCD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54B430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5915AD3" w14:textId="7458B34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432AC0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40E6A7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1758A2" w14:textId="77777777" w:rsidR="00663886" w:rsidRPr="006E6E87" w:rsidRDefault="00663886" w:rsidP="00663886">
            <w:pPr>
              <w:jc w:val="both"/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Instalace přímo do stolu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2B00CE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6ECC447" w14:textId="11351E44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2E6A5D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6FDCF3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039944" w14:textId="77777777" w:rsidR="00663886" w:rsidRPr="006E6E87" w:rsidRDefault="00663886" w:rsidP="00663886">
            <w:pPr>
              <w:jc w:val="both"/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Kabelový management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F1BC48F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750695B" w14:textId="6DAC742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94498F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5761F6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9E64AB" w14:textId="77777777" w:rsidR="00663886" w:rsidRPr="006E6E87" w:rsidRDefault="00663886" w:rsidP="00663886">
            <w:pPr>
              <w:jc w:val="both"/>
              <w:rPr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t>VESA standard kompatibilní s položkou ICT-015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A88AFD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08CE9C08" w14:textId="0AB132A8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6EC647E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57AD7FE4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ICT-017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 xml:space="preserve"> </w:t>
            </w:r>
          </w:p>
          <w:p w14:paraId="36103C59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 xml:space="preserve">Počítač </w:t>
            </w:r>
            <w:proofErr w:type="spellStart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All</w:t>
            </w:r>
            <w:proofErr w:type="spellEnd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 xml:space="preserve">-in </w:t>
            </w:r>
            <w:proofErr w:type="spellStart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one</w:t>
            </w:r>
            <w:proofErr w:type="spellEnd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 xml:space="preserve"> pro studenty</w:t>
            </w:r>
          </w:p>
          <w:p w14:paraId="27E7F91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4C1AF6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displej IPS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7B311E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min. 23.8" (1920 x 1080 pixelů), jas min 250 </w:t>
            </w: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nitů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14:paraId="3BC2B026" w14:textId="041BA9E7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23.8" (1920 x 1080 pixelů), jas 250 </w:t>
            </w: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nitů</w:t>
            </w:r>
            <w:proofErr w:type="spellEnd"/>
          </w:p>
        </w:tc>
      </w:tr>
      <w:tr w:rsidR="00663886" w:rsidRPr="00127FCE" w14:paraId="4454A58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5D80294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E7A235" w14:textId="77777777" w:rsidR="00663886" w:rsidRPr="006E6E87" w:rsidRDefault="00663886" w:rsidP="00663886">
            <w:pPr>
              <w:jc w:val="both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Hardware:</w:t>
            </w:r>
          </w:p>
          <w:p w14:paraId="5346BF2B" w14:textId="77777777" w:rsidR="00663886" w:rsidRPr="006E6E87" w:rsidRDefault="00663886" w:rsidP="00663886">
            <w:pPr>
              <w:jc w:val="both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- min. 6 jádrový procesor – dle www.cpubenchmark.net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C20AE75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min 19901 bodů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CD1B689" w14:textId="17E4DD9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32 554 bodů</w:t>
            </w:r>
          </w:p>
        </w:tc>
      </w:tr>
      <w:tr w:rsidR="00663886" w:rsidRPr="00127FCE" w14:paraId="2615BE7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E5ED3FA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F716E8" w14:textId="77777777" w:rsidR="00663886" w:rsidRPr="006E6E87" w:rsidRDefault="00663886" w:rsidP="00663886">
            <w:pPr>
              <w:numPr>
                <w:ilvl w:val="0"/>
                <w:numId w:val="9"/>
              </w:numPr>
              <w:tabs>
                <w:tab w:val="clear" w:pos="360"/>
                <w:tab w:val="num" w:pos="178"/>
              </w:tabs>
              <w:ind w:hanging="182"/>
              <w:jc w:val="both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operační </w:t>
            </w: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pamět</w:t>
            </w:r>
            <w:proofErr w:type="spellEnd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DDR4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0368A24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min. 16 GB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75E41F8" w14:textId="06C10DA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16Gb</w:t>
            </w:r>
          </w:p>
        </w:tc>
      </w:tr>
      <w:tr w:rsidR="00663886" w:rsidRPr="00127FCE" w14:paraId="00666F6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B384F8B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505473" w14:textId="77777777" w:rsidR="00663886" w:rsidRPr="006E6E87" w:rsidRDefault="00663886" w:rsidP="00663886">
            <w:pPr>
              <w:numPr>
                <w:ilvl w:val="0"/>
                <w:numId w:val="9"/>
              </w:numPr>
              <w:tabs>
                <w:tab w:val="clear" w:pos="360"/>
                <w:tab w:val="num" w:pos="178"/>
              </w:tabs>
              <w:ind w:hanging="18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disk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6C4882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min. 512 GB SSD M.2.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CA85235" w14:textId="131A25D9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512 GB SSD M.2.</w:t>
            </w:r>
          </w:p>
        </w:tc>
      </w:tr>
      <w:tr w:rsidR="00663886" w:rsidRPr="00127FCE" w14:paraId="7406712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4CCAC7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0045B7" w14:textId="77777777" w:rsidR="00663886" w:rsidRPr="006E6E87" w:rsidRDefault="00663886" w:rsidP="00663886">
            <w:pPr>
              <w:pStyle w:val="Odstavecseseznamem"/>
              <w:ind w:left="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Vybraná rozhraní minimálně: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47F5D7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5316BEF" w14:textId="7777777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663886" w:rsidRPr="00127FCE" w14:paraId="58C0D90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6301AB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7DE32D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WiFi</w:t>
            </w:r>
            <w:proofErr w:type="spellEnd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6E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E81297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C2168DD" w14:textId="26B1B4A8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271C2B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951B26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373992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val="x-none" w:eastAsia="x-none"/>
              </w:rPr>
            </w:pP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Bluetooth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</w:tcPr>
          <w:p w14:paraId="37A86996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E76746" w14:textId="416B0B14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DA30C53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147E1F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B48165" w14:textId="77777777" w:rsidR="00663886" w:rsidRPr="006E6E87" w:rsidRDefault="00663886" w:rsidP="00663886">
            <w:pPr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LAN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0D4D02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42B83E" w14:textId="4B3CA56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CA3FCD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31C9D7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D121B0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HDMI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1063FC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7C93284" w14:textId="52059E92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7D5E29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A28C7DC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81C76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DP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5B8B70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A52716B" w14:textId="59D8BFBF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040CBD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362E16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6EBDE8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USB (3x 3.2 Gen 1, 1x 3.2 Gen 2),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A7846A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33C02B5" w14:textId="52015DAA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7E2867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0D9F5FE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BECBCC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konektor pro sluchátka/mikrofon 3,5 mm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69CFF43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FF9A958" w14:textId="1AA46592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7E9FC7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84E2414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CAF5B9" w14:textId="77777777" w:rsidR="00663886" w:rsidRPr="006E6E87" w:rsidRDefault="00663886" w:rsidP="00663886">
            <w:pPr>
              <w:pStyle w:val="Odstavecseseznamem"/>
              <w:ind w:left="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Výbava: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D41879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25FC3780" w14:textId="77777777" w:rsidR="00663886" w:rsidRPr="00127FCE" w:rsidRDefault="00663886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</w:p>
        </w:tc>
      </w:tr>
      <w:tr w:rsidR="00663886" w:rsidRPr="00127FCE" w14:paraId="72D6E52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6867E2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A3593E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32" w:hanging="142"/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kamera pevně spojená s LCD (neodnímatelná), 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5A371A6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 xml:space="preserve">min </w:t>
            </w: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5Mpix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4BA3C6" w14:textId="4438A08A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kern w:val="2"/>
                <w:sz w:val="20"/>
                <w:szCs w:val="20"/>
              </w:rPr>
              <w:t>Mpx</w:t>
            </w:r>
            <w:proofErr w:type="spellEnd"/>
          </w:p>
        </w:tc>
      </w:tr>
      <w:tr w:rsidR="00663886" w:rsidRPr="00127FCE" w14:paraId="264A922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921FD8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0827B1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32" w:hanging="142"/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mikrofon 2 kanály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BE7909D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A38C50" w14:textId="10C6C909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55702B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5D5F21C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B5CD06" w14:textId="77777777" w:rsidR="00663886" w:rsidRPr="006E6E87" w:rsidRDefault="00663886" w:rsidP="00663886">
            <w:pPr>
              <w:numPr>
                <w:ilvl w:val="0"/>
                <w:numId w:val="14"/>
              </w:numPr>
              <w:ind w:left="319" w:hanging="141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reproduktory vestavěné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887498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min. 2x 3 W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91BAA0A" w14:textId="71E51D3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 xml:space="preserve">2 x </w:t>
            </w:r>
            <w:proofErr w:type="gramStart"/>
            <w:r>
              <w:rPr>
                <w:rFonts w:ascii="Calibri" w:hAnsi="Calibri" w:cs="Calibri"/>
                <w:kern w:val="2"/>
                <w:sz w:val="20"/>
                <w:szCs w:val="20"/>
              </w:rPr>
              <w:t>3W</w:t>
            </w:r>
            <w:proofErr w:type="gramEnd"/>
          </w:p>
        </w:tc>
      </w:tr>
      <w:tr w:rsidR="00663886" w:rsidRPr="00127FCE" w14:paraId="689900E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6112D4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03F3F5" w14:textId="77777777" w:rsidR="00663886" w:rsidRPr="006E6E87" w:rsidRDefault="00663886" w:rsidP="00663886">
            <w:pPr>
              <w:pStyle w:val="Odstavecseseznamem"/>
              <w:numPr>
                <w:ilvl w:val="0"/>
                <w:numId w:val="14"/>
              </w:numPr>
              <w:ind w:left="332" w:hanging="142"/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čtečka paměťových karet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EB2EA0E" w14:textId="77777777" w:rsidR="00663886" w:rsidRPr="006E6E87" w:rsidRDefault="00663886" w:rsidP="00663886">
            <w:pPr>
              <w:jc w:val="center"/>
              <w:rPr>
                <w:rStyle w:val="eop"/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min. 3 v 1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0C9CBB7" w14:textId="2A60DDA8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 v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663886" w:rsidRPr="00127FCE" w14:paraId="5318AE7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0C4541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DADCB6" w14:textId="77777777" w:rsidR="00663886" w:rsidRPr="006E6E87" w:rsidRDefault="00663886" w:rsidP="00663886">
            <w:pPr>
              <w:pStyle w:val="Odstavecseseznamem"/>
              <w:numPr>
                <w:ilvl w:val="0"/>
                <w:numId w:val="13"/>
              </w:numPr>
              <w:tabs>
                <w:tab w:val="left" w:pos="190"/>
              </w:tabs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USB klávesnice (maximální hloubka 12 cm z důvodu integrace do stolů ICT-003)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551EA3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29401E0" w14:textId="06734FEA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F94360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4E8E42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8510AC" w14:textId="77777777" w:rsidR="00663886" w:rsidRPr="006E6E87" w:rsidRDefault="00663886" w:rsidP="00663886">
            <w:pPr>
              <w:tabs>
                <w:tab w:val="left" w:pos="190"/>
              </w:tabs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-</w:t>
            </w: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USB myš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CDD56FF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5F5D89" w14:textId="6FB86DF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791B135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3E860A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D20CBD" w14:textId="77777777" w:rsidR="00663886" w:rsidRPr="006E6E87" w:rsidRDefault="00663886" w:rsidP="00663886">
            <w:pPr>
              <w:pStyle w:val="Odstavecseseznamem"/>
              <w:tabs>
                <w:tab w:val="left" w:pos="36"/>
              </w:tabs>
              <w:ind w:left="36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Operační systém plně kompatibilní s operačním systémem používaný investorem – Windows 11 Pro.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93F8F7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66FBC25" w14:textId="69F9EB87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BF7B1C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B4808F5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8C7C83" w14:textId="77777777" w:rsidR="00663886" w:rsidRPr="006E6E87" w:rsidRDefault="00663886" w:rsidP="00663886">
            <w:pPr>
              <w:pStyle w:val="Odstavecseseznamem"/>
              <w:tabs>
                <w:tab w:val="left" w:pos="190"/>
              </w:tabs>
              <w:ind w:left="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proofErr w:type="spellStart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Vesa</w:t>
            </w:r>
            <w:proofErr w:type="spellEnd"/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montážní systém pro montáž do stolu ICT-003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991A1CF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2F92B1C" w14:textId="06517A9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639005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86B182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894364" w14:textId="77777777" w:rsidR="00663886" w:rsidRPr="006E6E87" w:rsidRDefault="00663886" w:rsidP="00663886">
            <w:pPr>
              <w:pStyle w:val="Odstavecseseznamem"/>
              <w:tabs>
                <w:tab w:val="left" w:pos="190"/>
              </w:tabs>
              <w:ind w:left="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Rozměr počítače (položka ICT-017) musí být přizpůsoben integraci do stolů ICT-003.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FEB1CE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9C0D85C" w14:textId="678187A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8D9E7B5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3CFB971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ICT-018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 xml:space="preserve"> </w:t>
            </w:r>
          </w:p>
          <w:p w14:paraId="7309ECBA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lastRenderedPageBreak/>
              <w:t xml:space="preserve">Nabíjecí skříň na 10 </w:t>
            </w:r>
            <w:proofErr w:type="spellStart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tabletů</w:t>
            </w:r>
            <w:proofErr w:type="spellEnd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 xml:space="preserve"> s UV desinfekcí</w:t>
            </w:r>
          </w:p>
          <w:p w14:paraId="5ECBA31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3D8001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lastRenderedPageBreak/>
              <w:t xml:space="preserve">Nabíjecí skříň až pro deset </w:t>
            </w:r>
            <w:proofErr w:type="spell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tabletů</w:t>
            </w:r>
            <w:proofErr w:type="spell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nebo notebooků s velikostí displeje min. 12".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364727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F89143B" w14:textId="65C1A452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A8D009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A9B078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7BF09F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možnost nabíjet přímo z USB-C konektoru a to výkonem min. 18 W (5 V / 3 A, 9 V / 2 A, 12 V / 1,5 A).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5CB0144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7FC7123" w14:textId="3F0162F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131340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E5D6A05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B8F346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robustní kovová konstrukce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259736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CAD58B7" w14:textId="458E0194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0B910B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7A6D32E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005A3C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ocelové přední dveře s tříbodovým zámkem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692976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0C7EC18" w14:textId="3E97EFE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448580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56C3E91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D20DAB" w14:textId="77777777" w:rsidR="00663886" w:rsidRPr="006E6E87" w:rsidRDefault="00663886" w:rsidP="00663886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UV-C lampa pro desinfekci nabíjených zařízení.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963372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E47D1CB" w14:textId="605CEA6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BF99DEF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7666B593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ICT-01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>9</w:t>
            </w:r>
          </w:p>
          <w:p w14:paraId="5D50B3D9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Systém pro distribuci signálu z PC do LCD displejů a monitorů</w:t>
            </w:r>
          </w:p>
          <w:p w14:paraId="7C1077F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D6A99A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Řídící a ovládací systém pro distribuci obrazu z počítače do velkých dotykových LCD displejů a do displejů na katedře.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C354A6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1373C92E" w14:textId="259B9257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D80578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22CCAD2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6D8A77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Umožňuje minimálně režim zrcadlení nebo rozšíření plochy na oba LCD (86“ a 75“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),  současně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pak na oba LCD monitory na stole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465EF9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25A45C94" w14:textId="353D4A6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2BACD96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FA9E37B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88A394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podpora dotykového zpětného ovládání z LCD 86“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BF8199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7FA91DF" w14:textId="393C59D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8DF751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36DC876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B02FF4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Možnost přednastavení min. 4 různých režimů distribuce signálu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32CA2B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526B4914" w14:textId="0E3379F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48A748E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F9C7BC7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455B95" w14:textId="77777777" w:rsidR="00663886" w:rsidRPr="006E6E87" w:rsidRDefault="00663886" w:rsidP="00663886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Možnost ovládání dálkovým ovladačem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CD7383E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795AFE9" w14:textId="1E3A8C7B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F7811ED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7EA64F89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ICT-020</w:t>
            </w:r>
          </w:p>
          <w:p w14:paraId="4D4646F6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Ovládání vysouvání stolů a distribuce obrazu do LCD displejů</w:t>
            </w:r>
          </w:p>
          <w:p w14:paraId="1C1D1F84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4EBDC2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Systém pro ovládání vysouvání a zasouvání stolů s dotykovým LCD displejem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BD274C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53D78E39" w14:textId="306A2075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F37437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C54762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46AEAF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úhlopříčka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5A83F9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min. 7“</w:t>
            </w:r>
          </w:p>
        </w:tc>
        <w:tc>
          <w:tcPr>
            <w:tcW w:w="1573" w:type="dxa"/>
            <w:shd w:val="clear" w:color="auto" w:fill="auto"/>
          </w:tcPr>
          <w:p w14:paraId="529CAA1F" w14:textId="045F22CD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7“</w:t>
            </w:r>
          </w:p>
        </w:tc>
      </w:tr>
      <w:tr w:rsidR="00663886" w:rsidRPr="00127FCE" w14:paraId="7DC6AF1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6254FF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7A18CA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české grafické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rozhraní,  přizpůsobené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rozložení stolů v učebně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715D79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0BFCD6BC" w14:textId="50C6BE0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4401CE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A3788B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852827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přepínání distribuce obrazu z počítače v katedře do obou displejů na katedře a do obou displejů (86“ a 75“).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2623F2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4E1E8779" w14:textId="0730205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A1F2944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AA18BA2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7684CB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Zrcadlení obrazu na všechny displeje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7D12966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5E2E1D19" w14:textId="193BECB4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AA54951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87EDFBC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59F476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přepínání zobrazení nezávislého zrcadlení jednoho a druhého displeje na katedře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403F915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7776687" w14:textId="3A650DD5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A634B3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1FAA76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F5FC3A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ovládání zpětného dotyku z displeje do počítače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2DA320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7BE4B80" w14:textId="01494E15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C907BA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E4A1F8E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A94D80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Současně umožní ovládání obou displejů (86“ a 75“)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60EE2D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24214CEA" w14:textId="74B3A4F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F2936D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DE5B7C6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C8008C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vypnutí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3C9B7A1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C965AE0" w14:textId="3689121A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9809E4C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B29AC7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CB6E8A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zapnutí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F5C54E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24325200" w14:textId="442B808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7582FF9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6458A5A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D94FC7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ovládání hlasitosti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FD637C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782750EB" w14:textId="0D643A6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1BEB87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2D352CD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04FABB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jasu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1613C99A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1029E18E" w14:textId="1C5A135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6B871E00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7CB66ED6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C6F2E3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funkce zmrazení obrazu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460E513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2440F86C" w14:textId="7E36362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E9520A2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996CCE1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3E9659" w14:textId="77777777" w:rsidR="00663886" w:rsidRPr="006E6E87" w:rsidRDefault="00663886" w:rsidP="00663886">
            <w:pPr>
              <w:pStyle w:val="Odstavecseseznamem"/>
              <w:numPr>
                <w:ilvl w:val="0"/>
                <w:numId w:val="12"/>
              </w:numPr>
              <w:ind w:left="332" w:hanging="142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přepínání vstupů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11AC088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1A58DFF9" w14:textId="041BDCB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75011A61" w14:textId="77777777" w:rsidTr="00127FCE">
        <w:trPr>
          <w:trHeight w:val="454"/>
        </w:trPr>
        <w:tc>
          <w:tcPr>
            <w:tcW w:w="1954" w:type="dxa"/>
            <w:shd w:val="clear" w:color="auto" w:fill="auto"/>
          </w:tcPr>
          <w:p w14:paraId="1A11C424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ICT-021</w:t>
            </w:r>
          </w:p>
          <w:p w14:paraId="369E5206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lastRenderedPageBreak/>
              <w:t xml:space="preserve">Kombinovaný SW pro </w:t>
            </w:r>
            <w:proofErr w:type="spellStart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ovl</w:t>
            </w:r>
            <w:proofErr w:type="spellEnd"/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. stolů, LCD a výstupů z P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>C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BD8BD0" w14:textId="77777777" w:rsidR="00663886" w:rsidRPr="006E6E87" w:rsidRDefault="00663886" w:rsidP="00663886">
            <w:pPr>
              <w:jc w:val="both"/>
              <w:rPr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</w:pP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lastRenderedPageBreak/>
              <w:t xml:space="preserve">Aplikační SW pro snadné ovládání výsuvu monitorů ve studentských stolech a současně možnost </w:t>
            </w:r>
            <w:r w:rsidRPr="006E6E87">
              <w:rPr>
                <w:rStyle w:val="normaltextrun"/>
                <w:rFonts w:ascii="Calibri" w:hAnsi="Calibri" w:cs="Calibri"/>
                <w:color w:val="000000"/>
                <w:kern w:val="2"/>
                <w:sz w:val="20"/>
                <w:szCs w:val="20"/>
                <w:shd w:val="clear" w:color="auto" w:fill="FFFFFF"/>
              </w:rPr>
              <w:lastRenderedPageBreak/>
              <w:t>ovládání distribuce signálu do LCD displejů a monitorů.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CA9B062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lastRenderedPageBreak/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44E08953" w14:textId="73CDBCC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5C1FC5F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465DE44A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ICT-022</w:t>
            </w:r>
          </w:p>
          <w:p w14:paraId="1B0BB7D6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Kabeláž HDMI, USB, aktivní prvky – set</w:t>
            </w:r>
          </w:p>
          <w:p w14:paraId="2B985520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0671F0" w14:textId="77777777" w:rsidR="00663886" w:rsidRPr="006E6E87" w:rsidRDefault="00663886" w:rsidP="00663886">
            <w:pPr>
              <w:jc w:val="both"/>
              <w:rPr>
                <w:rFonts w:ascii="Calibri" w:eastAsia="Arial" w:hAnsi="Calibri" w:cs="Calibri"/>
                <w:kern w:val="2"/>
                <w:sz w:val="20"/>
                <w:szCs w:val="20"/>
                <w:highlight w:val="cyan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Kvalitní kabeláž pro propojení všech displejů v učebně se systémem pro distribuci obrazu, zvuku a dotykového ovládání.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4K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@ 60 Hz pro HDMI kabely a aktivní USB kabeláž pro dotyk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84DB857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48A5A544" w14:textId="06394005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568AC8A8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4DFB73BF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9438CF" w14:textId="77777777" w:rsidR="00663886" w:rsidRPr="006E6E87" w:rsidRDefault="00663886" w:rsidP="00663886">
            <w:pPr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Aktivní zesilovací prvky pro </w:t>
            </w:r>
            <w:proofErr w:type="gramStart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4K</w:t>
            </w:r>
            <w:proofErr w:type="gramEnd"/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 xml:space="preserve"> HDMI signál.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B542F8C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77B0D93C" w14:textId="46F0A521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4F14E50B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2540CA98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ICT-02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>3</w:t>
            </w:r>
          </w:p>
          <w:p w14:paraId="41A902D5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Úložný box plastový – nízký</w:t>
            </w:r>
          </w:p>
          <w:p w14:paraId="0BDE888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27C8FA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Plastový box pro uložení učebních pomůcek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8561249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790850E9" w14:textId="0244990D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4CF31DB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6FA3AE2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5C5811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Rozměry odpovídající skříňce pro plastové boxy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72AB7EF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3833584C" w14:textId="59454BF7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106E58F7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3BB854A8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94906B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Bílá – průhledná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4375151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DB7D4DF" w14:textId="34E31B3C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200FB6AD" w14:textId="77777777" w:rsidTr="00127FCE">
        <w:trPr>
          <w:trHeight w:val="454"/>
        </w:trPr>
        <w:tc>
          <w:tcPr>
            <w:tcW w:w="1954" w:type="dxa"/>
            <w:vMerge w:val="restart"/>
            <w:shd w:val="clear" w:color="auto" w:fill="auto"/>
          </w:tcPr>
          <w:p w14:paraId="7457A936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ICT-024</w:t>
            </w:r>
            <w:r w:rsidRPr="00194502">
              <w:rPr>
                <w:rFonts w:ascii="Calibri" w:hAnsi="Calibri" w:cs="Calibri"/>
                <w:kern w:val="2"/>
                <w:sz w:val="20"/>
                <w:szCs w:val="20"/>
                <w:lang w:val="cs-CZ"/>
              </w:rPr>
              <w:t xml:space="preserve"> </w:t>
            </w:r>
          </w:p>
          <w:p w14:paraId="62036045" w14:textId="77777777" w:rsidR="00663886" w:rsidRPr="00194502" w:rsidRDefault="00663886" w:rsidP="00663886">
            <w:pPr>
              <w:pStyle w:val="Nadpis2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194502">
              <w:rPr>
                <w:rFonts w:ascii="Calibri" w:hAnsi="Calibri" w:cs="Calibri"/>
                <w:kern w:val="2"/>
                <w:sz w:val="20"/>
                <w:szCs w:val="20"/>
              </w:rPr>
              <w:t>Úložný box plastový – střední</w:t>
            </w:r>
          </w:p>
          <w:p w14:paraId="36912763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A0BF27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Plastový box pro uložení učebních pomůcek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26D2323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68DDCD09" w14:textId="63F6BBE0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059DB4BD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15DFCD9D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DFAD71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Rozměry odpovídající skříňce pro plastové boxy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10DA4BD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</w:tcPr>
          <w:p w14:paraId="7375B495" w14:textId="5FF3BEB6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  <w:tr w:rsidR="00663886" w:rsidRPr="00127FCE" w14:paraId="35F8538F" w14:textId="77777777" w:rsidTr="00127FCE">
        <w:trPr>
          <w:trHeight w:val="454"/>
        </w:trPr>
        <w:tc>
          <w:tcPr>
            <w:tcW w:w="1954" w:type="dxa"/>
            <w:vMerge/>
            <w:shd w:val="clear" w:color="auto" w:fill="auto"/>
          </w:tcPr>
          <w:p w14:paraId="0E2B6CD6" w14:textId="77777777" w:rsidR="00663886" w:rsidRPr="00194502" w:rsidRDefault="00663886" w:rsidP="00663886">
            <w:pPr>
              <w:pStyle w:val="Nadpis4"/>
              <w:ind w:left="-5"/>
              <w:rPr>
                <w:rFonts w:cs="Calibri"/>
                <w:b w:val="0"/>
                <w:bCs w:val="0"/>
                <w:kern w:val="2"/>
                <w:sz w:val="20"/>
                <w:szCs w:val="20"/>
                <w:highlight w:val="cyan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FB0DBB" w14:textId="77777777" w:rsidR="00663886" w:rsidRPr="006E6E87" w:rsidRDefault="00663886" w:rsidP="00663886">
            <w:pPr>
              <w:pStyle w:val="Zkladnodstavec"/>
              <w:spacing w:line="240" w:lineRule="auto"/>
              <w:jc w:val="both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hAnsi="Calibri" w:cs="Calibri"/>
                <w:kern w:val="2"/>
                <w:sz w:val="20"/>
                <w:szCs w:val="20"/>
              </w:rPr>
              <w:t>Bílá – průhledná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644A9D6B" w14:textId="77777777" w:rsidR="00663886" w:rsidRPr="006E6E87" w:rsidRDefault="00663886" w:rsidP="00663886">
            <w:pPr>
              <w:jc w:val="center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6E6E87">
              <w:rPr>
                <w:rFonts w:ascii="Calibri" w:eastAsia="Arial" w:hAnsi="Calibri" w:cs="Calibri"/>
                <w:kern w:val="2"/>
                <w:sz w:val="20"/>
                <w:szCs w:val="20"/>
              </w:rPr>
              <w:t>Zadavatel požaduje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D85ED96" w14:textId="22358B13" w:rsidR="00663886" w:rsidRPr="00127FCE" w:rsidRDefault="00FD47EB" w:rsidP="00663886">
            <w:pPr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kern w:val="2"/>
                <w:sz w:val="20"/>
                <w:szCs w:val="20"/>
              </w:rPr>
              <w:t>ANO</w:t>
            </w:r>
          </w:p>
        </w:tc>
      </w:tr>
    </w:tbl>
    <w:p w14:paraId="12AA540B" w14:textId="77777777" w:rsidR="00984C19" w:rsidRPr="00194502" w:rsidRDefault="00984C19" w:rsidP="00984C19">
      <w:pPr>
        <w:rPr>
          <w:rFonts w:ascii="Calibri" w:hAnsi="Calibri" w:cs="Calibri"/>
          <w:sz w:val="20"/>
          <w:szCs w:val="20"/>
        </w:rPr>
      </w:pPr>
    </w:p>
    <w:p w14:paraId="2B66DB3A" w14:textId="77777777" w:rsidR="00984C19" w:rsidRPr="00194502" w:rsidRDefault="00984C19" w:rsidP="00984C19">
      <w:pPr>
        <w:pStyle w:val="Nadpis3"/>
        <w:rPr>
          <w:rFonts w:ascii="Calibri" w:hAnsi="Calibri" w:cs="Calibri"/>
          <w:sz w:val="20"/>
          <w:szCs w:val="20"/>
        </w:rPr>
      </w:pPr>
      <w:r w:rsidRPr="00194502">
        <w:rPr>
          <w:rFonts w:ascii="Calibri" w:eastAsia="Arial" w:hAnsi="Calibri" w:cs="Calibri"/>
          <w:i/>
          <w:sz w:val="20"/>
          <w:szCs w:val="20"/>
        </w:rPr>
        <w:t xml:space="preserve"> </w:t>
      </w:r>
    </w:p>
    <w:p w14:paraId="23F50083" w14:textId="77777777" w:rsidR="00984C19" w:rsidRDefault="00984C19" w:rsidP="00984C19">
      <w:pPr>
        <w:spacing w:line="270" w:lineRule="auto"/>
        <w:ind w:right="6"/>
        <w:jc w:val="both"/>
      </w:pPr>
      <w:r>
        <w:rPr>
          <w:rFonts w:ascii="Arial" w:eastAsia="Arial" w:hAnsi="Arial" w:cs="Arial"/>
          <w:i/>
          <w:sz w:val="20"/>
        </w:rPr>
        <w:t xml:space="preserve">Poznámka 1: Dodavatelé povinně vyplní sloupec Nabídka (poslední sloupec vpravo). Dodavatel ke každé položce parametru doplní ANO v případě, že zařízení daný parametr obsahuje, nebo NE v případě, že daný parametr neobsahuje. Nebude-li nabízené zařízení splňovat některý parametr, bude nabídka vyřazena. V případě, že je ve sloupci Požadavek zadavatele uveden číselný parametr, doplní dodavatel do sloupce Nabídka hodnotu tohoto požadovaného parametru, či napíše čím je případně položka nahrazena nebo, kde je obsažena v jiné položce. </w:t>
      </w:r>
    </w:p>
    <w:bookmarkEnd w:id="1"/>
    <w:p w14:paraId="09215D29" w14:textId="77777777" w:rsidR="00984C19" w:rsidRDefault="00984C19" w:rsidP="00984C19">
      <w:pPr>
        <w:pStyle w:val="NormlnIMP"/>
        <w:spacing w:line="276" w:lineRule="auto"/>
        <w:jc w:val="both"/>
        <w:rPr>
          <w:rFonts w:eastAsia="Arial Unicode MS"/>
          <w:sz w:val="24"/>
          <w:szCs w:val="24"/>
          <w:lang w:eastAsia="x-none"/>
        </w:rPr>
      </w:pPr>
    </w:p>
    <w:p w14:paraId="5FFFB0E1" w14:textId="77777777" w:rsidR="00325CD7" w:rsidRPr="009D6765" w:rsidRDefault="00325CD7" w:rsidP="00D762F9">
      <w:pPr>
        <w:rPr>
          <w:rFonts w:ascii="Arial" w:hAnsi="Arial" w:cs="Arial"/>
          <w:i/>
          <w:color w:val="000000"/>
          <w:sz w:val="20"/>
          <w:szCs w:val="20"/>
        </w:rPr>
      </w:pPr>
    </w:p>
    <w:sectPr w:rsidR="00325CD7" w:rsidRPr="009D6765">
      <w:footerReference w:type="even" r:id="rId12"/>
      <w:footerReference w:type="default" r:id="rId13"/>
      <w:pgSz w:w="11906" w:h="16838"/>
      <w:pgMar w:top="1099" w:right="1418" w:bottom="136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FDC90" w14:textId="77777777" w:rsidR="00D90749" w:rsidRDefault="00D90749">
      <w:r>
        <w:separator/>
      </w:r>
    </w:p>
  </w:endnote>
  <w:endnote w:type="continuationSeparator" w:id="0">
    <w:p w14:paraId="7340EF26" w14:textId="77777777" w:rsidR="00D90749" w:rsidRDefault="00D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771" w14:textId="77777777" w:rsidR="0070501D" w:rsidRDefault="007050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4BEE06BD" w14:textId="77777777" w:rsidR="0070501D" w:rsidRDefault="007050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A6BC" w14:textId="77777777" w:rsidR="0070501D" w:rsidRPr="000904F8" w:rsidRDefault="0070501D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 w:rsidR="00AE132D">
      <w:rPr>
        <w:rStyle w:val="slostrnky"/>
        <w:rFonts w:ascii="Arial" w:hAnsi="Arial" w:cs="Arial"/>
        <w:noProof/>
        <w:sz w:val="20"/>
      </w:rPr>
      <w:t>3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1EAC" w14:textId="77777777" w:rsidR="00D90749" w:rsidRDefault="00D90749">
      <w:r>
        <w:separator/>
      </w:r>
    </w:p>
  </w:footnote>
  <w:footnote w:type="continuationSeparator" w:id="0">
    <w:p w14:paraId="49103FA9" w14:textId="77777777" w:rsidR="00D90749" w:rsidRDefault="00D9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</w:pPr>
    </w:lvl>
  </w:abstractNum>
  <w:abstractNum w:abstractNumId="1" w15:restartNumberingAfterBreak="0">
    <w:nsid w:val="098B3BD4"/>
    <w:multiLevelType w:val="hybridMultilevel"/>
    <w:tmpl w:val="14F0A268"/>
    <w:lvl w:ilvl="0" w:tplc="D6E82588">
      <w:start w:val="8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727"/>
    <w:multiLevelType w:val="multilevel"/>
    <w:tmpl w:val="836E7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367D83"/>
    <w:multiLevelType w:val="hybridMultilevel"/>
    <w:tmpl w:val="D5BC443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741B7F"/>
    <w:multiLevelType w:val="multilevel"/>
    <w:tmpl w:val="298C3A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CFB522E"/>
    <w:multiLevelType w:val="multilevel"/>
    <w:tmpl w:val="7F766174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%1.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E116BFB"/>
    <w:multiLevelType w:val="hybridMultilevel"/>
    <w:tmpl w:val="5BCAE580"/>
    <w:lvl w:ilvl="0" w:tplc="C44298A4">
      <w:start w:val="8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8494EA0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E4B5B93"/>
    <w:multiLevelType w:val="multilevel"/>
    <w:tmpl w:val="A79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91B7E3F"/>
    <w:multiLevelType w:val="hybridMultilevel"/>
    <w:tmpl w:val="A54CE070"/>
    <w:lvl w:ilvl="0" w:tplc="C0E6C8B0">
      <w:start w:val="8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C3360F"/>
    <w:multiLevelType w:val="multilevel"/>
    <w:tmpl w:val="13DAF75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10"/>
  </w:num>
  <w:num w:numId="7">
    <w:abstractNumId w:val="18"/>
  </w:num>
  <w:num w:numId="8">
    <w:abstractNumId w:val="6"/>
  </w:num>
  <w:num w:numId="9">
    <w:abstractNumId w:val="2"/>
  </w:num>
  <w:num w:numId="10">
    <w:abstractNumId w:val="17"/>
  </w:num>
  <w:num w:numId="11">
    <w:abstractNumId w:val="5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19"/>
  </w:num>
  <w:num w:numId="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2"/>
    <w:rsid w:val="00011F2D"/>
    <w:rsid w:val="000126B7"/>
    <w:rsid w:val="000129B1"/>
    <w:rsid w:val="00017F70"/>
    <w:rsid w:val="00022466"/>
    <w:rsid w:val="000229C2"/>
    <w:rsid w:val="00025145"/>
    <w:rsid w:val="00063F73"/>
    <w:rsid w:val="000807E3"/>
    <w:rsid w:val="000850E5"/>
    <w:rsid w:val="000860C9"/>
    <w:rsid w:val="000A147E"/>
    <w:rsid w:val="000B21C0"/>
    <w:rsid w:val="000D6B86"/>
    <w:rsid w:val="000E16D7"/>
    <w:rsid w:val="000F0170"/>
    <w:rsid w:val="000F24AC"/>
    <w:rsid w:val="001012C4"/>
    <w:rsid w:val="0012104B"/>
    <w:rsid w:val="00123958"/>
    <w:rsid w:val="0012672D"/>
    <w:rsid w:val="00127FCE"/>
    <w:rsid w:val="00133AFE"/>
    <w:rsid w:val="00137269"/>
    <w:rsid w:val="0014304F"/>
    <w:rsid w:val="0014528A"/>
    <w:rsid w:val="001477F1"/>
    <w:rsid w:val="00161B6E"/>
    <w:rsid w:val="00163A9C"/>
    <w:rsid w:val="00167A47"/>
    <w:rsid w:val="00174451"/>
    <w:rsid w:val="00181342"/>
    <w:rsid w:val="00194502"/>
    <w:rsid w:val="001A3757"/>
    <w:rsid w:val="001B3F68"/>
    <w:rsid w:val="001B62AB"/>
    <w:rsid w:val="001C24AD"/>
    <w:rsid w:val="001D1F3D"/>
    <w:rsid w:val="001D2B69"/>
    <w:rsid w:val="001D3CE3"/>
    <w:rsid w:val="001E0464"/>
    <w:rsid w:val="001E2523"/>
    <w:rsid w:val="001F1096"/>
    <w:rsid w:val="00215B51"/>
    <w:rsid w:val="00222691"/>
    <w:rsid w:val="002240C9"/>
    <w:rsid w:val="00224DF3"/>
    <w:rsid w:val="00227AA0"/>
    <w:rsid w:val="0023588F"/>
    <w:rsid w:val="002444EE"/>
    <w:rsid w:val="00247786"/>
    <w:rsid w:val="002506AB"/>
    <w:rsid w:val="00254D44"/>
    <w:rsid w:val="00262599"/>
    <w:rsid w:val="002648B2"/>
    <w:rsid w:val="00264AFE"/>
    <w:rsid w:val="00266F56"/>
    <w:rsid w:val="00276907"/>
    <w:rsid w:val="002911EA"/>
    <w:rsid w:val="002A2597"/>
    <w:rsid w:val="002B017B"/>
    <w:rsid w:val="002B0F01"/>
    <w:rsid w:val="002D7827"/>
    <w:rsid w:val="002E1E5F"/>
    <w:rsid w:val="002E466D"/>
    <w:rsid w:val="002E4B95"/>
    <w:rsid w:val="002F205B"/>
    <w:rsid w:val="002F21FF"/>
    <w:rsid w:val="002F319D"/>
    <w:rsid w:val="002F6E3C"/>
    <w:rsid w:val="00321CCD"/>
    <w:rsid w:val="00323788"/>
    <w:rsid w:val="003247BE"/>
    <w:rsid w:val="00325CD7"/>
    <w:rsid w:val="0033154F"/>
    <w:rsid w:val="00336D1E"/>
    <w:rsid w:val="00340277"/>
    <w:rsid w:val="00345285"/>
    <w:rsid w:val="00347A2A"/>
    <w:rsid w:val="00355169"/>
    <w:rsid w:val="00370302"/>
    <w:rsid w:val="00374921"/>
    <w:rsid w:val="00380EEC"/>
    <w:rsid w:val="00384DC0"/>
    <w:rsid w:val="00395314"/>
    <w:rsid w:val="003A1BE2"/>
    <w:rsid w:val="003A622E"/>
    <w:rsid w:val="003A69F4"/>
    <w:rsid w:val="003B3BDC"/>
    <w:rsid w:val="003C4112"/>
    <w:rsid w:val="003C77E1"/>
    <w:rsid w:val="003C79B1"/>
    <w:rsid w:val="003D32E9"/>
    <w:rsid w:val="003F4C74"/>
    <w:rsid w:val="003F6BFE"/>
    <w:rsid w:val="0041336A"/>
    <w:rsid w:val="0041572F"/>
    <w:rsid w:val="004451EF"/>
    <w:rsid w:val="004452BF"/>
    <w:rsid w:val="00445D68"/>
    <w:rsid w:val="00445D8A"/>
    <w:rsid w:val="004478EB"/>
    <w:rsid w:val="00451995"/>
    <w:rsid w:val="0045701F"/>
    <w:rsid w:val="00472AB2"/>
    <w:rsid w:val="0047388C"/>
    <w:rsid w:val="00474183"/>
    <w:rsid w:val="00480F64"/>
    <w:rsid w:val="004A2732"/>
    <w:rsid w:val="004A385E"/>
    <w:rsid w:val="004A7210"/>
    <w:rsid w:val="004B5DCA"/>
    <w:rsid w:val="004B746C"/>
    <w:rsid w:val="004D0807"/>
    <w:rsid w:val="004D1E41"/>
    <w:rsid w:val="004D307B"/>
    <w:rsid w:val="004E0DD9"/>
    <w:rsid w:val="004E3E2E"/>
    <w:rsid w:val="004F018C"/>
    <w:rsid w:val="004F5B33"/>
    <w:rsid w:val="005077E6"/>
    <w:rsid w:val="005117FD"/>
    <w:rsid w:val="005131D1"/>
    <w:rsid w:val="00514139"/>
    <w:rsid w:val="00515038"/>
    <w:rsid w:val="00515F23"/>
    <w:rsid w:val="00523CD5"/>
    <w:rsid w:val="005247C1"/>
    <w:rsid w:val="00531B1A"/>
    <w:rsid w:val="00534AE3"/>
    <w:rsid w:val="005369DC"/>
    <w:rsid w:val="00537276"/>
    <w:rsid w:val="005422AB"/>
    <w:rsid w:val="005452BE"/>
    <w:rsid w:val="005470D8"/>
    <w:rsid w:val="00551074"/>
    <w:rsid w:val="00561795"/>
    <w:rsid w:val="00563F64"/>
    <w:rsid w:val="0056402C"/>
    <w:rsid w:val="0056656A"/>
    <w:rsid w:val="00576BFF"/>
    <w:rsid w:val="005811EA"/>
    <w:rsid w:val="00587349"/>
    <w:rsid w:val="00593165"/>
    <w:rsid w:val="00597D9D"/>
    <w:rsid w:val="005B19DD"/>
    <w:rsid w:val="005B3811"/>
    <w:rsid w:val="005B3F32"/>
    <w:rsid w:val="005C0313"/>
    <w:rsid w:val="005C2741"/>
    <w:rsid w:val="005C79BB"/>
    <w:rsid w:val="005D1DEA"/>
    <w:rsid w:val="005D5A4F"/>
    <w:rsid w:val="005D7DAA"/>
    <w:rsid w:val="005F2AFF"/>
    <w:rsid w:val="005F5D32"/>
    <w:rsid w:val="005F68F9"/>
    <w:rsid w:val="005F711B"/>
    <w:rsid w:val="00606D61"/>
    <w:rsid w:val="0061647E"/>
    <w:rsid w:val="0062198A"/>
    <w:rsid w:val="006312E3"/>
    <w:rsid w:val="00653B97"/>
    <w:rsid w:val="006544EB"/>
    <w:rsid w:val="00663886"/>
    <w:rsid w:val="00663C8F"/>
    <w:rsid w:val="00666F61"/>
    <w:rsid w:val="006815BD"/>
    <w:rsid w:val="00690E29"/>
    <w:rsid w:val="00693143"/>
    <w:rsid w:val="00693770"/>
    <w:rsid w:val="00696BC7"/>
    <w:rsid w:val="006A5A0C"/>
    <w:rsid w:val="006B23D6"/>
    <w:rsid w:val="006B24AD"/>
    <w:rsid w:val="006C32EC"/>
    <w:rsid w:val="006C72F6"/>
    <w:rsid w:val="006D15CB"/>
    <w:rsid w:val="006D46DB"/>
    <w:rsid w:val="006D4FE3"/>
    <w:rsid w:val="006E6E87"/>
    <w:rsid w:val="006F25A7"/>
    <w:rsid w:val="006F6215"/>
    <w:rsid w:val="00703A51"/>
    <w:rsid w:val="0070501D"/>
    <w:rsid w:val="0071712B"/>
    <w:rsid w:val="0073347E"/>
    <w:rsid w:val="007407F8"/>
    <w:rsid w:val="007439D9"/>
    <w:rsid w:val="007456DB"/>
    <w:rsid w:val="00747F36"/>
    <w:rsid w:val="00752A28"/>
    <w:rsid w:val="00755CC2"/>
    <w:rsid w:val="007569DA"/>
    <w:rsid w:val="0077052F"/>
    <w:rsid w:val="00790482"/>
    <w:rsid w:val="00796D7B"/>
    <w:rsid w:val="007A6964"/>
    <w:rsid w:val="007A77F0"/>
    <w:rsid w:val="007B76E0"/>
    <w:rsid w:val="007C06C9"/>
    <w:rsid w:val="007D343E"/>
    <w:rsid w:val="007E66E2"/>
    <w:rsid w:val="007E756B"/>
    <w:rsid w:val="007F3B4F"/>
    <w:rsid w:val="007F5BF4"/>
    <w:rsid w:val="00816296"/>
    <w:rsid w:val="00816B71"/>
    <w:rsid w:val="00850663"/>
    <w:rsid w:val="0086675E"/>
    <w:rsid w:val="00885D37"/>
    <w:rsid w:val="00887143"/>
    <w:rsid w:val="00892ABA"/>
    <w:rsid w:val="008A2C41"/>
    <w:rsid w:val="008B15E0"/>
    <w:rsid w:val="008B327D"/>
    <w:rsid w:val="008C31AA"/>
    <w:rsid w:val="008F5D95"/>
    <w:rsid w:val="009032B8"/>
    <w:rsid w:val="00925696"/>
    <w:rsid w:val="009342F4"/>
    <w:rsid w:val="00934719"/>
    <w:rsid w:val="00947532"/>
    <w:rsid w:val="009579DD"/>
    <w:rsid w:val="00965CC9"/>
    <w:rsid w:val="00974385"/>
    <w:rsid w:val="00974708"/>
    <w:rsid w:val="00975537"/>
    <w:rsid w:val="009831F1"/>
    <w:rsid w:val="009837D5"/>
    <w:rsid w:val="00984C19"/>
    <w:rsid w:val="009860EF"/>
    <w:rsid w:val="009864D0"/>
    <w:rsid w:val="00992120"/>
    <w:rsid w:val="009939AE"/>
    <w:rsid w:val="009947CD"/>
    <w:rsid w:val="009A534E"/>
    <w:rsid w:val="009B4265"/>
    <w:rsid w:val="009B61F7"/>
    <w:rsid w:val="009D1A51"/>
    <w:rsid w:val="009D6765"/>
    <w:rsid w:val="009E1ED6"/>
    <w:rsid w:val="009F5F3A"/>
    <w:rsid w:val="00A04130"/>
    <w:rsid w:val="00A11EC7"/>
    <w:rsid w:val="00A1495E"/>
    <w:rsid w:val="00A17682"/>
    <w:rsid w:val="00A2322A"/>
    <w:rsid w:val="00A25C22"/>
    <w:rsid w:val="00A3291B"/>
    <w:rsid w:val="00A356E0"/>
    <w:rsid w:val="00A4721E"/>
    <w:rsid w:val="00A608A2"/>
    <w:rsid w:val="00A6528F"/>
    <w:rsid w:val="00A66209"/>
    <w:rsid w:val="00A7458D"/>
    <w:rsid w:val="00A84696"/>
    <w:rsid w:val="00A87F2B"/>
    <w:rsid w:val="00A90108"/>
    <w:rsid w:val="00A97929"/>
    <w:rsid w:val="00A97D82"/>
    <w:rsid w:val="00AA1005"/>
    <w:rsid w:val="00AA6933"/>
    <w:rsid w:val="00AB4541"/>
    <w:rsid w:val="00AC7867"/>
    <w:rsid w:val="00AD6110"/>
    <w:rsid w:val="00AD7079"/>
    <w:rsid w:val="00AD75F1"/>
    <w:rsid w:val="00AE132D"/>
    <w:rsid w:val="00AE31D8"/>
    <w:rsid w:val="00AE5BF5"/>
    <w:rsid w:val="00AE5CA9"/>
    <w:rsid w:val="00AF31CF"/>
    <w:rsid w:val="00AF3539"/>
    <w:rsid w:val="00B0149C"/>
    <w:rsid w:val="00B23E0A"/>
    <w:rsid w:val="00B25D5A"/>
    <w:rsid w:val="00B27DAD"/>
    <w:rsid w:val="00B34BC7"/>
    <w:rsid w:val="00B37D4B"/>
    <w:rsid w:val="00B43403"/>
    <w:rsid w:val="00B47903"/>
    <w:rsid w:val="00B50FB4"/>
    <w:rsid w:val="00B57104"/>
    <w:rsid w:val="00B6182B"/>
    <w:rsid w:val="00B62A0D"/>
    <w:rsid w:val="00B70475"/>
    <w:rsid w:val="00B70752"/>
    <w:rsid w:val="00B7535D"/>
    <w:rsid w:val="00B80653"/>
    <w:rsid w:val="00B85A9B"/>
    <w:rsid w:val="00B91AE7"/>
    <w:rsid w:val="00B94CCC"/>
    <w:rsid w:val="00BA0A0E"/>
    <w:rsid w:val="00BA1EE3"/>
    <w:rsid w:val="00BA5041"/>
    <w:rsid w:val="00BA61DE"/>
    <w:rsid w:val="00BA67F2"/>
    <w:rsid w:val="00BA759D"/>
    <w:rsid w:val="00BB2685"/>
    <w:rsid w:val="00BC5077"/>
    <w:rsid w:val="00BE03CD"/>
    <w:rsid w:val="00C02B45"/>
    <w:rsid w:val="00C040DC"/>
    <w:rsid w:val="00C15EAA"/>
    <w:rsid w:val="00C17BDA"/>
    <w:rsid w:val="00C2147C"/>
    <w:rsid w:val="00C21640"/>
    <w:rsid w:val="00C24E2D"/>
    <w:rsid w:val="00C27D9E"/>
    <w:rsid w:val="00C32BAE"/>
    <w:rsid w:val="00C404E9"/>
    <w:rsid w:val="00C4197B"/>
    <w:rsid w:val="00C427CD"/>
    <w:rsid w:val="00C45760"/>
    <w:rsid w:val="00C53D06"/>
    <w:rsid w:val="00C63614"/>
    <w:rsid w:val="00C774A6"/>
    <w:rsid w:val="00C8551A"/>
    <w:rsid w:val="00C86C08"/>
    <w:rsid w:val="00C95844"/>
    <w:rsid w:val="00CB04C3"/>
    <w:rsid w:val="00CB149E"/>
    <w:rsid w:val="00CB4065"/>
    <w:rsid w:val="00CB537F"/>
    <w:rsid w:val="00CB695C"/>
    <w:rsid w:val="00CC2408"/>
    <w:rsid w:val="00CC31D4"/>
    <w:rsid w:val="00CC61BA"/>
    <w:rsid w:val="00CD2AF8"/>
    <w:rsid w:val="00CE16AD"/>
    <w:rsid w:val="00CF0021"/>
    <w:rsid w:val="00CF13C5"/>
    <w:rsid w:val="00CF2D34"/>
    <w:rsid w:val="00CF7AC7"/>
    <w:rsid w:val="00D02C85"/>
    <w:rsid w:val="00D11C86"/>
    <w:rsid w:val="00D11D5E"/>
    <w:rsid w:val="00D1468A"/>
    <w:rsid w:val="00D27370"/>
    <w:rsid w:val="00D305CD"/>
    <w:rsid w:val="00D31598"/>
    <w:rsid w:val="00D31D27"/>
    <w:rsid w:val="00D3211F"/>
    <w:rsid w:val="00D324F7"/>
    <w:rsid w:val="00D600A5"/>
    <w:rsid w:val="00D63D5D"/>
    <w:rsid w:val="00D70845"/>
    <w:rsid w:val="00D762F9"/>
    <w:rsid w:val="00D82C32"/>
    <w:rsid w:val="00D90749"/>
    <w:rsid w:val="00DA1B5D"/>
    <w:rsid w:val="00DA2BF2"/>
    <w:rsid w:val="00DC1A01"/>
    <w:rsid w:val="00DC6BC1"/>
    <w:rsid w:val="00DD03C9"/>
    <w:rsid w:val="00DD2EB2"/>
    <w:rsid w:val="00DD4879"/>
    <w:rsid w:val="00DD5A66"/>
    <w:rsid w:val="00DE4619"/>
    <w:rsid w:val="00DE610D"/>
    <w:rsid w:val="00E0092C"/>
    <w:rsid w:val="00E108CE"/>
    <w:rsid w:val="00E1562E"/>
    <w:rsid w:val="00E267B4"/>
    <w:rsid w:val="00E355B9"/>
    <w:rsid w:val="00E3565E"/>
    <w:rsid w:val="00E43F16"/>
    <w:rsid w:val="00E503C5"/>
    <w:rsid w:val="00E74FAE"/>
    <w:rsid w:val="00E84323"/>
    <w:rsid w:val="00E91CE1"/>
    <w:rsid w:val="00E9403C"/>
    <w:rsid w:val="00EA26AB"/>
    <w:rsid w:val="00EB0A75"/>
    <w:rsid w:val="00EB7412"/>
    <w:rsid w:val="00EC57C1"/>
    <w:rsid w:val="00ED343F"/>
    <w:rsid w:val="00EE16AC"/>
    <w:rsid w:val="00EF7622"/>
    <w:rsid w:val="00F02EB6"/>
    <w:rsid w:val="00F05398"/>
    <w:rsid w:val="00F158B3"/>
    <w:rsid w:val="00F22161"/>
    <w:rsid w:val="00F45D22"/>
    <w:rsid w:val="00F512B2"/>
    <w:rsid w:val="00F5313E"/>
    <w:rsid w:val="00F552C4"/>
    <w:rsid w:val="00F86E3D"/>
    <w:rsid w:val="00F87791"/>
    <w:rsid w:val="00F913D6"/>
    <w:rsid w:val="00F92C8F"/>
    <w:rsid w:val="00F93998"/>
    <w:rsid w:val="00F97B95"/>
    <w:rsid w:val="00FA164A"/>
    <w:rsid w:val="00FB7DB6"/>
    <w:rsid w:val="00FD3100"/>
    <w:rsid w:val="00FD47EB"/>
    <w:rsid w:val="00FF32F0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32F61"/>
  <w15:docId w15:val="{86C86231-F704-49D8-92E8-46D2C87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47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D2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4478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nhideWhenUsed/>
    <w:qFormat/>
    <w:rsid w:val="00984C19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78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D75F1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AD75F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D75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D75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D75F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F0170"/>
    <w:pPr>
      <w:jc w:val="both"/>
    </w:pPr>
  </w:style>
  <w:style w:type="table" w:styleId="Mkatabulky">
    <w:name w:val="Table Grid"/>
    <w:basedOn w:val="Normlntabulka"/>
    <w:rsid w:val="00BA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AD75F1"/>
    <w:pPr>
      <w:tabs>
        <w:tab w:val="center" w:pos="4536"/>
        <w:tab w:val="right" w:pos="9072"/>
      </w:tabs>
    </w:pPr>
    <w:rPr>
      <w:szCs w:val="20"/>
    </w:rPr>
  </w:style>
  <w:style w:type="paragraph" w:customStyle="1" w:styleId="lnek">
    <w:name w:val="Článek"/>
    <w:basedOn w:val="Normln"/>
    <w:rsid w:val="00AD75F1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Nadpis">
    <w:name w:val="Nadpis"/>
    <w:basedOn w:val="Normln"/>
    <w:link w:val="NadpisChar"/>
    <w:rsid w:val="00AD75F1"/>
    <w:pPr>
      <w:spacing w:after="120"/>
      <w:jc w:val="center"/>
    </w:pPr>
    <w:rPr>
      <w:b/>
      <w:szCs w:val="20"/>
    </w:rPr>
  </w:style>
  <w:style w:type="paragraph" w:customStyle="1" w:styleId="slovan-1rove">
    <w:name w:val="číslovaný - 1. úroveň"/>
    <w:basedOn w:val="Normln"/>
    <w:rsid w:val="00AD75F1"/>
    <w:pPr>
      <w:tabs>
        <w:tab w:val="left" w:pos="397"/>
      </w:tabs>
      <w:spacing w:before="120"/>
      <w:jc w:val="both"/>
    </w:pPr>
    <w:rPr>
      <w:szCs w:val="20"/>
    </w:rPr>
  </w:style>
  <w:style w:type="paragraph" w:customStyle="1" w:styleId="slovan-2rove">
    <w:name w:val="číslovaný - 2. úroveň"/>
    <w:basedOn w:val="Normln"/>
    <w:rsid w:val="00AD75F1"/>
    <w:pPr>
      <w:jc w:val="both"/>
    </w:pPr>
    <w:rPr>
      <w:szCs w:val="20"/>
    </w:rPr>
  </w:style>
  <w:style w:type="character" w:styleId="slostrnky">
    <w:name w:val="page number"/>
    <w:basedOn w:val="Standardnpsmoodstavce"/>
    <w:rsid w:val="00AD75F1"/>
  </w:style>
  <w:style w:type="paragraph" w:styleId="Zhlav">
    <w:name w:val="header"/>
    <w:basedOn w:val="Normln"/>
    <w:link w:val="ZhlavChar"/>
    <w:rsid w:val="00AD75F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lnekDoleva">
    <w:name w:val="Styl Článek + Doleva"/>
    <w:basedOn w:val="lnek"/>
    <w:rsid w:val="00AD75F1"/>
    <w:rPr>
      <w:bCs/>
    </w:rPr>
  </w:style>
  <w:style w:type="paragraph" w:styleId="Zkladntext2">
    <w:name w:val="Body Text 2"/>
    <w:basedOn w:val="Normln"/>
    <w:link w:val="Zkladntext2Char"/>
    <w:rsid w:val="00F97B95"/>
    <w:pPr>
      <w:jc w:val="both"/>
    </w:pPr>
    <w:rPr>
      <w:bCs/>
      <w:szCs w:val="20"/>
    </w:rPr>
  </w:style>
  <w:style w:type="character" w:customStyle="1" w:styleId="Zkladntext2Char">
    <w:name w:val="Základní text 2 Char"/>
    <w:link w:val="Zkladntext2"/>
    <w:locked/>
    <w:rsid w:val="00F97B95"/>
    <w:rPr>
      <w:bCs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F97B95"/>
    <w:pPr>
      <w:spacing w:after="120"/>
    </w:pPr>
  </w:style>
  <w:style w:type="character" w:customStyle="1" w:styleId="ZkladntextChar">
    <w:name w:val="Základní text Char"/>
    <w:link w:val="Zkladntext"/>
    <w:rsid w:val="00F97B95"/>
    <w:rPr>
      <w:sz w:val="24"/>
      <w:szCs w:val="24"/>
      <w:lang w:val="cs-CZ" w:eastAsia="cs-CZ" w:bidi="ar-SA"/>
    </w:rPr>
  </w:style>
  <w:style w:type="paragraph" w:customStyle="1" w:styleId="Char2">
    <w:name w:val="Char2"/>
    <w:basedOn w:val="Normln"/>
    <w:rsid w:val="00F97B95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customStyle="1" w:styleId="NadpisChar">
    <w:name w:val="Nadpis Char"/>
    <w:link w:val="Nadpis"/>
    <w:locked/>
    <w:rsid w:val="00F97B95"/>
    <w:rPr>
      <w:b/>
      <w:sz w:val="24"/>
      <w:lang w:val="cs-CZ" w:eastAsia="cs-CZ" w:bidi="ar-SA"/>
    </w:rPr>
  </w:style>
  <w:style w:type="character" w:customStyle="1" w:styleId="Nadpis2Char">
    <w:name w:val="Nadpis 2 Char"/>
    <w:link w:val="Nadpis2"/>
    <w:rsid w:val="004478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4478EB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4478EB"/>
    <w:rPr>
      <w:color w:val="0000FF"/>
      <w:u w:val="single"/>
    </w:rPr>
  </w:style>
  <w:style w:type="paragraph" w:styleId="Textvbloku">
    <w:name w:val="Block Text"/>
    <w:basedOn w:val="Normln"/>
    <w:rsid w:val="004478EB"/>
    <w:pPr>
      <w:widowControl w:val="0"/>
      <w:ind w:right="-92"/>
      <w:jc w:val="both"/>
    </w:pPr>
    <w:rPr>
      <w:szCs w:val="20"/>
    </w:rPr>
  </w:style>
  <w:style w:type="character" w:customStyle="1" w:styleId="ProsttextChar">
    <w:name w:val="Prostý text Char"/>
    <w:link w:val="Prosttext"/>
    <w:rsid w:val="004478EB"/>
    <w:rPr>
      <w:rFonts w:ascii="Consolas" w:hAnsi="Consolas"/>
    </w:rPr>
  </w:style>
  <w:style w:type="paragraph" w:styleId="Prosttext">
    <w:name w:val="Plain Text"/>
    <w:basedOn w:val="Normln"/>
    <w:link w:val="ProsttextChar"/>
    <w:rsid w:val="004478EB"/>
    <w:rPr>
      <w:rFonts w:ascii="Consolas" w:hAnsi="Consolas"/>
      <w:sz w:val="20"/>
      <w:szCs w:val="20"/>
      <w:lang w:val="x-none" w:eastAsia="x-none"/>
    </w:rPr>
  </w:style>
  <w:style w:type="character" w:customStyle="1" w:styleId="ProsttextChar1">
    <w:name w:val="Prostý text Char1"/>
    <w:rsid w:val="004478EB"/>
    <w:rPr>
      <w:rFonts w:ascii="Courier New" w:hAnsi="Courier New" w:cs="Courier New"/>
    </w:rPr>
  </w:style>
  <w:style w:type="paragraph" w:customStyle="1" w:styleId="NormlnIMP">
    <w:name w:val="Normální_IMP"/>
    <w:basedOn w:val="Normln"/>
    <w:qFormat/>
    <w:rsid w:val="006C32EC"/>
    <w:pPr>
      <w:suppressAutoHyphens/>
      <w:spacing w:line="228" w:lineRule="auto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032B8"/>
    <w:pPr>
      <w:ind w:left="708"/>
    </w:pPr>
  </w:style>
  <w:style w:type="character" w:customStyle="1" w:styleId="Nadpis1Char">
    <w:name w:val="Nadpis 1 Char"/>
    <w:link w:val="Nadpis1"/>
    <w:rsid w:val="00DD2E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DD2EB2"/>
  </w:style>
  <w:style w:type="paragraph" w:styleId="Zkladntextodsazen">
    <w:name w:val="Body Text Indent"/>
    <w:basedOn w:val="Normln"/>
    <w:link w:val="ZkladntextodsazenChar"/>
    <w:rsid w:val="00D27370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27370"/>
    <w:rPr>
      <w:sz w:val="24"/>
      <w:szCs w:val="24"/>
    </w:rPr>
  </w:style>
  <w:style w:type="character" w:customStyle="1" w:styleId="Nadpis3Char">
    <w:name w:val="Nadpis 3 Char"/>
    <w:link w:val="Nadpis3"/>
    <w:rsid w:val="00984C19"/>
    <w:rPr>
      <w:rFonts w:ascii="Aptos Display" w:eastAsia="Times New Roman" w:hAnsi="Aptos Display" w:cs="Times New Roman"/>
      <w:b/>
      <w:bCs/>
      <w:sz w:val="26"/>
      <w:szCs w:val="26"/>
    </w:rPr>
  </w:style>
  <w:style w:type="character" w:customStyle="1" w:styleId="Nadpis5Char">
    <w:name w:val="Nadpis 5 Char"/>
    <w:link w:val="Nadpis5"/>
    <w:rsid w:val="00984C19"/>
    <w:rPr>
      <w:sz w:val="22"/>
    </w:rPr>
  </w:style>
  <w:style w:type="character" w:customStyle="1" w:styleId="Nadpis6Char">
    <w:name w:val="Nadpis 6 Char"/>
    <w:link w:val="Nadpis6"/>
    <w:rsid w:val="00984C19"/>
    <w:rPr>
      <w:i/>
      <w:sz w:val="22"/>
    </w:rPr>
  </w:style>
  <w:style w:type="character" w:customStyle="1" w:styleId="Nadpis7Char">
    <w:name w:val="Nadpis 7 Char"/>
    <w:link w:val="Nadpis7"/>
    <w:rsid w:val="00984C19"/>
    <w:rPr>
      <w:rFonts w:ascii="Arial" w:hAnsi="Arial"/>
    </w:rPr>
  </w:style>
  <w:style w:type="character" w:customStyle="1" w:styleId="Nadpis8Char">
    <w:name w:val="Nadpis 8 Char"/>
    <w:link w:val="Nadpis8"/>
    <w:rsid w:val="00984C19"/>
    <w:rPr>
      <w:rFonts w:ascii="Arial" w:hAnsi="Arial"/>
      <w:i/>
    </w:rPr>
  </w:style>
  <w:style w:type="character" w:customStyle="1" w:styleId="Nadpis9Char">
    <w:name w:val="Nadpis 9 Char"/>
    <w:link w:val="Nadpis9"/>
    <w:rsid w:val="00984C19"/>
    <w:rPr>
      <w:rFonts w:ascii="Arial" w:hAnsi="Arial"/>
      <w:b/>
      <w:i/>
      <w:sz w:val="18"/>
    </w:rPr>
  </w:style>
  <w:style w:type="character" w:customStyle="1" w:styleId="ZpatChar">
    <w:name w:val="Zápatí Char"/>
    <w:link w:val="Zpat"/>
    <w:rsid w:val="00984C19"/>
    <w:rPr>
      <w:sz w:val="24"/>
    </w:rPr>
  </w:style>
  <w:style w:type="character" w:customStyle="1" w:styleId="ZhlavChar">
    <w:name w:val="Záhlaví Char"/>
    <w:basedOn w:val="Standardnpsmoodstavce"/>
    <w:link w:val="Zhlav"/>
    <w:rsid w:val="00984C19"/>
  </w:style>
  <w:style w:type="paragraph" w:customStyle="1" w:styleId="WW-NormlnIMP">
    <w:name w:val="WW-Normální_IMP"/>
    <w:basedOn w:val="NormlnIMP"/>
    <w:rsid w:val="00984C19"/>
    <w:rPr>
      <w:rFonts w:cs="Arial"/>
    </w:rPr>
  </w:style>
  <w:style w:type="paragraph" w:customStyle="1" w:styleId="WW-ZkladntextIMP">
    <w:name w:val="WW-Základní text_IMP"/>
    <w:basedOn w:val="Normln"/>
    <w:rsid w:val="00984C19"/>
    <w:pPr>
      <w:suppressAutoHyphens/>
      <w:spacing w:line="264" w:lineRule="auto"/>
    </w:pPr>
    <w:rPr>
      <w:rFonts w:cs="Arial"/>
      <w:szCs w:val="20"/>
      <w:lang w:eastAsia="ar-SA"/>
    </w:rPr>
  </w:style>
  <w:style w:type="paragraph" w:customStyle="1" w:styleId="Text">
    <w:name w:val="Text"/>
    <w:rsid w:val="00984C19"/>
    <w:pPr>
      <w:ind w:firstLine="709"/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984C19"/>
    <w:pPr>
      <w:jc w:val="center"/>
    </w:pPr>
    <w:rPr>
      <w:rFonts w:ascii="Garamond" w:hAnsi="Garamond"/>
      <w:b/>
      <w:sz w:val="40"/>
    </w:rPr>
  </w:style>
  <w:style w:type="paragraph" w:styleId="Zkladntextodsazen3">
    <w:name w:val="Body Text Indent 3"/>
    <w:basedOn w:val="Normln"/>
    <w:link w:val="Zkladntextodsazen3Char"/>
    <w:rsid w:val="00984C19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Zkladntextodsazen3Char">
    <w:name w:val="Základní text odsazený 3 Char"/>
    <w:link w:val="Zkladntextodsazen3"/>
    <w:rsid w:val="00984C19"/>
    <w:rPr>
      <w:sz w:val="16"/>
      <w:szCs w:val="16"/>
      <w:lang w:val="x-none" w:eastAsia="ar-SA"/>
    </w:rPr>
  </w:style>
  <w:style w:type="paragraph" w:customStyle="1" w:styleId="text0">
    <w:name w:val="text"/>
    <w:rsid w:val="00984C19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984C19"/>
    <w:pPr>
      <w:numPr>
        <w:ilvl w:val="1"/>
        <w:numId w:val="10"/>
      </w:numPr>
      <w:jc w:val="both"/>
      <w:outlineLvl w:val="7"/>
    </w:pPr>
  </w:style>
  <w:style w:type="paragraph" w:customStyle="1" w:styleId="Textodstavce">
    <w:name w:val="Text odstavce"/>
    <w:basedOn w:val="Normln"/>
    <w:rsid w:val="00984C19"/>
    <w:pPr>
      <w:numPr>
        <w:numId w:val="10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adpis1IMP">
    <w:name w:val="Nadpis 1_IMP"/>
    <w:basedOn w:val="NormlnIMP"/>
    <w:next w:val="NormlnIMP"/>
    <w:rsid w:val="00984C19"/>
    <w:pPr>
      <w:jc w:val="center"/>
    </w:pPr>
    <w:rPr>
      <w:sz w:val="24"/>
    </w:rPr>
  </w:style>
  <w:style w:type="character" w:styleId="Odkaznakoment">
    <w:name w:val="annotation reference"/>
    <w:uiPriority w:val="99"/>
    <w:unhideWhenUsed/>
    <w:rsid w:val="00984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4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4C19"/>
  </w:style>
  <w:style w:type="paragraph" w:styleId="Textbubliny">
    <w:name w:val="Balloon Text"/>
    <w:basedOn w:val="Normln"/>
    <w:link w:val="TextbublinyChar"/>
    <w:rsid w:val="00984C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84C19"/>
    <w:rPr>
      <w:rFonts w:ascii="Tahoma" w:hAnsi="Tahoma"/>
      <w:sz w:val="16"/>
      <w:szCs w:val="16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984C1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84C19"/>
    <w:rPr>
      <w:b/>
      <w:bCs/>
      <w:lang w:val="x-none" w:eastAsia="x-none"/>
    </w:rPr>
  </w:style>
  <w:style w:type="paragraph" w:customStyle="1" w:styleId="Nadpis31">
    <w:name w:val="Nadpis 31"/>
    <w:basedOn w:val="Normln"/>
    <w:next w:val="Normln"/>
    <w:uiPriority w:val="99"/>
    <w:qFormat/>
    <w:rsid w:val="00984C19"/>
    <w:pPr>
      <w:keepNext/>
      <w:suppressAutoHyphens/>
      <w:ind w:left="1224" w:hanging="504"/>
      <w:jc w:val="center"/>
      <w:outlineLvl w:val="2"/>
    </w:pPr>
    <w:rPr>
      <w:rFonts w:ascii="Garamond" w:hAnsi="Garamond"/>
      <w:b/>
      <w:sz w:val="40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984C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84C19"/>
  </w:style>
  <w:style w:type="paragraph" w:customStyle="1" w:styleId="Tabulkatext">
    <w:name w:val="Tabulka text"/>
    <w:link w:val="TabulkatextChar"/>
    <w:uiPriority w:val="6"/>
    <w:qFormat/>
    <w:rsid w:val="00984C19"/>
    <w:pPr>
      <w:spacing w:before="60" w:after="60"/>
      <w:ind w:left="57" w:right="57"/>
    </w:pPr>
    <w:rPr>
      <w:rFonts w:ascii="Calibri" w:eastAsia="Calibri" w:hAnsi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984C19"/>
    <w:rPr>
      <w:rFonts w:ascii="Calibri" w:eastAsia="Calibri" w:hAnsi="Calibr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984C19"/>
    <w:rPr>
      <w:sz w:val="24"/>
      <w:szCs w:val="24"/>
    </w:rPr>
  </w:style>
  <w:style w:type="table" w:customStyle="1" w:styleId="TableGrid">
    <w:name w:val="TableGrid"/>
    <w:rsid w:val="00984C19"/>
    <w:rPr>
      <w:rFonts w:ascii="Calibri" w:hAnsi="Calibr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odstavec">
    <w:name w:val="[Základní odstavec]"/>
    <w:basedOn w:val="Normln"/>
    <w:uiPriority w:val="99"/>
    <w:qFormat/>
    <w:rsid w:val="00984C19"/>
    <w:pPr>
      <w:spacing w:line="288" w:lineRule="auto"/>
      <w:textAlignment w:val="center"/>
    </w:pPr>
    <w:rPr>
      <w:rFonts w:ascii="Minion Pro" w:hAnsi="Minion Pro" w:cs="Minion Pro"/>
      <w:color w:val="000000"/>
      <w:lang w:eastAsia="en-US"/>
    </w:rPr>
  </w:style>
  <w:style w:type="paragraph" w:customStyle="1" w:styleId="paragraph">
    <w:name w:val="paragraph"/>
    <w:basedOn w:val="Normln"/>
    <w:rsid w:val="00984C1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84C19"/>
  </w:style>
  <w:style w:type="character" w:customStyle="1" w:styleId="eop">
    <w:name w:val="eop"/>
    <w:basedOn w:val="Standardnpsmoodstavce"/>
    <w:rsid w:val="00984C19"/>
  </w:style>
  <w:style w:type="paragraph" w:customStyle="1" w:styleId="pf0">
    <w:name w:val="pf0"/>
    <w:basedOn w:val="Normln"/>
    <w:rsid w:val="00984C19"/>
    <w:pPr>
      <w:spacing w:before="100" w:beforeAutospacing="1" w:after="100" w:afterAutospacing="1"/>
    </w:pPr>
  </w:style>
  <w:style w:type="character" w:customStyle="1" w:styleId="cf01">
    <w:name w:val="cf01"/>
    <w:rsid w:val="00984C1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rel.ec.europa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635b2-833e-4ec3-99e6-2fb443cd088e">
      <Terms xmlns="http://schemas.microsoft.com/office/infopath/2007/PartnerControls"/>
    </lcf76f155ced4ddcb4097134ff3c332f>
    <TaxCatchAll xmlns="2e741818-3335-4cf2-a30e-77a279a7b4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E428EE4B244C921DAF9C403E3F6E" ma:contentTypeVersion="18" ma:contentTypeDescription="Vytvoří nový dokument" ma:contentTypeScope="" ma:versionID="f10a4f8b0bc07264edba85e5f790888d">
  <xsd:schema xmlns:xsd="http://www.w3.org/2001/XMLSchema" xmlns:xs="http://www.w3.org/2001/XMLSchema" xmlns:p="http://schemas.microsoft.com/office/2006/metadata/properties" xmlns:ns2="bc2635b2-833e-4ec3-99e6-2fb443cd088e" xmlns:ns3="2e741818-3335-4cf2-a30e-77a279a7b439" targetNamespace="http://schemas.microsoft.com/office/2006/metadata/properties" ma:root="true" ma:fieldsID="faaecf2b7924645bebed85c9d5961429" ns2:_="" ns3:_="">
    <xsd:import namespace="bc2635b2-833e-4ec3-99e6-2fb443cd088e"/>
    <xsd:import namespace="2e741818-3335-4cf2-a30e-77a279a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35b2-833e-4ec3-99e6-2fb443cd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f1135bf-5bc6-4b57-bb01-2b3c03fa7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1818-3335-4cf2-a30e-77a279a7b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354194-d33f-4899-8f02-d7e00fa4c5bc}" ma:internalName="TaxCatchAll" ma:showField="CatchAllData" ma:web="2e741818-3335-4cf2-a30e-77a279a7b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DAC-2A55-441D-9D82-CE473E789B1A}">
  <ds:schemaRefs>
    <ds:schemaRef ds:uri="http://schemas.microsoft.com/office/2006/metadata/properties"/>
    <ds:schemaRef ds:uri="http://schemas.microsoft.com/office/infopath/2007/PartnerControls"/>
    <ds:schemaRef ds:uri="bc2635b2-833e-4ec3-99e6-2fb443cd088e"/>
    <ds:schemaRef ds:uri="2e741818-3335-4cf2-a30e-77a279a7b439"/>
  </ds:schemaRefs>
</ds:datastoreItem>
</file>

<file path=customXml/itemProps2.xml><?xml version="1.0" encoding="utf-8"?>
<ds:datastoreItem xmlns:ds="http://schemas.openxmlformats.org/officeDocument/2006/customXml" ds:itemID="{62169F6A-B39E-4030-A9C5-3BC146E68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35b2-833e-4ec3-99e6-2fb443cd088e"/>
    <ds:schemaRef ds:uri="2e741818-3335-4cf2-a30e-77a279a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F14C4-6EB7-4C65-BBB8-077DBF554A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9B8AE-2475-432A-8123-53DFDF79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4743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vnitřní normy:</vt:lpstr>
    </vt:vector>
  </TitlesOfParts>
  <Company>Zlínský kraj</Company>
  <LinksUpToDate>false</LinksUpToDate>
  <CharactersWithSpaces>32665</CharactersWithSpaces>
  <SharedDoc>false</SharedDoc>
  <HLinks>
    <vt:vector size="18" baseType="variant"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1441893</vt:i4>
      </vt:variant>
      <vt:variant>
        <vt:i4>0</vt:i4>
      </vt:variant>
      <vt:variant>
        <vt:i4>0</vt:i4>
      </vt:variant>
      <vt:variant>
        <vt:i4>5</vt:i4>
      </vt:variant>
      <vt:variant>
        <vt:lpwstr>mailto:horky@guh.eduzk.cz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vnitřní normy:</dc:title>
  <dc:creator>Kraj</dc:creator>
  <cp:lastModifiedBy>Alena Dvorská</cp:lastModifiedBy>
  <cp:revision>3</cp:revision>
  <cp:lastPrinted>2024-04-18T13:13:00Z</cp:lastPrinted>
  <dcterms:created xsi:type="dcterms:W3CDTF">2024-04-18T14:24:00Z</dcterms:created>
  <dcterms:modified xsi:type="dcterms:W3CDTF">2024-04-23T08:22:00Z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