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7" w:rsidRPr="00B0126D" w:rsidRDefault="00B0126D">
      <w:pPr>
        <w:rPr>
          <w:b/>
          <w:bCs/>
        </w:rPr>
      </w:pPr>
      <w:r w:rsidRPr="00B0126D">
        <w:rPr>
          <w:b/>
          <w:bCs/>
        </w:rPr>
        <w:t>Číslo nabídky: CZ-23-0873-CDG</w:t>
      </w: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9A2347" w:rsidRDefault="009A2347" w:rsidP="009A2347">
            <w:pPr>
              <w:pStyle w:val="Standard"/>
              <w:snapToGrid w:val="0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BIO-RAD</w:t>
            </w:r>
          </w:p>
          <w:p w:rsidR="009A2347" w:rsidRDefault="006C041F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140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00 Praha 4</w:t>
            </w:r>
            <w:r>
              <w:rPr>
                <w:rFonts w:eastAsia="Times New Roman" w:cs="Times New Roman"/>
                <w:b/>
                <w:lang w:val="pt-PT" w:bidi="ar-SA"/>
              </w:rPr>
              <w:t>,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 </w:t>
            </w:r>
            <w:r w:rsidR="00B527D8">
              <w:rPr>
                <w:rFonts w:eastAsia="Times New Roman" w:cs="Times New Roman"/>
                <w:b/>
                <w:lang w:val="pt-PT" w:bidi="ar-SA"/>
              </w:rPr>
              <w:t>Na Strži 1702/65</w:t>
            </w:r>
          </w:p>
          <w:p w:rsidR="009A2347" w:rsidRPr="003F4237" w:rsidRDefault="009A2347" w:rsidP="00B345FA">
            <w:pPr>
              <w:pStyle w:val="TableContents"/>
            </w:pPr>
            <w:r w:rsidRPr="003F4237">
              <w:rPr>
                <w:b/>
                <w:lang w:val="pt-PT"/>
              </w:rPr>
              <w:t>TEL:</w:t>
            </w:r>
            <w:r w:rsidR="00B345FA">
              <w:t xml:space="preserve"> </w:t>
            </w:r>
            <w:r w:rsidR="00B345FA" w:rsidRPr="00B345FA">
              <w:rPr>
                <w:b/>
              </w:rPr>
              <w:t>241 431</w:t>
            </w:r>
            <w:r w:rsidR="00586A61">
              <w:rPr>
                <w:b/>
              </w:rPr>
              <w:t> </w:t>
            </w:r>
            <w:r w:rsidR="00B345FA" w:rsidRPr="00B345FA">
              <w:rPr>
                <w:b/>
              </w:rPr>
              <w:t>6</w:t>
            </w:r>
            <w:r w:rsidR="00586A61">
              <w:rPr>
                <w:b/>
              </w:rPr>
              <w:t>60, 241 430 532</w:t>
            </w:r>
          </w:p>
          <w:p w:rsidR="009A2347" w:rsidRDefault="00B345FA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 xml:space="preserve">objednávky: </w:t>
            </w:r>
            <w:r w:rsidR="006B2EFC">
              <w:rPr>
                <w:rFonts w:eastAsia="Times New Roman" w:cs="Times New Roman"/>
                <w:b/>
                <w:lang w:val="pt-PT" w:bidi="ar-SA"/>
              </w:rPr>
              <w:t>XXXXXXXXXX</w:t>
            </w:r>
          </w:p>
          <w:p w:rsidR="009A2347" w:rsidRDefault="009A2347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e-mail:</w:t>
            </w:r>
            <w:r w:rsidR="00B82486">
              <w:t xml:space="preserve"> </w:t>
            </w:r>
            <w:bookmarkStart w:id="0" w:name="_GoBack"/>
            <w:r w:rsidR="006B2EFC">
              <w:rPr>
                <w:rFonts w:eastAsia="Times New Roman" w:cs="Times New Roman"/>
                <w:b/>
                <w:lang w:val="pt-PT" w:bidi="ar-SA"/>
              </w:rPr>
              <w:t>XXXXXXXXXXX</w:t>
            </w:r>
          </w:p>
          <w:bookmarkEnd w:id="0"/>
          <w:p w:rsidR="009A2347" w:rsidRDefault="009A2347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F06882">
      <w:r>
        <w:t xml:space="preserve">Objednávka č. </w:t>
      </w:r>
      <w:r w:rsidR="008F4391">
        <w:t>57/2024</w:t>
      </w:r>
    </w:p>
    <w:p w:rsidR="00275263" w:rsidRDefault="00275263"/>
    <w:p w:rsidR="009A2347" w:rsidRDefault="009A2347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147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proofErr w:type="spellStart"/>
            <w:r w:rsidRPr="004747FE">
              <w:t>BioRAD</w:t>
            </w:r>
            <w:proofErr w:type="spellEnd"/>
            <w:r w:rsidRPr="004747FE">
              <w:t xml:space="preserve"> Cardiocon.*</w:t>
            </w:r>
            <w:r>
              <w:t xml:space="preserve"> level 2</w:t>
            </w:r>
          </w:p>
        </w:tc>
        <w:tc>
          <w:tcPr>
            <w:tcW w:w="2013" w:type="dxa"/>
          </w:tcPr>
          <w:p w:rsidR="001B2494" w:rsidRDefault="008F4391" w:rsidP="001B2494">
            <w:r>
              <w:t>2x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148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proofErr w:type="spellStart"/>
            <w:r w:rsidRPr="004747FE">
              <w:t>BioRAD</w:t>
            </w:r>
            <w:proofErr w:type="spellEnd"/>
            <w:r w:rsidRPr="004747FE">
              <w:t xml:space="preserve"> Cardiocon.*</w:t>
            </w:r>
            <w:r>
              <w:t xml:space="preserve"> level 3</w:t>
            </w:r>
          </w:p>
        </w:tc>
        <w:tc>
          <w:tcPr>
            <w:tcW w:w="2013" w:type="dxa"/>
          </w:tcPr>
          <w:p w:rsidR="001B2494" w:rsidRDefault="008F4391" w:rsidP="001B2494">
            <w:r>
              <w:t>2x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 w:rsidRPr="00FC17FE">
              <w:t>00127</w:t>
            </w:r>
            <w:r w:rsidR="008A0320">
              <w:t>5</w:t>
            </w:r>
          </w:p>
        </w:tc>
        <w:tc>
          <w:tcPr>
            <w:tcW w:w="6521" w:type="dxa"/>
          </w:tcPr>
          <w:p w:rsidR="001B2494" w:rsidRPr="004747FE" w:rsidRDefault="001B2494" w:rsidP="001B2494">
            <w:r w:rsidRPr="00FC17FE">
              <w:t>ID-CLON AB/RH(DVI-/DVI+)+REV.</w:t>
            </w:r>
            <w:r w:rsidR="008A0320">
              <w:t xml:space="preserve"> – </w:t>
            </w:r>
            <w:r w:rsidR="008A0320" w:rsidRPr="008A0320">
              <w:rPr>
                <w:highlight w:val="yellow"/>
              </w:rPr>
              <w:t>NOVÉ</w:t>
            </w:r>
            <w:r w:rsidR="008A0320">
              <w:t xml:space="preserve"> 112x 12</w:t>
            </w:r>
          </w:p>
        </w:tc>
        <w:tc>
          <w:tcPr>
            <w:tcW w:w="2013" w:type="dxa"/>
          </w:tcPr>
          <w:p w:rsidR="001B2494" w:rsidRDefault="009A2DFC" w:rsidP="001B2494">
            <w:r>
              <w:t>1x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 w:rsidRPr="00FC17FE">
              <w:t>001257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r w:rsidRPr="00FC17FE">
              <w:t xml:space="preserve">ID-Dia Clon ABD </w:t>
            </w:r>
            <w:proofErr w:type="spellStart"/>
            <w:r w:rsidRPr="00FC17FE">
              <w:t>Confirm</w:t>
            </w:r>
            <w:proofErr w:type="spellEnd"/>
            <w:r w:rsidRPr="00FC17FE">
              <w:t xml:space="preserve">. </w:t>
            </w:r>
            <w:proofErr w:type="spellStart"/>
            <w:r w:rsidRPr="00FC17FE">
              <w:t>Patients</w:t>
            </w:r>
            <w:proofErr w:type="spellEnd"/>
            <w:r w:rsidRPr="00FC17FE">
              <w:t>, 24x12,576 ks (Půlené</w:t>
            </w:r>
            <w:r>
              <w:t>)</w:t>
            </w:r>
          </w:p>
        </w:tc>
        <w:tc>
          <w:tcPr>
            <w:tcW w:w="2013" w:type="dxa"/>
          </w:tcPr>
          <w:p w:rsidR="001B2494" w:rsidRDefault="00402F39" w:rsidP="001B2494">
            <w:r>
              <w:t>1x</w:t>
            </w:r>
          </w:p>
        </w:tc>
      </w:tr>
      <w:tr w:rsidR="00FC17FE" w:rsidTr="00587D5D">
        <w:trPr>
          <w:trHeight w:val="454"/>
        </w:trPr>
        <w:tc>
          <w:tcPr>
            <w:tcW w:w="1809" w:type="dxa"/>
          </w:tcPr>
          <w:p w:rsidR="00FC17FE" w:rsidRDefault="00FC17FE" w:rsidP="00F06882">
            <w:r>
              <w:t>001134</w:t>
            </w:r>
          </w:p>
        </w:tc>
        <w:tc>
          <w:tcPr>
            <w:tcW w:w="6521" w:type="dxa"/>
          </w:tcPr>
          <w:p w:rsidR="00FC17FE" w:rsidRPr="00135F5C" w:rsidRDefault="00FC17FE" w:rsidP="00F06882">
            <w:r w:rsidRPr="00FC17FE">
              <w:t xml:space="preserve">ID-Dia Clon ABD </w:t>
            </w:r>
            <w:proofErr w:type="spellStart"/>
            <w:r w:rsidRPr="00FC17FE">
              <w:t>Confirm</w:t>
            </w:r>
            <w:proofErr w:type="spellEnd"/>
            <w:r w:rsidRPr="00FC17FE">
              <w:t xml:space="preserve">. </w:t>
            </w:r>
            <w:proofErr w:type="spellStart"/>
            <w:r w:rsidRPr="00FC17FE">
              <w:t>Donors</w:t>
            </w:r>
            <w:proofErr w:type="spellEnd"/>
            <w:r w:rsidRPr="00FC17FE">
              <w:t>, 4x12 (Půlené)</w:t>
            </w:r>
          </w:p>
        </w:tc>
        <w:tc>
          <w:tcPr>
            <w:tcW w:w="2013" w:type="dxa"/>
          </w:tcPr>
          <w:p w:rsidR="00FC17FE" w:rsidRDefault="00402F39" w:rsidP="00F06882">
            <w:r>
              <w:t>3x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009622</w:t>
            </w:r>
          </w:p>
        </w:tc>
        <w:tc>
          <w:tcPr>
            <w:tcW w:w="6521" w:type="dxa"/>
          </w:tcPr>
          <w:p w:rsidR="001B2494" w:rsidRPr="00135F5C" w:rsidRDefault="001B2494" w:rsidP="001B2494">
            <w:r w:rsidRPr="00135F5C">
              <w:t>TIPS 1x1000 PCES (</w:t>
            </w:r>
            <w:proofErr w:type="spellStart"/>
            <w:r w:rsidRPr="00135F5C">
              <w:t>pipetové</w:t>
            </w:r>
            <w:proofErr w:type="spellEnd"/>
            <w:r w:rsidRPr="00135F5C">
              <w:t xml:space="preserve"> špičky)</w:t>
            </w:r>
          </w:p>
        </w:tc>
        <w:tc>
          <w:tcPr>
            <w:tcW w:w="2013" w:type="dxa"/>
          </w:tcPr>
          <w:p w:rsidR="001B2494" w:rsidRDefault="008F4391" w:rsidP="001B2494">
            <w:r>
              <w:t>2x</w:t>
            </w:r>
          </w:p>
        </w:tc>
      </w:tr>
    </w:tbl>
    <w:p w:rsidR="00275263" w:rsidRDefault="00275263"/>
    <w:p w:rsidR="003E2943" w:rsidRDefault="003E2943"/>
    <w:p w:rsidR="003E2943" w:rsidRDefault="003E2943"/>
    <w:p w:rsidR="003E2943" w:rsidRDefault="003E2943"/>
    <w:p w:rsidR="00275263" w:rsidRDefault="00275263">
      <w:r>
        <w:t>Objednal:</w:t>
      </w:r>
      <w:r w:rsidR="00F06882">
        <w:t xml:space="preserve"> </w:t>
      </w:r>
      <w:r w:rsidR="006B2EFC">
        <w:t>XXXXXXX</w:t>
      </w:r>
    </w:p>
    <w:p w:rsidR="00275263" w:rsidRDefault="00275263"/>
    <w:p w:rsidR="00275263" w:rsidRDefault="00E40326">
      <w:r>
        <w:t>Schválil:</w:t>
      </w:r>
      <w:r w:rsidR="00133EA0">
        <w:t xml:space="preserve"> </w:t>
      </w:r>
      <w:r w:rsidR="006B2EFC">
        <w:t>XXXXXXXXXX</w:t>
      </w:r>
    </w:p>
    <w:p w:rsidR="00275263" w:rsidRDefault="00275263">
      <w:r>
        <w:t>Datum:</w:t>
      </w:r>
      <w:r w:rsidR="00F06882">
        <w:t xml:space="preserve"> </w:t>
      </w:r>
      <w:proofErr w:type="gramStart"/>
      <w:r w:rsidR="008F4391">
        <w:t>28.3.2024</w:t>
      </w:r>
      <w:proofErr w:type="gramEnd"/>
    </w:p>
    <w:p w:rsidR="00763E12" w:rsidRDefault="00763E12"/>
    <w:p w:rsidR="00763E12" w:rsidRDefault="00763E12" w:rsidP="00763E12">
      <w:r>
        <w:t>Cena bez DPH: 96.910,- Kč</w:t>
      </w:r>
    </w:p>
    <w:p w:rsidR="00763E12" w:rsidRDefault="00763E12"/>
    <w:p w:rsidR="00275263" w:rsidRDefault="00275263"/>
    <w:p w:rsidR="00172A42" w:rsidRDefault="00172A42"/>
    <w:sectPr w:rsidR="0017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36" w:rsidRDefault="00C31E36">
      <w:r>
        <w:separator/>
      </w:r>
    </w:p>
  </w:endnote>
  <w:endnote w:type="continuationSeparator" w:id="0">
    <w:p w:rsidR="00C31E36" w:rsidRDefault="00C3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36" w:rsidRDefault="00C31E36">
      <w:r>
        <w:separator/>
      </w:r>
    </w:p>
  </w:footnote>
  <w:footnote w:type="continuationSeparator" w:id="0">
    <w:p w:rsidR="00C31E36" w:rsidRDefault="00C3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D82DB3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5054A14" wp14:editId="56F795A4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103775">
            <w:rPr>
              <w:b/>
            </w:rPr>
            <w:t>, n</w:t>
          </w:r>
          <w:r w:rsidR="00EB2791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B2EFC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B2EFC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225AD"/>
    <w:rsid w:val="0003289D"/>
    <w:rsid w:val="000A11F8"/>
    <w:rsid w:val="000B26DE"/>
    <w:rsid w:val="000B448B"/>
    <w:rsid w:val="000F1F65"/>
    <w:rsid w:val="00103775"/>
    <w:rsid w:val="00133EA0"/>
    <w:rsid w:val="00172A42"/>
    <w:rsid w:val="001B2494"/>
    <w:rsid w:val="001D79E7"/>
    <w:rsid w:val="00201902"/>
    <w:rsid w:val="002154CF"/>
    <w:rsid w:val="00275263"/>
    <w:rsid w:val="002A26BD"/>
    <w:rsid w:val="00350E3A"/>
    <w:rsid w:val="003B3326"/>
    <w:rsid w:val="003E2943"/>
    <w:rsid w:val="00402F39"/>
    <w:rsid w:val="00405C09"/>
    <w:rsid w:val="00443F41"/>
    <w:rsid w:val="00455F06"/>
    <w:rsid w:val="0046342B"/>
    <w:rsid w:val="004841A6"/>
    <w:rsid w:val="004A25F1"/>
    <w:rsid w:val="004A46AE"/>
    <w:rsid w:val="004C5C84"/>
    <w:rsid w:val="005202AD"/>
    <w:rsid w:val="00586A61"/>
    <w:rsid w:val="00587D5D"/>
    <w:rsid w:val="00654019"/>
    <w:rsid w:val="006B2EFC"/>
    <w:rsid w:val="006C041F"/>
    <w:rsid w:val="006C159E"/>
    <w:rsid w:val="006E5056"/>
    <w:rsid w:val="0073777C"/>
    <w:rsid w:val="00755CF8"/>
    <w:rsid w:val="00763E12"/>
    <w:rsid w:val="0078702B"/>
    <w:rsid w:val="0082628C"/>
    <w:rsid w:val="00881E88"/>
    <w:rsid w:val="008A0320"/>
    <w:rsid w:val="008F4391"/>
    <w:rsid w:val="00907AB2"/>
    <w:rsid w:val="00914645"/>
    <w:rsid w:val="009A2347"/>
    <w:rsid w:val="009A2DFC"/>
    <w:rsid w:val="00AF4783"/>
    <w:rsid w:val="00B0126D"/>
    <w:rsid w:val="00B345FA"/>
    <w:rsid w:val="00B4726D"/>
    <w:rsid w:val="00B527D8"/>
    <w:rsid w:val="00B82486"/>
    <w:rsid w:val="00BC1D8F"/>
    <w:rsid w:val="00BC5AC0"/>
    <w:rsid w:val="00C31E36"/>
    <w:rsid w:val="00CF1AFF"/>
    <w:rsid w:val="00CF68DD"/>
    <w:rsid w:val="00D22897"/>
    <w:rsid w:val="00D82DB3"/>
    <w:rsid w:val="00E07EF0"/>
    <w:rsid w:val="00E303F2"/>
    <w:rsid w:val="00E40326"/>
    <w:rsid w:val="00E41CAA"/>
    <w:rsid w:val="00EB2791"/>
    <w:rsid w:val="00EF2D1D"/>
    <w:rsid w:val="00F06882"/>
    <w:rsid w:val="00FA58DB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D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D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2024-04-23T12:04:00Z</cp:lastPrinted>
  <dcterms:created xsi:type="dcterms:W3CDTF">2024-04-23T12:05:00Z</dcterms:created>
  <dcterms:modified xsi:type="dcterms:W3CDTF">2024-04-23T12:05:00Z</dcterms:modified>
</cp:coreProperties>
</file>