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11052" w14:textId="26D026F2" w:rsidR="00997205" w:rsidRDefault="00997205" w:rsidP="00171159">
      <w:pPr>
        <w:pStyle w:val="Bezmezer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CC693B0" w14:textId="00088D20" w:rsidR="006B3F86" w:rsidRPr="008A24ED" w:rsidRDefault="008A24ED" w:rsidP="00171159">
      <w:pPr>
        <w:pStyle w:val="Bezmezer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24ED">
        <w:rPr>
          <w:rFonts w:ascii="Arial" w:hAnsi="Arial" w:cs="Arial"/>
          <w:b/>
          <w:sz w:val="28"/>
          <w:szCs w:val="28"/>
          <w:u w:val="single"/>
        </w:rPr>
        <w:t xml:space="preserve">Dodatek č. </w:t>
      </w:r>
      <w:r w:rsidR="007E3132">
        <w:rPr>
          <w:rFonts w:ascii="Arial" w:hAnsi="Arial" w:cs="Arial"/>
          <w:b/>
          <w:sz w:val="28"/>
          <w:szCs w:val="28"/>
          <w:u w:val="single"/>
        </w:rPr>
        <w:t>4</w:t>
      </w:r>
    </w:p>
    <w:p w14:paraId="00486F08" w14:textId="77777777" w:rsidR="00AA3A1A" w:rsidRPr="0002650D" w:rsidRDefault="00AA3A1A" w:rsidP="00171159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</w:p>
    <w:p w14:paraId="191CB443" w14:textId="2D86F20C" w:rsidR="00F60FE7" w:rsidRDefault="008A24ED" w:rsidP="00402FEF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ke smlouvě </w:t>
      </w:r>
      <w:r w:rsidR="001C44DA">
        <w:rPr>
          <w:rFonts w:ascii="Arial" w:hAnsi="Arial" w:cs="Arial"/>
        </w:rPr>
        <w:t>o dílo vedené u objednatele pod ev.</w:t>
      </w:r>
      <w:r>
        <w:rPr>
          <w:rFonts w:ascii="Arial" w:hAnsi="Arial" w:cs="Arial"/>
        </w:rPr>
        <w:t xml:space="preserve"> č. </w:t>
      </w:r>
      <w:r w:rsidR="00997205">
        <w:rPr>
          <w:rFonts w:ascii="Arial" w:hAnsi="Arial" w:cs="Arial"/>
        </w:rPr>
        <w:t>1869</w:t>
      </w:r>
      <w:r>
        <w:rPr>
          <w:rFonts w:ascii="Arial" w:hAnsi="Arial" w:cs="Arial"/>
        </w:rPr>
        <w:t xml:space="preserve">/ORM/2021 ze dne </w:t>
      </w:r>
      <w:r w:rsidR="00997205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. </w:t>
      </w:r>
      <w:r w:rsidR="00997205">
        <w:rPr>
          <w:rFonts w:ascii="Arial" w:hAnsi="Arial" w:cs="Arial"/>
        </w:rPr>
        <w:t>11</w:t>
      </w:r>
      <w:r>
        <w:rPr>
          <w:rFonts w:ascii="Arial" w:hAnsi="Arial" w:cs="Arial"/>
        </w:rPr>
        <w:t>. 2021,</w:t>
      </w:r>
      <w:r w:rsidR="00F864A5">
        <w:rPr>
          <w:rFonts w:ascii="Arial" w:hAnsi="Arial" w:cs="Arial"/>
        </w:rPr>
        <w:t xml:space="preserve"> ve znění dodatku č. 1 ze dne</w:t>
      </w:r>
      <w:r w:rsidR="006351F2">
        <w:rPr>
          <w:rFonts w:ascii="Arial" w:hAnsi="Arial" w:cs="Arial"/>
        </w:rPr>
        <w:t xml:space="preserve"> 20. 3. 2023</w:t>
      </w:r>
      <w:r w:rsidR="007E3132">
        <w:rPr>
          <w:rFonts w:ascii="Arial" w:hAnsi="Arial" w:cs="Arial"/>
        </w:rPr>
        <w:t xml:space="preserve">, </w:t>
      </w:r>
      <w:r w:rsidR="00C46A3D">
        <w:rPr>
          <w:rFonts w:ascii="Arial" w:hAnsi="Arial" w:cs="Arial"/>
        </w:rPr>
        <w:t>dodatku č. 2 ze dne 13.</w:t>
      </w:r>
      <w:r w:rsidR="007E3132">
        <w:rPr>
          <w:rFonts w:ascii="Arial" w:hAnsi="Arial" w:cs="Arial"/>
        </w:rPr>
        <w:t xml:space="preserve"> </w:t>
      </w:r>
      <w:r w:rsidR="00C46A3D">
        <w:rPr>
          <w:rFonts w:ascii="Arial" w:hAnsi="Arial" w:cs="Arial"/>
        </w:rPr>
        <w:t>10.</w:t>
      </w:r>
      <w:r w:rsidR="007E3132">
        <w:rPr>
          <w:rFonts w:ascii="Arial" w:hAnsi="Arial" w:cs="Arial"/>
        </w:rPr>
        <w:t xml:space="preserve"> </w:t>
      </w:r>
      <w:r w:rsidR="00C46A3D">
        <w:rPr>
          <w:rFonts w:ascii="Arial" w:hAnsi="Arial" w:cs="Arial"/>
        </w:rPr>
        <w:t>2023</w:t>
      </w:r>
      <w:r w:rsidR="007E3132">
        <w:rPr>
          <w:rFonts w:ascii="Arial" w:hAnsi="Arial" w:cs="Arial"/>
        </w:rPr>
        <w:t xml:space="preserve"> a dodatku č. 3 ze dne 22. 12. 2023</w:t>
      </w:r>
      <w:r w:rsidR="00F864A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uzavřené</w:t>
      </w:r>
      <w:r w:rsidR="00F60FE7" w:rsidRPr="0002650D">
        <w:rPr>
          <w:rFonts w:ascii="Arial" w:hAnsi="Arial" w:cs="Arial"/>
        </w:rPr>
        <w:t xml:space="preserve"> dle §</w:t>
      </w:r>
      <w:r w:rsidR="003009E7">
        <w:rPr>
          <w:rFonts w:ascii="Arial" w:hAnsi="Arial" w:cs="Arial"/>
        </w:rPr>
        <w:t> </w:t>
      </w:r>
      <w:smartTag w:uri="urn:schemas-microsoft-com:office:smarttags" w:element="metricconverter">
        <w:smartTagPr>
          <w:attr w:name="ProductID" w:val="2586 a"/>
        </w:smartTagPr>
        <w:r w:rsidR="00F60FE7" w:rsidRPr="0002650D">
          <w:rPr>
            <w:rFonts w:ascii="Arial" w:hAnsi="Arial" w:cs="Arial"/>
          </w:rPr>
          <w:t>2586 a</w:t>
        </w:r>
      </w:smartTag>
      <w:r w:rsidR="00F60FE7" w:rsidRPr="0002650D">
        <w:rPr>
          <w:rFonts w:ascii="Arial" w:hAnsi="Arial" w:cs="Arial"/>
        </w:rPr>
        <w:t xml:space="preserve"> násl. zákona č. 89/2012 Sb., občanský zákoník</w:t>
      </w:r>
      <w:r w:rsidR="009F23EC" w:rsidRPr="0002650D">
        <w:rPr>
          <w:rFonts w:ascii="Arial" w:hAnsi="Arial" w:cs="Arial"/>
        </w:rPr>
        <w:t>, ve znění pozdějších předpisů</w:t>
      </w:r>
      <w:r w:rsidR="00F60FE7" w:rsidRPr="0002650D">
        <w:rPr>
          <w:rFonts w:ascii="Arial" w:hAnsi="Arial" w:cs="Arial"/>
        </w:rPr>
        <w:t xml:space="preserve"> (dále jen </w:t>
      </w:r>
      <w:r w:rsidR="00520F1E" w:rsidRPr="0002650D">
        <w:rPr>
          <w:rFonts w:ascii="Arial" w:hAnsi="Arial" w:cs="Arial"/>
        </w:rPr>
        <w:t>„</w:t>
      </w:r>
      <w:r w:rsidR="00F60FE7" w:rsidRPr="0002650D">
        <w:rPr>
          <w:rFonts w:ascii="Arial" w:hAnsi="Arial" w:cs="Arial"/>
        </w:rPr>
        <w:t>občanský zákoník</w:t>
      </w:r>
      <w:r w:rsidR="00520F1E" w:rsidRPr="0002650D">
        <w:rPr>
          <w:rFonts w:ascii="Arial" w:hAnsi="Arial" w:cs="Arial"/>
        </w:rPr>
        <w:t>“</w:t>
      </w:r>
      <w:r w:rsidR="00F60FE7" w:rsidRPr="0002650D">
        <w:rPr>
          <w:rFonts w:ascii="Arial" w:hAnsi="Arial" w:cs="Arial"/>
        </w:rPr>
        <w:t>)</w:t>
      </w:r>
      <w:r w:rsidR="003009E7">
        <w:rPr>
          <w:rFonts w:ascii="Arial" w:hAnsi="Arial" w:cs="Arial"/>
        </w:rPr>
        <w:t>,</w:t>
      </w:r>
      <w:r w:rsidR="002636E6" w:rsidRPr="0002650D">
        <w:rPr>
          <w:rFonts w:ascii="Arial" w:hAnsi="Arial" w:cs="Arial"/>
        </w:rPr>
        <w:t xml:space="preserve"> </w:t>
      </w:r>
      <w:r w:rsidR="003009E7">
        <w:rPr>
          <w:rFonts w:ascii="Arial" w:hAnsi="Arial" w:cs="Arial"/>
        </w:rPr>
        <w:t>který je</w:t>
      </w:r>
      <w:r w:rsidR="003009E7" w:rsidRPr="0002650D">
        <w:rPr>
          <w:rFonts w:ascii="Arial" w:hAnsi="Arial" w:cs="Arial"/>
        </w:rPr>
        <w:t xml:space="preserve"> </w:t>
      </w:r>
      <w:r w:rsidR="002636E6" w:rsidRPr="0002650D">
        <w:rPr>
          <w:rFonts w:ascii="Arial" w:hAnsi="Arial" w:cs="Arial"/>
        </w:rPr>
        <w:t>v souladu s usnesením Rady města Jihlavy</w:t>
      </w:r>
      <w:r w:rsidR="00BE797E">
        <w:rPr>
          <w:rFonts w:ascii="Arial" w:hAnsi="Arial" w:cs="Arial"/>
        </w:rPr>
        <w:t xml:space="preserve">          </w:t>
      </w:r>
      <w:r w:rsidR="002636E6" w:rsidRPr="0002650D">
        <w:rPr>
          <w:rFonts w:ascii="Arial" w:hAnsi="Arial" w:cs="Arial"/>
        </w:rPr>
        <w:t>č</w:t>
      </w:r>
      <w:r w:rsidR="002636E6" w:rsidRPr="00735D90">
        <w:rPr>
          <w:rFonts w:ascii="Arial" w:hAnsi="Arial" w:cs="Arial"/>
        </w:rPr>
        <w:t>.</w:t>
      </w:r>
      <w:r w:rsidR="007E3132">
        <w:rPr>
          <w:rFonts w:ascii="Arial" w:hAnsi="Arial" w:cs="Arial"/>
        </w:rPr>
        <w:t xml:space="preserve"> </w:t>
      </w:r>
      <w:r w:rsidR="002636E6" w:rsidRPr="00735D90">
        <w:rPr>
          <w:rFonts w:ascii="Arial" w:hAnsi="Arial" w:cs="Arial"/>
        </w:rPr>
        <w:t xml:space="preserve"> </w:t>
      </w:r>
      <w:r w:rsidR="009A4E8E">
        <w:rPr>
          <w:rFonts w:ascii="Arial" w:hAnsi="Arial" w:cs="Arial"/>
        </w:rPr>
        <w:t>1999/24-RM</w:t>
      </w:r>
      <w:r w:rsidR="002636E6" w:rsidRPr="00F864A5">
        <w:rPr>
          <w:rFonts w:ascii="Arial" w:hAnsi="Arial" w:cs="Arial"/>
        </w:rPr>
        <w:t xml:space="preserve"> ze dne </w:t>
      </w:r>
      <w:r w:rsidR="007E3132">
        <w:rPr>
          <w:rFonts w:ascii="Arial" w:hAnsi="Arial" w:cs="Arial"/>
        </w:rPr>
        <w:t>18. 3</w:t>
      </w:r>
      <w:r w:rsidR="00D6623B">
        <w:rPr>
          <w:rFonts w:ascii="Arial" w:hAnsi="Arial" w:cs="Arial"/>
        </w:rPr>
        <w:t>. 2023</w:t>
      </w:r>
      <w:r w:rsidR="007E31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týkající se akce:</w:t>
      </w:r>
    </w:p>
    <w:p w14:paraId="04F0F508" w14:textId="77777777" w:rsidR="00F864A5" w:rsidRDefault="00F864A5" w:rsidP="00402FEF">
      <w:pPr>
        <w:pStyle w:val="Bezmezer"/>
        <w:jc w:val="center"/>
        <w:rPr>
          <w:rFonts w:ascii="Arial" w:hAnsi="Arial" w:cs="Arial"/>
        </w:rPr>
      </w:pPr>
    </w:p>
    <w:p w14:paraId="2073B620" w14:textId="205B2600" w:rsidR="008A24ED" w:rsidRPr="008A24ED" w:rsidRDefault="008A24ED" w:rsidP="00171159">
      <w:pPr>
        <w:pStyle w:val="Bezmezer"/>
        <w:jc w:val="center"/>
        <w:rPr>
          <w:rFonts w:ascii="Arial" w:hAnsi="Arial" w:cs="Arial"/>
        </w:rPr>
      </w:pPr>
      <w:r w:rsidRPr="008A24ED">
        <w:rPr>
          <w:rFonts w:ascii="Arial" w:hAnsi="Arial" w:cs="Arial"/>
          <w:b/>
        </w:rPr>
        <w:t>„</w:t>
      </w:r>
      <w:r w:rsidR="00997205">
        <w:rPr>
          <w:rFonts w:ascii="Arial" w:hAnsi="Arial" w:cs="Arial"/>
          <w:b/>
        </w:rPr>
        <w:t>Obnova domu Masarykovo náměstí 21, Jihlava</w:t>
      </w:r>
      <w:r w:rsidRPr="008A24ED">
        <w:rPr>
          <w:rFonts w:ascii="Arial" w:hAnsi="Arial" w:cs="Arial"/>
          <w:b/>
        </w:rPr>
        <w:t>“</w:t>
      </w:r>
    </w:p>
    <w:p w14:paraId="7D3C2269" w14:textId="77777777" w:rsidR="00F60FE7" w:rsidRPr="0002650D" w:rsidRDefault="00F60FE7" w:rsidP="00044B0C">
      <w:pPr>
        <w:pStyle w:val="Nadpis1"/>
        <w:numPr>
          <w:ilvl w:val="0"/>
          <w:numId w:val="1"/>
        </w:numPr>
        <w:ind w:left="284" w:hanging="284"/>
        <w:jc w:val="center"/>
        <w:rPr>
          <w:rFonts w:cs="Arial"/>
          <w:caps/>
          <w:sz w:val="22"/>
          <w:szCs w:val="22"/>
        </w:rPr>
      </w:pPr>
      <w:r w:rsidRPr="0002650D">
        <w:rPr>
          <w:rFonts w:cs="Arial"/>
          <w:caps/>
          <w:sz w:val="22"/>
          <w:szCs w:val="22"/>
        </w:rPr>
        <w:t>SMLUVNÍ STRANY</w:t>
      </w:r>
    </w:p>
    <w:p w14:paraId="07011F91" w14:textId="77777777" w:rsidR="00BB5AE2" w:rsidRPr="0002650D" w:rsidRDefault="00BB5AE2" w:rsidP="00044B0C">
      <w:pPr>
        <w:spacing w:after="0"/>
      </w:pPr>
    </w:p>
    <w:p w14:paraId="5124B63F" w14:textId="30A58312" w:rsidR="00F60FE7" w:rsidRPr="0002650D" w:rsidRDefault="00F60FE7" w:rsidP="00053747">
      <w:pPr>
        <w:pStyle w:val="Nadpis2"/>
        <w:numPr>
          <w:ilvl w:val="0"/>
          <w:numId w:val="2"/>
        </w:numPr>
        <w:spacing w:after="120"/>
        <w:ind w:left="567" w:hanging="643"/>
        <w:rPr>
          <w:b/>
          <w:sz w:val="22"/>
          <w:szCs w:val="22"/>
        </w:rPr>
      </w:pPr>
      <w:r w:rsidRPr="0002650D">
        <w:rPr>
          <w:sz w:val="22"/>
          <w:szCs w:val="22"/>
        </w:rPr>
        <w:t xml:space="preserve">Objednatel: </w:t>
      </w:r>
      <w:r w:rsidR="00B21C3E" w:rsidRPr="0002650D">
        <w:rPr>
          <w:sz w:val="22"/>
          <w:szCs w:val="22"/>
        </w:rPr>
        <w:tab/>
      </w:r>
      <w:r w:rsidRPr="0002650D">
        <w:rPr>
          <w:b/>
          <w:sz w:val="22"/>
          <w:szCs w:val="22"/>
        </w:rPr>
        <w:t>Statutární město Jihlava</w:t>
      </w:r>
    </w:p>
    <w:p w14:paraId="08706E0D" w14:textId="1822A948" w:rsidR="00F60FE7" w:rsidRPr="0002650D" w:rsidRDefault="00F60FE7" w:rsidP="00084990">
      <w:pPr>
        <w:pStyle w:val="Nadpis2"/>
        <w:spacing w:after="120"/>
        <w:ind w:left="567"/>
        <w:rPr>
          <w:sz w:val="22"/>
          <w:szCs w:val="22"/>
        </w:rPr>
      </w:pPr>
      <w:r w:rsidRPr="0002650D">
        <w:rPr>
          <w:sz w:val="22"/>
          <w:szCs w:val="22"/>
        </w:rPr>
        <w:t xml:space="preserve">se </w:t>
      </w:r>
      <w:r w:rsidR="00FA7F92" w:rsidRPr="0002650D">
        <w:rPr>
          <w:sz w:val="22"/>
          <w:szCs w:val="22"/>
        </w:rPr>
        <w:t>sídlem:</w:t>
      </w:r>
      <w:r w:rsidR="00FA7F92" w:rsidRPr="0002650D">
        <w:rPr>
          <w:sz w:val="22"/>
          <w:szCs w:val="22"/>
        </w:rPr>
        <w:tab/>
      </w:r>
      <w:r w:rsidRPr="0002650D">
        <w:rPr>
          <w:sz w:val="22"/>
          <w:szCs w:val="22"/>
        </w:rPr>
        <w:t xml:space="preserve">Masarykovo nám. č. </w:t>
      </w:r>
      <w:r w:rsidR="00F3435E" w:rsidRPr="0002650D">
        <w:rPr>
          <w:sz w:val="22"/>
          <w:szCs w:val="22"/>
        </w:rPr>
        <w:t>97/</w:t>
      </w:r>
      <w:r w:rsidRPr="0002650D">
        <w:rPr>
          <w:sz w:val="22"/>
          <w:szCs w:val="22"/>
        </w:rPr>
        <w:t>1, 586 01 Jihlava</w:t>
      </w:r>
    </w:p>
    <w:p w14:paraId="5C3A900F" w14:textId="205D58B2" w:rsidR="00F60FE7" w:rsidRPr="0002650D" w:rsidRDefault="00FA7F92" w:rsidP="00084990">
      <w:pPr>
        <w:pStyle w:val="Nadpis2"/>
        <w:spacing w:after="120"/>
        <w:ind w:left="567"/>
        <w:rPr>
          <w:sz w:val="22"/>
          <w:szCs w:val="22"/>
        </w:rPr>
      </w:pPr>
      <w:r w:rsidRPr="0002650D">
        <w:rPr>
          <w:sz w:val="22"/>
          <w:szCs w:val="22"/>
        </w:rPr>
        <w:t>zastoupený:</w:t>
      </w:r>
      <w:r w:rsidRPr="0002650D">
        <w:rPr>
          <w:sz w:val="22"/>
          <w:szCs w:val="22"/>
        </w:rPr>
        <w:tab/>
      </w:r>
      <w:r w:rsidR="00964C8A" w:rsidRPr="0002650D">
        <w:rPr>
          <w:sz w:val="22"/>
          <w:szCs w:val="22"/>
        </w:rPr>
        <w:t>Mgr. Petrem</w:t>
      </w:r>
      <w:r w:rsidR="0081639D" w:rsidRPr="0002650D">
        <w:rPr>
          <w:sz w:val="22"/>
          <w:szCs w:val="22"/>
        </w:rPr>
        <w:t xml:space="preserve"> Ryškou</w:t>
      </w:r>
      <w:r w:rsidR="00FF7BC7" w:rsidRPr="0002650D">
        <w:rPr>
          <w:sz w:val="22"/>
          <w:szCs w:val="22"/>
        </w:rPr>
        <w:t xml:space="preserve">, </w:t>
      </w:r>
      <w:r w:rsidR="009D14A0">
        <w:rPr>
          <w:sz w:val="22"/>
          <w:szCs w:val="22"/>
        </w:rPr>
        <w:t>primátorem</w:t>
      </w:r>
    </w:p>
    <w:p w14:paraId="4DB57726" w14:textId="315EC199" w:rsidR="00F60FE7" w:rsidRPr="0002650D" w:rsidRDefault="005618DF" w:rsidP="00084990">
      <w:pPr>
        <w:pStyle w:val="Nadpis2"/>
        <w:spacing w:after="120"/>
        <w:ind w:left="567"/>
        <w:rPr>
          <w:sz w:val="22"/>
          <w:szCs w:val="22"/>
        </w:rPr>
      </w:pPr>
      <w:r w:rsidRPr="0002650D">
        <w:rPr>
          <w:sz w:val="22"/>
          <w:szCs w:val="22"/>
        </w:rPr>
        <w:t>IČ</w:t>
      </w:r>
      <w:r w:rsidR="00E33BDC" w:rsidRPr="0002650D">
        <w:rPr>
          <w:sz w:val="22"/>
          <w:szCs w:val="22"/>
        </w:rPr>
        <w:t>O</w:t>
      </w:r>
      <w:r w:rsidR="00F60FE7" w:rsidRPr="0002650D">
        <w:rPr>
          <w:sz w:val="22"/>
          <w:szCs w:val="22"/>
        </w:rPr>
        <w:t>:</w:t>
      </w:r>
      <w:r w:rsidR="00F60FE7" w:rsidRPr="0002650D">
        <w:rPr>
          <w:sz w:val="22"/>
          <w:szCs w:val="22"/>
        </w:rPr>
        <w:tab/>
      </w:r>
      <w:r w:rsidR="00F60FE7" w:rsidRPr="0002650D">
        <w:rPr>
          <w:sz w:val="22"/>
          <w:szCs w:val="22"/>
        </w:rPr>
        <w:tab/>
        <w:t>002</w:t>
      </w:r>
      <w:r w:rsidR="003009E7">
        <w:rPr>
          <w:sz w:val="22"/>
          <w:szCs w:val="22"/>
        </w:rPr>
        <w:t xml:space="preserve"> </w:t>
      </w:r>
      <w:r w:rsidR="00F60FE7" w:rsidRPr="0002650D">
        <w:rPr>
          <w:sz w:val="22"/>
          <w:szCs w:val="22"/>
        </w:rPr>
        <w:t>86</w:t>
      </w:r>
      <w:r w:rsidR="003009E7">
        <w:rPr>
          <w:sz w:val="22"/>
          <w:szCs w:val="22"/>
        </w:rPr>
        <w:t xml:space="preserve"> </w:t>
      </w:r>
      <w:r w:rsidR="00F60FE7" w:rsidRPr="0002650D">
        <w:rPr>
          <w:sz w:val="22"/>
          <w:szCs w:val="22"/>
        </w:rPr>
        <w:t>010</w:t>
      </w:r>
    </w:p>
    <w:p w14:paraId="4F0A0115" w14:textId="2B1BCFE3" w:rsidR="00C72575" w:rsidRPr="0002650D" w:rsidRDefault="00F60FE7" w:rsidP="00084990">
      <w:pPr>
        <w:pStyle w:val="Nadpis2"/>
        <w:spacing w:after="120"/>
        <w:ind w:left="567"/>
        <w:rPr>
          <w:sz w:val="22"/>
          <w:szCs w:val="22"/>
        </w:rPr>
      </w:pPr>
      <w:r w:rsidRPr="0002650D">
        <w:rPr>
          <w:sz w:val="22"/>
          <w:szCs w:val="22"/>
        </w:rPr>
        <w:t>DIČ:</w:t>
      </w:r>
      <w:r w:rsidRPr="0002650D">
        <w:rPr>
          <w:sz w:val="22"/>
          <w:szCs w:val="22"/>
        </w:rPr>
        <w:tab/>
      </w:r>
      <w:r w:rsidRPr="0002650D">
        <w:rPr>
          <w:sz w:val="22"/>
          <w:szCs w:val="22"/>
        </w:rPr>
        <w:tab/>
        <w:t>CZ00286010</w:t>
      </w:r>
    </w:p>
    <w:p w14:paraId="6F35805E" w14:textId="1AFF35BF" w:rsidR="006E2D69" w:rsidRPr="0002650D" w:rsidRDefault="00C72575" w:rsidP="00084990">
      <w:pPr>
        <w:spacing w:after="120"/>
        <w:ind w:left="567"/>
      </w:pPr>
      <w:r w:rsidRPr="0002650D">
        <w:t>(dále též jak</w:t>
      </w:r>
      <w:r w:rsidR="000A1BA0">
        <w:t>o „objednatel“)</w:t>
      </w:r>
    </w:p>
    <w:p w14:paraId="5C07C174" w14:textId="728A99B8" w:rsidR="00C72575" w:rsidRPr="0002650D" w:rsidRDefault="00C72575" w:rsidP="006E2D69">
      <w:pPr>
        <w:spacing w:after="120"/>
      </w:pPr>
      <w:r w:rsidRPr="0002650D">
        <w:tab/>
      </w:r>
    </w:p>
    <w:p w14:paraId="371E0F8F" w14:textId="123BB1FF" w:rsidR="00F60FE7" w:rsidRPr="0002650D" w:rsidRDefault="00F60FE7" w:rsidP="00053747">
      <w:pPr>
        <w:pStyle w:val="Nadpis2"/>
        <w:numPr>
          <w:ilvl w:val="0"/>
          <w:numId w:val="2"/>
        </w:numPr>
        <w:spacing w:after="120"/>
        <w:ind w:left="567" w:hanging="643"/>
        <w:rPr>
          <w:b/>
          <w:bCs w:val="0"/>
        </w:rPr>
      </w:pPr>
      <w:r w:rsidRPr="0002650D">
        <w:rPr>
          <w:rStyle w:val="Nadpis2Char"/>
          <w:sz w:val="22"/>
          <w:szCs w:val="22"/>
        </w:rPr>
        <w:t>Zhotovitel:</w:t>
      </w:r>
      <w:r w:rsidR="0058006C" w:rsidRPr="0002650D">
        <w:rPr>
          <w:rStyle w:val="Nadpis2Char"/>
          <w:sz w:val="22"/>
          <w:szCs w:val="22"/>
        </w:rPr>
        <w:tab/>
      </w:r>
      <w:r w:rsidR="00997205">
        <w:rPr>
          <w:rStyle w:val="Nadpis2Char"/>
          <w:b/>
          <w:sz w:val="22"/>
          <w:szCs w:val="22"/>
        </w:rPr>
        <w:t>POZEMNÍ STAVBY Jihlava, spol. s.r.o.</w:t>
      </w:r>
    </w:p>
    <w:p w14:paraId="1747AD74" w14:textId="1E5A246A" w:rsidR="00F60FE7" w:rsidRPr="0002650D" w:rsidRDefault="00843C0D" w:rsidP="00084990">
      <w:pPr>
        <w:spacing w:after="120" w:line="240" w:lineRule="auto"/>
        <w:ind w:left="567"/>
      </w:pPr>
      <w:r w:rsidRPr="000D3418">
        <w:t>se sídlem</w:t>
      </w:r>
      <w:r w:rsidR="00210A32" w:rsidRPr="0002650D">
        <w:t>:</w:t>
      </w:r>
      <w:r w:rsidR="00210A32" w:rsidRPr="0002650D">
        <w:tab/>
      </w:r>
      <w:proofErr w:type="spellStart"/>
      <w:r w:rsidR="00997205">
        <w:t>Pávovská</w:t>
      </w:r>
      <w:proofErr w:type="spellEnd"/>
      <w:r w:rsidR="00997205">
        <w:t xml:space="preserve"> 913/12a, 586 01 Jihlava</w:t>
      </w:r>
    </w:p>
    <w:p w14:paraId="33D60013" w14:textId="18B6D217" w:rsidR="00F60FE7" w:rsidRPr="0002650D" w:rsidRDefault="00F60FE7" w:rsidP="00084990">
      <w:pPr>
        <w:spacing w:after="120" w:line="240" w:lineRule="auto"/>
        <w:ind w:left="567"/>
      </w:pPr>
      <w:r w:rsidRPr="000D3418">
        <w:t xml:space="preserve">zápis v obchod. rejstříku </w:t>
      </w:r>
      <w:r w:rsidR="00997205">
        <w:t>Krajského soudu</w:t>
      </w:r>
      <w:r w:rsidR="00210A32" w:rsidRPr="000D3418">
        <w:t xml:space="preserve"> v</w:t>
      </w:r>
      <w:r w:rsidR="00370FC9">
        <w:t> </w:t>
      </w:r>
      <w:r w:rsidR="00997205">
        <w:t>Brně</w:t>
      </w:r>
      <w:r w:rsidR="00370FC9">
        <w:t>,</w:t>
      </w:r>
      <w:r w:rsidRPr="0002650D">
        <w:t xml:space="preserve"> oddíl</w:t>
      </w:r>
      <w:r w:rsidR="00210A32" w:rsidRPr="000D3418">
        <w:t xml:space="preserve"> </w:t>
      </w:r>
      <w:r w:rsidR="00997205">
        <w:t>C</w:t>
      </w:r>
      <w:r w:rsidR="00370FC9">
        <w:t>,</w:t>
      </w:r>
      <w:r w:rsidR="00CD41D3" w:rsidRPr="0002650D">
        <w:t xml:space="preserve"> </w:t>
      </w:r>
      <w:r w:rsidRPr="000D3418">
        <w:t>vložka</w:t>
      </w:r>
      <w:r w:rsidR="00210A32" w:rsidRPr="0002650D">
        <w:t xml:space="preserve"> </w:t>
      </w:r>
      <w:r w:rsidR="00997205">
        <w:t>1417</w:t>
      </w:r>
    </w:p>
    <w:p w14:paraId="53286E7E" w14:textId="0F958F9D" w:rsidR="00774E09" w:rsidRPr="0002650D" w:rsidRDefault="00F60FE7" w:rsidP="00997205">
      <w:pPr>
        <w:spacing w:after="120" w:line="240" w:lineRule="auto"/>
        <w:ind w:left="2124" w:hanging="1557"/>
      </w:pPr>
      <w:r w:rsidRPr="000D3418">
        <w:t>zastoupený:</w:t>
      </w:r>
      <w:r w:rsidRPr="000D3418">
        <w:tab/>
      </w:r>
      <w:r w:rsidR="00997205">
        <w:t>Ing. Romanem Kapounem, jednatelem</w:t>
      </w:r>
    </w:p>
    <w:p w14:paraId="75EFED73" w14:textId="279C62EC" w:rsidR="00F60FE7" w:rsidRPr="0002650D" w:rsidRDefault="00F60FE7" w:rsidP="00084990">
      <w:pPr>
        <w:spacing w:after="120" w:line="240" w:lineRule="auto"/>
        <w:ind w:left="567"/>
      </w:pPr>
      <w:r w:rsidRPr="000D3418">
        <w:t>IČ</w:t>
      </w:r>
      <w:r w:rsidR="00E33BDC" w:rsidRPr="0002650D">
        <w:t>O</w:t>
      </w:r>
      <w:r w:rsidRPr="0002650D">
        <w:t>:</w:t>
      </w:r>
      <w:r w:rsidRPr="0002650D">
        <w:tab/>
      </w:r>
      <w:r w:rsidRPr="0002650D">
        <w:tab/>
      </w:r>
      <w:r w:rsidR="00997205">
        <w:t>181 98 074</w:t>
      </w:r>
    </w:p>
    <w:p w14:paraId="107553EF" w14:textId="182D3765" w:rsidR="00F60FE7" w:rsidRPr="0002650D" w:rsidRDefault="00F60FE7" w:rsidP="00084990">
      <w:pPr>
        <w:spacing w:after="120" w:line="240" w:lineRule="auto"/>
        <w:ind w:left="567"/>
      </w:pPr>
      <w:r w:rsidRPr="000D3418">
        <w:t>DIČ:</w:t>
      </w:r>
      <w:r w:rsidRPr="000D3418">
        <w:tab/>
      </w:r>
      <w:r w:rsidRPr="000D3418">
        <w:tab/>
      </w:r>
      <w:r w:rsidR="00370FC9" w:rsidRPr="00370FC9">
        <w:t>CZ</w:t>
      </w:r>
      <w:r w:rsidR="00997205">
        <w:t>18198074</w:t>
      </w:r>
    </w:p>
    <w:p w14:paraId="0021B4BF" w14:textId="1FAB8B9B" w:rsidR="00BD1626" w:rsidRPr="0002650D" w:rsidRDefault="00C72575" w:rsidP="00084990">
      <w:pPr>
        <w:spacing w:after="120" w:line="240" w:lineRule="auto"/>
        <w:ind w:firstLine="567"/>
      </w:pPr>
      <w:r w:rsidRPr="000D3418">
        <w:t>(dále též jako „zhotovitel“)</w:t>
      </w:r>
    </w:p>
    <w:p w14:paraId="281FAA5A" w14:textId="65A6E9E1" w:rsidR="00BD1626" w:rsidRPr="0002650D" w:rsidRDefault="00BD1626" w:rsidP="00084990">
      <w:pPr>
        <w:pStyle w:val="Odstavec"/>
        <w:spacing w:after="120"/>
        <w:ind w:left="567" w:firstLine="0"/>
        <w:rPr>
          <w:rFonts w:ascii="Arial" w:hAnsi="Arial" w:cs="Arial"/>
          <w:sz w:val="22"/>
          <w:szCs w:val="20"/>
        </w:rPr>
      </w:pPr>
      <w:r w:rsidRPr="0002650D">
        <w:rPr>
          <w:rFonts w:ascii="Arial" w:hAnsi="Arial" w:cs="Arial"/>
          <w:sz w:val="22"/>
          <w:szCs w:val="20"/>
        </w:rPr>
        <w:t>(dále společně</w:t>
      </w:r>
      <w:r w:rsidR="00C72575" w:rsidRPr="0002650D">
        <w:rPr>
          <w:rFonts w:ascii="Arial" w:hAnsi="Arial" w:cs="Arial"/>
          <w:sz w:val="22"/>
          <w:szCs w:val="20"/>
        </w:rPr>
        <w:t xml:space="preserve"> označován</w:t>
      </w:r>
      <w:r w:rsidR="004E541F" w:rsidRPr="0002650D">
        <w:rPr>
          <w:rFonts w:ascii="Arial" w:hAnsi="Arial" w:cs="Arial"/>
          <w:sz w:val="22"/>
          <w:szCs w:val="20"/>
        </w:rPr>
        <w:t>i</w:t>
      </w:r>
      <w:r w:rsidR="00C72575" w:rsidRPr="0002650D">
        <w:rPr>
          <w:rFonts w:ascii="Arial" w:hAnsi="Arial" w:cs="Arial"/>
          <w:sz w:val="22"/>
          <w:szCs w:val="20"/>
        </w:rPr>
        <w:t xml:space="preserve"> jako</w:t>
      </w:r>
      <w:r w:rsidRPr="0002650D">
        <w:rPr>
          <w:rFonts w:ascii="Arial" w:hAnsi="Arial" w:cs="Arial"/>
          <w:sz w:val="22"/>
          <w:szCs w:val="20"/>
        </w:rPr>
        <w:t xml:space="preserve"> „smluvní strany“ či „strany“, samostatně pak jako „smluvní</w:t>
      </w:r>
      <w:r w:rsidR="00084990" w:rsidRPr="0002650D">
        <w:rPr>
          <w:rFonts w:ascii="Arial" w:hAnsi="Arial" w:cs="Arial"/>
          <w:sz w:val="22"/>
          <w:szCs w:val="20"/>
        </w:rPr>
        <w:t xml:space="preserve"> strana“ či „strana“)</w:t>
      </w:r>
    </w:p>
    <w:p w14:paraId="57C4FDDF" w14:textId="77777777" w:rsidR="006E2D69" w:rsidRPr="0002650D" w:rsidRDefault="006E2D69" w:rsidP="006E2D69">
      <w:pPr>
        <w:spacing w:after="120" w:line="240" w:lineRule="auto"/>
        <w:ind w:left="425"/>
        <w:rPr>
          <w:rFonts w:cs="Arial"/>
          <w:szCs w:val="20"/>
        </w:rPr>
      </w:pPr>
    </w:p>
    <w:p w14:paraId="10B0440B" w14:textId="1D4135D8" w:rsidR="00F60FE7" w:rsidRPr="0002650D" w:rsidRDefault="00F60FE7" w:rsidP="00053747">
      <w:pPr>
        <w:pStyle w:val="Nadpis2"/>
        <w:numPr>
          <w:ilvl w:val="0"/>
          <w:numId w:val="2"/>
        </w:numPr>
        <w:spacing w:after="120"/>
        <w:ind w:left="567" w:hanging="643"/>
        <w:rPr>
          <w:sz w:val="22"/>
        </w:rPr>
      </w:pPr>
      <w:r w:rsidRPr="0002650D">
        <w:rPr>
          <w:sz w:val="22"/>
        </w:rPr>
        <w:t>Kontak</w:t>
      </w:r>
      <w:r w:rsidR="00666A0D" w:rsidRPr="0002650D">
        <w:rPr>
          <w:sz w:val="22"/>
        </w:rPr>
        <w:t>tní osoba objednatele:</w:t>
      </w:r>
      <w:r w:rsidR="00666A0D" w:rsidRPr="0002650D">
        <w:rPr>
          <w:sz w:val="22"/>
        </w:rPr>
        <w:tab/>
      </w:r>
      <w:r w:rsidR="00D6623B">
        <w:rPr>
          <w:sz w:val="22"/>
        </w:rPr>
        <w:t xml:space="preserve">Bc. </w:t>
      </w:r>
      <w:r w:rsidR="006351F2">
        <w:rPr>
          <w:sz w:val="22"/>
        </w:rPr>
        <w:t>Libor Kouba</w:t>
      </w:r>
    </w:p>
    <w:p w14:paraId="08E1BB36" w14:textId="6EB71C02" w:rsidR="00774E09" w:rsidRPr="0002650D" w:rsidRDefault="00D57AB5" w:rsidP="00997205">
      <w:pPr>
        <w:spacing w:after="120" w:line="240" w:lineRule="auto"/>
        <w:ind w:left="567" w:hanging="643"/>
      </w:pPr>
      <w:r w:rsidRPr="000D3418">
        <w:tab/>
      </w:r>
      <w:r w:rsidR="0058218C" w:rsidRPr="0002650D">
        <w:t>Kontaktní osoba</w:t>
      </w:r>
      <w:r w:rsidR="00F60FE7" w:rsidRPr="0002650D">
        <w:t xml:space="preserve"> zhotovitele:</w:t>
      </w:r>
      <w:r w:rsidR="00F55A75" w:rsidRPr="0002650D">
        <w:tab/>
      </w:r>
      <w:r w:rsidR="00D6623B">
        <w:t xml:space="preserve">Ing. </w:t>
      </w:r>
      <w:r w:rsidR="007811C2">
        <w:t>Roman Kapoun</w:t>
      </w:r>
    </w:p>
    <w:p w14:paraId="08CE7083" w14:textId="649409D1" w:rsidR="001D5FD9" w:rsidRPr="0002650D" w:rsidRDefault="001D5FD9" w:rsidP="00084990">
      <w:pPr>
        <w:spacing w:after="120" w:line="240" w:lineRule="auto"/>
        <w:ind w:left="567" w:hanging="643"/>
      </w:pPr>
      <w:r w:rsidRPr="000D3418">
        <w:tab/>
        <w:t>(</w:t>
      </w:r>
      <w:r w:rsidR="00774E09">
        <w:t>dále též samostatně jako „kontaktní osoba“, společně jako „kontaktní osoby“</w:t>
      </w:r>
      <w:r w:rsidRPr="0002650D">
        <w:t>)</w:t>
      </w:r>
    </w:p>
    <w:p w14:paraId="005DC4ED" w14:textId="409E1CA3" w:rsidR="00774E09" w:rsidRPr="00F05C03" w:rsidRDefault="00F05C03" w:rsidP="00F05C03">
      <w:pPr>
        <w:pStyle w:val="Bezmezer"/>
        <w:spacing w:after="120"/>
        <w:ind w:left="1533" w:firstLine="591"/>
        <w:rPr>
          <w:rFonts w:ascii="Arial" w:hAnsi="Arial" w:cs="Arial"/>
          <w:i/>
        </w:rPr>
      </w:pPr>
      <w:r>
        <w:rPr>
          <w:rFonts w:cs="Arial"/>
        </w:rPr>
        <w:t xml:space="preserve">              </w:t>
      </w:r>
    </w:p>
    <w:p w14:paraId="47BAD0C7" w14:textId="77777777" w:rsidR="00AA4F08" w:rsidRDefault="00AA4F08" w:rsidP="00AA4F08">
      <w:pPr>
        <w:pStyle w:val="Nadpis1"/>
        <w:numPr>
          <w:ilvl w:val="0"/>
          <w:numId w:val="1"/>
        </w:numPr>
        <w:ind w:left="284" w:hanging="284"/>
        <w:jc w:val="center"/>
        <w:rPr>
          <w:sz w:val="22"/>
          <w:szCs w:val="22"/>
        </w:rPr>
      </w:pPr>
      <w:r>
        <w:rPr>
          <w:sz w:val="22"/>
          <w:szCs w:val="22"/>
        </w:rPr>
        <w:t>ÚVODNÍ USTANOVENÍ</w:t>
      </w:r>
    </w:p>
    <w:p w14:paraId="64E83D8E" w14:textId="77777777" w:rsidR="00AA4F08" w:rsidRDefault="00AA4F08" w:rsidP="00AA4F08">
      <w:pPr>
        <w:pStyle w:val="Odstavec"/>
        <w:tabs>
          <w:tab w:val="left" w:pos="284"/>
        </w:tabs>
        <w:ind w:left="284" w:hanging="284"/>
        <w:jc w:val="left"/>
        <w:rPr>
          <w:rFonts w:ascii="Arial" w:eastAsia="Calibri" w:hAnsi="Arial"/>
          <w:sz w:val="22"/>
          <w:szCs w:val="22"/>
          <w:lang w:eastAsia="en-US"/>
        </w:rPr>
      </w:pPr>
    </w:p>
    <w:p w14:paraId="3C8E5391" w14:textId="32DC5543" w:rsidR="00AA4F08" w:rsidRDefault="00AA4F08" w:rsidP="00053747">
      <w:pPr>
        <w:pStyle w:val="Odstavecseseznamem"/>
        <w:numPr>
          <w:ilvl w:val="1"/>
          <w:numId w:val="4"/>
        </w:numPr>
        <w:overflowPunct w:val="0"/>
        <w:spacing w:after="120" w:line="240" w:lineRule="auto"/>
        <w:ind w:left="567" w:hanging="567"/>
        <w:jc w:val="both"/>
        <w:textAlignment w:val="baseline"/>
        <w:rPr>
          <w:rFonts w:cs="Arial"/>
        </w:rPr>
      </w:pPr>
      <w:r w:rsidRPr="003F395B">
        <w:rPr>
          <w:rFonts w:cs="Arial"/>
        </w:rPr>
        <w:t xml:space="preserve">Smluvní strany uzavřely dne </w:t>
      </w:r>
      <w:r w:rsidR="00AB3978">
        <w:rPr>
          <w:rFonts w:cs="Arial"/>
        </w:rPr>
        <w:t>25</w:t>
      </w:r>
      <w:r>
        <w:rPr>
          <w:rFonts w:cs="Arial"/>
        </w:rPr>
        <w:t xml:space="preserve">. </w:t>
      </w:r>
      <w:r w:rsidR="00AB3978">
        <w:rPr>
          <w:rFonts w:cs="Arial"/>
        </w:rPr>
        <w:t>11</w:t>
      </w:r>
      <w:r>
        <w:rPr>
          <w:rFonts w:cs="Arial"/>
        </w:rPr>
        <w:t>. 2021</w:t>
      </w:r>
      <w:r w:rsidRPr="003F395B">
        <w:rPr>
          <w:rFonts w:cs="Arial"/>
        </w:rPr>
        <w:t xml:space="preserve"> smlouvu o dílo </w:t>
      </w:r>
      <w:r>
        <w:rPr>
          <w:rFonts w:cs="Arial"/>
        </w:rPr>
        <w:t>vedenou u objednatele pod ev. </w:t>
      </w:r>
      <w:r w:rsidRPr="003F395B">
        <w:rPr>
          <w:rFonts w:cs="Arial"/>
        </w:rPr>
        <w:t>č. </w:t>
      </w:r>
      <w:r w:rsidR="0069252A">
        <w:rPr>
          <w:rFonts w:cs="Arial"/>
        </w:rPr>
        <w:t>1</w:t>
      </w:r>
      <w:r w:rsidR="00AB3978">
        <w:rPr>
          <w:rFonts w:cs="Arial"/>
        </w:rPr>
        <w:t>869</w:t>
      </w:r>
      <w:r w:rsidRPr="003F395B">
        <w:rPr>
          <w:rFonts w:cs="Arial"/>
        </w:rPr>
        <w:t>/ORM/20</w:t>
      </w:r>
      <w:r>
        <w:rPr>
          <w:rFonts w:cs="Arial"/>
        </w:rPr>
        <w:t>21</w:t>
      </w:r>
      <w:r w:rsidR="003009E7">
        <w:rPr>
          <w:rFonts w:cs="Arial"/>
        </w:rPr>
        <w:t>,</w:t>
      </w:r>
      <w:r>
        <w:rPr>
          <w:rFonts w:cs="Arial"/>
        </w:rPr>
        <w:t xml:space="preserve"> </w:t>
      </w:r>
      <w:r w:rsidR="00F864A5">
        <w:rPr>
          <w:rFonts w:cs="Arial"/>
        </w:rPr>
        <w:t xml:space="preserve">ve znění dodatku č. 1 ze dne </w:t>
      </w:r>
      <w:r w:rsidR="006351F2">
        <w:rPr>
          <w:rFonts w:cs="Arial"/>
        </w:rPr>
        <w:t>20. 3. 2023</w:t>
      </w:r>
      <w:r w:rsidR="005254C0">
        <w:rPr>
          <w:rFonts w:cs="Arial"/>
        </w:rPr>
        <w:t xml:space="preserve">, </w:t>
      </w:r>
      <w:r w:rsidR="00AB4B76">
        <w:rPr>
          <w:rFonts w:cs="Arial"/>
        </w:rPr>
        <w:t>dodatku č. 2 ze dne 13.</w:t>
      </w:r>
      <w:r w:rsidR="004D3EEE">
        <w:rPr>
          <w:rFonts w:cs="Arial"/>
        </w:rPr>
        <w:t> </w:t>
      </w:r>
      <w:r w:rsidR="00AB4B76">
        <w:rPr>
          <w:rFonts w:cs="Arial"/>
        </w:rPr>
        <w:t>10.</w:t>
      </w:r>
      <w:r w:rsidR="00182922">
        <w:rPr>
          <w:rFonts w:cs="Arial"/>
        </w:rPr>
        <w:t xml:space="preserve"> </w:t>
      </w:r>
      <w:r w:rsidR="00AB4B76">
        <w:rPr>
          <w:rFonts w:cs="Arial"/>
        </w:rPr>
        <w:t>2023</w:t>
      </w:r>
      <w:r w:rsidR="005254C0">
        <w:rPr>
          <w:rFonts w:cs="Arial"/>
        </w:rPr>
        <w:t xml:space="preserve"> a dodatku č. 3 ze dne 22. 12. 2023</w:t>
      </w:r>
      <w:r w:rsidR="00F864A5">
        <w:rPr>
          <w:rFonts w:cs="Arial"/>
        </w:rPr>
        <w:t xml:space="preserve">, </w:t>
      </w:r>
      <w:r w:rsidRPr="003F395B">
        <w:rPr>
          <w:rFonts w:cs="Arial"/>
        </w:rPr>
        <w:t>jejímž předmětem je prov</w:t>
      </w:r>
      <w:r>
        <w:rPr>
          <w:rFonts w:cs="Arial"/>
        </w:rPr>
        <w:t xml:space="preserve">edení stavebních prací na akci </w:t>
      </w:r>
      <w:r w:rsidRPr="005448F1">
        <w:rPr>
          <w:rFonts w:cs="Arial"/>
        </w:rPr>
        <w:t>„</w:t>
      </w:r>
      <w:r w:rsidR="00AB3978">
        <w:rPr>
          <w:rFonts w:cs="Arial"/>
        </w:rPr>
        <w:t>Obnova domu Masarykovo náměstí 21, Jihlava</w:t>
      </w:r>
      <w:r>
        <w:rPr>
          <w:rFonts w:cs="Arial"/>
        </w:rPr>
        <w:t>“</w:t>
      </w:r>
      <w:r w:rsidR="003009E7">
        <w:rPr>
          <w:rFonts w:cs="Arial"/>
        </w:rPr>
        <w:t xml:space="preserve"> (dále jen „smlouva“)</w:t>
      </w:r>
      <w:r>
        <w:rPr>
          <w:rFonts w:cs="Arial"/>
        </w:rPr>
        <w:t>.</w:t>
      </w:r>
    </w:p>
    <w:p w14:paraId="3B28B97E" w14:textId="5065A944" w:rsidR="00AA4F08" w:rsidRDefault="00AA4F08" w:rsidP="00AA4F08">
      <w:pPr>
        <w:pStyle w:val="Odstavecseseznamem"/>
        <w:overflowPunct w:val="0"/>
        <w:spacing w:after="120" w:line="240" w:lineRule="auto"/>
        <w:ind w:left="567"/>
        <w:jc w:val="both"/>
        <w:textAlignment w:val="baseline"/>
        <w:rPr>
          <w:rFonts w:cs="Arial"/>
        </w:rPr>
      </w:pPr>
    </w:p>
    <w:p w14:paraId="671B832C" w14:textId="36A6F87B" w:rsidR="00F864A5" w:rsidRDefault="00F864A5" w:rsidP="00AA4F08">
      <w:pPr>
        <w:pStyle w:val="Odstavecseseznamem"/>
        <w:overflowPunct w:val="0"/>
        <w:spacing w:after="120" w:line="240" w:lineRule="auto"/>
        <w:ind w:left="567"/>
        <w:jc w:val="both"/>
        <w:textAlignment w:val="baseline"/>
        <w:rPr>
          <w:rFonts w:cs="Arial"/>
        </w:rPr>
      </w:pPr>
    </w:p>
    <w:p w14:paraId="2460EC1E" w14:textId="3C0244CA" w:rsidR="00AA4F08" w:rsidRDefault="00391E6F" w:rsidP="00053747">
      <w:pPr>
        <w:pStyle w:val="Odstavecseseznamem"/>
        <w:numPr>
          <w:ilvl w:val="1"/>
          <w:numId w:val="4"/>
        </w:numPr>
        <w:overflowPunct w:val="0"/>
        <w:spacing w:after="120" w:line="240" w:lineRule="auto"/>
        <w:ind w:left="567" w:hanging="567"/>
        <w:jc w:val="both"/>
        <w:textAlignment w:val="baseline"/>
      </w:pPr>
      <w:r>
        <w:t>V souvislosti</w:t>
      </w:r>
      <w:r w:rsidR="00AA4F08" w:rsidRPr="00391E6F">
        <w:t xml:space="preserve"> </w:t>
      </w:r>
      <w:r w:rsidRPr="00391E6F">
        <w:t>s uzavřenou smlouvou se smluvní strany dohodly na uzavření tohoto dodatku č.</w:t>
      </w:r>
      <w:r w:rsidR="00AC1EC8">
        <w:t> </w:t>
      </w:r>
      <w:r w:rsidR="0029159A">
        <w:t>4</w:t>
      </w:r>
      <w:r w:rsidRPr="00391E6F">
        <w:t xml:space="preserve">, </w:t>
      </w:r>
      <w:r w:rsidR="006C3A17">
        <w:t>jehož předmětem je</w:t>
      </w:r>
      <w:r w:rsidR="00994630">
        <w:t xml:space="preserve"> smluvní zakotvení změn závazku ze </w:t>
      </w:r>
      <w:r w:rsidR="008939C0">
        <w:t xml:space="preserve">smlouvy vzniklých v průběhu </w:t>
      </w:r>
      <w:r w:rsidR="008939C0" w:rsidRPr="00025795">
        <w:t>realizace stavby</w:t>
      </w:r>
      <w:r w:rsidR="00025795" w:rsidRPr="00025795">
        <w:t>.</w:t>
      </w:r>
    </w:p>
    <w:p w14:paraId="155456A3" w14:textId="77777777" w:rsidR="0099573D" w:rsidRPr="007C76EF" w:rsidRDefault="0099573D" w:rsidP="0099573D">
      <w:pPr>
        <w:pStyle w:val="Nadpis1"/>
        <w:numPr>
          <w:ilvl w:val="0"/>
          <w:numId w:val="1"/>
        </w:numPr>
        <w:ind w:left="284" w:hanging="284"/>
        <w:jc w:val="center"/>
        <w:rPr>
          <w:sz w:val="22"/>
          <w:szCs w:val="22"/>
        </w:rPr>
      </w:pPr>
      <w:r w:rsidRPr="007C76EF">
        <w:rPr>
          <w:sz w:val="22"/>
          <w:szCs w:val="22"/>
        </w:rPr>
        <w:t>PŘEDMĚT DODATKU</w:t>
      </w:r>
    </w:p>
    <w:p w14:paraId="5F8C5BC4" w14:textId="77777777" w:rsidR="0099573D" w:rsidRDefault="0099573D" w:rsidP="0099573D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  <w:highlight w:val="yellow"/>
        </w:rPr>
      </w:pPr>
    </w:p>
    <w:p w14:paraId="1B146694" w14:textId="0E9E96EA" w:rsidR="008C4352" w:rsidRPr="008C4352" w:rsidRDefault="008C4352" w:rsidP="0099573D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b/>
          <w:bCs/>
          <w:sz w:val="22"/>
          <w:szCs w:val="20"/>
        </w:rPr>
      </w:pPr>
      <w:r w:rsidRPr="008C4352">
        <w:rPr>
          <w:rFonts w:ascii="Arial" w:hAnsi="Arial" w:cs="Arial"/>
          <w:b/>
          <w:bCs/>
          <w:sz w:val="22"/>
          <w:szCs w:val="20"/>
        </w:rPr>
        <w:t>ZMĚNY ZÁVAZKU ZE SMLOUVY VZNIKLÉ V PRŮBĚHU REALIZACE STAVBY</w:t>
      </w:r>
    </w:p>
    <w:p w14:paraId="127F57EB" w14:textId="77777777" w:rsidR="008C4352" w:rsidRPr="009968F6" w:rsidRDefault="008C4352" w:rsidP="0099573D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0AED6B12" w14:textId="4798C57C" w:rsidR="008C4352" w:rsidRPr="009968F6" w:rsidRDefault="00E43BDE" w:rsidP="006B2D89">
      <w:pPr>
        <w:numPr>
          <w:ilvl w:val="0"/>
          <w:numId w:val="9"/>
        </w:numPr>
        <w:spacing w:after="0" w:line="240" w:lineRule="auto"/>
        <w:ind w:left="567" w:hanging="567"/>
        <w:jc w:val="both"/>
        <w:outlineLvl w:val="0"/>
        <w:rPr>
          <w:rFonts w:cs="Arial"/>
        </w:rPr>
      </w:pPr>
      <w:r w:rsidRPr="009968F6">
        <w:rPr>
          <w:rFonts w:cs="Arial"/>
        </w:rPr>
        <w:t>Smluvní strany se v souvislosti s</w:t>
      </w:r>
      <w:r w:rsidR="00F141D7" w:rsidRPr="009968F6">
        <w:rPr>
          <w:rFonts w:cs="Arial"/>
        </w:rPr>
        <w:t> výše uvedeným dohodly na následujících změnách závazku ze smlouvy vzniklých v průběhu realizace stavby</w:t>
      </w:r>
      <w:r w:rsidR="00B32775" w:rsidRPr="009968F6">
        <w:rPr>
          <w:rFonts w:cs="Arial"/>
        </w:rPr>
        <w:t xml:space="preserve">, přičemž jednotlivé změny závazku ze smlouvy jsou podrobně popsány ve změnových listech č. </w:t>
      </w:r>
      <w:r w:rsidR="0029159A">
        <w:rPr>
          <w:rFonts w:cs="Arial"/>
        </w:rPr>
        <w:t>56</w:t>
      </w:r>
      <w:r w:rsidR="00D5048C" w:rsidRPr="009968F6">
        <w:rPr>
          <w:rFonts w:cs="Arial"/>
        </w:rPr>
        <w:t xml:space="preserve"> – </w:t>
      </w:r>
      <w:r w:rsidR="0029159A">
        <w:rPr>
          <w:rFonts w:cs="Arial"/>
        </w:rPr>
        <w:t>72</w:t>
      </w:r>
      <w:r w:rsidR="00D277AD">
        <w:rPr>
          <w:rFonts w:cs="Arial"/>
        </w:rPr>
        <w:t xml:space="preserve"> (dále jednotlivě jen „</w:t>
      </w:r>
      <w:r w:rsidR="00D277AD" w:rsidRPr="00D277AD">
        <w:rPr>
          <w:rFonts w:cs="Arial"/>
          <w:b/>
          <w:bCs/>
          <w:i/>
          <w:iCs/>
        </w:rPr>
        <w:t>ZL</w:t>
      </w:r>
      <w:r w:rsidR="00D277AD">
        <w:rPr>
          <w:rFonts w:cs="Arial"/>
        </w:rPr>
        <w:t>“)</w:t>
      </w:r>
      <w:r w:rsidR="00D5048C" w:rsidRPr="009968F6">
        <w:rPr>
          <w:rFonts w:cs="Arial"/>
        </w:rPr>
        <w:t>.</w:t>
      </w:r>
    </w:p>
    <w:p w14:paraId="7422324B" w14:textId="77777777" w:rsidR="00784571" w:rsidRPr="009968F6" w:rsidRDefault="00784571" w:rsidP="00784571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444DE019" w14:textId="362C6F04" w:rsidR="00784571" w:rsidRPr="009968F6" w:rsidRDefault="00784571" w:rsidP="00784571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9968F6">
        <w:rPr>
          <w:rFonts w:cs="Arial"/>
        </w:rPr>
        <w:t>Seznam provedených změn závazku ze smlouvy:</w:t>
      </w:r>
    </w:p>
    <w:p w14:paraId="1220083F" w14:textId="77777777" w:rsidR="00784571" w:rsidRDefault="00784571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10F64A45" w14:textId="4ADD026F" w:rsidR="00C57D0A" w:rsidRDefault="00C57D0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C57D0A">
        <w:rPr>
          <w:rFonts w:ascii="Arial" w:hAnsi="Arial" w:cs="Arial"/>
          <w:sz w:val="22"/>
          <w:szCs w:val="22"/>
          <w:u w:val="single"/>
        </w:rPr>
        <w:t>ZL č. 56</w:t>
      </w:r>
    </w:p>
    <w:p w14:paraId="1BB334BE" w14:textId="77777777" w:rsidR="00D277AD" w:rsidRPr="00C57D0A" w:rsidRDefault="00D277AD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538BF396" w14:textId="44FB1D63" w:rsidR="00C57D0A" w:rsidRDefault="00C57D0A" w:rsidP="00C57D0A">
      <w:pPr>
        <w:pStyle w:val="Normlnweb"/>
        <w:spacing w:before="0" w:beforeAutospacing="0" w:after="0"/>
        <w:ind w:left="567"/>
        <w:jc w:val="both"/>
        <w:rPr>
          <w:rStyle w:val="Siln"/>
          <w:rFonts w:ascii="Arial" w:hAnsi="Arial" w:cs="Arial"/>
          <w:sz w:val="22"/>
          <w:szCs w:val="22"/>
        </w:rPr>
      </w:pPr>
      <w:r w:rsidRPr="00C57D0A">
        <w:rPr>
          <w:rStyle w:val="Siln"/>
          <w:rFonts w:ascii="Arial" w:hAnsi="Arial" w:cs="Arial"/>
          <w:sz w:val="22"/>
          <w:szCs w:val="22"/>
        </w:rPr>
        <w:t>N-I-D1.1 Stavební část (neuznatelné výdaje)</w:t>
      </w:r>
    </w:p>
    <w:p w14:paraId="70A339ED" w14:textId="77777777" w:rsidR="00D277AD" w:rsidRPr="00C57D0A" w:rsidRDefault="00D277AD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3B0C9603" w14:textId="0848E806" w:rsidR="00C57D0A" w:rsidRDefault="00C57D0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C57D0A">
        <w:rPr>
          <w:rFonts w:ascii="Arial" w:hAnsi="Arial" w:cs="Arial"/>
          <w:sz w:val="22"/>
          <w:szCs w:val="22"/>
        </w:rPr>
        <w:t>Jedná se o soubor změn rozdělených do 4 rozpočtů, které vychází z dodatečných požadavků objednatele. Změna č.1 spočívá v realizaci vitríny v nerezovém skrytém rámu za repasovaným dřevěným oknem mezi místnosti č. 201 a 206, díky čemuž vznikne výstavní prostor. Změna č.2 představuje přípravu pro instalaci vitríny, která bude prezentovat archeologické nálezy mincí z průběhu obnovy domu. Změna č. 3 řeší záměnu materiálu sedací plochy zděných lavic, které jsou dodatečným požadavkem objednatele. Projektem navrhovaná sedací plocha z</w:t>
      </w:r>
      <w:r w:rsidR="00D277AD">
        <w:rPr>
          <w:rFonts w:ascii="Arial" w:hAnsi="Arial" w:cs="Arial"/>
          <w:sz w:val="22"/>
          <w:szCs w:val="22"/>
        </w:rPr>
        <w:t> </w:t>
      </w:r>
      <w:r w:rsidRPr="00C57D0A">
        <w:rPr>
          <w:rFonts w:ascii="Arial" w:hAnsi="Arial" w:cs="Arial"/>
          <w:sz w:val="22"/>
          <w:szCs w:val="22"/>
        </w:rPr>
        <w:t>nerezové oceli bude nahrazena dubovou deskou, důvodem je zejména bezpečnost při užívání. Změna č. 4 uvádí do souladu skutečnost s výkazem výměr ve věci vnitřních rolet. Část elektricky ovládaných rolet byla objednatelem nahrazena za manuálně ovládané, dodatečně vzniknul ve vybraných prostorem požadavek na "</w:t>
      </w:r>
      <w:proofErr w:type="spellStart"/>
      <w:r w:rsidRPr="00C57D0A">
        <w:rPr>
          <w:rFonts w:ascii="Arial" w:hAnsi="Arial" w:cs="Arial"/>
          <w:sz w:val="22"/>
          <w:szCs w:val="22"/>
        </w:rPr>
        <w:t>black</w:t>
      </w:r>
      <w:proofErr w:type="spellEnd"/>
      <w:r w:rsidRPr="00C57D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57D0A">
        <w:rPr>
          <w:rFonts w:ascii="Arial" w:hAnsi="Arial" w:cs="Arial"/>
          <w:sz w:val="22"/>
          <w:szCs w:val="22"/>
        </w:rPr>
        <w:t>out</w:t>
      </w:r>
      <w:proofErr w:type="spellEnd"/>
      <w:r w:rsidRPr="00C57D0A">
        <w:rPr>
          <w:rFonts w:ascii="Arial" w:hAnsi="Arial" w:cs="Arial"/>
          <w:sz w:val="22"/>
          <w:szCs w:val="22"/>
        </w:rPr>
        <w:t>" textilii. Dále oproti předpokladu nebudou realizovány 2 ks rolet na střešních oknech ve schodišťovém prostoru domu. </w:t>
      </w:r>
    </w:p>
    <w:p w14:paraId="24BE710E" w14:textId="3903DA89" w:rsidR="00D277AD" w:rsidRDefault="00D277AD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63E3994D" w14:textId="092CCD10" w:rsidR="00D277AD" w:rsidRPr="00C57D0A" w:rsidRDefault="00D277AD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D277AD">
        <w:rPr>
          <w:rFonts w:ascii="Arial" w:hAnsi="Arial" w:cs="Arial"/>
          <w:sz w:val="22"/>
          <w:szCs w:val="22"/>
        </w:rPr>
        <w:t>Tato změna závazku ze smlouvy nemění celkovou povahu veřejné zakázky a hodnota všech provedených změn podle § 222 odst. 4 zákona č. 134/2016 Sb., o zadávání veřejných zakázek, ve znění pozdějších předpisů (dále jen „ZZVZ“), nepřevyšuje zákonné finanční limity.</w:t>
      </w:r>
    </w:p>
    <w:p w14:paraId="6CE3C6BB" w14:textId="77777777" w:rsidR="00C57D0A" w:rsidRPr="00C57D0A" w:rsidRDefault="00C57D0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794BE55F" w14:textId="2CE093FE" w:rsidR="00C57D0A" w:rsidRDefault="00D162DC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 </w:t>
      </w:r>
      <w:proofErr w:type="spellStart"/>
      <w:r>
        <w:rPr>
          <w:rFonts w:ascii="Arial" w:hAnsi="Arial" w:cs="Arial"/>
          <w:sz w:val="22"/>
          <w:szCs w:val="22"/>
        </w:rPr>
        <w:t>méněprací</w:t>
      </w:r>
      <w:proofErr w:type="spellEnd"/>
      <w:r w:rsidR="00C57D0A" w:rsidRPr="00C57D0A">
        <w:rPr>
          <w:rFonts w:ascii="Arial" w:hAnsi="Arial" w:cs="Arial"/>
          <w:sz w:val="22"/>
          <w:szCs w:val="22"/>
        </w:rPr>
        <w:t>:</w:t>
      </w:r>
      <w:r w:rsidR="00D277AD">
        <w:tab/>
      </w:r>
      <w:r w:rsidR="00D277AD">
        <w:tab/>
      </w:r>
      <w:r w:rsidR="00C57D0A" w:rsidRPr="00C57D0A">
        <w:rPr>
          <w:rFonts w:ascii="Arial" w:hAnsi="Arial" w:cs="Arial"/>
          <w:sz w:val="22"/>
          <w:szCs w:val="22"/>
        </w:rPr>
        <w:t>- 149 831,96 Kč</w:t>
      </w:r>
    </w:p>
    <w:p w14:paraId="3E9A46FF" w14:textId="77777777" w:rsidR="00D277AD" w:rsidRPr="00C57D0A" w:rsidRDefault="00D277AD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6FAB6E03" w14:textId="4031B482" w:rsidR="00C57D0A" w:rsidRDefault="00D162DC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 víceprací</w:t>
      </w:r>
      <w:r w:rsidR="00C57D0A" w:rsidRPr="00C57D0A">
        <w:rPr>
          <w:rFonts w:ascii="Arial" w:hAnsi="Arial" w:cs="Arial"/>
          <w:sz w:val="22"/>
          <w:szCs w:val="22"/>
        </w:rPr>
        <w:t xml:space="preserve">:   </w:t>
      </w:r>
      <w:r>
        <w:rPr>
          <w:rFonts w:ascii="Arial" w:hAnsi="Arial" w:cs="Arial"/>
          <w:sz w:val="22"/>
          <w:szCs w:val="22"/>
        </w:rPr>
        <w:t xml:space="preserve">   </w:t>
      </w:r>
      <w:r w:rsidR="00C57D0A" w:rsidRPr="00C57D0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</w:t>
      </w:r>
      <w:r w:rsidR="3D21C4D4" w:rsidRPr="79769B8C">
        <w:rPr>
          <w:rFonts w:ascii="Arial" w:hAnsi="Arial" w:cs="Arial"/>
          <w:sz w:val="22"/>
          <w:szCs w:val="22"/>
        </w:rPr>
        <w:t xml:space="preserve">   </w:t>
      </w:r>
      <w:r w:rsidR="3D21C4D4" w:rsidRPr="2141C30C">
        <w:rPr>
          <w:rFonts w:ascii="Arial" w:hAnsi="Arial" w:cs="Arial"/>
          <w:sz w:val="22"/>
          <w:szCs w:val="22"/>
        </w:rPr>
        <w:t>117.624,32</w:t>
      </w:r>
      <w:r w:rsidR="00C57D0A" w:rsidRPr="00C57D0A">
        <w:rPr>
          <w:rFonts w:ascii="Arial" w:hAnsi="Arial" w:cs="Arial"/>
          <w:sz w:val="22"/>
          <w:szCs w:val="22"/>
        </w:rPr>
        <w:t xml:space="preserve"> Kč</w:t>
      </w:r>
    </w:p>
    <w:p w14:paraId="5961CE67" w14:textId="77777777" w:rsidR="00D277AD" w:rsidRPr="00C57D0A" w:rsidRDefault="00D277AD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1EA856B6" w14:textId="22233BED" w:rsidR="00C57D0A" w:rsidRDefault="00C57D0A" w:rsidP="00C57D0A">
      <w:pPr>
        <w:pStyle w:val="Normlnweb"/>
        <w:spacing w:before="0" w:beforeAutospacing="0" w:after="0"/>
        <w:ind w:left="567"/>
        <w:jc w:val="both"/>
        <w:rPr>
          <w:rStyle w:val="Siln"/>
          <w:rFonts w:ascii="Arial" w:hAnsi="Arial" w:cs="Arial"/>
          <w:sz w:val="22"/>
          <w:szCs w:val="22"/>
        </w:rPr>
      </w:pPr>
      <w:r w:rsidRPr="00C57D0A">
        <w:rPr>
          <w:rStyle w:val="Siln"/>
          <w:rFonts w:ascii="Arial" w:hAnsi="Arial" w:cs="Arial"/>
          <w:sz w:val="22"/>
          <w:szCs w:val="22"/>
        </w:rPr>
        <w:t>Celk</w:t>
      </w:r>
      <w:r w:rsidR="00D162DC">
        <w:rPr>
          <w:rStyle w:val="Siln"/>
          <w:rFonts w:ascii="Arial" w:hAnsi="Arial" w:cs="Arial"/>
          <w:sz w:val="22"/>
          <w:szCs w:val="22"/>
        </w:rPr>
        <w:t>ový vliv na cenu díla</w:t>
      </w:r>
      <w:r w:rsidRPr="00C57D0A">
        <w:rPr>
          <w:rStyle w:val="Siln"/>
          <w:rFonts w:ascii="Arial" w:hAnsi="Arial" w:cs="Arial"/>
          <w:sz w:val="22"/>
          <w:szCs w:val="22"/>
        </w:rPr>
        <w:t>:</w:t>
      </w:r>
      <w:r w:rsidR="00D277AD">
        <w:tab/>
      </w:r>
      <w:r w:rsidRPr="2EAF5DF6">
        <w:rPr>
          <w:rStyle w:val="Siln"/>
          <w:rFonts w:ascii="Arial" w:hAnsi="Arial" w:cs="Arial"/>
          <w:sz w:val="22"/>
          <w:szCs w:val="22"/>
        </w:rPr>
        <w:t xml:space="preserve">-  </w:t>
      </w:r>
      <w:r w:rsidR="11AD0822" w:rsidRPr="2EAF5DF6">
        <w:rPr>
          <w:rStyle w:val="Siln"/>
          <w:rFonts w:ascii="Arial" w:hAnsi="Arial" w:cs="Arial"/>
          <w:sz w:val="22"/>
          <w:szCs w:val="22"/>
        </w:rPr>
        <w:t>32.207,64</w:t>
      </w:r>
      <w:r w:rsidRPr="2EAF5DF6">
        <w:rPr>
          <w:rStyle w:val="Siln"/>
          <w:rFonts w:ascii="Arial" w:hAnsi="Arial" w:cs="Arial"/>
          <w:sz w:val="22"/>
          <w:szCs w:val="22"/>
        </w:rPr>
        <w:t xml:space="preserve"> Kč</w:t>
      </w:r>
    </w:p>
    <w:p w14:paraId="6583D27E" w14:textId="77777777" w:rsidR="00D277AD" w:rsidRPr="00C57D0A" w:rsidRDefault="00D277AD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3B135411" w14:textId="77777777" w:rsidR="00C57D0A" w:rsidRPr="00C57D0A" w:rsidRDefault="00C57D0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C57D0A">
        <w:rPr>
          <w:rFonts w:ascii="Arial" w:hAnsi="Arial" w:cs="Arial"/>
          <w:sz w:val="22"/>
          <w:szCs w:val="22"/>
        </w:rPr>
        <w:t> </w:t>
      </w:r>
    </w:p>
    <w:p w14:paraId="6F8CE2BF" w14:textId="18382DCC" w:rsidR="00C57D0A" w:rsidRDefault="00C57D0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C57D0A">
        <w:rPr>
          <w:rFonts w:ascii="Arial" w:hAnsi="Arial" w:cs="Arial"/>
          <w:sz w:val="22"/>
          <w:szCs w:val="22"/>
          <w:u w:val="single"/>
        </w:rPr>
        <w:t>ZL č. 57</w:t>
      </w:r>
    </w:p>
    <w:p w14:paraId="3E419F8F" w14:textId="77777777" w:rsidR="00D277AD" w:rsidRPr="00C57D0A" w:rsidRDefault="00D277AD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0AE399AC" w14:textId="7693107B" w:rsidR="00C57D0A" w:rsidRDefault="00C57D0A" w:rsidP="00C57D0A">
      <w:pPr>
        <w:pStyle w:val="Normlnweb"/>
        <w:spacing w:before="0" w:beforeAutospacing="0" w:after="0"/>
        <w:ind w:left="567"/>
        <w:jc w:val="both"/>
        <w:rPr>
          <w:rStyle w:val="Siln"/>
          <w:rFonts w:ascii="Arial" w:hAnsi="Arial" w:cs="Arial"/>
          <w:sz w:val="22"/>
          <w:szCs w:val="22"/>
        </w:rPr>
      </w:pPr>
      <w:r w:rsidRPr="00C57D0A">
        <w:rPr>
          <w:rStyle w:val="Siln"/>
          <w:rFonts w:ascii="Arial" w:hAnsi="Arial" w:cs="Arial"/>
          <w:sz w:val="22"/>
          <w:szCs w:val="22"/>
        </w:rPr>
        <w:t>U-I-D1.1. Stavební část (uznatelné výdaje)</w:t>
      </w:r>
    </w:p>
    <w:p w14:paraId="02EC2F3B" w14:textId="77777777" w:rsidR="00D277AD" w:rsidRPr="00C57D0A" w:rsidRDefault="00D277AD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588B1EB2" w14:textId="15AD1E2D" w:rsidR="00C57D0A" w:rsidRPr="00C57D0A" w:rsidRDefault="00D277AD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změnového listu je</w:t>
      </w:r>
      <w:r w:rsidR="00C57D0A" w:rsidRPr="00C57D0A">
        <w:rPr>
          <w:rFonts w:ascii="Arial" w:hAnsi="Arial" w:cs="Arial"/>
          <w:sz w:val="22"/>
          <w:szCs w:val="22"/>
        </w:rPr>
        <w:t xml:space="preserve"> soubor změn rozdělených do 6 rozpočtů, které je nezbytné provést pro řádné dokončení díla a následné užívání dle zamýšleného účelu, jež nebyly v</w:t>
      </w:r>
      <w:r w:rsidR="001050EA">
        <w:rPr>
          <w:rFonts w:ascii="Arial" w:hAnsi="Arial" w:cs="Arial"/>
          <w:sz w:val="22"/>
          <w:szCs w:val="22"/>
        </w:rPr>
        <w:t> </w:t>
      </w:r>
      <w:r w:rsidR="00C57D0A" w:rsidRPr="00C57D0A">
        <w:rPr>
          <w:rFonts w:ascii="Arial" w:hAnsi="Arial" w:cs="Arial"/>
          <w:sz w:val="22"/>
          <w:szCs w:val="22"/>
        </w:rPr>
        <w:t xml:space="preserve">projektové dokumentaci jednoznačně specifikovány. </w:t>
      </w:r>
      <w:r w:rsidR="4D4693BF" w:rsidRPr="0D176AB1">
        <w:rPr>
          <w:rFonts w:ascii="Arial" w:hAnsi="Arial" w:cs="Arial"/>
          <w:sz w:val="22"/>
          <w:szCs w:val="22"/>
        </w:rPr>
        <w:t>Tyto nedostatky projektové dokumentace přitom objednatel nemohl předvídat.</w:t>
      </w:r>
      <w:r w:rsidR="00C57D0A" w:rsidRPr="0D176AB1">
        <w:rPr>
          <w:rFonts w:ascii="Arial" w:hAnsi="Arial" w:cs="Arial"/>
          <w:sz w:val="22"/>
          <w:szCs w:val="22"/>
        </w:rPr>
        <w:t xml:space="preserve"> </w:t>
      </w:r>
      <w:r w:rsidR="00C57D0A" w:rsidRPr="00C57D0A">
        <w:rPr>
          <w:rFonts w:ascii="Arial" w:hAnsi="Arial" w:cs="Arial"/>
          <w:sz w:val="22"/>
          <w:szCs w:val="22"/>
        </w:rPr>
        <w:t xml:space="preserve">Rozpočet č.1 vyčísluje doplnění </w:t>
      </w:r>
      <w:r w:rsidR="00C57D0A" w:rsidRPr="2E06F4C0">
        <w:rPr>
          <w:rFonts w:ascii="Arial" w:hAnsi="Arial" w:cs="Arial"/>
          <w:sz w:val="22"/>
          <w:szCs w:val="22"/>
        </w:rPr>
        <w:t>a</w:t>
      </w:r>
      <w:r w:rsidR="0805F30B" w:rsidRPr="2E06F4C0">
        <w:rPr>
          <w:rFonts w:ascii="Arial" w:hAnsi="Arial" w:cs="Arial"/>
          <w:sz w:val="22"/>
          <w:szCs w:val="22"/>
        </w:rPr>
        <w:t xml:space="preserve"> </w:t>
      </w:r>
      <w:r w:rsidR="00C57D0A" w:rsidRPr="2E06F4C0">
        <w:rPr>
          <w:rFonts w:ascii="Arial" w:hAnsi="Arial" w:cs="Arial"/>
          <w:sz w:val="22"/>
          <w:szCs w:val="22"/>
        </w:rPr>
        <w:t>změnu</w:t>
      </w:r>
      <w:r w:rsidR="00C57D0A" w:rsidRPr="00C57D0A">
        <w:rPr>
          <w:rFonts w:ascii="Arial" w:hAnsi="Arial" w:cs="Arial"/>
          <w:sz w:val="22"/>
          <w:szCs w:val="22"/>
        </w:rPr>
        <w:t xml:space="preserve"> za vodovzdornou překližku pod parapet a obklad římsy kolem pásového okna ve 4.NP. Rozpočet č. 2 vyčísluje náklady na realizaci kuchyňských linek v místnostech č. 304 </w:t>
      </w:r>
      <w:r w:rsidR="00C57D0A" w:rsidRPr="6D40BD6A">
        <w:rPr>
          <w:rFonts w:ascii="Arial" w:hAnsi="Arial" w:cs="Arial"/>
          <w:sz w:val="22"/>
          <w:szCs w:val="22"/>
        </w:rPr>
        <w:t>a 404.</w:t>
      </w:r>
      <w:r w:rsidR="00C57D0A" w:rsidRPr="00C57D0A">
        <w:rPr>
          <w:rFonts w:ascii="Arial" w:hAnsi="Arial" w:cs="Arial"/>
          <w:sz w:val="22"/>
          <w:szCs w:val="22"/>
        </w:rPr>
        <w:t xml:space="preserve"> Rozpočet č.3 vyčísluje náklad na realizaci dodatečně projektovaných schodů ve dvoře v </w:t>
      </w:r>
      <w:r w:rsidR="00C57D0A" w:rsidRPr="00C57D0A">
        <w:rPr>
          <w:rFonts w:ascii="Arial" w:hAnsi="Arial" w:cs="Arial"/>
          <w:sz w:val="22"/>
          <w:szCs w:val="22"/>
        </w:rPr>
        <w:lastRenderedPageBreak/>
        <w:t xml:space="preserve">místech mezi vstupem do přízemí a vstupem do sklepa. Rozpočtem č. 4 je vyčíslena realizace střešního výlezu nad prostorem 407 a s tím související žebřík. Výlez na střešní plášť střešními okny dle původního předpokladu není s ohledem na světlost oken možný. Rozpočet č.5 řeší příplatek za tloušťku </w:t>
      </w:r>
      <w:proofErr w:type="spellStart"/>
      <w:r w:rsidR="00C57D0A" w:rsidRPr="00C57D0A">
        <w:rPr>
          <w:rFonts w:ascii="Arial" w:hAnsi="Arial" w:cs="Arial"/>
          <w:sz w:val="22"/>
          <w:szCs w:val="22"/>
        </w:rPr>
        <w:t>biodesky</w:t>
      </w:r>
      <w:proofErr w:type="spellEnd"/>
      <w:r w:rsidR="00C57D0A" w:rsidRPr="00C57D0A">
        <w:rPr>
          <w:rFonts w:ascii="Arial" w:hAnsi="Arial" w:cs="Arial"/>
          <w:sz w:val="22"/>
          <w:szCs w:val="22"/>
        </w:rPr>
        <w:t xml:space="preserve">. V PD specifikovaná deska byla nahrazena deskou </w:t>
      </w:r>
      <w:proofErr w:type="spellStart"/>
      <w:r w:rsidR="00C57D0A" w:rsidRPr="00C57D0A">
        <w:rPr>
          <w:rFonts w:ascii="Arial" w:hAnsi="Arial" w:cs="Arial"/>
          <w:sz w:val="22"/>
          <w:szCs w:val="22"/>
        </w:rPr>
        <w:t>tl</w:t>
      </w:r>
      <w:proofErr w:type="spellEnd"/>
      <w:r w:rsidR="00C57D0A" w:rsidRPr="00C57D0A">
        <w:rPr>
          <w:rFonts w:ascii="Arial" w:hAnsi="Arial" w:cs="Arial"/>
          <w:sz w:val="22"/>
          <w:szCs w:val="22"/>
        </w:rPr>
        <w:t>. 30 mm s ohledem na splnění požadavků na požární odolnost konstrukcí. Rozpočet č. 6 obsahuje náklady na realizaci přístřešků nádob na odpad po doplnění specifikace ze strany architekta. Zadání v původní PD bylo nejednoznačné, jak ze strany konstrukčního, tak materiálového řešení.</w:t>
      </w:r>
    </w:p>
    <w:p w14:paraId="6C2569E1" w14:textId="6572F5A3" w:rsidR="00C57D0A" w:rsidRDefault="00C57D0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4BAEC3F1" w14:textId="14EDD15D" w:rsidR="710F34B9" w:rsidRDefault="710F34B9" w:rsidP="0D176AB1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D176AB1">
        <w:rPr>
          <w:rFonts w:ascii="Arial" w:hAnsi="Arial" w:cs="Arial"/>
          <w:sz w:val="22"/>
          <w:szCs w:val="22"/>
        </w:rPr>
        <w:t>Tato změna závazku ze smlouvy představuje změnu závazku, která vznikla v důsledku okolností, které objednatel jednající s náležitou péčí nemohl předvídat a která zároveň nemění celkovou povahu díla (veřejné zakázky).</w:t>
      </w:r>
    </w:p>
    <w:p w14:paraId="36E9224D" w14:textId="77777777" w:rsidR="00D277AD" w:rsidRPr="00C57D0A" w:rsidRDefault="00D277AD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725BC70F" w14:textId="0D915E66" w:rsidR="00C57D0A" w:rsidRDefault="00684B38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 </w:t>
      </w:r>
      <w:proofErr w:type="spellStart"/>
      <w:r>
        <w:rPr>
          <w:rFonts w:ascii="Arial" w:hAnsi="Arial" w:cs="Arial"/>
          <w:sz w:val="22"/>
          <w:szCs w:val="22"/>
        </w:rPr>
        <w:t>méněprací</w:t>
      </w:r>
      <w:proofErr w:type="spellEnd"/>
      <w:r w:rsidR="00C57D0A" w:rsidRPr="00C57D0A">
        <w:rPr>
          <w:rFonts w:ascii="Arial" w:hAnsi="Arial" w:cs="Arial"/>
          <w:sz w:val="22"/>
          <w:szCs w:val="22"/>
        </w:rPr>
        <w:t>:</w:t>
      </w:r>
      <w:r w:rsidR="00D277AD">
        <w:rPr>
          <w:rFonts w:ascii="Arial" w:hAnsi="Arial" w:cs="Arial"/>
          <w:sz w:val="22"/>
          <w:szCs w:val="22"/>
        </w:rPr>
        <w:tab/>
      </w:r>
      <w:r w:rsidR="00D277AD">
        <w:rPr>
          <w:rFonts w:ascii="Arial" w:hAnsi="Arial" w:cs="Arial"/>
          <w:sz w:val="22"/>
          <w:szCs w:val="22"/>
        </w:rPr>
        <w:tab/>
      </w:r>
      <w:r w:rsidR="00C57D0A" w:rsidRPr="00C57D0A">
        <w:rPr>
          <w:rFonts w:ascii="Arial" w:hAnsi="Arial" w:cs="Arial"/>
          <w:sz w:val="22"/>
          <w:szCs w:val="22"/>
        </w:rPr>
        <w:t>0,00 Kč</w:t>
      </w:r>
    </w:p>
    <w:p w14:paraId="1CDF1F89" w14:textId="77777777" w:rsidR="00D277AD" w:rsidRPr="00C57D0A" w:rsidRDefault="00D277AD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45F08110" w14:textId="36C99241" w:rsidR="00C57D0A" w:rsidRDefault="00684B38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 víceprací</w:t>
      </w:r>
      <w:r w:rsidR="00C57D0A" w:rsidRPr="00C57D0A">
        <w:rPr>
          <w:rFonts w:ascii="Arial" w:hAnsi="Arial" w:cs="Arial"/>
          <w:sz w:val="22"/>
          <w:szCs w:val="22"/>
        </w:rPr>
        <w:t>:</w:t>
      </w:r>
      <w:r w:rsidR="00D277AD">
        <w:rPr>
          <w:rFonts w:ascii="Arial" w:hAnsi="Arial" w:cs="Arial"/>
          <w:sz w:val="22"/>
          <w:szCs w:val="22"/>
        </w:rPr>
        <w:tab/>
      </w:r>
      <w:r w:rsidR="00D277AD">
        <w:rPr>
          <w:rFonts w:ascii="Arial" w:hAnsi="Arial" w:cs="Arial"/>
          <w:sz w:val="22"/>
          <w:szCs w:val="22"/>
        </w:rPr>
        <w:tab/>
      </w:r>
      <w:r w:rsidR="00C57D0A" w:rsidRPr="00C57D0A">
        <w:rPr>
          <w:rFonts w:ascii="Arial" w:hAnsi="Arial" w:cs="Arial"/>
          <w:sz w:val="22"/>
          <w:szCs w:val="22"/>
        </w:rPr>
        <w:t>591 353,50 Kč</w:t>
      </w:r>
    </w:p>
    <w:p w14:paraId="6DFC8607" w14:textId="77777777" w:rsidR="00D277AD" w:rsidRPr="00C57D0A" w:rsidRDefault="00D277AD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36940AF8" w14:textId="6CB76219" w:rsidR="00C57D0A" w:rsidRDefault="00684B38" w:rsidP="00C57D0A">
      <w:pPr>
        <w:pStyle w:val="Normlnweb"/>
        <w:spacing w:before="0" w:beforeAutospacing="0" w:after="0"/>
        <w:ind w:left="567"/>
        <w:jc w:val="both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Celkový vliv na cenu díla</w:t>
      </w:r>
      <w:r w:rsidR="00C57D0A" w:rsidRPr="00C57D0A">
        <w:rPr>
          <w:rStyle w:val="Siln"/>
          <w:rFonts w:ascii="Arial" w:hAnsi="Arial" w:cs="Arial"/>
          <w:sz w:val="22"/>
          <w:szCs w:val="22"/>
        </w:rPr>
        <w:t>:</w:t>
      </w:r>
      <w:r w:rsidR="00D277AD">
        <w:rPr>
          <w:rStyle w:val="Siln"/>
          <w:rFonts w:ascii="Arial" w:hAnsi="Arial" w:cs="Arial"/>
          <w:sz w:val="22"/>
          <w:szCs w:val="22"/>
        </w:rPr>
        <w:tab/>
      </w:r>
      <w:r w:rsidR="00C57D0A" w:rsidRPr="00C57D0A">
        <w:rPr>
          <w:rStyle w:val="Siln"/>
          <w:rFonts w:ascii="Arial" w:hAnsi="Arial" w:cs="Arial"/>
          <w:sz w:val="22"/>
          <w:szCs w:val="22"/>
        </w:rPr>
        <w:t>591 353,50 Kč</w:t>
      </w:r>
    </w:p>
    <w:p w14:paraId="523B4F65" w14:textId="77777777" w:rsidR="00D277AD" w:rsidRPr="00C57D0A" w:rsidRDefault="00D277AD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6875A2DC" w14:textId="77777777" w:rsidR="00C57D0A" w:rsidRPr="00C57D0A" w:rsidRDefault="00C57D0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03F5B8CD" w14:textId="6CA0B7C8" w:rsidR="00C57D0A" w:rsidRPr="00D277AD" w:rsidRDefault="00C57D0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D277AD">
        <w:rPr>
          <w:rFonts w:ascii="Arial" w:hAnsi="Arial" w:cs="Arial"/>
          <w:sz w:val="22"/>
          <w:szCs w:val="22"/>
          <w:u w:val="single"/>
        </w:rPr>
        <w:t>Z</w:t>
      </w:r>
      <w:r w:rsidR="00D277AD" w:rsidRPr="00D277AD">
        <w:rPr>
          <w:rFonts w:ascii="Arial" w:hAnsi="Arial" w:cs="Arial"/>
          <w:sz w:val="22"/>
          <w:szCs w:val="22"/>
          <w:u w:val="single"/>
        </w:rPr>
        <w:t xml:space="preserve">L </w:t>
      </w:r>
      <w:r w:rsidRPr="00D277AD">
        <w:rPr>
          <w:rFonts w:ascii="Arial" w:hAnsi="Arial" w:cs="Arial"/>
          <w:sz w:val="22"/>
          <w:szCs w:val="22"/>
          <w:u w:val="single"/>
        </w:rPr>
        <w:t>č. 58</w:t>
      </w:r>
    </w:p>
    <w:p w14:paraId="1BA5676A" w14:textId="77777777" w:rsidR="00D277AD" w:rsidRPr="00D277AD" w:rsidRDefault="00D277AD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04BF5303" w14:textId="337D0B06" w:rsidR="00C57D0A" w:rsidRPr="00D277AD" w:rsidRDefault="00C57D0A" w:rsidP="00C57D0A">
      <w:pPr>
        <w:pStyle w:val="Normlnweb"/>
        <w:spacing w:before="0" w:beforeAutospacing="0" w:after="0"/>
        <w:ind w:left="567"/>
        <w:jc w:val="both"/>
        <w:rPr>
          <w:rStyle w:val="Siln"/>
          <w:rFonts w:ascii="Arial" w:hAnsi="Arial" w:cs="Arial"/>
          <w:sz w:val="22"/>
          <w:szCs w:val="22"/>
        </w:rPr>
      </w:pPr>
      <w:r w:rsidRPr="00D277AD">
        <w:rPr>
          <w:rStyle w:val="Siln"/>
          <w:rFonts w:ascii="Arial" w:hAnsi="Arial" w:cs="Arial"/>
          <w:sz w:val="22"/>
          <w:szCs w:val="22"/>
        </w:rPr>
        <w:t>U-I-D1.1. Stavební část (uznatelné výdaje)</w:t>
      </w:r>
    </w:p>
    <w:p w14:paraId="5F1CC3E3" w14:textId="77777777" w:rsidR="00D277AD" w:rsidRPr="00D277AD" w:rsidRDefault="00D277AD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3AE058F5" w14:textId="42D5044F" w:rsidR="00C57D0A" w:rsidRDefault="00D277AD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změnového listu je</w:t>
      </w:r>
      <w:r w:rsidRPr="00C57D0A">
        <w:rPr>
          <w:rFonts w:ascii="Arial" w:hAnsi="Arial" w:cs="Arial"/>
          <w:sz w:val="22"/>
          <w:szCs w:val="22"/>
        </w:rPr>
        <w:t xml:space="preserve"> </w:t>
      </w:r>
      <w:r w:rsidR="00C57D0A" w:rsidRPr="00D277AD">
        <w:rPr>
          <w:rFonts w:ascii="Arial" w:hAnsi="Arial" w:cs="Arial"/>
          <w:sz w:val="22"/>
          <w:szCs w:val="22"/>
        </w:rPr>
        <w:t>soubor prací, které vycházejí z nálezových situací na stavbě a</w:t>
      </w:r>
      <w:r w:rsidR="001050EA">
        <w:rPr>
          <w:rFonts w:ascii="Arial" w:hAnsi="Arial" w:cs="Arial"/>
          <w:sz w:val="22"/>
          <w:szCs w:val="22"/>
        </w:rPr>
        <w:t> </w:t>
      </w:r>
      <w:r w:rsidR="00C57D0A" w:rsidRPr="00D277AD">
        <w:rPr>
          <w:rFonts w:ascii="Arial" w:hAnsi="Arial" w:cs="Arial"/>
          <w:sz w:val="22"/>
          <w:szCs w:val="22"/>
        </w:rPr>
        <w:t xml:space="preserve">na ně reagujících požadavků dotčených orgánů, tak aby byla stavba provedena dle platných předpisů. </w:t>
      </w:r>
      <w:r w:rsidR="69D3CCF9" w:rsidRPr="60F83D31">
        <w:rPr>
          <w:rFonts w:ascii="Arial" w:hAnsi="Arial" w:cs="Arial"/>
          <w:sz w:val="22"/>
          <w:szCs w:val="22"/>
        </w:rPr>
        <w:t xml:space="preserve">Tyto nálezové </w:t>
      </w:r>
      <w:r w:rsidR="69D3CCF9" w:rsidRPr="1AF828FC">
        <w:rPr>
          <w:rFonts w:ascii="Arial" w:hAnsi="Arial" w:cs="Arial"/>
          <w:sz w:val="22"/>
          <w:szCs w:val="22"/>
        </w:rPr>
        <w:t>situace a</w:t>
      </w:r>
      <w:r w:rsidR="69D3CCF9" w:rsidRPr="4378DA1A">
        <w:rPr>
          <w:rFonts w:ascii="Arial" w:hAnsi="Arial" w:cs="Arial"/>
          <w:sz w:val="22"/>
          <w:szCs w:val="22"/>
        </w:rPr>
        <w:t xml:space="preserve"> dodatečné</w:t>
      </w:r>
      <w:r w:rsidR="69D3CCF9" w:rsidRPr="1AF828FC">
        <w:rPr>
          <w:rFonts w:ascii="Arial" w:hAnsi="Arial" w:cs="Arial"/>
          <w:sz w:val="22"/>
          <w:szCs w:val="22"/>
        </w:rPr>
        <w:t xml:space="preserve"> </w:t>
      </w:r>
      <w:r w:rsidR="69D3CCF9" w:rsidRPr="0703B7C8">
        <w:rPr>
          <w:rFonts w:ascii="Arial" w:hAnsi="Arial" w:cs="Arial"/>
          <w:sz w:val="22"/>
          <w:szCs w:val="22"/>
        </w:rPr>
        <w:t xml:space="preserve">požadavky dotčených </w:t>
      </w:r>
      <w:r w:rsidR="69D3CCF9" w:rsidRPr="29CE70A2">
        <w:rPr>
          <w:rFonts w:ascii="Arial" w:hAnsi="Arial" w:cs="Arial"/>
          <w:sz w:val="22"/>
          <w:szCs w:val="22"/>
        </w:rPr>
        <w:t>orgánů nemohl objednatel předvídat.</w:t>
      </w:r>
      <w:r w:rsidR="00C57D0A" w:rsidRPr="60F83D31">
        <w:rPr>
          <w:rFonts w:ascii="Arial" w:hAnsi="Arial" w:cs="Arial"/>
          <w:sz w:val="22"/>
          <w:szCs w:val="22"/>
        </w:rPr>
        <w:t xml:space="preserve"> </w:t>
      </w:r>
      <w:r w:rsidR="00C57D0A" w:rsidRPr="00D277AD">
        <w:rPr>
          <w:rFonts w:ascii="Arial" w:hAnsi="Arial" w:cs="Arial"/>
          <w:sz w:val="22"/>
          <w:szCs w:val="22"/>
        </w:rPr>
        <w:t xml:space="preserve">Výše popsané práce jsou rozděleny do 10 rozpočtů v návaznosti na to, jak vznikal </w:t>
      </w:r>
      <w:r w:rsidRPr="00D277AD">
        <w:rPr>
          <w:rFonts w:ascii="Arial" w:hAnsi="Arial" w:cs="Arial"/>
          <w:sz w:val="22"/>
          <w:szCs w:val="22"/>
        </w:rPr>
        <w:t>požadavek</w:t>
      </w:r>
      <w:r w:rsidR="00C57D0A" w:rsidRPr="00D277AD">
        <w:rPr>
          <w:rFonts w:ascii="Arial" w:hAnsi="Arial" w:cs="Arial"/>
          <w:sz w:val="22"/>
          <w:szCs w:val="22"/>
        </w:rPr>
        <w:t xml:space="preserve"> na jejich provedení. Kamenické práce zohledňují nerovnosti fasády historického domu ve vztahu ke kamennému obkladu soklu (fazeta, "L" profil u výkladce, náhradu kamenného obkladu za masivní prvku ostění u vstupu do sklepa z náměstí) a dále posun schodiště mezi místnostmi č. 102 a 108, aby zajištěna dostatečná </w:t>
      </w:r>
      <w:proofErr w:type="spellStart"/>
      <w:r w:rsidR="00C57D0A" w:rsidRPr="00D277AD">
        <w:rPr>
          <w:rFonts w:ascii="Arial" w:hAnsi="Arial" w:cs="Arial"/>
          <w:sz w:val="22"/>
          <w:szCs w:val="22"/>
        </w:rPr>
        <w:t>podchozí</w:t>
      </w:r>
      <w:proofErr w:type="spellEnd"/>
      <w:r w:rsidR="00C57D0A" w:rsidRPr="00D277AD">
        <w:rPr>
          <w:rFonts w:ascii="Arial" w:hAnsi="Arial" w:cs="Arial"/>
          <w:sz w:val="22"/>
          <w:szCs w:val="22"/>
        </w:rPr>
        <w:t xml:space="preserve"> výška. S tím zaoblení posledního stupně směrem ke schodišti do 2.NP. </w:t>
      </w:r>
    </w:p>
    <w:p w14:paraId="17939026" w14:textId="130DBCDA" w:rsidR="00D277AD" w:rsidRDefault="00D277AD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1112AFC5" w14:textId="14EDD15D" w:rsidR="00D277AD" w:rsidRPr="00D277AD" w:rsidRDefault="00D277AD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D277AD">
        <w:rPr>
          <w:rFonts w:ascii="Arial" w:hAnsi="Arial" w:cs="Arial"/>
          <w:sz w:val="22"/>
          <w:szCs w:val="22"/>
        </w:rPr>
        <w:t>Tato změna závazku ze smlouvy představuje změnu závazku, která vznikla v důsledku okolností, které objednatel jednající s náležitou péčí nemohl předvídat a která zároveň nemění celkovou povahu díla (veřejné zakázky).</w:t>
      </w:r>
    </w:p>
    <w:p w14:paraId="4BC171B1" w14:textId="77777777" w:rsidR="00C57D0A" w:rsidRPr="00D277AD" w:rsidRDefault="00C57D0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5733601A" w14:textId="6C42FF60" w:rsidR="00C57D0A" w:rsidRPr="00D277AD" w:rsidRDefault="00440706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D277AD">
        <w:rPr>
          <w:rFonts w:ascii="Arial" w:hAnsi="Arial" w:cs="Arial"/>
          <w:sz w:val="22"/>
          <w:szCs w:val="22"/>
        </w:rPr>
        <w:t xml:space="preserve">Objem </w:t>
      </w:r>
      <w:proofErr w:type="spellStart"/>
      <w:r w:rsidRPr="00D277AD">
        <w:rPr>
          <w:rFonts w:ascii="Arial" w:hAnsi="Arial" w:cs="Arial"/>
          <w:sz w:val="22"/>
          <w:szCs w:val="22"/>
        </w:rPr>
        <w:t>méněprací</w:t>
      </w:r>
      <w:proofErr w:type="spellEnd"/>
      <w:r w:rsidR="00C57D0A" w:rsidRPr="00D277AD">
        <w:rPr>
          <w:rFonts w:ascii="Arial" w:hAnsi="Arial" w:cs="Arial"/>
          <w:sz w:val="22"/>
          <w:szCs w:val="22"/>
        </w:rPr>
        <w:t>:</w:t>
      </w:r>
      <w:r w:rsidR="00D277AD" w:rsidRPr="00D277AD">
        <w:rPr>
          <w:rFonts w:ascii="Arial" w:hAnsi="Arial" w:cs="Arial"/>
          <w:sz w:val="22"/>
          <w:szCs w:val="22"/>
        </w:rPr>
        <w:tab/>
        <w:t xml:space="preserve">         </w:t>
      </w:r>
      <w:r w:rsidR="00C57D0A" w:rsidRPr="00D277AD">
        <w:rPr>
          <w:rFonts w:ascii="Arial" w:hAnsi="Arial" w:cs="Arial"/>
          <w:sz w:val="22"/>
          <w:szCs w:val="22"/>
        </w:rPr>
        <w:t>- 189 370,47 Kč</w:t>
      </w:r>
    </w:p>
    <w:p w14:paraId="614BFBA9" w14:textId="77777777" w:rsidR="00D277AD" w:rsidRPr="00D277AD" w:rsidRDefault="00D277AD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68FAA640" w14:textId="3B0270EA" w:rsidR="00C57D0A" w:rsidRPr="00D277AD" w:rsidRDefault="00440706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D277AD">
        <w:rPr>
          <w:rFonts w:ascii="Arial" w:hAnsi="Arial" w:cs="Arial"/>
          <w:sz w:val="22"/>
          <w:szCs w:val="22"/>
        </w:rPr>
        <w:t>Objem víceprací</w:t>
      </w:r>
      <w:r w:rsidR="00C57D0A" w:rsidRPr="00D277AD">
        <w:rPr>
          <w:rFonts w:ascii="Arial" w:hAnsi="Arial" w:cs="Arial"/>
          <w:sz w:val="22"/>
          <w:szCs w:val="22"/>
        </w:rPr>
        <w:t>:</w:t>
      </w:r>
      <w:r w:rsidR="00D277AD" w:rsidRPr="00D277AD">
        <w:rPr>
          <w:rFonts w:ascii="Arial" w:hAnsi="Arial" w:cs="Arial"/>
          <w:sz w:val="22"/>
          <w:szCs w:val="22"/>
        </w:rPr>
        <w:tab/>
      </w:r>
      <w:r w:rsidR="00D277AD" w:rsidRPr="00D277AD">
        <w:rPr>
          <w:rFonts w:ascii="Arial" w:hAnsi="Arial" w:cs="Arial"/>
          <w:sz w:val="22"/>
          <w:szCs w:val="22"/>
        </w:rPr>
        <w:tab/>
      </w:r>
      <w:r w:rsidR="00C57D0A" w:rsidRPr="00D277AD">
        <w:rPr>
          <w:rFonts w:ascii="Arial" w:hAnsi="Arial" w:cs="Arial"/>
          <w:sz w:val="22"/>
          <w:szCs w:val="22"/>
        </w:rPr>
        <w:t>1 174 536,98 Kč</w:t>
      </w:r>
    </w:p>
    <w:p w14:paraId="67B297C6" w14:textId="77777777" w:rsidR="00D277AD" w:rsidRPr="00D277AD" w:rsidRDefault="00D277AD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72C8D929" w14:textId="24A82331" w:rsidR="00C57D0A" w:rsidRPr="00D277AD" w:rsidRDefault="00B72F4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D277AD">
        <w:rPr>
          <w:rStyle w:val="Siln"/>
          <w:rFonts w:ascii="Arial" w:hAnsi="Arial" w:cs="Arial"/>
          <w:sz w:val="22"/>
          <w:szCs w:val="22"/>
        </w:rPr>
        <w:t>Celkový vliv na cenu díla</w:t>
      </w:r>
      <w:r w:rsidR="00C57D0A" w:rsidRPr="00D277AD">
        <w:rPr>
          <w:rStyle w:val="Siln"/>
          <w:rFonts w:ascii="Arial" w:hAnsi="Arial" w:cs="Arial"/>
          <w:sz w:val="22"/>
          <w:szCs w:val="22"/>
        </w:rPr>
        <w:t>:</w:t>
      </w:r>
      <w:r w:rsidR="00D277AD" w:rsidRPr="00D277AD">
        <w:rPr>
          <w:rStyle w:val="Siln"/>
          <w:rFonts w:ascii="Arial" w:hAnsi="Arial" w:cs="Arial"/>
          <w:sz w:val="22"/>
          <w:szCs w:val="22"/>
        </w:rPr>
        <w:tab/>
      </w:r>
      <w:r w:rsidR="00C57D0A" w:rsidRPr="00D277AD">
        <w:rPr>
          <w:rStyle w:val="Siln"/>
          <w:rFonts w:ascii="Arial" w:hAnsi="Arial" w:cs="Arial"/>
          <w:sz w:val="22"/>
          <w:szCs w:val="22"/>
        </w:rPr>
        <w:t>985 166,51 Kč</w:t>
      </w:r>
    </w:p>
    <w:p w14:paraId="1E3FFA06" w14:textId="49756DCE" w:rsidR="00C57D0A" w:rsidRDefault="00C57D0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90260BC" w14:textId="77777777" w:rsidR="00D277AD" w:rsidRPr="00D277AD" w:rsidRDefault="00D277AD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7678309" w14:textId="2B45F187" w:rsidR="00C57D0A" w:rsidRDefault="00C57D0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D277AD">
        <w:rPr>
          <w:rFonts w:ascii="Arial" w:hAnsi="Arial" w:cs="Arial"/>
          <w:sz w:val="22"/>
          <w:szCs w:val="22"/>
          <w:u w:val="single"/>
        </w:rPr>
        <w:t xml:space="preserve">ZL č. 59 </w:t>
      </w:r>
    </w:p>
    <w:p w14:paraId="354F8ABB" w14:textId="77777777" w:rsidR="00D277AD" w:rsidRPr="00D277AD" w:rsidRDefault="00D277AD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791AB55A" w14:textId="4789F4BC" w:rsidR="00C57D0A" w:rsidRPr="005875FF" w:rsidRDefault="00C57D0A" w:rsidP="00C57D0A">
      <w:pPr>
        <w:pStyle w:val="Normlnweb"/>
        <w:spacing w:before="0" w:beforeAutospacing="0" w:after="0"/>
        <w:ind w:left="567"/>
        <w:jc w:val="both"/>
        <w:rPr>
          <w:rStyle w:val="Siln"/>
          <w:rFonts w:ascii="Arial" w:hAnsi="Arial" w:cs="Arial"/>
          <w:sz w:val="22"/>
          <w:szCs w:val="22"/>
        </w:rPr>
      </w:pPr>
      <w:r w:rsidRPr="005875FF">
        <w:rPr>
          <w:rStyle w:val="Siln"/>
          <w:rFonts w:ascii="Arial" w:hAnsi="Arial" w:cs="Arial"/>
          <w:sz w:val="22"/>
          <w:szCs w:val="22"/>
        </w:rPr>
        <w:t>U-I-D1.4.1 Ohřívač pro kuchyň v místnosti č. 304, 404 (uznatelné výdaje)</w:t>
      </w:r>
    </w:p>
    <w:p w14:paraId="127EB11B" w14:textId="77777777" w:rsidR="00D277AD" w:rsidRPr="00D277AD" w:rsidRDefault="00D277AD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0AC29AC" w14:textId="236B4617" w:rsidR="00C57D0A" w:rsidRPr="00D277AD" w:rsidRDefault="00D277AD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změnového listu je</w:t>
      </w:r>
      <w:r w:rsidRPr="00C57D0A">
        <w:rPr>
          <w:rFonts w:ascii="Arial" w:hAnsi="Arial" w:cs="Arial"/>
          <w:sz w:val="22"/>
          <w:szCs w:val="22"/>
        </w:rPr>
        <w:t xml:space="preserve"> </w:t>
      </w:r>
      <w:r w:rsidR="00C57D0A" w:rsidRPr="18BC37B8">
        <w:rPr>
          <w:rFonts w:ascii="Arial" w:hAnsi="Arial" w:cs="Arial"/>
          <w:sz w:val="22"/>
          <w:szCs w:val="22"/>
        </w:rPr>
        <w:t>r</w:t>
      </w:r>
      <w:r w:rsidR="5B1B408A" w:rsidRPr="18BC37B8">
        <w:rPr>
          <w:rFonts w:ascii="Arial" w:hAnsi="Arial" w:cs="Arial"/>
          <w:sz w:val="22"/>
          <w:szCs w:val="22"/>
        </w:rPr>
        <w:t xml:space="preserve">ozšíření </w:t>
      </w:r>
      <w:r w:rsidR="00C57D0A" w:rsidRPr="18BC37B8">
        <w:rPr>
          <w:rFonts w:ascii="Arial" w:hAnsi="Arial" w:cs="Arial"/>
          <w:sz w:val="22"/>
          <w:szCs w:val="22"/>
        </w:rPr>
        <w:t>předmět</w:t>
      </w:r>
      <w:r w:rsidR="52323372" w:rsidRPr="18BC37B8">
        <w:rPr>
          <w:rFonts w:ascii="Arial" w:hAnsi="Arial" w:cs="Arial"/>
          <w:sz w:val="22"/>
          <w:szCs w:val="22"/>
        </w:rPr>
        <w:t>u</w:t>
      </w:r>
      <w:r w:rsidR="00C57D0A" w:rsidRPr="18BC37B8">
        <w:rPr>
          <w:rFonts w:ascii="Arial" w:hAnsi="Arial" w:cs="Arial"/>
          <w:sz w:val="22"/>
          <w:szCs w:val="22"/>
        </w:rPr>
        <w:t xml:space="preserve"> dodávky zhotovitele o uvedené kuchyňské linky, </w:t>
      </w:r>
      <w:r w:rsidR="005875FF" w:rsidRPr="18BC37B8">
        <w:rPr>
          <w:rFonts w:ascii="Arial" w:hAnsi="Arial" w:cs="Arial"/>
          <w:sz w:val="22"/>
          <w:szCs w:val="22"/>
        </w:rPr>
        <w:t xml:space="preserve">a současně </w:t>
      </w:r>
      <w:r w:rsidR="00C57D0A" w:rsidRPr="18BC37B8">
        <w:rPr>
          <w:rFonts w:ascii="Arial" w:hAnsi="Arial" w:cs="Arial"/>
          <w:sz w:val="22"/>
          <w:szCs w:val="22"/>
        </w:rPr>
        <w:t>je řešen způsob ohřevu TUV a bylo třeba dodat samostatné zásobníkové ohřívače.</w:t>
      </w:r>
    </w:p>
    <w:p w14:paraId="37C75538" w14:textId="5848DC8E" w:rsidR="00C57D0A" w:rsidRDefault="00C57D0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E422A58" w14:textId="044C8688" w:rsidR="005875FF" w:rsidRDefault="005875FF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D277AD">
        <w:rPr>
          <w:rFonts w:ascii="Arial" w:hAnsi="Arial" w:cs="Arial"/>
          <w:sz w:val="22"/>
          <w:szCs w:val="22"/>
        </w:rPr>
        <w:lastRenderedPageBreak/>
        <w:t xml:space="preserve">Tato změna závazku ze smlouvy nemění celkovou povahu veřejné zakázky a hodnota všech provedených změn podle § 222 odst. 4 </w:t>
      </w:r>
      <w:r w:rsidR="1C86AFFD" w:rsidRPr="40426848">
        <w:rPr>
          <w:rFonts w:ascii="Arial" w:hAnsi="Arial" w:cs="Arial"/>
          <w:sz w:val="22"/>
          <w:szCs w:val="22"/>
        </w:rPr>
        <w:t>ZZVZ</w:t>
      </w:r>
      <w:r w:rsidRPr="00D277AD">
        <w:rPr>
          <w:rFonts w:ascii="Arial" w:hAnsi="Arial" w:cs="Arial"/>
          <w:sz w:val="22"/>
          <w:szCs w:val="22"/>
        </w:rPr>
        <w:t xml:space="preserve"> nepřevyšuje zákonné finanční limity.</w:t>
      </w:r>
    </w:p>
    <w:p w14:paraId="0DDC9500" w14:textId="77777777" w:rsidR="005875FF" w:rsidRPr="00D277AD" w:rsidRDefault="005875FF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3B0B27B" w14:textId="75FD4081" w:rsidR="005875FF" w:rsidRDefault="00440706" w:rsidP="005875FF">
      <w:pPr>
        <w:pStyle w:val="Normlnweb"/>
        <w:keepNext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5875FF">
        <w:rPr>
          <w:rFonts w:ascii="Arial" w:hAnsi="Arial" w:cs="Arial"/>
          <w:sz w:val="22"/>
          <w:szCs w:val="22"/>
        </w:rPr>
        <w:t xml:space="preserve">Objem </w:t>
      </w:r>
      <w:proofErr w:type="spellStart"/>
      <w:r w:rsidRPr="005875FF">
        <w:rPr>
          <w:rFonts w:ascii="Arial" w:hAnsi="Arial" w:cs="Arial"/>
          <w:sz w:val="22"/>
          <w:szCs w:val="22"/>
        </w:rPr>
        <w:t>méněprací</w:t>
      </w:r>
      <w:proofErr w:type="spellEnd"/>
      <w:r w:rsidR="00C57D0A" w:rsidRPr="005875FF">
        <w:rPr>
          <w:rFonts w:ascii="Arial" w:hAnsi="Arial" w:cs="Arial"/>
          <w:sz w:val="22"/>
          <w:szCs w:val="22"/>
        </w:rPr>
        <w:t>:</w:t>
      </w:r>
      <w:r w:rsidR="005875FF" w:rsidRPr="005875FF">
        <w:rPr>
          <w:rFonts w:ascii="Arial" w:hAnsi="Arial" w:cs="Arial"/>
          <w:sz w:val="22"/>
          <w:szCs w:val="22"/>
        </w:rPr>
        <w:tab/>
      </w:r>
      <w:r w:rsidR="005875FF" w:rsidRPr="005875FF">
        <w:rPr>
          <w:rFonts w:ascii="Arial" w:hAnsi="Arial" w:cs="Arial"/>
          <w:sz w:val="22"/>
          <w:szCs w:val="22"/>
        </w:rPr>
        <w:tab/>
      </w:r>
      <w:r w:rsidR="00C57D0A" w:rsidRPr="005875FF">
        <w:rPr>
          <w:rFonts w:ascii="Arial" w:hAnsi="Arial" w:cs="Arial"/>
          <w:sz w:val="22"/>
          <w:szCs w:val="22"/>
        </w:rPr>
        <w:t>0,00 Kč</w:t>
      </w:r>
    </w:p>
    <w:p w14:paraId="0FA08290" w14:textId="77777777" w:rsidR="005875FF" w:rsidRPr="005875FF" w:rsidRDefault="005875FF" w:rsidP="005875FF">
      <w:pPr>
        <w:pStyle w:val="Normlnweb"/>
        <w:keepNext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7A41F43C" w14:textId="5D31FFF1" w:rsidR="00C57D0A" w:rsidRPr="005875FF" w:rsidRDefault="00440706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5875FF">
        <w:rPr>
          <w:rFonts w:ascii="Arial" w:hAnsi="Arial" w:cs="Arial"/>
          <w:sz w:val="22"/>
          <w:szCs w:val="22"/>
        </w:rPr>
        <w:t>Objem víceprací</w:t>
      </w:r>
      <w:r w:rsidR="00C57D0A" w:rsidRPr="005875FF">
        <w:rPr>
          <w:rFonts w:ascii="Arial" w:hAnsi="Arial" w:cs="Arial"/>
          <w:sz w:val="22"/>
          <w:szCs w:val="22"/>
        </w:rPr>
        <w:t>:</w:t>
      </w:r>
      <w:r w:rsidR="005875FF" w:rsidRPr="005875FF">
        <w:rPr>
          <w:rFonts w:ascii="Arial" w:hAnsi="Arial" w:cs="Arial"/>
          <w:sz w:val="22"/>
          <w:szCs w:val="22"/>
        </w:rPr>
        <w:tab/>
      </w:r>
      <w:r w:rsidR="005875FF" w:rsidRPr="005875FF">
        <w:rPr>
          <w:rFonts w:ascii="Arial" w:hAnsi="Arial" w:cs="Arial"/>
          <w:sz w:val="22"/>
          <w:szCs w:val="22"/>
        </w:rPr>
        <w:tab/>
      </w:r>
      <w:r w:rsidR="00C57D0A" w:rsidRPr="005875FF">
        <w:rPr>
          <w:rFonts w:ascii="Arial" w:hAnsi="Arial" w:cs="Arial"/>
          <w:sz w:val="22"/>
          <w:szCs w:val="22"/>
        </w:rPr>
        <w:t>10 452,95 Kč</w:t>
      </w:r>
    </w:p>
    <w:p w14:paraId="6234AE52" w14:textId="77777777" w:rsidR="005875FF" w:rsidRPr="005875FF" w:rsidRDefault="005875FF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4F438C1F" w14:textId="1BBD7ECB" w:rsidR="00C57D0A" w:rsidRDefault="00B72F4A" w:rsidP="00C57D0A">
      <w:pPr>
        <w:pStyle w:val="Normlnweb"/>
        <w:spacing w:before="0" w:beforeAutospacing="0" w:after="0"/>
        <w:ind w:left="567"/>
        <w:jc w:val="both"/>
        <w:rPr>
          <w:rStyle w:val="Siln"/>
          <w:rFonts w:ascii="Arial" w:hAnsi="Arial" w:cs="Arial"/>
          <w:sz w:val="22"/>
          <w:szCs w:val="22"/>
        </w:rPr>
      </w:pPr>
      <w:r w:rsidRPr="005875FF">
        <w:rPr>
          <w:rStyle w:val="Siln"/>
          <w:rFonts w:ascii="Arial" w:hAnsi="Arial" w:cs="Arial"/>
          <w:sz w:val="22"/>
          <w:szCs w:val="22"/>
        </w:rPr>
        <w:t>Celkový vliv na cenu díla</w:t>
      </w:r>
      <w:r w:rsidR="00C57D0A" w:rsidRPr="005875FF">
        <w:rPr>
          <w:rStyle w:val="Siln"/>
          <w:rFonts w:ascii="Arial" w:hAnsi="Arial" w:cs="Arial"/>
          <w:sz w:val="22"/>
          <w:szCs w:val="22"/>
        </w:rPr>
        <w:t>:</w:t>
      </w:r>
      <w:r w:rsidR="005875FF" w:rsidRPr="005875FF">
        <w:rPr>
          <w:rStyle w:val="Siln"/>
          <w:rFonts w:ascii="Arial" w:hAnsi="Arial" w:cs="Arial"/>
          <w:sz w:val="22"/>
          <w:szCs w:val="22"/>
        </w:rPr>
        <w:tab/>
      </w:r>
      <w:r w:rsidR="00C57D0A" w:rsidRPr="005875FF">
        <w:rPr>
          <w:rStyle w:val="Siln"/>
          <w:rFonts w:ascii="Arial" w:hAnsi="Arial" w:cs="Arial"/>
          <w:sz w:val="22"/>
          <w:szCs w:val="22"/>
        </w:rPr>
        <w:t>10 452,95 Kč</w:t>
      </w:r>
    </w:p>
    <w:p w14:paraId="4FB5F93A" w14:textId="77777777" w:rsidR="005875FF" w:rsidRPr="005875FF" w:rsidRDefault="005875FF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6D635182" w14:textId="77777777" w:rsidR="00C57D0A" w:rsidRPr="00D277AD" w:rsidRDefault="00C57D0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63AD6AC" w14:textId="13270ADA" w:rsidR="00C57D0A" w:rsidRDefault="00C57D0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5875FF">
        <w:rPr>
          <w:rFonts w:ascii="Arial" w:hAnsi="Arial" w:cs="Arial"/>
          <w:sz w:val="22"/>
          <w:szCs w:val="22"/>
          <w:u w:val="single"/>
        </w:rPr>
        <w:t xml:space="preserve">ZL č. 60 </w:t>
      </w:r>
    </w:p>
    <w:p w14:paraId="5BD80C6F" w14:textId="77777777" w:rsidR="005875FF" w:rsidRPr="005875FF" w:rsidRDefault="005875FF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6A4A546E" w14:textId="0A61E3DB" w:rsidR="00C57D0A" w:rsidRPr="005875FF" w:rsidRDefault="00C57D0A" w:rsidP="00C57D0A">
      <w:pPr>
        <w:pStyle w:val="Normlnweb"/>
        <w:spacing w:before="0" w:beforeAutospacing="0" w:after="0"/>
        <w:ind w:left="567"/>
        <w:jc w:val="both"/>
        <w:rPr>
          <w:rStyle w:val="Siln"/>
          <w:rFonts w:ascii="Arial" w:hAnsi="Arial" w:cs="Arial"/>
          <w:sz w:val="22"/>
          <w:szCs w:val="22"/>
        </w:rPr>
      </w:pPr>
      <w:r w:rsidRPr="005875FF">
        <w:rPr>
          <w:rStyle w:val="Siln"/>
          <w:rFonts w:ascii="Arial" w:hAnsi="Arial" w:cs="Arial"/>
          <w:sz w:val="22"/>
          <w:szCs w:val="22"/>
        </w:rPr>
        <w:t>U-I-D1.4.2 Odvětrání CHÚC (uznatelné výdaje)</w:t>
      </w:r>
    </w:p>
    <w:p w14:paraId="686F00C1" w14:textId="77777777" w:rsidR="005875FF" w:rsidRPr="00D277AD" w:rsidRDefault="005875FF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095F8E5" w14:textId="15E01C82" w:rsidR="00C57D0A" w:rsidRDefault="005875FF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změnového listu je</w:t>
      </w:r>
      <w:r w:rsidRPr="00C57D0A">
        <w:rPr>
          <w:rFonts w:ascii="Arial" w:hAnsi="Arial" w:cs="Arial"/>
          <w:sz w:val="22"/>
          <w:szCs w:val="22"/>
        </w:rPr>
        <w:t xml:space="preserve"> </w:t>
      </w:r>
      <w:r w:rsidR="3193F420" w:rsidRPr="69644885">
        <w:rPr>
          <w:rFonts w:ascii="Arial" w:hAnsi="Arial" w:cs="Arial"/>
          <w:sz w:val="22"/>
          <w:szCs w:val="22"/>
        </w:rPr>
        <w:t xml:space="preserve">doplnění </w:t>
      </w:r>
      <w:r w:rsidRPr="65E66FC7">
        <w:rPr>
          <w:rFonts w:ascii="Arial" w:hAnsi="Arial" w:cs="Arial"/>
          <w:sz w:val="22"/>
          <w:szCs w:val="22"/>
        </w:rPr>
        <w:t>v</w:t>
      </w:r>
      <w:r w:rsidR="00C57D0A" w:rsidRPr="65E66FC7">
        <w:rPr>
          <w:rFonts w:ascii="Arial" w:hAnsi="Arial" w:cs="Arial"/>
          <w:sz w:val="22"/>
          <w:szCs w:val="22"/>
        </w:rPr>
        <w:t>zduchotechnické</w:t>
      </w:r>
      <w:r w:rsidR="02D35CE0" w:rsidRPr="65E66FC7">
        <w:rPr>
          <w:rFonts w:ascii="Arial" w:hAnsi="Arial" w:cs="Arial"/>
          <w:sz w:val="22"/>
          <w:szCs w:val="22"/>
        </w:rPr>
        <w:t>ho</w:t>
      </w:r>
      <w:r w:rsidR="00C57D0A" w:rsidRPr="005875FF">
        <w:rPr>
          <w:rFonts w:ascii="Arial" w:hAnsi="Arial" w:cs="Arial"/>
          <w:sz w:val="22"/>
          <w:szCs w:val="22"/>
        </w:rPr>
        <w:t xml:space="preserve"> potrubí a </w:t>
      </w:r>
      <w:r w:rsidR="00C57D0A" w:rsidRPr="65E66FC7">
        <w:rPr>
          <w:rFonts w:ascii="Arial" w:hAnsi="Arial" w:cs="Arial"/>
          <w:sz w:val="22"/>
          <w:szCs w:val="22"/>
        </w:rPr>
        <w:t>klapk</w:t>
      </w:r>
      <w:r w:rsidR="581D1371" w:rsidRPr="65E66FC7">
        <w:rPr>
          <w:rFonts w:ascii="Arial" w:hAnsi="Arial" w:cs="Arial"/>
          <w:sz w:val="22"/>
          <w:szCs w:val="22"/>
        </w:rPr>
        <w:t>y</w:t>
      </w:r>
      <w:r w:rsidR="00C57D0A" w:rsidRPr="65E66FC7">
        <w:rPr>
          <w:rFonts w:ascii="Arial" w:hAnsi="Arial" w:cs="Arial"/>
          <w:sz w:val="22"/>
          <w:szCs w:val="22"/>
        </w:rPr>
        <w:t xml:space="preserve"> napojen</w:t>
      </w:r>
      <w:r w:rsidR="5A7E4782" w:rsidRPr="65E66FC7">
        <w:rPr>
          <w:rFonts w:ascii="Arial" w:hAnsi="Arial" w:cs="Arial"/>
          <w:sz w:val="22"/>
          <w:szCs w:val="22"/>
        </w:rPr>
        <w:t>é</w:t>
      </w:r>
      <w:r w:rsidR="00C57D0A" w:rsidRPr="005875FF">
        <w:rPr>
          <w:rFonts w:ascii="Arial" w:hAnsi="Arial" w:cs="Arial"/>
          <w:sz w:val="22"/>
          <w:szCs w:val="22"/>
        </w:rPr>
        <w:t xml:space="preserve"> PTZS, která v</w:t>
      </w:r>
      <w:r w:rsidRPr="005875FF">
        <w:rPr>
          <w:rFonts w:ascii="Arial" w:hAnsi="Arial" w:cs="Arial"/>
          <w:sz w:val="22"/>
          <w:szCs w:val="22"/>
        </w:rPr>
        <w:t> </w:t>
      </w:r>
      <w:r w:rsidR="00C57D0A" w:rsidRPr="005875FF">
        <w:rPr>
          <w:rFonts w:ascii="Arial" w:hAnsi="Arial" w:cs="Arial"/>
          <w:sz w:val="22"/>
          <w:szCs w:val="22"/>
        </w:rPr>
        <w:t>případě potřeby zajistí dostatečné větrání prostoru CHÚC (doplňuje otevřená střešní okna, jejich plocha je vlivem konstrukčního řešení menší než PD předpokládala)</w:t>
      </w:r>
      <w:r w:rsidRPr="005875FF">
        <w:rPr>
          <w:rFonts w:ascii="Arial" w:hAnsi="Arial" w:cs="Arial"/>
          <w:sz w:val="22"/>
          <w:szCs w:val="22"/>
        </w:rPr>
        <w:t>.</w:t>
      </w:r>
      <w:r w:rsidR="03D4CDDA" w:rsidRPr="65E66FC7">
        <w:rPr>
          <w:rFonts w:ascii="Arial" w:hAnsi="Arial" w:cs="Arial"/>
          <w:sz w:val="22"/>
          <w:szCs w:val="22"/>
        </w:rPr>
        <w:t xml:space="preserve"> Tento nedostatek projektové dokumentace přitom nemohl objednatel předvídat.</w:t>
      </w:r>
    </w:p>
    <w:p w14:paraId="70A2A6AA" w14:textId="2AE0ABF0" w:rsidR="005875FF" w:rsidRDefault="005875FF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0830EA7C" w14:textId="57A057C9" w:rsidR="005875FF" w:rsidRPr="005875FF" w:rsidRDefault="005875FF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  <w:r w:rsidRPr="00D277AD">
        <w:rPr>
          <w:rFonts w:ascii="Arial" w:hAnsi="Arial" w:cs="Arial"/>
          <w:sz w:val="22"/>
          <w:szCs w:val="22"/>
        </w:rPr>
        <w:t>Tato změna závazku ze smlouvy představuje změnu závazku, která vznikla v důsledku okolností, které objednatel jednající s náležitou péčí nemohl předvídat a která zároveň nemění celkovou povahu díla (veřejné zakázky).</w:t>
      </w:r>
    </w:p>
    <w:p w14:paraId="547A4979" w14:textId="77777777" w:rsidR="00C57D0A" w:rsidRPr="00D277AD" w:rsidRDefault="00C57D0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2619074" w14:textId="7E44748F" w:rsidR="00C57D0A" w:rsidRPr="005875FF" w:rsidRDefault="00440706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5875FF">
        <w:rPr>
          <w:rFonts w:ascii="Arial" w:hAnsi="Arial" w:cs="Arial"/>
          <w:sz w:val="22"/>
          <w:szCs w:val="22"/>
        </w:rPr>
        <w:t xml:space="preserve">Objem </w:t>
      </w:r>
      <w:proofErr w:type="spellStart"/>
      <w:r w:rsidRPr="005875FF">
        <w:rPr>
          <w:rFonts w:ascii="Arial" w:hAnsi="Arial" w:cs="Arial"/>
          <w:sz w:val="22"/>
          <w:szCs w:val="22"/>
        </w:rPr>
        <w:t>méněprací</w:t>
      </w:r>
      <w:proofErr w:type="spellEnd"/>
      <w:r w:rsidR="00C57D0A" w:rsidRPr="005875FF">
        <w:rPr>
          <w:rFonts w:ascii="Arial" w:hAnsi="Arial" w:cs="Arial"/>
          <w:sz w:val="22"/>
          <w:szCs w:val="22"/>
        </w:rPr>
        <w:t>:</w:t>
      </w:r>
      <w:r w:rsidR="005875FF" w:rsidRPr="005875FF">
        <w:rPr>
          <w:rFonts w:ascii="Arial" w:hAnsi="Arial" w:cs="Arial"/>
          <w:sz w:val="22"/>
          <w:szCs w:val="22"/>
        </w:rPr>
        <w:tab/>
      </w:r>
      <w:r w:rsidR="005875FF" w:rsidRPr="005875FF">
        <w:rPr>
          <w:rFonts w:ascii="Arial" w:hAnsi="Arial" w:cs="Arial"/>
          <w:sz w:val="22"/>
          <w:szCs w:val="22"/>
        </w:rPr>
        <w:tab/>
      </w:r>
      <w:r w:rsidR="00C57D0A" w:rsidRPr="005875FF">
        <w:rPr>
          <w:rFonts w:ascii="Arial" w:hAnsi="Arial" w:cs="Arial"/>
          <w:sz w:val="22"/>
          <w:szCs w:val="22"/>
        </w:rPr>
        <w:t>0,00 Kč</w:t>
      </w:r>
    </w:p>
    <w:p w14:paraId="23388411" w14:textId="77777777" w:rsidR="005875FF" w:rsidRPr="005875FF" w:rsidRDefault="005875FF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23EFA8C1" w14:textId="4A2F4C3A" w:rsidR="00C57D0A" w:rsidRPr="005875FF" w:rsidRDefault="00440706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5875FF">
        <w:rPr>
          <w:rFonts w:ascii="Arial" w:hAnsi="Arial" w:cs="Arial"/>
          <w:sz w:val="22"/>
          <w:szCs w:val="22"/>
        </w:rPr>
        <w:t>Objem víceprací</w:t>
      </w:r>
      <w:r w:rsidR="00C57D0A" w:rsidRPr="005875FF">
        <w:rPr>
          <w:rFonts w:ascii="Arial" w:hAnsi="Arial" w:cs="Arial"/>
          <w:sz w:val="22"/>
          <w:szCs w:val="22"/>
        </w:rPr>
        <w:t>:</w:t>
      </w:r>
      <w:r w:rsidR="005875FF" w:rsidRPr="005875FF">
        <w:rPr>
          <w:rFonts w:ascii="Arial" w:hAnsi="Arial" w:cs="Arial"/>
          <w:sz w:val="22"/>
          <w:szCs w:val="22"/>
        </w:rPr>
        <w:tab/>
      </w:r>
      <w:r w:rsidR="005875FF" w:rsidRPr="005875FF">
        <w:rPr>
          <w:rFonts w:ascii="Arial" w:hAnsi="Arial" w:cs="Arial"/>
          <w:sz w:val="22"/>
          <w:szCs w:val="22"/>
        </w:rPr>
        <w:tab/>
      </w:r>
      <w:r w:rsidR="00C57D0A" w:rsidRPr="005875FF">
        <w:rPr>
          <w:rFonts w:ascii="Arial" w:hAnsi="Arial" w:cs="Arial"/>
          <w:sz w:val="22"/>
          <w:szCs w:val="22"/>
        </w:rPr>
        <w:t>91 596,75 Kč</w:t>
      </w:r>
    </w:p>
    <w:p w14:paraId="138C34ED" w14:textId="77777777" w:rsidR="005875FF" w:rsidRPr="005875FF" w:rsidRDefault="005875FF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3C29BC45" w14:textId="04D71223" w:rsidR="00C57D0A" w:rsidRDefault="00B72F4A" w:rsidP="00C57D0A">
      <w:pPr>
        <w:pStyle w:val="Normlnweb"/>
        <w:spacing w:before="0" w:beforeAutospacing="0" w:after="0"/>
        <w:ind w:left="567"/>
        <w:jc w:val="both"/>
        <w:rPr>
          <w:rStyle w:val="Siln"/>
          <w:rFonts w:ascii="Arial" w:hAnsi="Arial" w:cs="Arial"/>
          <w:sz w:val="22"/>
          <w:szCs w:val="22"/>
        </w:rPr>
      </w:pPr>
      <w:r w:rsidRPr="005875FF">
        <w:rPr>
          <w:rStyle w:val="Siln"/>
          <w:rFonts w:ascii="Arial" w:hAnsi="Arial" w:cs="Arial"/>
          <w:sz w:val="22"/>
          <w:szCs w:val="22"/>
        </w:rPr>
        <w:t>Celkový vliv na cenu díla</w:t>
      </w:r>
      <w:r w:rsidR="00C57D0A" w:rsidRPr="005875FF">
        <w:rPr>
          <w:rStyle w:val="Siln"/>
          <w:rFonts w:ascii="Arial" w:hAnsi="Arial" w:cs="Arial"/>
          <w:sz w:val="22"/>
          <w:szCs w:val="22"/>
        </w:rPr>
        <w:t>:</w:t>
      </w:r>
      <w:r w:rsidR="005875FF" w:rsidRPr="005875FF">
        <w:rPr>
          <w:rStyle w:val="Siln"/>
          <w:rFonts w:ascii="Arial" w:hAnsi="Arial" w:cs="Arial"/>
          <w:sz w:val="22"/>
          <w:szCs w:val="22"/>
        </w:rPr>
        <w:tab/>
      </w:r>
      <w:r w:rsidR="00C57D0A" w:rsidRPr="005875FF">
        <w:rPr>
          <w:rStyle w:val="Siln"/>
          <w:rFonts w:ascii="Arial" w:hAnsi="Arial" w:cs="Arial"/>
          <w:sz w:val="22"/>
          <w:szCs w:val="22"/>
        </w:rPr>
        <w:t>91 596,75 Kč</w:t>
      </w:r>
    </w:p>
    <w:p w14:paraId="49DF785E" w14:textId="77777777" w:rsidR="005875FF" w:rsidRPr="005875FF" w:rsidRDefault="005875FF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282879D6" w14:textId="77777777" w:rsidR="00C57D0A" w:rsidRPr="00D277AD" w:rsidRDefault="00C57D0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3D6C742" w14:textId="1D199C12" w:rsidR="00C57D0A" w:rsidRPr="005875FF" w:rsidRDefault="00C57D0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5875FF">
        <w:rPr>
          <w:rFonts w:ascii="Arial" w:hAnsi="Arial" w:cs="Arial"/>
          <w:sz w:val="22"/>
          <w:szCs w:val="22"/>
          <w:u w:val="single"/>
        </w:rPr>
        <w:t xml:space="preserve">ZL č. 61 </w:t>
      </w:r>
    </w:p>
    <w:p w14:paraId="7A8523EB" w14:textId="77777777" w:rsidR="005875FF" w:rsidRPr="005875FF" w:rsidRDefault="005875FF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51A6F183" w14:textId="60BFF637" w:rsidR="00C57D0A" w:rsidRDefault="00C57D0A" w:rsidP="00C57D0A">
      <w:pPr>
        <w:pStyle w:val="Normlnweb"/>
        <w:spacing w:before="0" w:beforeAutospacing="0" w:after="0"/>
        <w:ind w:left="567"/>
        <w:jc w:val="both"/>
        <w:rPr>
          <w:rStyle w:val="Siln"/>
          <w:rFonts w:ascii="Arial" w:hAnsi="Arial" w:cs="Arial"/>
          <w:sz w:val="22"/>
          <w:szCs w:val="22"/>
          <w:highlight w:val="yellow"/>
        </w:rPr>
      </w:pPr>
      <w:r w:rsidRPr="005875FF">
        <w:rPr>
          <w:rStyle w:val="Siln"/>
          <w:rFonts w:ascii="Arial" w:hAnsi="Arial" w:cs="Arial"/>
          <w:sz w:val="22"/>
          <w:szCs w:val="22"/>
        </w:rPr>
        <w:t>U-I-D1.4.4 Silnoproudá elektroinstalace (uznatelné výdaje)</w:t>
      </w:r>
    </w:p>
    <w:p w14:paraId="3F5581F5" w14:textId="77777777" w:rsidR="005875FF" w:rsidRPr="00D277AD" w:rsidRDefault="005875FF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C8C13D2" w14:textId="1AA6DC33" w:rsidR="00C57D0A" w:rsidRDefault="005875FF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změnového listu je</w:t>
      </w:r>
      <w:r w:rsidRPr="00C57D0A">
        <w:rPr>
          <w:rFonts w:ascii="Arial" w:hAnsi="Arial" w:cs="Arial"/>
          <w:sz w:val="22"/>
          <w:szCs w:val="22"/>
        </w:rPr>
        <w:t xml:space="preserve"> </w:t>
      </w:r>
      <w:r w:rsidR="7DC1B268" w:rsidRPr="3073FDF4">
        <w:rPr>
          <w:rFonts w:ascii="Arial" w:hAnsi="Arial" w:cs="Arial"/>
          <w:sz w:val="22"/>
          <w:szCs w:val="22"/>
        </w:rPr>
        <w:t xml:space="preserve">změna projektem navrhovaného </w:t>
      </w:r>
      <w:r w:rsidR="7DC1B268" w:rsidRPr="45980C94">
        <w:rPr>
          <w:rFonts w:ascii="Arial" w:hAnsi="Arial" w:cs="Arial"/>
          <w:sz w:val="22"/>
          <w:szCs w:val="22"/>
        </w:rPr>
        <w:t xml:space="preserve">řešení </w:t>
      </w:r>
      <w:r w:rsidR="1F06039E" w:rsidRPr="16338F29">
        <w:rPr>
          <w:rFonts w:ascii="Arial" w:hAnsi="Arial" w:cs="Arial"/>
          <w:sz w:val="22"/>
          <w:szCs w:val="22"/>
        </w:rPr>
        <w:t>u</w:t>
      </w:r>
      <w:r w:rsidR="7DC1B268" w:rsidRPr="16338F29">
        <w:rPr>
          <w:rFonts w:ascii="Arial" w:hAnsi="Arial" w:cs="Arial"/>
          <w:sz w:val="22"/>
          <w:szCs w:val="22"/>
        </w:rPr>
        <w:t>zemnění</w:t>
      </w:r>
      <w:r w:rsidR="7DC1B268" w:rsidRPr="45980C94">
        <w:rPr>
          <w:rFonts w:ascii="Arial" w:hAnsi="Arial" w:cs="Arial"/>
          <w:sz w:val="22"/>
          <w:szCs w:val="22"/>
        </w:rPr>
        <w:t xml:space="preserve"> objektu a vyhřívání dešťových žlabů, </w:t>
      </w:r>
      <w:r w:rsidR="7DC1B268" w:rsidRPr="0F353B6A">
        <w:rPr>
          <w:rFonts w:ascii="Arial" w:hAnsi="Arial" w:cs="Arial"/>
          <w:sz w:val="22"/>
          <w:szCs w:val="22"/>
        </w:rPr>
        <w:t xml:space="preserve">neboť v průběhu realizace díla vyšlo najevo, že </w:t>
      </w:r>
      <w:r w:rsidR="69C6E840" w:rsidRPr="0F353B6A">
        <w:rPr>
          <w:rFonts w:ascii="Arial" w:hAnsi="Arial" w:cs="Arial"/>
          <w:sz w:val="22"/>
          <w:szCs w:val="22"/>
        </w:rPr>
        <w:t xml:space="preserve">v projektu uvedené </w:t>
      </w:r>
      <w:r w:rsidR="69C6E840" w:rsidRPr="5FA5BF5C">
        <w:rPr>
          <w:rFonts w:ascii="Arial" w:hAnsi="Arial" w:cs="Arial"/>
          <w:sz w:val="22"/>
          <w:szCs w:val="22"/>
        </w:rPr>
        <w:t xml:space="preserve">řešení nelze v daném případě použít. </w:t>
      </w:r>
      <w:r w:rsidR="586B58AC" w:rsidRPr="5A1DF38A">
        <w:rPr>
          <w:rFonts w:ascii="Arial" w:hAnsi="Arial" w:cs="Arial"/>
          <w:sz w:val="22"/>
          <w:szCs w:val="22"/>
        </w:rPr>
        <w:t>Tento nedostatek projektové dokumentace nemohl objednatel předvídat.</w:t>
      </w:r>
    </w:p>
    <w:p w14:paraId="502B177A" w14:textId="20307751" w:rsidR="005875FF" w:rsidRDefault="005875FF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DEC106A" w14:textId="57A057C9" w:rsidR="00C57D0A" w:rsidRPr="00D277AD" w:rsidRDefault="59EFD890" w:rsidP="3CEC4254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  <w:r w:rsidRPr="3CEC4254">
        <w:rPr>
          <w:rFonts w:ascii="Arial" w:hAnsi="Arial" w:cs="Arial"/>
          <w:sz w:val="22"/>
          <w:szCs w:val="22"/>
        </w:rPr>
        <w:t>Tato změna závazku ze smlouvy představuje změnu závazku, která vznikla v důsledku okolností, které objednatel jednající s náležitou péčí nemohl předvídat a která zároveň nemění celkovou povahu díla (veřejné zakázky).</w:t>
      </w:r>
    </w:p>
    <w:p w14:paraId="74E121F9" w14:textId="77777777" w:rsidR="00C57D0A" w:rsidRPr="00D277AD" w:rsidRDefault="00C57D0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BE1409E" w14:textId="718B2B0E" w:rsidR="00C57D0A" w:rsidRPr="001031BC" w:rsidRDefault="00440706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1031BC">
        <w:rPr>
          <w:rFonts w:ascii="Arial" w:hAnsi="Arial" w:cs="Arial"/>
          <w:sz w:val="22"/>
          <w:szCs w:val="22"/>
        </w:rPr>
        <w:t xml:space="preserve">Objem </w:t>
      </w:r>
      <w:proofErr w:type="spellStart"/>
      <w:r w:rsidRPr="001031BC">
        <w:rPr>
          <w:rFonts w:ascii="Arial" w:hAnsi="Arial" w:cs="Arial"/>
          <w:sz w:val="22"/>
          <w:szCs w:val="22"/>
        </w:rPr>
        <w:t>méněprací</w:t>
      </w:r>
      <w:proofErr w:type="spellEnd"/>
      <w:r w:rsidR="00C57D0A" w:rsidRPr="001031BC">
        <w:rPr>
          <w:rFonts w:ascii="Arial" w:hAnsi="Arial" w:cs="Arial"/>
          <w:sz w:val="22"/>
          <w:szCs w:val="22"/>
        </w:rPr>
        <w:t>:</w:t>
      </w:r>
      <w:r w:rsidR="005875FF" w:rsidRPr="001031BC">
        <w:rPr>
          <w:rFonts w:ascii="Arial" w:hAnsi="Arial" w:cs="Arial"/>
          <w:sz w:val="22"/>
          <w:szCs w:val="22"/>
        </w:rPr>
        <w:tab/>
        <w:t xml:space="preserve">         </w:t>
      </w:r>
      <w:r w:rsidR="00C57D0A" w:rsidRPr="001031BC">
        <w:rPr>
          <w:rFonts w:ascii="Arial" w:hAnsi="Arial" w:cs="Arial"/>
          <w:sz w:val="22"/>
          <w:szCs w:val="22"/>
        </w:rPr>
        <w:t>- 396 871,00 Kč</w:t>
      </w:r>
    </w:p>
    <w:p w14:paraId="02FFB91E" w14:textId="77777777" w:rsidR="005875FF" w:rsidRPr="001031BC" w:rsidRDefault="005875FF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0B78F4A6" w14:textId="276D5F49" w:rsidR="00C57D0A" w:rsidRPr="001031BC" w:rsidRDefault="00440706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1031BC">
        <w:rPr>
          <w:rFonts w:ascii="Arial" w:hAnsi="Arial" w:cs="Arial"/>
          <w:sz w:val="22"/>
          <w:szCs w:val="22"/>
        </w:rPr>
        <w:t>Objem víceprací</w:t>
      </w:r>
      <w:r w:rsidR="00C57D0A" w:rsidRPr="001031BC">
        <w:rPr>
          <w:rFonts w:ascii="Arial" w:hAnsi="Arial" w:cs="Arial"/>
          <w:sz w:val="22"/>
          <w:szCs w:val="22"/>
        </w:rPr>
        <w:t>:</w:t>
      </w:r>
      <w:r w:rsidR="005875FF" w:rsidRPr="001031BC">
        <w:rPr>
          <w:rFonts w:ascii="Arial" w:hAnsi="Arial" w:cs="Arial"/>
          <w:sz w:val="22"/>
          <w:szCs w:val="22"/>
        </w:rPr>
        <w:tab/>
      </w:r>
      <w:r w:rsidR="005875FF" w:rsidRPr="001031BC">
        <w:rPr>
          <w:rFonts w:ascii="Arial" w:hAnsi="Arial" w:cs="Arial"/>
          <w:sz w:val="22"/>
          <w:szCs w:val="22"/>
        </w:rPr>
        <w:tab/>
      </w:r>
      <w:r w:rsidR="00C57D0A" w:rsidRPr="001031BC">
        <w:rPr>
          <w:rFonts w:ascii="Arial" w:hAnsi="Arial" w:cs="Arial"/>
          <w:sz w:val="22"/>
          <w:szCs w:val="22"/>
        </w:rPr>
        <w:t>244 640,55 Kč</w:t>
      </w:r>
    </w:p>
    <w:p w14:paraId="29ED2D85" w14:textId="77777777" w:rsidR="005875FF" w:rsidRPr="001031BC" w:rsidRDefault="005875FF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3A4E3289" w14:textId="0AF80210" w:rsidR="00C57D0A" w:rsidRPr="001031BC" w:rsidRDefault="00B72F4A" w:rsidP="00C57D0A">
      <w:pPr>
        <w:pStyle w:val="Normlnweb"/>
        <w:spacing w:before="0" w:beforeAutospacing="0" w:after="0"/>
        <w:ind w:left="567"/>
        <w:jc w:val="both"/>
        <w:rPr>
          <w:rStyle w:val="Siln"/>
          <w:rFonts w:ascii="Arial" w:hAnsi="Arial" w:cs="Arial"/>
          <w:sz w:val="22"/>
          <w:szCs w:val="22"/>
        </w:rPr>
      </w:pPr>
      <w:r w:rsidRPr="001031BC">
        <w:rPr>
          <w:rStyle w:val="Siln"/>
          <w:rFonts w:ascii="Arial" w:hAnsi="Arial" w:cs="Arial"/>
          <w:sz w:val="22"/>
          <w:szCs w:val="22"/>
        </w:rPr>
        <w:t>Celkový vliv na cenu díla</w:t>
      </w:r>
      <w:r w:rsidR="00C57D0A" w:rsidRPr="001031BC">
        <w:rPr>
          <w:rStyle w:val="Siln"/>
          <w:rFonts w:ascii="Arial" w:hAnsi="Arial" w:cs="Arial"/>
          <w:sz w:val="22"/>
          <w:szCs w:val="22"/>
        </w:rPr>
        <w:t>:</w:t>
      </w:r>
      <w:r w:rsidR="005875FF" w:rsidRPr="001031BC">
        <w:rPr>
          <w:rStyle w:val="Siln"/>
          <w:rFonts w:ascii="Arial" w:hAnsi="Arial" w:cs="Arial"/>
          <w:sz w:val="22"/>
          <w:szCs w:val="22"/>
        </w:rPr>
        <w:t xml:space="preserve">  </w:t>
      </w:r>
      <w:r w:rsidR="00C57D0A" w:rsidRPr="001031BC">
        <w:rPr>
          <w:rStyle w:val="Siln"/>
          <w:rFonts w:ascii="Arial" w:hAnsi="Arial" w:cs="Arial"/>
          <w:sz w:val="22"/>
          <w:szCs w:val="22"/>
        </w:rPr>
        <w:t>- 152 230,45 Kč</w:t>
      </w:r>
    </w:p>
    <w:p w14:paraId="6773E2DF" w14:textId="63D374A7" w:rsidR="005875FF" w:rsidRDefault="005875FF" w:rsidP="00C57D0A">
      <w:pPr>
        <w:pStyle w:val="Normlnweb"/>
        <w:spacing w:before="0" w:beforeAutospacing="0" w:after="0"/>
        <w:ind w:left="567"/>
        <w:jc w:val="both"/>
        <w:rPr>
          <w:rStyle w:val="Siln"/>
          <w:rFonts w:ascii="Arial" w:hAnsi="Arial" w:cs="Arial"/>
          <w:sz w:val="22"/>
          <w:szCs w:val="22"/>
          <w:highlight w:val="yellow"/>
        </w:rPr>
      </w:pPr>
    </w:p>
    <w:p w14:paraId="422F1D3C" w14:textId="77777777" w:rsidR="005875FF" w:rsidRPr="00D277AD" w:rsidRDefault="005875FF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4F58E61" w14:textId="7DE04DB4" w:rsidR="00C57D0A" w:rsidRDefault="00C57D0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1031BC">
        <w:rPr>
          <w:rFonts w:ascii="Arial" w:hAnsi="Arial" w:cs="Arial"/>
          <w:sz w:val="22"/>
          <w:szCs w:val="22"/>
          <w:u w:val="single"/>
        </w:rPr>
        <w:t xml:space="preserve">ZL č. 62 </w:t>
      </w:r>
    </w:p>
    <w:p w14:paraId="2111E2DC" w14:textId="77777777" w:rsidR="001031BC" w:rsidRPr="001031BC" w:rsidRDefault="001031BC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3B640C8F" w14:textId="4638DE20" w:rsidR="00C57D0A" w:rsidRDefault="00C57D0A" w:rsidP="00C57D0A">
      <w:pPr>
        <w:pStyle w:val="Normlnweb"/>
        <w:spacing w:before="0" w:beforeAutospacing="0" w:after="0"/>
        <w:ind w:left="567"/>
        <w:jc w:val="both"/>
        <w:rPr>
          <w:rStyle w:val="Siln"/>
          <w:rFonts w:ascii="Arial" w:hAnsi="Arial" w:cs="Arial"/>
          <w:sz w:val="22"/>
          <w:szCs w:val="22"/>
        </w:rPr>
      </w:pPr>
      <w:r w:rsidRPr="001031BC">
        <w:rPr>
          <w:rStyle w:val="Siln"/>
          <w:rFonts w:ascii="Arial" w:hAnsi="Arial" w:cs="Arial"/>
          <w:sz w:val="22"/>
          <w:szCs w:val="22"/>
        </w:rPr>
        <w:t>U-I-D1.4.6 Vytápění (uznatelné výdaje)</w:t>
      </w:r>
    </w:p>
    <w:p w14:paraId="0EAE410D" w14:textId="77777777" w:rsidR="001031BC" w:rsidRPr="001031BC" w:rsidRDefault="001031BC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0842A451" w14:textId="769F24FD" w:rsidR="00C57D0A" w:rsidRDefault="001031BC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Předmětem změnového listu je</w:t>
      </w:r>
      <w:r w:rsidRPr="00C57D0A">
        <w:rPr>
          <w:rFonts w:ascii="Arial" w:hAnsi="Arial" w:cs="Arial"/>
          <w:sz w:val="22"/>
          <w:szCs w:val="22"/>
        </w:rPr>
        <w:t xml:space="preserve"> </w:t>
      </w:r>
      <w:r w:rsidR="00C57D0A" w:rsidRPr="001031BC">
        <w:rPr>
          <w:rFonts w:ascii="Arial" w:hAnsi="Arial" w:cs="Arial"/>
          <w:sz w:val="22"/>
          <w:szCs w:val="22"/>
        </w:rPr>
        <w:t>soubor změn vycházející z nálezových situací na stavbě</w:t>
      </w:r>
      <w:r w:rsidR="3CE51F17" w:rsidRPr="12C93510">
        <w:rPr>
          <w:rFonts w:ascii="Arial" w:hAnsi="Arial" w:cs="Arial"/>
          <w:sz w:val="22"/>
          <w:szCs w:val="22"/>
        </w:rPr>
        <w:t>. Z důvodu nálezových situací na stavbě bylo třeba provést změny v zájmu</w:t>
      </w:r>
      <w:r w:rsidR="7D5ECE09" w:rsidRPr="39896A78">
        <w:rPr>
          <w:rFonts w:ascii="Arial" w:hAnsi="Arial" w:cs="Arial"/>
          <w:sz w:val="22"/>
          <w:szCs w:val="22"/>
        </w:rPr>
        <w:t xml:space="preserve"> </w:t>
      </w:r>
      <w:r w:rsidR="3CE51F17" w:rsidRPr="62EDD1A7">
        <w:rPr>
          <w:rFonts w:ascii="Arial" w:hAnsi="Arial" w:cs="Arial"/>
          <w:sz w:val="22"/>
          <w:szCs w:val="22"/>
        </w:rPr>
        <w:t>provedení funkčního systému ÚT</w:t>
      </w:r>
      <w:r w:rsidR="3CE51F17" w:rsidRPr="2299FD44">
        <w:rPr>
          <w:rFonts w:ascii="Arial" w:hAnsi="Arial" w:cs="Arial"/>
          <w:sz w:val="22"/>
          <w:szCs w:val="22"/>
        </w:rPr>
        <w:t xml:space="preserve">, které </w:t>
      </w:r>
      <w:r w:rsidR="3FF12418" w:rsidRPr="4E51B7AC">
        <w:rPr>
          <w:rFonts w:ascii="Arial" w:hAnsi="Arial" w:cs="Arial"/>
          <w:sz w:val="22"/>
          <w:szCs w:val="22"/>
        </w:rPr>
        <w:t xml:space="preserve">objednatel nemohl </w:t>
      </w:r>
      <w:r w:rsidR="3FF12418" w:rsidRPr="38F692F5">
        <w:rPr>
          <w:rFonts w:ascii="Arial" w:hAnsi="Arial" w:cs="Arial"/>
          <w:sz w:val="22"/>
          <w:szCs w:val="22"/>
        </w:rPr>
        <w:t>předvídat.</w:t>
      </w:r>
      <w:r w:rsidR="3CE51F17" w:rsidRPr="38F692F5">
        <w:rPr>
          <w:rFonts w:ascii="Arial" w:hAnsi="Arial" w:cs="Arial"/>
          <w:sz w:val="22"/>
          <w:szCs w:val="22"/>
        </w:rPr>
        <w:t xml:space="preserve"> </w:t>
      </w:r>
    </w:p>
    <w:p w14:paraId="6CB7C178" w14:textId="608612BA" w:rsidR="001031BC" w:rsidRDefault="001031BC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12894669" w14:textId="6EFD1CC2" w:rsidR="001031BC" w:rsidRPr="00D277AD" w:rsidRDefault="001031BC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  <w:r w:rsidRPr="00D277AD">
        <w:rPr>
          <w:rFonts w:ascii="Arial" w:hAnsi="Arial" w:cs="Arial"/>
          <w:sz w:val="22"/>
          <w:szCs w:val="22"/>
        </w:rPr>
        <w:t>Tato změna závazku ze smlouvy představuje změnu závazku, která vznikla v důsledku okolností, které objednatel jednající s náležitou péčí nemohl předvídat a která zároveň nemění celkovou povahu díla (veřejné zakázky).</w:t>
      </w:r>
    </w:p>
    <w:p w14:paraId="7FA66D25" w14:textId="77777777" w:rsidR="00C57D0A" w:rsidRPr="00D277AD" w:rsidRDefault="00C57D0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EB62DB6" w14:textId="21372DCB" w:rsidR="00C57D0A" w:rsidRDefault="00440706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1031BC">
        <w:rPr>
          <w:rFonts w:ascii="Arial" w:hAnsi="Arial" w:cs="Arial"/>
          <w:sz w:val="22"/>
          <w:szCs w:val="22"/>
        </w:rPr>
        <w:t xml:space="preserve">Objem </w:t>
      </w:r>
      <w:proofErr w:type="spellStart"/>
      <w:r w:rsidRPr="001031BC">
        <w:rPr>
          <w:rFonts w:ascii="Arial" w:hAnsi="Arial" w:cs="Arial"/>
          <w:sz w:val="22"/>
          <w:szCs w:val="22"/>
        </w:rPr>
        <w:t>méněprací</w:t>
      </w:r>
      <w:proofErr w:type="spellEnd"/>
      <w:r w:rsidR="00C57D0A" w:rsidRPr="001031BC">
        <w:rPr>
          <w:rFonts w:ascii="Arial" w:hAnsi="Arial" w:cs="Arial"/>
          <w:sz w:val="22"/>
          <w:szCs w:val="22"/>
        </w:rPr>
        <w:t>:</w:t>
      </w:r>
      <w:r w:rsidR="001031BC" w:rsidRPr="001031BC">
        <w:rPr>
          <w:rFonts w:ascii="Arial" w:hAnsi="Arial" w:cs="Arial"/>
          <w:sz w:val="22"/>
          <w:szCs w:val="22"/>
        </w:rPr>
        <w:tab/>
        <w:t xml:space="preserve">         </w:t>
      </w:r>
      <w:r w:rsidR="00C57D0A" w:rsidRPr="001031BC">
        <w:rPr>
          <w:rFonts w:ascii="Arial" w:hAnsi="Arial" w:cs="Arial"/>
          <w:sz w:val="22"/>
          <w:szCs w:val="22"/>
        </w:rPr>
        <w:t>- 17 580,00 Kč</w:t>
      </w:r>
    </w:p>
    <w:p w14:paraId="5CE47AD8" w14:textId="77777777" w:rsidR="001031BC" w:rsidRPr="001031BC" w:rsidRDefault="001031BC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1E046FF8" w14:textId="44498FDA" w:rsidR="00C57D0A" w:rsidRDefault="00440706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1031BC">
        <w:rPr>
          <w:rFonts w:ascii="Arial" w:hAnsi="Arial" w:cs="Arial"/>
          <w:sz w:val="22"/>
          <w:szCs w:val="22"/>
        </w:rPr>
        <w:t>Objem víceprací</w:t>
      </w:r>
      <w:r w:rsidR="00C57D0A" w:rsidRPr="001031BC">
        <w:rPr>
          <w:rFonts w:ascii="Arial" w:hAnsi="Arial" w:cs="Arial"/>
          <w:sz w:val="22"/>
          <w:szCs w:val="22"/>
        </w:rPr>
        <w:t>:</w:t>
      </w:r>
      <w:r w:rsidR="001031BC" w:rsidRPr="001031BC">
        <w:rPr>
          <w:rFonts w:ascii="Arial" w:hAnsi="Arial" w:cs="Arial"/>
          <w:sz w:val="22"/>
          <w:szCs w:val="22"/>
        </w:rPr>
        <w:tab/>
      </w:r>
      <w:r w:rsidR="001031BC" w:rsidRPr="001031BC">
        <w:rPr>
          <w:rFonts w:ascii="Arial" w:hAnsi="Arial" w:cs="Arial"/>
          <w:sz w:val="22"/>
          <w:szCs w:val="22"/>
        </w:rPr>
        <w:tab/>
        <w:t>1</w:t>
      </w:r>
      <w:r w:rsidR="00C57D0A" w:rsidRPr="001031BC">
        <w:rPr>
          <w:rFonts w:ascii="Arial" w:hAnsi="Arial" w:cs="Arial"/>
          <w:sz w:val="22"/>
          <w:szCs w:val="22"/>
        </w:rPr>
        <w:t>1 664,84 Kč</w:t>
      </w:r>
    </w:p>
    <w:p w14:paraId="552080CD" w14:textId="77777777" w:rsidR="001031BC" w:rsidRPr="001031BC" w:rsidRDefault="001031BC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2B483032" w14:textId="5AFA13CF" w:rsidR="00C57D0A" w:rsidRDefault="00B72F4A" w:rsidP="00C57D0A">
      <w:pPr>
        <w:pStyle w:val="Normlnweb"/>
        <w:spacing w:before="0" w:beforeAutospacing="0" w:after="0"/>
        <w:ind w:left="567"/>
        <w:jc w:val="both"/>
        <w:rPr>
          <w:rStyle w:val="Siln"/>
          <w:rFonts w:ascii="Arial" w:hAnsi="Arial" w:cs="Arial"/>
          <w:sz w:val="22"/>
          <w:szCs w:val="22"/>
        </w:rPr>
      </w:pPr>
      <w:r w:rsidRPr="001031BC">
        <w:rPr>
          <w:rStyle w:val="Siln"/>
          <w:rFonts w:ascii="Arial" w:hAnsi="Arial" w:cs="Arial"/>
          <w:sz w:val="22"/>
          <w:szCs w:val="22"/>
        </w:rPr>
        <w:t>Celkový vliv na cenu díla</w:t>
      </w:r>
      <w:r w:rsidR="001031BC" w:rsidRPr="001031BC">
        <w:rPr>
          <w:rStyle w:val="Siln"/>
          <w:rFonts w:ascii="Arial" w:hAnsi="Arial" w:cs="Arial"/>
          <w:sz w:val="22"/>
          <w:szCs w:val="22"/>
        </w:rPr>
        <w:t xml:space="preserve">:  </w:t>
      </w:r>
      <w:r w:rsidR="00C57D0A" w:rsidRPr="001031BC">
        <w:rPr>
          <w:rStyle w:val="Siln"/>
          <w:rFonts w:ascii="Arial" w:hAnsi="Arial" w:cs="Arial"/>
          <w:sz w:val="22"/>
          <w:szCs w:val="22"/>
        </w:rPr>
        <w:t>-  5 915,16 Kč</w:t>
      </w:r>
    </w:p>
    <w:p w14:paraId="46D6D626" w14:textId="77777777" w:rsidR="001031BC" w:rsidRPr="001031BC" w:rsidRDefault="001031BC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0B6DC35C" w14:textId="77777777" w:rsidR="00C57D0A" w:rsidRPr="00D277AD" w:rsidRDefault="00C57D0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5445B39" w14:textId="77777777" w:rsidR="001031BC" w:rsidRPr="001031BC" w:rsidRDefault="00C57D0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1031BC">
        <w:rPr>
          <w:rFonts w:ascii="Arial" w:hAnsi="Arial" w:cs="Arial"/>
          <w:sz w:val="22"/>
          <w:szCs w:val="22"/>
          <w:u w:val="single"/>
        </w:rPr>
        <w:t>ZL č. 63</w:t>
      </w:r>
    </w:p>
    <w:p w14:paraId="0CEC680F" w14:textId="3AE24380" w:rsidR="00C57D0A" w:rsidRPr="001031BC" w:rsidRDefault="00C57D0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1031BC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6460AD70" w14:textId="7A6C4563" w:rsidR="00C57D0A" w:rsidRPr="001031BC" w:rsidRDefault="00C57D0A" w:rsidP="00C57D0A">
      <w:pPr>
        <w:pStyle w:val="Normlnweb"/>
        <w:spacing w:before="0" w:beforeAutospacing="0" w:after="0"/>
        <w:ind w:left="567"/>
        <w:jc w:val="both"/>
        <w:rPr>
          <w:rStyle w:val="Siln"/>
          <w:rFonts w:ascii="Arial" w:hAnsi="Arial" w:cs="Arial"/>
          <w:sz w:val="22"/>
          <w:szCs w:val="22"/>
        </w:rPr>
      </w:pPr>
      <w:r w:rsidRPr="001031BC">
        <w:rPr>
          <w:rStyle w:val="Siln"/>
          <w:rFonts w:ascii="Arial" w:hAnsi="Arial" w:cs="Arial"/>
          <w:sz w:val="22"/>
          <w:szCs w:val="22"/>
        </w:rPr>
        <w:t>N-I-D1.1 Rolety v přístavbě (neuznatelné výdaje)</w:t>
      </w:r>
    </w:p>
    <w:p w14:paraId="26AEE333" w14:textId="77777777" w:rsidR="001031BC" w:rsidRPr="00D277AD" w:rsidRDefault="001031BC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BEA7F0C" w14:textId="57124D6B" w:rsidR="00C57D0A" w:rsidRDefault="001031BC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změnového listu je</w:t>
      </w:r>
      <w:r w:rsidRPr="00C57D0A">
        <w:rPr>
          <w:rFonts w:ascii="Arial" w:hAnsi="Arial" w:cs="Arial"/>
          <w:sz w:val="22"/>
          <w:szCs w:val="22"/>
        </w:rPr>
        <w:t xml:space="preserve"> </w:t>
      </w:r>
      <w:r w:rsidR="691FC117" w:rsidRPr="7D0BF5F8">
        <w:rPr>
          <w:rFonts w:ascii="Arial" w:hAnsi="Arial" w:cs="Arial"/>
          <w:sz w:val="22"/>
          <w:szCs w:val="22"/>
        </w:rPr>
        <w:t xml:space="preserve">provedení </w:t>
      </w:r>
      <w:r w:rsidR="00C57D0A" w:rsidRPr="648A3980">
        <w:rPr>
          <w:rFonts w:ascii="Arial" w:hAnsi="Arial" w:cs="Arial"/>
          <w:sz w:val="22"/>
          <w:szCs w:val="22"/>
        </w:rPr>
        <w:t>půdorysně diagonální montáž</w:t>
      </w:r>
      <w:r w:rsidR="20351CDC" w:rsidRPr="648A3980">
        <w:rPr>
          <w:rFonts w:ascii="Arial" w:hAnsi="Arial" w:cs="Arial"/>
          <w:sz w:val="22"/>
          <w:szCs w:val="22"/>
        </w:rPr>
        <w:t>e</w:t>
      </w:r>
      <w:r w:rsidR="00C57D0A" w:rsidRPr="648A3980">
        <w:rPr>
          <w:rFonts w:ascii="Arial" w:hAnsi="Arial" w:cs="Arial"/>
          <w:sz w:val="22"/>
          <w:szCs w:val="22"/>
        </w:rPr>
        <w:t xml:space="preserve"> rolety. </w:t>
      </w:r>
      <w:proofErr w:type="spellStart"/>
      <w:r w:rsidR="00C57D0A" w:rsidRPr="648A3980">
        <w:rPr>
          <w:rFonts w:ascii="Arial" w:hAnsi="Arial" w:cs="Arial"/>
          <w:sz w:val="22"/>
          <w:szCs w:val="22"/>
        </w:rPr>
        <w:t>Méněpráce</w:t>
      </w:r>
      <w:proofErr w:type="spellEnd"/>
      <w:r w:rsidR="00C57D0A" w:rsidRPr="648A3980">
        <w:rPr>
          <w:rFonts w:ascii="Arial" w:hAnsi="Arial" w:cs="Arial"/>
          <w:sz w:val="22"/>
          <w:szCs w:val="22"/>
        </w:rPr>
        <w:t xml:space="preserve"> řeší odpočet oproti navrženému řešení.</w:t>
      </w:r>
    </w:p>
    <w:p w14:paraId="640A1C51" w14:textId="72ED3507" w:rsidR="001031BC" w:rsidRDefault="001031BC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1183E8A" w14:textId="1348BEA2" w:rsidR="001031BC" w:rsidRPr="00D277AD" w:rsidRDefault="001031BC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  <w:r w:rsidRPr="00D277AD">
        <w:rPr>
          <w:rFonts w:ascii="Arial" w:hAnsi="Arial" w:cs="Arial"/>
          <w:sz w:val="22"/>
          <w:szCs w:val="22"/>
        </w:rPr>
        <w:t xml:space="preserve">Tato změna závazku ze smlouvy nemění celkovou povahu veřejné zakázky a hodnota všech provedených změn podle § 222 odst. </w:t>
      </w:r>
      <w:r w:rsidRPr="579DA2CF">
        <w:rPr>
          <w:rFonts w:ascii="Arial" w:hAnsi="Arial" w:cs="Arial"/>
          <w:sz w:val="22"/>
          <w:szCs w:val="22"/>
        </w:rPr>
        <w:t xml:space="preserve">4 </w:t>
      </w:r>
      <w:r w:rsidR="51A8C157" w:rsidRPr="579DA2CF">
        <w:rPr>
          <w:rFonts w:ascii="Arial" w:hAnsi="Arial" w:cs="Arial"/>
          <w:sz w:val="22"/>
          <w:szCs w:val="22"/>
        </w:rPr>
        <w:t>ZZVZ</w:t>
      </w:r>
      <w:r w:rsidRPr="00D277AD">
        <w:rPr>
          <w:rFonts w:ascii="Arial" w:hAnsi="Arial" w:cs="Arial"/>
          <w:sz w:val="22"/>
          <w:szCs w:val="22"/>
        </w:rPr>
        <w:t xml:space="preserve"> nepřevyšuje zákonné finanční limity.</w:t>
      </w:r>
    </w:p>
    <w:p w14:paraId="1E18D5A4" w14:textId="77777777" w:rsidR="00C57D0A" w:rsidRPr="00D277AD" w:rsidRDefault="00C57D0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9C8A5CF" w14:textId="47FCE2B0" w:rsidR="00C57D0A" w:rsidRPr="001031BC" w:rsidRDefault="00440706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1031BC">
        <w:rPr>
          <w:rFonts w:ascii="Arial" w:hAnsi="Arial" w:cs="Arial"/>
          <w:sz w:val="22"/>
          <w:szCs w:val="22"/>
        </w:rPr>
        <w:t xml:space="preserve">Objem </w:t>
      </w:r>
      <w:proofErr w:type="spellStart"/>
      <w:r w:rsidRPr="001031BC">
        <w:rPr>
          <w:rFonts w:ascii="Arial" w:hAnsi="Arial" w:cs="Arial"/>
          <w:sz w:val="22"/>
          <w:szCs w:val="22"/>
        </w:rPr>
        <w:t>méněprací</w:t>
      </w:r>
      <w:proofErr w:type="spellEnd"/>
      <w:r w:rsidR="00C57D0A" w:rsidRPr="001031BC">
        <w:rPr>
          <w:rFonts w:ascii="Arial" w:hAnsi="Arial" w:cs="Arial"/>
          <w:sz w:val="22"/>
          <w:szCs w:val="22"/>
        </w:rPr>
        <w:t>:</w:t>
      </w:r>
      <w:r w:rsidR="001031BC" w:rsidRPr="001031BC">
        <w:rPr>
          <w:rFonts w:ascii="Arial" w:hAnsi="Arial" w:cs="Arial"/>
          <w:sz w:val="22"/>
          <w:szCs w:val="22"/>
        </w:rPr>
        <w:tab/>
        <w:t xml:space="preserve">         </w:t>
      </w:r>
      <w:r w:rsidR="00C57D0A" w:rsidRPr="001031BC">
        <w:rPr>
          <w:rFonts w:ascii="Arial" w:hAnsi="Arial" w:cs="Arial"/>
          <w:sz w:val="22"/>
          <w:szCs w:val="22"/>
        </w:rPr>
        <w:t>- 6 293,70 Kč</w:t>
      </w:r>
    </w:p>
    <w:p w14:paraId="4B9165B9" w14:textId="77777777" w:rsidR="001031BC" w:rsidRPr="001031BC" w:rsidRDefault="001031BC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618DB6A3" w14:textId="23F83C08" w:rsidR="00C57D0A" w:rsidRPr="001031BC" w:rsidRDefault="00440706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1031BC">
        <w:rPr>
          <w:rFonts w:ascii="Arial" w:hAnsi="Arial" w:cs="Arial"/>
          <w:sz w:val="22"/>
          <w:szCs w:val="22"/>
        </w:rPr>
        <w:t>Objem víceprací</w:t>
      </w:r>
      <w:r w:rsidR="004B7F41" w:rsidRPr="001031BC">
        <w:rPr>
          <w:rFonts w:ascii="Arial" w:hAnsi="Arial" w:cs="Arial"/>
          <w:sz w:val="22"/>
          <w:szCs w:val="22"/>
        </w:rPr>
        <w:t>:</w:t>
      </w:r>
      <w:r w:rsidR="001031BC" w:rsidRPr="001031BC">
        <w:rPr>
          <w:rFonts w:ascii="Arial" w:hAnsi="Arial" w:cs="Arial"/>
          <w:sz w:val="22"/>
          <w:szCs w:val="22"/>
        </w:rPr>
        <w:tab/>
      </w:r>
      <w:r w:rsidR="001031BC" w:rsidRPr="001031BC">
        <w:rPr>
          <w:rFonts w:ascii="Arial" w:hAnsi="Arial" w:cs="Arial"/>
          <w:sz w:val="22"/>
          <w:szCs w:val="22"/>
        </w:rPr>
        <w:tab/>
      </w:r>
      <w:r w:rsidR="00C57D0A" w:rsidRPr="001031BC">
        <w:rPr>
          <w:rFonts w:ascii="Arial" w:hAnsi="Arial" w:cs="Arial"/>
          <w:sz w:val="22"/>
          <w:szCs w:val="22"/>
        </w:rPr>
        <w:t>0,00 Kč</w:t>
      </w:r>
    </w:p>
    <w:p w14:paraId="0523BFDF" w14:textId="77777777" w:rsidR="001031BC" w:rsidRPr="001031BC" w:rsidRDefault="001031BC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14A46D26" w14:textId="240752B6" w:rsidR="00C57D0A" w:rsidRPr="001031BC" w:rsidRDefault="00B72F4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1031BC">
        <w:rPr>
          <w:rStyle w:val="Siln"/>
          <w:rFonts w:ascii="Arial" w:hAnsi="Arial" w:cs="Arial"/>
          <w:sz w:val="22"/>
          <w:szCs w:val="22"/>
        </w:rPr>
        <w:t>Celkový vliv na cenu díla</w:t>
      </w:r>
      <w:r w:rsidR="00C57D0A" w:rsidRPr="001031BC">
        <w:rPr>
          <w:rStyle w:val="Siln"/>
          <w:rFonts w:ascii="Arial" w:hAnsi="Arial" w:cs="Arial"/>
          <w:sz w:val="22"/>
          <w:szCs w:val="22"/>
        </w:rPr>
        <w:t>:</w:t>
      </w:r>
      <w:r w:rsidR="001031BC" w:rsidRPr="001031BC">
        <w:rPr>
          <w:rStyle w:val="Siln"/>
          <w:rFonts w:ascii="Arial" w:hAnsi="Arial" w:cs="Arial"/>
          <w:sz w:val="22"/>
          <w:szCs w:val="22"/>
        </w:rPr>
        <w:t xml:space="preserve">   </w:t>
      </w:r>
      <w:r w:rsidR="00C57D0A" w:rsidRPr="001031BC">
        <w:rPr>
          <w:rStyle w:val="Siln"/>
          <w:rFonts w:ascii="Arial" w:hAnsi="Arial" w:cs="Arial"/>
          <w:sz w:val="22"/>
          <w:szCs w:val="22"/>
        </w:rPr>
        <w:t>- 6 293,70 Kč</w:t>
      </w:r>
    </w:p>
    <w:p w14:paraId="02FC0DCB" w14:textId="478493FF" w:rsidR="00C57D0A" w:rsidRDefault="00C57D0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42E6A23" w14:textId="77777777" w:rsidR="001031BC" w:rsidRPr="00D277AD" w:rsidRDefault="001031BC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AA9E70F" w14:textId="43AAAC03" w:rsidR="00C57D0A" w:rsidRPr="001031BC" w:rsidRDefault="00C57D0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1031BC">
        <w:rPr>
          <w:rFonts w:ascii="Arial" w:hAnsi="Arial" w:cs="Arial"/>
          <w:sz w:val="22"/>
          <w:szCs w:val="22"/>
          <w:u w:val="single"/>
        </w:rPr>
        <w:t xml:space="preserve">ZL č. 64 </w:t>
      </w:r>
    </w:p>
    <w:p w14:paraId="0595CD21" w14:textId="77777777" w:rsidR="001031BC" w:rsidRPr="001031BC" w:rsidRDefault="001031BC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0311FAC7" w14:textId="5EEB1CE4" w:rsidR="00C57D0A" w:rsidRPr="001031BC" w:rsidRDefault="00C57D0A" w:rsidP="00C57D0A">
      <w:pPr>
        <w:pStyle w:val="Normlnweb"/>
        <w:spacing w:before="0" w:beforeAutospacing="0" w:after="0"/>
        <w:ind w:left="567"/>
        <w:jc w:val="both"/>
        <w:rPr>
          <w:rStyle w:val="Siln"/>
          <w:rFonts w:ascii="Arial" w:hAnsi="Arial" w:cs="Arial"/>
          <w:sz w:val="22"/>
          <w:szCs w:val="22"/>
        </w:rPr>
      </w:pPr>
      <w:r w:rsidRPr="001031BC">
        <w:rPr>
          <w:rStyle w:val="Siln"/>
          <w:rFonts w:ascii="Arial" w:hAnsi="Arial" w:cs="Arial"/>
          <w:sz w:val="22"/>
          <w:szCs w:val="22"/>
        </w:rPr>
        <w:t>N-I-D1.4.6 Trasa ÚT potrubí pro přístavbu - přívod (neuznatelné výdaje)</w:t>
      </w:r>
    </w:p>
    <w:p w14:paraId="7CC02F9D" w14:textId="77777777" w:rsidR="001031BC" w:rsidRPr="001031BC" w:rsidRDefault="001031BC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63CE63FB" w14:textId="4B6C665B" w:rsidR="00C57D0A" w:rsidRDefault="001031BC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1031BC">
        <w:rPr>
          <w:rFonts w:ascii="Arial" w:hAnsi="Arial" w:cs="Arial"/>
          <w:sz w:val="22"/>
          <w:szCs w:val="22"/>
        </w:rPr>
        <w:t>Předmětem změnového listu je z</w:t>
      </w:r>
      <w:r w:rsidR="00C57D0A" w:rsidRPr="001031BC">
        <w:rPr>
          <w:rFonts w:ascii="Arial" w:hAnsi="Arial" w:cs="Arial"/>
          <w:sz w:val="22"/>
          <w:szCs w:val="22"/>
        </w:rPr>
        <w:t xml:space="preserve">měna trasy potrubí ÚT vyvolaná umístěným HEB profilem ve skladbě stropu a podlahy v místnosti č. 111 (v místě nad výstupem ze sklepa na terén dvora). Jedná se o atypicky řešenou část stropu s ohledem na zachování </w:t>
      </w:r>
      <w:proofErr w:type="spellStart"/>
      <w:r w:rsidR="00C57D0A" w:rsidRPr="001031BC">
        <w:rPr>
          <w:rFonts w:ascii="Arial" w:hAnsi="Arial" w:cs="Arial"/>
          <w:sz w:val="22"/>
          <w:szCs w:val="22"/>
        </w:rPr>
        <w:t>podchozích</w:t>
      </w:r>
      <w:proofErr w:type="spellEnd"/>
      <w:r w:rsidR="00C57D0A" w:rsidRPr="001031BC">
        <w:rPr>
          <w:rFonts w:ascii="Arial" w:hAnsi="Arial" w:cs="Arial"/>
          <w:sz w:val="22"/>
          <w:szCs w:val="22"/>
        </w:rPr>
        <w:t xml:space="preserve"> výšek u výše popsaného výstupu ze sklepa. </w:t>
      </w:r>
      <w:r w:rsidR="4C91B338" w:rsidRPr="19F78150">
        <w:rPr>
          <w:rFonts w:ascii="Arial" w:hAnsi="Arial" w:cs="Arial"/>
          <w:sz w:val="22"/>
          <w:szCs w:val="22"/>
        </w:rPr>
        <w:t xml:space="preserve">Změnu trasy potrubí ÚT objednatel nemohl předvídat v důsledku nálezových situací na </w:t>
      </w:r>
      <w:r w:rsidR="4C91B338" w:rsidRPr="52A4BC0E">
        <w:rPr>
          <w:rFonts w:ascii="Arial" w:hAnsi="Arial" w:cs="Arial"/>
          <w:sz w:val="22"/>
          <w:szCs w:val="22"/>
        </w:rPr>
        <w:t>stavbě</w:t>
      </w:r>
      <w:r w:rsidR="4C91B338" w:rsidRPr="14AB2B50">
        <w:rPr>
          <w:rFonts w:ascii="Arial" w:hAnsi="Arial" w:cs="Arial"/>
          <w:sz w:val="22"/>
          <w:szCs w:val="22"/>
        </w:rPr>
        <w:t>.</w:t>
      </w:r>
    </w:p>
    <w:p w14:paraId="67712BC0" w14:textId="65EF1AFF" w:rsidR="001031BC" w:rsidRDefault="001031BC" w:rsidP="001031BC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20EBA805" w14:textId="6E0E0A00" w:rsidR="001031BC" w:rsidRPr="001031BC" w:rsidRDefault="001031BC" w:rsidP="001031BC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D277AD">
        <w:rPr>
          <w:rFonts w:ascii="Arial" w:hAnsi="Arial" w:cs="Arial"/>
          <w:sz w:val="22"/>
          <w:szCs w:val="22"/>
        </w:rPr>
        <w:t>Tato změna závazku ze smlouvy představuje změnu závazku, která vznikla v důsledku okolností, které objednatel jednající s náležitou péčí nemohl předvídat a která zároveň nemění celkovou povahu díla (veřejné zakázky).</w:t>
      </w:r>
    </w:p>
    <w:p w14:paraId="7FDE7D28" w14:textId="77777777" w:rsidR="00C57D0A" w:rsidRPr="00D277AD" w:rsidRDefault="00C57D0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5746ABC" w14:textId="44395F85" w:rsidR="00C57D0A" w:rsidRPr="001031BC" w:rsidRDefault="00440706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1031BC">
        <w:rPr>
          <w:rFonts w:ascii="Arial" w:hAnsi="Arial" w:cs="Arial"/>
          <w:sz w:val="22"/>
          <w:szCs w:val="22"/>
        </w:rPr>
        <w:t xml:space="preserve">Objem </w:t>
      </w:r>
      <w:proofErr w:type="spellStart"/>
      <w:r w:rsidRPr="001031BC">
        <w:rPr>
          <w:rFonts w:ascii="Arial" w:hAnsi="Arial" w:cs="Arial"/>
          <w:sz w:val="22"/>
          <w:szCs w:val="22"/>
        </w:rPr>
        <w:t>méněprací</w:t>
      </w:r>
      <w:proofErr w:type="spellEnd"/>
      <w:r w:rsidR="00C57D0A" w:rsidRPr="001031BC">
        <w:rPr>
          <w:rFonts w:ascii="Arial" w:hAnsi="Arial" w:cs="Arial"/>
          <w:sz w:val="22"/>
          <w:szCs w:val="22"/>
        </w:rPr>
        <w:t>:</w:t>
      </w:r>
      <w:r w:rsidR="001031BC" w:rsidRPr="001031BC">
        <w:rPr>
          <w:rFonts w:ascii="Arial" w:hAnsi="Arial" w:cs="Arial"/>
          <w:sz w:val="22"/>
          <w:szCs w:val="22"/>
        </w:rPr>
        <w:tab/>
      </w:r>
      <w:r w:rsidR="001031BC" w:rsidRPr="001031BC">
        <w:rPr>
          <w:rFonts w:ascii="Arial" w:hAnsi="Arial" w:cs="Arial"/>
          <w:sz w:val="22"/>
          <w:szCs w:val="22"/>
        </w:rPr>
        <w:tab/>
      </w:r>
      <w:r w:rsidR="00C57D0A" w:rsidRPr="001031BC">
        <w:rPr>
          <w:rFonts w:ascii="Arial" w:hAnsi="Arial" w:cs="Arial"/>
          <w:sz w:val="22"/>
          <w:szCs w:val="22"/>
        </w:rPr>
        <w:t>0,00 Kč</w:t>
      </w:r>
    </w:p>
    <w:p w14:paraId="6812598A" w14:textId="77777777" w:rsidR="001031BC" w:rsidRPr="001031BC" w:rsidRDefault="001031BC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2E2F63DF" w14:textId="2301F660" w:rsidR="00C57D0A" w:rsidRPr="001031BC" w:rsidRDefault="00440706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1031BC">
        <w:rPr>
          <w:rFonts w:ascii="Arial" w:hAnsi="Arial" w:cs="Arial"/>
          <w:sz w:val="22"/>
          <w:szCs w:val="22"/>
        </w:rPr>
        <w:t>Objem víceprací</w:t>
      </w:r>
      <w:r w:rsidR="00C57D0A" w:rsidRPr="001031BC">
        <w:rPr>
          <w:rFonts w:ascii="Arial" w:hAnsi="Arial" w:cs="Arial"/>
          <w:sz w:val="22"/>
          <w:szCs w:val="22"/>
        </w:rPr>
        <w:t>:</w:t>
      </w:r>
      <w:r w:rsidR="001031BC" w:rsidRPr="001031BC">
        <w:rPr>
          <w:rFonts w:ascii="Arial" w:hAnsi="Arial" w:cs="Arial"/>
          <w:sz w:val="22"/>
          <w:szCs w:val="22"/>
        </w:rPr>
        <w:tab/>
      </w:r>
      <w:r w:rsidR="001031BC" w:rsidRPr="001031BC">
        <w:rPr>
          <w:rFonts w:ascii="Arial" w:hAnsi="Arial" w:cs="Arial"/>
          <w:sz w:val="22"/>
          <w:szCs w:val="22"/>
        </w:rPr>
        <w:tab/>
      </w:r>
      <w:r w:rsidR="00C57D0A" w:rsidRPr="001031BC">
        <w:rPr>
          <w:rFonts w:ascii="Arial" w:hAnsi="Arial" w:cs="Arial"/>
          <w:sz w:val="22"/>
          <w:szCs w:val="22"/>
        </w:rPr>
        <w:t>53 313,60 Kč</w:t>
      </w:r>
    </w:p>
    <w:p w14:paraId="1D55824A" w14:textId="77777777" w:rsidR="001031BC" w:rsidRPr="001031BC" w:rsidRDefault="001031BC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6B1736FA" w14:textId="74177D93" w:rsidR="00C57D0A" w:rsidRDefault="00B72F4A" w:rsidP="00C57D0A">
      <w:pPr>
        <w:pStyle w:val="Normlnweb"/>
        <w:spacing w:before="0" w:beforeAutospacing="0" w:after="0"/>
        <w:ind w:left="567"/>
        <w:jc w:val="both"/>
        <w:rPr>
          <w:rStyle w:val="Siln"/>
          <w:rFonts w:ascii="Arial" w:hAnsi="Arial" w:cs="Arial"/>
          <w:sz w:val="22"/>
          <w:szCs w:val="22"/>
        </w:rPr>
      </w:pPr>
      <w:r w:rsidRPr="001031BC">
        <w:rPr>
          <w:rStyle w:val="Siln"/>
          <w:rFonts w:ascii="Arial" w:hAnsi="Arial" w:cs="Arial"/>
          <w:sz w:val="22"/>
          <w:szCs w:val="22"/>
        </w:rPr>
        <w:t>Celkový vliv na cenu díla</w:t>
      </w:r>
      <w:r w:rsidR="00C57D0A" w:rsidRPr="001031BC">
        <w:rPr>
          <w:rStyle w:val="Siln"/>
          <w:rFonts w:ascii="Arial" w:hAnsi="Arial" w:cs="Arial"/>
          <w:sz w:val="22"/>
          <w:szCs w:val="22"/>
        </w:rPr>
        <w:t>:</w:t>
      </w:r>
      <w:r w:rsidR="001031BC" w:rsidRPr="001031BC">
        <w:rPr>
          <w:rStyle w:val="Siln"/>
          <w:rFonts w:ascii="Arial" w:hAnsi="Arial" w:cs="Arial"/>
          <w:sz w:val="22"/>
          <w:szCs w:val="22"/>
        </w:rPr>
        <w:tab/>
      </w:r>
      <w:r w:rsidR="00C57D0A" w:rsidRPr="001031BC">
        <w:rPr>
          <w:rStyle w:val="Siln"/>
          <w:rFonts w:ascii="Arial" w:hAnsi="Arial" w:cs="Arial"/>
          <w:sz w:val="22"/>
          <w:szCs w:val="22"/>
        </w:rPr>
        <w:t>53 313,60 Kč</w:t>
      </w:r>
    </w:p>
    <w:p w14:paraId="59847013" w14:textId="77777777" w:rsidR="006A175F" w:rsidRPr="001031BC" w:rsidRDefault="006A175F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74A51445" w14:textId="77777777" w:rsidR="00C57D0A" w:rsidRPr="00D277AD" w:rsidRDefault="00C57D0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C079A37" w14:textId="77777777" w:rsidR="00C57D0A" w:rsidRPr="00C13986" w:rsidRDefault="00C57D0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C13986">
        <w:rPr>
          <w:rFonts w:ascii="Arial" w:hAnsi="Arial" w:cs="Arial"/>
          <w:sz w:val="22"/>
          <w:szCs w:val="22"/>
          <w:u w:val="single"/>
        </w:rPr>
        <w:t xml:space="preserve">ZL č. 65 </w:t>
      </w:r>
    </w:p>
    <w:p w14:paraId="64A15CEF" w14:textId="77777777" w:rsidR="006A175F" w:rsidRPr="00C13986" w:rsidRDefault="006A175F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4AB439A0" w14:textId="77777777" w:rsidR="00C57D0A" w:rsidRPr="00D277AD" w:rsidRDefault="00C57D0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  <w:r w:rsidRPr="00C13986">
        <w:rPr>
          <w:rStyle w:val="Siln"/>
          <w:rFonts w:ascii="Arial" w:hAnsi="Arial" w:cs="Arial"/>
          <w:sz w:val="22"/>
          <w:szCs w:val="22"/>
        </w:rPr>
        <w:t>U-P-D1.1 Neprováděné položky (uznatelné výdaje)</w:t>
      </w:r>
    </w:p>
    <w:p w14:paraId="7F137C86" w14:textId="456B5705" w:rsidR="00C57D0A" w:rsidRDefault="00C13986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1031BC">
        <w:rPr>
          <w:rFonts w:ascii="Arial" w:hAnsi="Arial" w:cs="Arial"/>
          <w:sz w:val="22"/>
          <w:szCs w:val="22"/>
        </w:rPr>
        <w:t xml:space="preserve">Předmětem změnového listu je </w:t>
      </w:r>
      <w:r w:rsidR="008F4ADF">
        <w:rPr>
          <w:rFonts w:ascii="Arial" w:hAnsi="Arial" w:cs="Arial"/>
          <w:sz w:val="22"/>
          <w:szCs w:val="22"/>
        </w:rPr>
        <w:t>s</w:t>
      </w:r>
      <w:r w:rsidR="00C57D0A" w:rsidRPr="008F4ADF">
        <w:rPr>
          <w:rFonts w:ascii="Arial" w:hAnsi="Arial" w:cs="Arial"/>
          <w:sz w:val="22"/>
          <w:szCs w:val="22"/>
        </w:rPr>
        <w:t>oupis neprováděných prací, který vychází z nálezových situací na stavbě a jejího rozšířeného poznání v průběhu realizace obnovy. Nebyly prokázány plošné vrstvy maleb s uměleckohistorickou kvalitou, které by bylo třeba restaurovat, jak předpokládala původní projektová dokumentace.</w:t>
      </w:r>
      <w:r w:rsidR="43100124" w:rsidRPr="089731C9">
        <w:rPr>
          <w:rFonts w:ascii="Arial" w:hAnsi="Arial" w:cs="Arial"/>
          <w:sz w:val="22"/>
          <w:szCs w:val="22"/>
        </w:rPr>
        <w:t xml:space="preserve"> </w:t>
      </w:r>
      <w:r w:rsidR="43100124" w:rsidRPr="048F1339">
        <w:rPr>
          <w:rFonts w:ascii="Arial" w:hAnsi="Arial" w:cs="Arial"/>
          <w:sz w:val="22"/>
          <w:szCs w:val="22"/>
        </w:rPr>
        <w:t xml:space="preserve">Výše uvedené nálezové </w:t>
      </w:r>
      <w:proofErr w:type="spellStart"/>
      <w:r w:rsidR="43100124" w:rsidRPr="048F1339">
        <w:rPr>
          <w:rFonts w:ascii="Arial" w:hAnsi="Arial" w:cs="Arial"/>
          <w:sz w:val="22"/>
          <w:szCs w:val="22"/>
        </w:rPr>
        <w:t>sitauce</w:t>
      </w:r>
      <w:proofErr w:type="spellEnd"/>
      <w:r w:rsidR="43100124" w:rsidRPr="048F1339">
        <w:rPr>
          <w:rFonts w:ascii="Arial" w:hAnsi="Arial" w:cs="Arial"/>
          <w:sz w:val="22"/>
          <w:szCs w:val="22"/>
        </w:rPr>
        <w:t xml:space="preserve"> nemohl objednatel předvídat.</w:t>
      </w:r>
    </w:p>
    <w:p w14:paraId="0A8540F0" w14:textId="77777777" w:rsidR="008F4ADF" w:rsidRDefault="008F4ADF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16C17B03" w14:textId="625DF3BE" w:rsidR="008F4ADF" w:rsidRPr="00D277AD" w:rsidRDefault="008F4ADF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  <w:r w:rsidRPr="00D277AD">
        <w:rPr>
          <w:rFonts w:ascii="Arial" w:hAnsi="Arial" w:cs="Arial"/>
          <w:sz w:val="22"/>
          <w:szCs w:val="22"/>
        </w:rPr>
        <w:t>Tato změna závazku ze smlouvy představuje změnu závazku, která vznikla v důsledku okolností, které objednatel jednající s náležitou péčí nemohl předvídat a která zároveň nemění celkovou povahu díla (veřejné zakázky).</w:t>
      </w:r>
    </w:p>
    <w:p w14:paraId="299D12DF" w14:textId="77777777" w:rsidR="00C57D0A" w:rsidRPr="00D277AD" w:rsidRDefault="00C57D0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9E9C7F6" w14:textId="05B58892" w:rsidR="00C57D0A" w:rsidRPr="003774E2" w:rsidRDefault="00440706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3774E2">
        <w:rPr>
          <w:rFonts w:ascii="Arial" w:hAnsi="Arial" w:cs="Arial"/>
          <w:sz w:val="22"/>
          <w:szCs w:val="22"/>
        </w:rPr>
        <w:t xml:space="preserve">Objem </w:t>
      </w:r>
      <w:proofErr w:type="spellStart"/>
      <w:r w:rsidRPr="003774E2">
        <w:rPr>
          <w:rFonts w:ascii="Arial" w:hAnsi="Arial" w:cs="Arial"/>
          <w:sz w:val="22"/>
          <w:szCs w:val="22"/>
        </w:rPr>
        <w:t>méněprací</w:t>
      </w:r>
      <w:proofErr w:type="spellEnd"/>
      <w:r w:rsidR="00C57D0A" w:rsidRPr="003774E2">
        <w:rPr>
          <w:rFonts w:ascii="Arial" w:hAnsi="Arial" w:cs="Arial"/>
          <w:sz w:val="22"/>
          <w:szCs w:val="22"/>
        </w:rPr>
        <w:t>:</w:t>
      </w:r>
      <w:r w:rsidR="008F4ADF" w:rsidRPr="003774E2">
        <w:rPr>
          <w:rFonts w:ascii="Arial" w:hAnsi="Arial" w:cs="Arial"/>
          <w:sz w:val="22"/>
          <w:szCs w:val="22"/>
        </w:rPr>
        <w:tab/>
      </w:r>
      <w:r w:rsidR="008F4ADF" w:rsidRPr="003774E2">
        <w:rPr>
          <w:rFonts w:ascii="Arial" w:hAnsi="Arial" w:cs="Arial"/>
          <w:sz w:val="22"/>
          <w:szCs w:val="22"/>
        </w:rPr>
        <w:tab/>
      </w:r>
      <w:r w:rsidR="00C57D0A" w:rsidRPr="003774E2">
        <w:rPr>
          <w:rFonts w:ascii="Arial" w:hAnsi="Arial" w:cs="Arial"/>
          <w:sz w:val="22"/>
          <w:szCs w:val="22"/>
        </w:rPr>
        <w:t>- 1 289 465,45 Kč</w:t>
      </w:r>
    </w:p>
    <w:p w14:paraId="6CB911AA" w14:textId="77777777" w:rsidR="003774E2" w:rsidRPr="003774E2" w:rsidRDefault="003774E2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68A8DEC3" w14:textId="567D8112" w:rsidR="00C57D0A" w:rsidRPr="003774E2" w:rsidRDefault="00440706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3774E2">
        <w:rPr>
          <w:rFonts w:ascii="Arial" w:hAnsi="Arial" w:cs="Arial"/>
          <w:sz w:val="22"/>
          <w:szCs w:val="22"/>
        </w:rPr>
        <w:t>Objem víceprací</w:t>
      </w:r>
      <w:r w:rsidR="00C57D0A" w:rsidRPr="003774E2">
        <w:rPr>
          <w:rFonts w:ascii="Arial" w:hAnsi="Arial" w:cs="Arial"/>
          <w:sz w:val="22"/>
          <w:szCs w:val="22"/>
        </w:rPr>
        <w:t xml:space="preserve">:             </w:t>
      </w:r>
      <w:r w:rsidR="00506800" w:rsidRPr="003774E2">
        <w:rPr>
          <w:rFonts w:ascii="Arial" w:hAnsi="Arial" w:cs="Arial"/>
          <w:sz w:val="22"/>
          <w:szCs w:val="22"/>
        </w:rPr>
        <w:t xml:space="preserve">       </w:t>
      </w:r>
      <w:r w:rsidR="004B7F41" w:rsidRPr="003774E2">
        <w:rPr>
          <w:rFonts w:ascii="Arial" w:hAnsi="Arial" w:cs="Arial"/>
          <w:sz w:val="22"/>
          <w:szCs w:val="22"/>
        </w:rPr>
        <w:tab/>
      </w:r>
      <w:r w:rsidR="003774E2" w:rsidRPr="003774E2">
        <w:rPr>
          <w:rFonts w:ascii="Arial" w:hAnsi="Arial" w:cs="Arial"/>
          <w:sz w:val="22"/>
          <w:szCs w:val="22"/>
        </w:rPr>
        <w:t xml:space="preserve"> </w:t>
      </w:r>
      <w:r w:rsidR="00506800" w:rsidRPr="003774E2">
        <w:rPr>
          <w:rFonts w:ascii="Arial" w:hAnsi="Arial" w:cs="Arial"/>
          <w:sz w:val="22"/>
          <w:szCs w:val="22"/>
        </w:rPr>
        <w:t xml:space="preserve">  </w:t>
      </w:r>
      <w:r w:rsidR="00C57D0A" w:rsidRPr="003774E2">
        <w:rPr>
          <w:rFonts w:ascii="Arial" w:hAnsi="Arial" w:cs="Arial"/>
          <w:sz w:val="22"/>
          <w:szCs w:val="22"/>
        </w:rPr>
        <w:t>0,00 Kč</w:t>
      </w:r>
    </w:p>
    <w:p w14:paraId="57B01A1C" w14:textId="77777777" w:rsidR="003774E2" w:rsidRPr="003774E2" w:rsidRDefault="003774E2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3176DA19" w14:textId="0D61EAA6" w:rsidR="00C57D0A" w:rsidRDefault="00506800" w:rsidP="00C57D0A">
      <w:pPr>
        <w:pStyle w:val="Normlnweb"/>
        <w:spacing w:before="0" w:beforeAutospacing="0" w:after="0"/>
        <w:ind w:left="567"/>
        <w:jc w:val="both"/>
        <w:rPr>
          <w:rStyle w:val="Siln"/>
          <w:rFonts w:ascii="Arial" w:hAnsi="Arial" w:cs="Arial"/>
          <w:sz w:val="22"/>
          <w:szCs w:val="22"/>
        </w:rPr>
      </w:pPr>
      <w:r w:rsidRPr="003774E2">
        <w:rPr>
          <w:rStyle w:val="Siln"/>
          <w:rFonts w:ascii="Arial" w:hAnsi="Arial" w:cs="Arial"/>
          <w:sz w:val="22"/>
          <w:szCs w:val="22"/>
        </w:rPr>
        <w:t>Celkový vliv na cenu díla</w:t>
      </w:r>
      <w:r w:rsidR="00C57D0A" w:rsidRPr="003774E2">
        <w:rPr>
          <w:rStyle w:val="Siln"/>
          <w:rFonts w:ascii="Arial" w:hAnsi="Arial" w:cs="Arial"/>
          <w:sz w:val="22"/>
          <w:szCs w:val="22"/>
        </w:rPr>
        <w:t>:</w:t>
      </w:r>
      <w:r w:rsidR="003774E2" w:rsidRPr="003774E2">
        <w:rPr>
          <w:rStyle w:val="Siln"/>
          <w:rFonts w:ascii="Arial" w:hAnsi="Arial" w:cs="Arial"/>
          <w:sz w:val="22"/>
          <w:szCs w:val="22"/>
        </w:rPr>
        <w:tab/>
      </w:r>
      <w:r w:rsidR="00C57D0A" w:rsidRPr="003774E2">
        <w:rPr>
          <w:rStyle w:val="Siln"/>
          <w:rFonts w:ascii="Arial" w:hAnsi="Arial" w:cs="Arial"/>
          <w:sz w:val="22"/>
          <w:szCs w:val="22"/>
        </w:rPr>
        <w:t>- 1 289 465,45 Kč</w:t>
      </w:r>
    </w:p>
    <w:p w14:paraId="3B1563E8" w14:textId="77777777" w:rsidR="003774E2" w:rsidRPr="003774E2" w:rsidRDefault="003774E2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3799C334" w14:textId="77777777" w:rsidR="00C57D0A" w:rsidRPr="00D277AD" w:rsidRDefault="00C57D0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7EC91DC" w14:textId="77777777" w:rsidR="00656897" w:rsidRPr="00656897" w:rsidRDefault="00C57D0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656897">
        <w:rPr>
          <w:rFonts w:ascii="Arial" w:hAnsi="Arial" w:cs="Arial"/>
          <w:sz w:val="22"/>
          <w:szCs w:val="22"/>
          <w:u w:val="single"/>
        </w:rPr>
        <w:t>ZL č. 66</w:t>
      </w:r>
    </w:p>
    <w:p w14:paraId="20E27EBB" w14:textId="3257A89E" w:rsidR="00C57D0A" w:rsidRPr="00656897" w:rsidRDefault="00C57D0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656897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2C24816F" w14:textId="77777777" w:rsidR="00C57D0A" w:rsidRPr="00656897" w:rsidRDefault="00C57D0A" w:rsidP="00C57D0A">
      <w:pPr>
        <w:pStyle w:val="Normlnweb"/>
        <w:spacing w:before="0" w:beforeAutospacing="0" w:after="0"/>
        <w:ind w:left="567"/>
        <w:jc w:val="both"/>
        <w:rPr>
          <w:rStyle w:val="Siln"/>
          <w:rFonts w:ascii="Arial" w:hAnsi="Arial" w:cs="Arial"/>
          <w:sz w:val="22"/>
          <w:szCs w:val="22"/>
        </w:rPr>
      </w:pPr>
      <w:r w:rsidRPr="00656897">
        <w:rPr>
          <w:rStyle w:val="Siln"/>
          <w:rFonts w:ascii="Arial" w:hAnsi="Arial" w:cs="Arial"/>
          <w:sz w:val="22"/>
          <w:szCs w:val="22"/>
        </w:rPr>
        <w:t>U-I-D1.4.4 Silnoproudé elektroinstalace (uznatelné výdaje)</w:t>
      </w:r>
    </w:p>
    <w:p w14:paraId="377486F1" w14:textId="77777777" w:rsidR="00656897" w:rsidRPr="00D277AD" w:rsidRDefault="00656897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F864D54" w14:textId="32921F7A" w:rsidR="00C57D0A" w:rsidRDefault="00656897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1031BC">
        <w:rPr>
          <w:rFonts w:ascii="Arial" w:hAnsi="Arial" w:cs="Arial"/>
          <w:sz w:val="22"/>
          <w:szCs w:val="22"/>
        </w:rPr>
        <w:t xml:space="preserve">Předmětem změnového listu je </w:t>
      </w:r>
      <w:r w:rsidR="00C57D0A" w:rsidRPr="00656897">
        <w:rPr>
          <w:rFonts w:ascii="Arial" w:hAnsi="Arial" w:cs="Arial"/>
          <w:sz w:val="22"/>
          <w:szCs w:val="22"/>
        </w:rPr>
        <w:t>soubor změn na elektroinstalaci, které byly vyvolány</w:t>
      </w:r>
      <w:r w:rsidR="1D98C456" w:rsidRPr="6D81B65B">
        <w:rPr>
          <w:rFonts w:ascii="Arial" w:hAnsi="Arial" w:cs="Arial"/>
          <w:sz w:val="22"/>
          <w:szCs w:val="22"/>
        </w:rPr>
        <w:t xml:space="preserve"> </w:t>
      </w:r>
      <w:r w:rsidR="1D98C456" w:rsidRPr="230C565C">
        <w:rPr>
          <w:rFonts w:ascii="Arial" w:hAnsi="Arial" w:cs="Arial"/>
          <w:sz w:val="22"/>
          <w:szCs w:val="22"/>
        </w:rPr>
        <w:t xml:space="preserve">nálezovými </w:t>
      </w:r>
      <w:r w:rsidR="1D98C456" w:rsidRPr="7AFEC89E">
        <w:rPr>
          <w:rFonts w:ascii="Arial" w:hAnsi="Arial" w:cs="Arial"/>
          <w:sz w:val="22"/>
          <w:szCs w:val="22"/>
        </w:rPr>
        <w:t xml:space="preserve">situacemi v průběhu </w:t>
      </w:r>
      <w:r w:rsidR="1D98C456" w:rsidRPr="01D90E28">
        <w:rPr>
          <w:rFonts w:ascii="Arial" w:hAnsi="Arial" w:cs="Arial"/>
          <w:sz w:val="22"/>
          <w:szCs w:val="22"/>
        </w:rPr>
        <w:t>realizace stavby</w:t>
      </w:r>
      <w:r w:rsidR="1D98C456" w:rsidRPr="092AD6CD">
        <w:rPr>
          <w:rFonts w:ascii="Arial" w:hAnsi="Arial" w:cs="Arial"/>
          <w:sz w:val="22"/>
          <w:szCs w:val="22"/>
        </w:rPr>
        <w:t xml:space="preserve">, které objednatel nemohl </w:t>
      </w:r>
      <w:r w:rsidR="1D98C456" w:rsidRPr="582DB6D0">
        <w:rPr>
          <w:rFonts w:ascii="Arial" w:hAnsi="Arial" w:cs="Arial"/>
          <w:sz w:val="22"/>
          <w:szCs w:val="22"/>
        </w:rPr>
        <w:t>předvídat.</w:t>
      </w:r>
    </w:p>
    <w:p w14:paraId="334F7F5E" w14:textId="77777777" w:rsidR="005607C9" w:rsidRDefault="005607C9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2DC5EF8B" w14:textId="037CD2D7" w:rsidR="005607C9" w:rsidRPr="00D277AD" w:rsidRDefault="005607C9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  <w:r w:rsidRPr="00D277AD">
        <w:rPr>
          <w:rFonts w:ascii="Arial" w:hAnsi="Arial" w:cs="Arial"/>
          <w:sz w:val="22"/>
          <w:szCs w:val="22"/>
        </w:rPr>
        <w:t>Tato změna závazku ze smlouvy představuje změnu závazku, která vznikla v důsledku okolností, které objednatel jednající s náležitou péčí nemohl předvídat a která zároveň nemění celkovou povahu díla (veřejné zakázky).</w:t>
      </w:r>
    </w:p>
    <w:p w14:paraId="2E51465D" w14:textId="77777777" w:rsidR="00C57D0A" w:rsidRPr="00D277AD" w:rsidRDefault="00C57D0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F05361F" w14:textId="3422A633" w:rsidR="00C57D0A" w:rsidRDefault="00440706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075C82">
        <w:rPr>
          <w:rFonts w:ascii="Arial" w:hAnsi="Arial" w:cs="Arial"/>
          <w:sz w:val="22"/>
          <w:szCs w:val="22"/>
        </w:rPr>
        <w:t xml:space="preserve">Objem </w:t>
      </w:r>
      <w:proofErr w:type="spellStart"/>
      <w:r w:rsidRPr="00075C82">
        <w:rPr>
          <w:rFonts w:ascii="Arial" w:hAnsi="Arial" w:cs="Arial"/>
          <w:sz w:val="22"/>
          <w:szCs w:val="22"/>
        </w:rPr>
        <w:t>méněprací</w:t>
      </w:r>
      <w:proofErr w:type="spellEnd"/>
      <w:r w:rsidR="007A0016" w:rsidRPr="00075C82">
        <w:rPr>
          <w:rFonts w:ascii="Arial" w:hAnsi="Arial" w:cs="Arial"/>
          <w:sz w:val="22"/>
          <w:szCs w:val="22"/>
        </w:rPr>
        <w:t>:</w:t>
      </w:r>
      <w:r w:rsidR="007A0016" w:rsidRPr="00075C82">
        <w:rPr>
          <w:rFonts w:ascii="Arial" w:hAnsi="Arial" w:cs="Arial"/>
          <w:sz w:val="22"/>
          <w:szCs w:val="22"/>
        </w:rPr>
        <w:tab/>
        <w:t xml:space="preserve">         </w:t>
      </w:r>
      <w:r w:rsidR="00C57D0A" w:rsidRPr="00075C82">
        <w:rPr>
          <w:rFonts w:ascii="Arial" w:hAnsi="Arial" w:cs="Arial"/>
          <w:sz w:val="22"/>
          <w:szCs w:val="22"/>
        </w:rPr>
        <w:t>- 286 484,00 Kč</w:t>
      </w:r>
    </w:p>
    <w:p w14:paraId="68D27194" w14:textId="77777777" w:rsidR="00075C82" w:rsidRPr="00075C82" w:rsidRDefault="00075C82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05FA4963" w14:textId="662CACC8" w:rsidR="00C57D0A" w:rsidRDefault="00440706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075C82">
        <w:rPr>
          <w:rFonts w:ascii="Arial" w:hAnsi="Arial" w:cs="Arial"/>
          <w:sz w:val="22"/>
          <w:szCs w:val="22"/>
        </w:rPr>
        <w:t>Objem víceprací</w:t>
      </w:r>
      <w:r w:rsidR="00C57D0A" w:rsidRPr="00075C82">
        <w:rPr>
          <w:rFonts w:ascii="Arial" w:hAnsi="Arial" w:cs="Arial"/>
          <w:sz w:val="22"/>
          <w:szCs w:val="22"/>
        </w:rPr>
        <w:t>:</w:t>
      </w:r>
      <w:r w:rsidR="007A0016" w:rsidRPr="00075C82">
        <w:rPr>
          <w:rFonts w:ascii="Arial" w:hAnsi="Arial" w:cs="Arial"/>
          <w:sz w:val="22"/>
          <w:szCs w:val="22"/>
        </w:rPr>
        <w:tab/>
      </w:r>
      <w:r w:rsidR="007A0016" w:rsidRPr="00075C82">
        <w:rPr>
          <w:rFonts w:ascii="Arial" w:hAnsi="Arial" w:cs="Arial"/>
          <w:sz w:val="22"/>
          <w:szCs w:val="22"/>
        </w:rPr>
        <w:tab/>
      </w:r>
      <w:r w:rsidR="00C57D0A" w:rsidRPr="00075C82">
        <w:rPr>
          <w:rFonts w:ascii="Arial" w:hAnsi="Arial" w:cs="Arial"/>
          <w:sz w:val="22"/>
          <w:szCs w:val="22"/>
        </w:rPr>
        <w:t>543 708,80 Kč</w:t>
      </w:r>
    </w:p>
    <w:p w14:paraId="28E4B28D" w14:textId="77777777" w:rsidR="00075C82" w:rsidRPr="00075C82" w:rsidRDefault="00075C82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6DDE13D5" w14:textId="1CF50ECF" w:rsidR="00C57D0A" w:rsidRDefault="00506800" w:rsidP="00C57D0A">
      <w:pPr>
        <w:pStyle w:val="Normlnweb"/>
        <w:spacing w:before="0" w:beforeAutospacing="0" w:after="0"/>
        <w:ind w:left="567"/>
        <w:jc w:val="both"/>
        <w:rPr>
          <w:rStyle w:val="Siln"/>
          <w:rFonts w:ascii="Arial" w:hAnsi="Arial" w:cs="Arial"/>
          <w:sz w:val="22"/>
          <w:szCs w:val="22"/>
        </w:rPr>
      </w:pPr>
      <w:r w:rsidRPr="00075C82">
        <w:rPr>
          <w:rStyle w:val="Siln"/>
          <w:rFonts w:ascii="Arial" w:hAnsi="Arial" w:cs="Arial"/>
          <w:sz w:val="22"/>
          <w:szCs w:val="22"/>
        </w:rPr>
        <w:t>Celkový vliv na cenu díla</w:t>
      </w:r>
      <w:r w:rsidR="00C57D0A" w:rsidRPr="00075C82">
        <w:rPr>
          <w:rStyle w:val="Siln"/>
          <w:rFonts w:ascii="Arial" w:hAnsi="Arial" w:cs="Arial"/>
          <w:sz w:val="22"/>
          <w:szCs w:val="22"/>
        </w:rPr>
        <w:t>:</w:t>
      </w:r>
      <w:r w:rsidR="007A0016" w:rsidRPr="00075C82">
        <w:rPr>
          <w:rStyle w:val="Siln"/>
          <w:rFonts w:ascii="Arial" w:hAnsi="Arial" w:cs="Arial"/>
          <w:sz w:val="22"/>
          <w:szCs w:val="22"/>
        </w:rPr>
        <w:tab/>
      </w:r>
      <w:r w:rsidR="00C57D0A" w:rsidRPr="00075C82">
        <w:rPr>
          <w:rStyle w:val="Siln"/>
          <w:rFonts w:ascii="Arial" w:hAnsi="Arial" w:cs="Arial"/>
          <w:sz w:val="22"/>
          <w:szCs w:val="22"/>
        </w:rPr>
        <w:t>257 224,80 Kč</w:t>
      </w:r>
    </w:p>
    <w:p w14:paraId="375BA70F" w14:textId="77777777" w:rsidR="005607C9" w:rsidRPr="00075C82" w:rsidRDefault="005607C9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7BABCD68" w14:textId="77777777" w:rsidR="00C57D0A" w:rsidRPr="00D277AD" w:rsidRDefault="00C57D0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8F418E1" w14:textId="77777777" w:rsidR="00C57D0A" w:rsidRPr="005607C9" w:rsidRDefault="00C57D0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5607C9">
        <w:rPr>
          <w:rFonts w:ascii="Arial" w:hAnsi="Arial" w:cs="Arial"/>
          <w:sz w:val="22"/>
          <w:szCs w:val="22"/>
          <w:u w:val="single"/>
        </w:rPr>
        <w:t xml:space="preserve">ZL č. 67 </w:t>
      </w:r>
    </w:p>
    <w:p w14:paraId="68B60F1A" w14:textId="77777777" w:rsidR="005607C9" w:rsidRPr="005607C9" w:rsidRDefault="005607C9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176B1A3A" w14:textId="77777777" w:rsidR="00C57D0A" w:rsidRPr="005607C9" w:rsidRDefault="00C57D0A" w:rsidP="00C57D0A">
      <w:pPr>
        <w:pStyle w:val="Normlnweb"/>
        <w:spacing w:before="0" w:beforeAutospacing="0" w:after="0"/>
        <w:ind w:left="567"/>
        <w:jc w:val="both"/>
        <w:rPr>
          <w:rStyle w:val="Siln"/>
          <w:rFonts w:ascii="Arial" w:hAnsi="Arial" w:cs="Arial"/>
          <w:sz w:val="22"/>
          <w:szCs w:val="22"/>
        </w:rPr>
      </w:pPr>
      <w:r w:rsidRPr="005607C9">
        <w:rPr>
          <w:rStyle w:val="Siln"/>
          <w:rFonts w:ascii="Arial" w:hAnsi="Arial" w:cs="Arial"/>
          <w:sz w:val="22"/>
          <w:szCs w:val="22"/>
        </w:rPr>
        <w:t>U-I-D1.4.5.1 UKS a společné rozvody SLP (uznatelné výdaje)</w:t>
      </w:r>
    </w:p>
    <w:p w14:paraId="423D7622" w14:textId="77777777" w:rsidR="005607C9" w:rsidRPr="00D277AD" w:rsidRDefault="005607C9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2D9D62D" w14:textId="33E72C69" w:rsidR="00C57D0A" w:rsidRDefault="00C6482B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1031BC">
        <w:rPr>
          <w:rFonts w:ascii="Arial" w:hAnsi="Arial" w:cs="Arial"/>
          <w:sz w:val="22"/>
          <w:szCs w:val="22"/>
        </w:rPr>
        <w:t>Předmětem změnového listu je</w:t>
      </w:r>
      <w:r w:rsidR="001050EA">
        <w:rPr>
          <w:rFonts w:ascii="Arial" w:hAnsi="Arial" w:cs="Arial"/>
          <w:sz w:val="22"/>
          <w:szCs w:val="22"/>
        </w:rPr>
        <w:t xml:space="preserve"> realizace UKS a společných rozvodů SLP</w:t>
      </w:r>
      <w:r w:rsidR="0F201FB5" w:rsidRPr="69203B98">
        <w:rPr>
          <w:rFonts w:ascii="Arial" w:hAnsi="Arial" w:cs="Arial"/>
          <w:sz w:val="22"/>
          <w:szCs w:val="22"/>
        </w:rPr>
        <w:t xml:space="preserve"> </w:t>
      </w:r>
      <w:r w:rsidR="0F201FB5" w:rsidRPr="636A4354">
        <w:rPr>
          <w:rFonts w:ascii="Arial" w:hAnsi="Arial" w:cs="Arial"/>
          <w:sz w:val="22"/>
          <w:szCs w:val="22"/>
        </w:rPr>
        <w:t xml:space="preserve">na základě dodatečného </w:t>
      </w:r>
      <w:r w:rsidR="0F201FB5" w:rsidRPr="10158DDF">
        <w:rPr>
          <w:rFonts w:ascii="Arial" w:hAnsi="Arial" w:cs="Arial"/>
          <w:sz w:val="22"/>
          <w:szCs w:val="22"/>
        </w:rPr>
        <w:t xml:space="preserve">požadavku </w:t>
      </w:r>
      <w:r w:rsidR="0F201FB5" w:rsidRPr="12E06434">
        <w:rPr>
          <w:rFonts w:ascii="Arial" w:hAnsi="Arial" w:cs="Arial"/>
          <w:sz w:val="22"/>
          <w:szCs w:val="22"/>
        </w:rPr>
        <w:t>objednatele.</w:t>
      </w:r>
    </w:p>
    <w:p w14:paraId="01D720A1" w14:textId="77777777" w:rsidR="001050EA" w:rsidRDefault="001050E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13725C26" w14:textId="7213C1A8" w:rsidR="001050EA" w:rsidRPr="00D277AD" w:rsidRDefault="001050E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D277AD">
        <w:rPr>
          <w:rFonts w:ascii="Arial" w:hAnsi="Arial" w:cs="Arial"/>
          <w:sz w:val="22"/>
          <w:szCs w:val="22"/>
        </w:rPr>
        <w:t xml:space="preserve">Tato změna závazku ze smlouvy nemění celkovou povahu veřejné zakázky a hodnota všech provedených změn podle § 222 odst. </w:t>
      </w:r>
      <w:r w:rsidRPr="74358C16">
        <w:rPr>
          <w:rFonts w:ascii="Arial" w:hAnsi="Arial" w:cs="Arial"/>
          <w:sz w:val="22"/>
          <w:szCs w:val="22"/>
        </w:rPr>
        <w:t xml:space="preserve">4 </w:t>
      </w:r>
      <w:r w:rsidR="26F29D81" w:rsidRPr="74358C16">
        <w:rPr>
          <w:rFonts w:ascii="Arial" w:hAnsi="Arial" w:cs="Arial"/>
          <w:sz w:val="22"/>
          <w:szCs w:val="22"/>
        </w:rPr>
        <w:t xml:space="preserve">ZZVZ </w:t>
      </w:r>
      <w:r w:rsidRPr="74358C16">
        <w:rPr>
          <w:rFonts w:ascii="Arial" w:hAnsi="Arial" w:cs="Arial"/>
          <w:sz w:val="22"/>
          <w:szCs w:val="22"/>
        </w:rPr>
        <w:t>nepřevyšuje</w:t>
      </w:r>
      <w:r w:rsidRPr="00D277AD">
        <w:rPr>
          <w:rFonts w:ascii="Arial" w:hAnsi="Arial" w:cs="Arial"/>
          <w:sz w:val="22"/>
          <w:szCs w:val="22"/>
        </w:rPr>
        <w:t xml:space="preserve"> zákonné finanční limity.</w:t>
      </w:r>
    </w:p>
    <w:p w14:paraId="79FA2B2D" w14:textId="77777777" w:rsidR="00C57D0A" w:rsidRPr="00D277AD" w:rsidRDefault="00C57D0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D574B59" w14:textId="3E64A951" w:rsidR="00C57D0A" w:rsidRPr="00D501B4" w:rsidRDefault="00440706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D501B4">
        <w:rPr>
          <w:rFonts w:ascii="Arial" w:hAnsi="Arial" w:cs="Arial"/>
          <w:sz w:val="22"/>
          <w:szCs w:val="22"/>
        </w:rPr>
        <w:t xml:space="preserve">Objem </w:t>
      </w:r>
      <w:proofErr w:type="spellStart"/>
      <w:r w:rsidRPr="00D501B4">
        <w:rPr>
          <w:rFonts w:ascii="Arial" w:hAnsi="Arial" w:cs="Arial"/>
          <w:sz w:val="22"/>
          <w:szCs w:val="22"/>
        </w:rPr>
        <w:t>méněprací</w:t>
      </w:r>
      <w:proofErr w:type="spellEnd"/>
      <w:r w:rsidR="00C57D0A" w:rsidRPr="00D501B4">
        <w:rPr>
          <w:rFonts w:ascii="Arial" w:hAnsi="Arial" w:cs="Arial"/>
          <w:sz w:val="22"/>
          <w:szCs w:val="22"/>
        </w:rPr>
        <w:t>:</w:t>
      </w:r>
      <w:r w:rsidR="001050EA" w:rsidRPr="00D501B4">
        <w:rPr>
          <w:rFonts w:ascii="Arial" w:hAnsi="Arial" w:cs="Arial"/>
          <w:sz w:val="22"/>
          <w:szCs w:val="22"/>
        </w:rPr>
        <w:tab/>
      </w:r>
      <w:r w:rsidR="00D501B4" w:rsidRPr="00D501B4">
        <w:rPr>
          <w:rFonts w:ascii="Arial" w:hAnsi="Arial" w:cs="Arial"/>
          <w:sz w:val="22"/>
          <w:szCs w:val="22"/>
        </w:rPr>
        <w:t xml:space="preserve">         </w:t>
      </w:r>
      <w:r w:rsidR="00C57D0A" w:rsidRPr="00D501B4">
        <w:rPr>
          <w:rFonts w:ascii="Arial" w:hAnsi="Arial" w:cs="Arial"/>
          <w:sz w:val="22"/>
          <w:szCs w:val="22"/>
        </w:rPr>
        <w:t>- 5 145,00 Kč</w:t>
      </w:r>
    </w:p>
    <w:p w14:paraId="6F69C2F3" w14:textId="77777777" w:rsidR="00D501B4" w:rsidRPr="00D501B4" w:rsidRDefault="00D501B4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68F25265" w14:textId="042C7D18" w:rsidR="00C57D0A" w:rsidRPr="00D501B4" w:rsidRDefault="00440706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D501B4">
        <w:rPr>
          <w:rFonts w:ascii="Arial" w:hAnsi="Arial" w:cs="Arial"/>
          <w:sz w:val="22"/>
          <w:szCs w:val="22"/>
        </w:rPr>
        <w:t>Objem víceprací</w:t>
      </w:r>
      <w:r w:rsidR="00C57D0A" w:rsidRPr="00D501B4">
        <w:rPr>
          <w:rFonts w:ascii="Arial" w:hAnsi="Arial" w:cs="Arial"/>
          <w:sz w:val="22"/>
          <w:szCs w:val="22"/>
        </w:rPr>
        <w:t>:</w:t>
      </w:r>
      <w:r w:rsidR="001050EA" w:rsidRPr="00D501B4">
        <w:rPr>
          <w:rFonts w:ascii="Arial" w:hAnsi="Arial" w:cs="Arial"/>
          <w:sz w:val="22"/>
          <w:szCs w:val="22"/>
        </w:rPr>
        <w:tab/>
      </w:r>
      <w:r w:rsidR="001050EA" w:rsidRPr="00D501B4">
        <w:rPr>
          <w:rFonts w:ascii="Arial" w:hAnsi="Arial" w:cs="Arial"/>
          <w:sz w:val="22"/>
          <w:szCs w:val="22"/>
        </w:rPr>
        <w:tab/>
      </w:r>
      <w:r w:rsidR="00C57D0A" w:rsidRPr="00D501B4">
        <w:rPr>
          <w:rFonts w:ascii="Arial" w:hAnsi="Arial" w:cs="Arial"/>
          <w:sz w:val="22"/>
          <w:szCs w:val="22"/>
        </w:rPr>
        <w:t>0,00 Kč</w:t>
      </w:r>
    </w:p>
    <w:p w14:paraId="1E45D21B" w14:textId="77777777" w:rsidR="00D501B4" w:rsidRPr="00D501B4" w:rsidRDefault="00D501B4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334FEE52" w14:textId="2AAF985B" w:rsidR="00C57D0A" w:rsidRDefault="00506800" w:rsidP="00C57D0A">
      <w:pPr>
        <w:pStyle w:val="Normlnweb"/>
        <w:spacing w:before="0" w:beforeAutospacing="0" w:after="0"/>
        <w:ind w:left="567"/>
        <w:jc w:val="both"/>
        <w:rPr>
          <w:rStyle w:val="Siln"/>
          <w:rFonts w:ascii="Arial" w:hAnsi="Arial" w:cs="Arial"/>
          <w:sz w:val="22"/>
          <w:szCs w:val="22"/>
        </w:rPr>
      </w:pPr>
      <w:r w:rsidRPr="00D501B4">
        <w:rPr>
          <w:rStyle w:val="Siln"/>
          <w:rFonts w:ascii="Arial" w:hAnsi="Arial" w:cs="Arial"/>
          <w:sz w:val="22"/>
          <w:szCs w:val="22"/>
        </w:rPr>
        <w:t xml:space="preserve">Celkový vliv na cenu </w:t>
      </w:r>
      <w:r w:rsidR="00D501B4" w:rsidRPr="00D501B4">
        <w:rPr>
          <w:rStyle w:val="Siln"/>
          <w:rFonts w:ascii="Arial" w:hAnsi="Arial" w:cs="Arial"/>
          <w:sz w:val="22"/>
          <w:szCs w:val="22"/>
        </w:rPr>
        <w:t xml:space="preserve">díla:  </w:t>
      </w:r>
      <w:r w:rsidR="00C57D0A" w:rsidRPr="00D501B4">
        <w:rPr>
          <w:rStyle w:val="Siln"/>
          <w:rFonts w:ascii="Arial" w:hAnsi="Arial" w:cs="Arial"/>
          <w:sz w:val="22"/>
          <w:szCs w:val="22"/>
        </w:rPr>
        <w:t>- 5 145,00 Kč</w:t>
      </w:r>
    </w:p>
    <w:p w14:paraId="1E6A9A4D" w14:textId="77777777" w:rsidR="00D501B4" w:rsidRPr="00D501B4" w:rsidRDefault="00D501B4" w:rsidP="00C57D0A">
      <w:pPr>
        <w:pStyle w:val="Normlnweb"/>
        <w:spacing w:before="0" w:beforeAutospacing="0" w:after="0"/>
        <w:ind w:left="567"/>
        <w:jc w:val="both"/>
        <w:rPr>
          <w:rStyle w:val="Siln"/>
          <w:rFonts w:ascii="Arial" w:hAnsi="Arial" w:cs="Arial"/>
          <w:sz w:val="22"/>
          <w:szCs w:val="22"/>
        </w:rPr>
      </w:pPr>
    </w:p>
    <w:p w14:paraId="1C767C69" w14:textId="77777777" w:rsidR="00C57D0A" w:rsidRPr="00D277AD" w:rsidRDefault="00C57D0A" w:rsidP="00C57D0A">
      <w:pPr>
        <w:pStyle w:val="Normlnweb"/>
        <w:spacing w:before="0" w:beforeAutospacing="0" w:after="0"/>
        <w:ind w:left="567"/>
        <w:jc w:val="both"/>
        <w:rPr>
          <w:rStyle w:val="Siln"/>
          <w:rFonts w:ascii="Arial" w:hAnsi="Arial" w:cs="Arial"/>
          <w:sz w:val="22"/>
          <w:szCs w:val="22"/>
          <w:highlight w:val="yellow"/>
        </w:rPr>
      </w:pPr>
    </w:p>
    <w:p w14:paraId="6CBED78A" w14:textId="77777777" w:rsidR="00D501B4" w:rsidRPr="00D501B4" w:rsidRDefault="00C57D0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D501B4">
        <w:rPr>
          <w:rFonts w:ascii="Arial" w:hAnsi="Arial" w:cs="Arial"/>
          <w:sz w:val="22"/>
          <w:szCs w:val="22"/>
          <w:u w:val="single"/>
        </w:rPr>
        <w:lastRenderedPageBreak/>
        <w:t>ZL č. 68</w:t>
      </w:r>
    </w:p>
    <w:p w14:paraId="088F799A" w14:textId="779A1259" w:rsidR="00C57D0A" w:rsidRPr="00D501B4" w:rsidRDefault="00C57D0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D501B4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0338B7EE" w14:textId="77777777" w:rsidR="00C57D0A" w:rsidRDefault="00C57D0A" w:rsidP="00C57D0A">
      <w:pPr>
        <w:pStyle w:val="Normlnweb"/>
        <w:spacing w:before="0" w:beforeAutospacing="0" w:after="0"/>
        <w:ind w:left="567"/>
        <w:jc w:val="both"/>
        <w:rPr>
          <w:rStyle w:val="Siln"/>
          <w:rFonts w:ascii="Arial" w:hAnsi="Arial" w:cs="Arial"/>
          <w:sz w:val="22"/>
          <w:szCs w:val="22"/>
          <w:highlight w:val="yellow"/>
        </w:rPr>
      </w:pPr>
      <w:r w:rsidRPr="00D501B4">
        <w:rPr>
          <w:rStyle w:val="Siln"/>
          <w:rFonts w:ascii="Arial" w:hAnsi="Arial" w:cs="Arial"/>
          <w:sz w:val="22"/>
          <w:szCs w:val="22"/>
        </w:rPr>
        <w:t>U-I-D1.4.5.4 Slaboproud AV kabely (uznatelné výdaje)</w:t>
      </w:r>
    </w:p>
    <w:p w14:paraId="25B03A82" w14:textId="77777777" w:rsidR="00D501B4" w:rsidRPr="00D277AD" w:rsidRDefault="00D501B4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1F4D4AB" w14:textId="1F39A0A3" w:rsidR="00C57D0A" w:rsidRDefault="00D501B4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1031BC">
        <w:rPr>
          <w:rFonts w:ascii="Arial" w:hAnsi="Arial" w:cs="Arial"/>
          <w:sz w:val="22"/>
          <w:szCs w:val="22"/>
        </w:rPr>
        <w:t>Předmětem změnového listu je</w:t>
      </w:r>
      <w:r>
        <w:rPr>
          <w:rFonts w:ascii="Arial" w:hAnsi="Arial" w:cs="Arial"/>
          <w:sz w:val="22"/>
          <w:szCs w:val="22"/>
        </w:rPr>
        <w:t xml:space="preserve"> </w:t>
      </w:r>
      <w:r w:rsidR="003628EB">
        <w:rPr>
          <w:rFonts w:ascii="Arial" w:hAnsi="Arial" w:cs="Arial"/>
          <w:sz w:val="22"/>
          <w:szCs w:val="22"/>
        </w:rPr>
        <w:t>doplnění kabelů</w:t>
      </w:r>
      <w:r w:rsidR="00F10F13">
        <w:rPr>
          <w:rFonts w:ascii="Arial" w:hAnsi="Arial" w:cs="Arial"/>
          <w:sz w:val="22"/>
          <w:szCs w:val="22"/>
        </w:rPr>
        <w:t xml:space="preserve"> spojených s AV technikou </w:t>
      </w:r>
      <w:r w:rsidR="00DE1BC6">
        <w:rPr>
          <w:rFonts w:ascii="Arial" w:hAnsi="Arial" w:cs="Arial"/>
          <w:sz w:val="22"/>
          <w:szCs w:val="22"/>
        </w:rPr>
        <w:t>na základě dodatečného požadavku objednatele</w:t>
      </w:r>
      <w:r w:rsidR="00DE1BC6" w:rsidRPr="00DE1BC6">
        <w:rPr>
          <w:rFonts w:ascii="Arial" w:hAnsi="Arial" w:cs="Arial"/>
          <w:sz w:val="22"/>
          <w:szCs w:val="22"/>
        </w:rPr>
        <w:t>.</w:t>
      </w:r>
    </w:p>
    <w:p w14:paraId="396897FA" w14:textId="599792E6" w:rsidR="00DE1BC6" w:rsidRDefault="00DE1BC6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68F4F7E8" w14:textId="15CDFEA3" w:rsidR="00DE1BC6" w:rsidRPr="00D277AD" w:rsidRDefault="00DE1BC6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D277AD">
        <w:rPr>
          <w:rFonts w:ascii="Arial" w:hAnsi="Arial" w:cs="Arial"/>
          <w:sz w:val="22"/>
          <w:szCs w:val="22"/>
        </w:rPr>
        <w:t>Tato změna závazku ze smlouvy nemění celkovou povahu veřejné zakázky a hodnota všech provedených změn podle § 222 odst. 4 ZZVZ nepřevyšuje zákonné finanční limity.</w:t>
      </w:r>
    </w:p>
    <w:p w14:paraId="188F683C" w14:textId="77777777" w:rsidR="00C57D0A" w:rsidRPr="00D277AD" w:rsidRDefault="00C57D0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09E948C" w14:textId="14674086" w:rsidR="00C57D0A" w:rsidRDefault="00440706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DE1BC6">
        <w:rPr>
          <w:rFonts w:ascii="Arial" w:hAnsi="Arial" w:cs="Arial"/>
          <w:sz w:val="22"/>
          <w:szCs w:val="22"/>
        </w:rPr>
        <w:t xml:space="preserve">Objem </w:t>
      </w:r>
      <w:proofErr w:type="spellStart"/>
      <w:r w:rsidRPr="00DE1BC6">
        <w:rPr>
          <w:rFonts w:ascii="Arial" w:hAnsi="Arial" w:cs="Arial"/>
          <w:sz w:val="22"/>
          <w:szCs w:val="22"/>
        </w:rPr>
        <w:t>méněprací</w:t>
      </w:r>
      <w:proofErr w:type="spellEnd"/>
      <w:r w:rsidR="00DE1BC6" w:rsidRPr="00DE1BC6">
        <w:rPr>
          <w:rFonts w:ascii="Arial" w:hAnsi="Arial" w:cs="Arial"/>
          <w:sz w:val="22"/>
          <w:szCs w:val="22"/>
        </w:rPr>
        <w:t>:</w:t>
      </w:r>
      <w:r w:rsidR="00DE1BC6">
        <w:tab/>
      </w:r>
      <w:r w:rsidR="00DE1BC6">
        <w:tab/>
      </w:r>
      <w:r w:rsidR="00C57D0A" w:rsidRPr="00DE1BC6">
        <w:rPr>
          <w:rFonts w:ascii="Arial" w:hAnsi="Arial" w:cs="Arial"/>
          <w:sz w:val="22"/>
          <w:szCs w:val="22"/>
        </w:rPr>
        <w:t>0,00 Kč</w:t>
      </w:r>
    </w:p>
    <w:p w14:paraId="55F5AA34" w14:textId="4468A4DE" w:rsidR="00DE1BC6" w:rsidRPr="00DE1BC6" w:rsidRDefault="00DE1BC6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6EB59506" w14:textId="748D75DF" w:rsidR="00C57D0A" w:rsidRDefault="00440706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DE1BC6">
        <w:rPr>
          <w:rFonts w:ascii="Arial" w:hAnsi="Arial" w:cs="Arial"/>
          <w:sz w:val="22"/>
          <w:szCs w:val="22"/>
        </w:rPr>
        <w:t>Objem víceprací</w:t>
      </w:r>
      <w:r w:rsidR="00C57D0A" w:rsidRPr="00DE1BC6">
        <w:rPr>
          <w:rFonts w:ascii="Arial" w:hAnsi="Arial" w:cs="Arial"/>
          <w:sz w:val="22"/>
          <w:szCs w:val="22"/>
        </w:rPr>
        <w:t>:</w:t>
      </w:r>
      <w:r w:rsidR="00DE1BC6">
        <w:tab/>
      </w:r>
      <w:r w:rsidR="00DE1BC6">
        <w:tab/>
      </w:r>
      <w:r w:rsidR="00C57D0A" w:rsidRPr="00DE1BC6">
        <w:rPr>
          <w:rFonts w:ascii="Arial" w:hAnsi="Arial" w:cs="Arial"/>
          <w:sz w:val="22"/>
          <w:szCs w:val="22"/>
        </w:rPr>
        <w:t>47 859,00 Kč</w:t>
      </w:r>
    </w:p>
    <w:p w14:paraId="71F904E9" w14:textId="04D5F1A4" w:rsidR="00DE1BC6" w:rsidRPr="00DE1BC6" w:rsidRDefault="00DE1BC6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47230309" w14:textId="21CE06DD" w:rsidR="00C57D0A" w:rsidRDefault="0086675B" w:rsidP="00C57D0A">
      <w:pPr>
        <w:pStyle w:val="Normlnweb"/>
        <w:spacing w:before="0" w:beforeAutospacing="0" w:after="0"/>
        <w:ind w:left="567"/>
        <w:jc w:val="both"/>
        <w:rPr>
          <w:rStyle w:val="Siln"/>
          <w:rFonts w:ascii="Arial" w:hAnsi="Arial" w:cs="Arial"/>
          <w:sz w:val="22"/>
          <w:szCs w:val="22"/>
        </w:rPr>
      </w:pPr>
      <w:r w:rsidRPr="00DE1BC6">
        <w:rPr>
          <w:rStyle w:val="Siln"/>
          <w:rFonts w:ascii="Arial" w:hAnsi="Arial" w:cs="Arial"/>
          <w:sz w:val="22"/>
          <w:szCs w:val="22"/>
        </w:rPr>
        <w:t>Celkový vliv na cenu díla</w:t>
      </w:r>
      <w:r w:rsidR="00C57D0A" w:rsidRPr="00DE1BC6">
        <w:rPr>
          <w:rStyle w:val="Siln"/>
          <w:rFonts w:ascii="Arial" w:hAnsi="Arial" w:cs="Arial"/>
          <w:sz w:val="22"/>
          <w:szCs w:val="22"/>
        </w:rPr>
        <w:t>:</w:t>
      </w:r>
      <w:r w:rsidR="00DE1BC6">
        <w:tab/>
      </w:r>
      <w:r w:rsidR="00C57D0A" w:rsidRPr="00DE1BC6">
        <w:rPr>
          <w:rStyle w:val="Siln"/>
          <w:rFonts w:ascii="Arial" w:hAnsi="Arial" w:cs="Arial"/>
          <w:sz w:val="22"/>
          <w:szCs w:val="22"/>
        </w:rPr>
        <w:t>47 859,00 Kč</w:t>
      </w:r>
    </w:p>
    <w:p w14:paraId="653485C2" w14:textId="6FADF793" w:rsidR="00DE1BC6" w:rsidRPr="00DE1BC6" w:rsidRDefault="00DE1BC6" w:rsidP="00C57D0A">
      <w:pPr>
        <w:pStyle w:val="Normlnweb"/>
        <w:spacing w:before="0" w:beforeAutospacing="0" w:after="0"/>
        <w:ind w:left="567"/>
        <w:jc w:val="both"/>
        <w:rPr>
          <w:rStyle w:val="Siln"/>
          <w:rFonts w:ascii="Arial" w:hAnsi="Arial" w:cs="Arial"/>
          <w:sz w:val="22"/>
          <w:szCs w:val="22"/>
        </w:rPr>
      </w:pPr>
    </w:p>
    <w:p w14:paraId="253853DA" w14:textId="77777777" w:rsidR="00C57D0A" w:rsidRPr="00D277AD" w:rsidRDefault="00C57D0A" w:rsidP="00C57D0A">
      <w:pPr>
        <w:pStyle w:val="Normlnweb"/>
        <w:spacing w:before="0" w:beforeAutospacing="0" w:after="0"/>
        <w:ind w:left="567"/>
        <w:jc w:val="both"/>
        <w:rPr>
          <w:rStyle w:val="Siln"/>
          <w:rFonts w:ascii="Arial" w:hAnsi="Arial" w:cs="Arial"/>
          <w:sz w:val="22"/>
          <w:szCs w:val="22"/>
          <w:highlight w:val="yellow"/>
        </w:rPr>
      </w:pPr>
    </w:p>
    <w:p w14:paraId="7CF59507" w14:textId="77777777" w:rsidR="00C57D0A" w:rsidRPr="00EE014A" w:rsidRDefault="00C57D0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EE014A">
        <w:rPr>
          <w:rFonts w:ascii="Arial" w:hAnsi="Arial" w:cs="Arial"/>
          <w:sz w:val="22"/>
          <w:szCs w:val="22"/>
          <w:u w:val="single"/>
        </w:rPr>
        <w:t xml:space="preserve">ZL č. 69 </w:t>
      </w:r>
    </w:p>
    <w:p w14:paraId="2AB01F8E" w14:textId="77777777" w:rsidR="00EE014A" w:rsidRPr="00EE014A" w:rsidRDefault="00EE014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74632EA4" w14:textId="77777777" w:rsidR="00C57D0A" w:rsidRPr="00EE014A" w:rsidRDefault="00C57D0A" w:rsidP="00C57D0A">
      <w:pPr>
        <w:pStyle w:val="Normlnweb"/>
        <w:spacing w:before="0" w:beforeAutospacing="0" w:after="0"/>
        <w:ind w:left="567"/>
        <w:jc w:val="both"/>
        <w:rPr>
          <w:rStyle w:val="Siln"/>
          <w:rFonts w:ascii="Arial" w:hAnsi="Arial" w:cs="Arial"/>
          <w:sz w:val="22"/>
          <w:szCs w:val="22"/>
        </w:rPr>
      </w:pPr>
      <w:r w:rsidRPr="00EE014A">
        <w:rPr>
          <w:rStyle w:val="Siln"/>
          <w:rFonts w:ascii="Arial" w:hAnsi="Arial" w:cs="Arial"/>
          <w:sz w:val="22"/>
          <w:szCs w:val="22"/>
        </w:rPr>
        <w:t>U-P-D1.1 Stavební část- restaurování (uznatelné výdaje)</w:t>
      </w:r>
    </w:p>
    <w:p w14:paraId="3A32ED6A" w14:textId="77777777" w:rsidR="00EE014A" w:rsidRPr="00EE014A" w:rsidRDefault="00EE014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1C014896" w14:textId="1424D0F7" w:rsidR="00C57D0A" w:rsidRDefault="00EE014A" w:rsidP="1A009CCB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1A009CCB">
        <w:rPr>
          <w:rFonts w:ascii="Arial" w:hAnsi="Arial" w:cs="Arial"/>
          <w:sz w:val="22"/>
          <w:szCs w:val="22"/>
        </w:rPr>
        <w:t>Předmětem změnového listu jsou</w:t>
      </w:r>
      <w:r w:rsidR="00C57D0A" w:rsidRPr="1A009CCB">
        <w:rPr>
          <w:rFonts w:ascii="Arial" w:hAnsi="Arial" w:cs="Arial"/>
          <w:sz w:val="22"/>
          <w:szCs w:val="22"/>
        </w:rPr>
        <w:t xml:space="preserve"> nové restaurátorské práce, které bylo nutné provést na základě nově zjištěných situací v průběhu provádění stavby, a jsou v souladu s dodatečnými požadavky orgánů památkové péče.</w:t>
      </w:r>
      <w:r w:rsidR="7EFC6488" w:rsidRPr="1A009CCB">
        <w:rPr>
          <w:rFonts w:ascii="Arial" w:hAnsi="Arial" w:cs="Arial"/>
          <w:sz w:val="22"/>
          <w:szCs w:val="22"/>
        </w:rPr>
        <w:t xml:space="preserve"> Výše uvedené nálezové situace a s nimi spojené dodatečné požadavky orgánů památkové péče objednatel nemohl předvídat.</w:t>
      </w:r>
    </w:p>
    <w:p w14:paraId="1ACDEBAE" w14:textId="77777777" w:rsidR="00EE014A" w:rsidRDefault="00EE014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240F3D1B" w14:textId="5857DC8B" w:rsidR="00EE014A" w:rsidRPr="00EE014A" w:rsidRDefault="00EE014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D277AD">
        <w:rPr>
          <w:rFonts w:ascii="Arial" w:hAnsi="Arial" w:cs="Arial"/>
          <w:sz w:val="22"/>
          <w:szCs w:val="22"/>
        </w:rPr>
        <w:t>Tato změna závazku ze smlouvy představuje změnu závazku, která vznikla v důsledku okolností, které objednatel jednající s náležitou péčí nemohl předvídat a která zároveň nemění celkovou povahu díla (veřejné zakázky).</w:t>
      </w:r>
    </w:p>
    <w:p w14:paraId="784A5178" w14:textId="77777777" w:rsidR="00C57D0A" w:rsidRPr="00D277AD" w:rsidRDefault="00C57D0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6246486" w14:textId="75D3F838" w:rsidR="00C57D0A" w:rsidRPr="00EE014A" w:rsidRDefault="00440706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EE014A">
        <w:rPr>
          <w:rFonts w:ascii="Arial" w:hAnsi="Arial" w:cs="Arial"/>
          <w:sz w:val="22"/>
          <w:szCs w:val="22"/>
        </w:rPr>
        <w:t xml:space="preserve">Objem </w:t>
      </w:r>
      <w:proofErr w:type="spellStart"/>
      <w:r w:rsidRPr="00EE014A">
        <w:rPr>
          <w:rFonts w:ascii="Arial" w:hAnsi="Arial" w:cs="Arial"/>
          <w:sz w:val="22"/>
          <w:szCs w:val="22"/>
        </w:rPr>
        <w:t>méněprací</w:t>
      </w:r>
      <w:proofErr w:type="spellEnd"/>
      <w:r w:rsidR="00C57D0A" w:rsidRPr="00EE014A">
        <w:rPr>
          <w:rFonts w:ascii="Arial" w:hAnsi="Arial" w:cs="Arial"/>
          <w:sz w:val="22"/>
          <w:szCs w:val="22"/>
        </w:rPr>
        <w:t>:</w:t>
      </w:r>
      <w:r w:rsidR="00EE014A" w:rsidRPr="00EE014A">
        <w:rPr>
          <w:rFonts w:ascii="Arial" w:hAnsi="Arial" w:cs="Arial"/>
          <w:sz w:val="22"/>
          <w:szCs w:val="22"/>
        </w:rPr>
        <w:tab/>
      </w:r>
      <w:r w:rsidR="00EE014A" w:rsidRPr="00EE014A">
        <w:rPr>
          <w:rFonts w:ascii="Arial" w:hAnsi="Arial" w:cs="Arial"/>
          <w:sz w:val="22"/>
          <w:szCs w:val="22"/>
        </w:rPr>
        <w:tab/>
      </w:r>
      <w:r w:rsidR="00C57D0A" w:rsidRPr="00EE014A">
        <w:rPr>
          <w:rFonts w:ascii="Arial" w:hAnsi="Arial" w:cs="Arial"/>
          <w:sz w:val="22"/>
          <w:szCs w:val="22"/>
        </w:rPr>
        <w:t>0,00 Kč</w:t>
      </w:r>
    </w:p>
    <w:p w14:paraId="4F6B7571" w14:textId="77777777" w:rsidR="00EE014A" w:rsidRPr="00EE014A" w:rsidRDefault="00EE014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4D31534D" w14:textId="187C3019" w:rsidR="00C57D0A" w:rsidRPr="00EE014A" w:rsidRDefault="00440706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EE014A">
        <w:rPr>
          <w:rFonts w:ascii="Arial" w:hAnsi="Arial" w:cs="Arial"/>
          <w:sz w:val="22"/>
          <w:szCs w:val="22"/>
        </w:rPr>
        <w:t>Objem víceprací</w:t>
      </w:r>
      <w:r w:rsidR="00C57D0A" w:rsidRPr="00EE014A">
        <w:rPr>
          <w:rFonts w:ascii="Arial" w:hAnsi="Arial" w:cs="Arial"/>
          <w:sz w:val="22"/>
          <w:szCs w:val="22"/>
        </w:rPr>
        <w:t>:</w:t>
      </w:r>
      <w:r w:rsidR="00EE014A" w:rsidRPr="00EE014A">
        <w:rPr>
          <w:rFonts w:ascii="Arial" w:hAnsi="Arial" w:cs="Arial"/>
          <w:sz w:val="22"/>
          <w:szCs w:val="22"/>
        </w:rPr>
        <w:tab/>
      </w:r>
      <w:r w:rsidR="00EE014A" w:rsidRPr="00EE014A">
        <w:rPr>
          <w:rFonts w:ascii="Arial" w:hAnsi="Arial" w:cs="Arial"/>
          <w:sz w:val="22"/>
          <w:szCs w:val="22"/>
        </w:rPr>
        <w:tab/>
      </w:r>
      <w:r w:rsidR="00C57D0A" w:rsidRPr="00EE014A">
        <w:rPr>
          <w:rFonts w:ascii="Arial" w:hAnsi="Arial" w:cs="Arial"/>
          <w:sz w:val="22"/>
          <w:szCs w:val="22"/>
        </w:rPr>
        <w:t>573 240,22 Kč</w:t>
      </w:r>
    </w:p>
    <w:p w14:paraId="5EFFE403" w14:textId="77777777" w:rsidR="00EE014A" w:rsidRPr="00EE014A" w:rsidRDefault="00EE014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78559D04" w14:textId="389D2181" w:rsidR="00C57D0A" w:rsidRDefault="0086675B" w:rsidP="00C57D0A">
      <w:pPr>
        <w:pStyle w:val="Normlnweb"/>
        <w:spacing w:before="0" w:beforeAutospacing="0" w:after="0"/>
        <w:ind w:left="567"/>
        <w:jc w:val="both"/>
        <w:rPr>
          <w:rStyle w:val="Siln"/>
          <w:rFonts w:ascii="Arial" w:hAnsi="Arial" w:cs="Arial"/>
          <w:sz w:val="22"/>
          <w:szCs w:val="22"/>
        </w:rPr>
      </w:pPr>
      <w:r w:rsidRPr="00EE014A">
        <w:rPr>
          <w:rStyle w:val="Siln"/>
          <w:rFonts w:ascii="Arial" w:hAnsi="Arial" w:cs="Arial"/>
          <w:sz w:val="22"/>
          <w:szCs w:val="22"/>
        </w:rPr>
        <w:t>Celkový vliv na cenu díla</w:t>
      </w:r>
      <w:r w:rsidR="00C57D0A" w:rsidRPr="00EE014A">
        <w:rPr>
          <w:rStyle w:val="Siln"/>
          <w:rFonts w:ascii="Arial" w:hAnsi="Arial" w:cs="Arial"/>
          <w:sz w:val="22"/>
          <w:szCs w:val="22"/>
        </w:rPr>
        <w:t>:</w:t>
      </w:r>
      <w:r w:rsidR="00EE014A" w:rsidRPr="00EE014A">
        <w:rPr>
          <w:rStyle w:val="Siln"/>
          <w:rFonts w:ascii="Arial" w:hAnsi="Arial" w:cs="Arial"/>
          <w:sz w:val="22"/>
          <w:szCs w:val="22"/>
        </w:rPr>
        <w:tab/>
      </w:r>
      <w:r w:rsidR="00C57D0A" w:rsidRPr="00EE014A">
        <w:rPr>
          <w:rStyle w:val="Siln"/>
          <w:rFonts w:ascii="Arial" w:hAnsi="Arial" w:cs="Arial"/>
          <w:sz w:val="22"/>
          <w:szCs w:val="22"/>
        </w:rPr>
        <w:t>573 240,22 Kč</w:t>
      </w:r>
    </w:p>
    <w:p w14:paraId="09653B4A" w14:textId="77777777" w:rsidR="00EE014A" w:rsidRPr="00EE014A" w:rsidRDefault="00EE014A" w:rsidP="00C57D0A">
      <w:pPr>
        <w:pStyle w:val="Normlnweb"/>
        <w:spacing w:before="0" w:beforeAutospacing="0" w:after="0"/>
        <w:ind w:left="567"/>
        <w:jc w:val="both"/>
        <w:rPr>
          <w:rStyle w:val="Siln"/>
          <w:rFonts w:ascii="Arial" w:hAnsi="Arial" w:cs="Arial"/>
          <w:sz w:val="22"/>
          <w:szCs w:val="22"/>
        </w:rPr>
      </w:pPr>
    </w:p>
    <w:p w14:paraId="07759FD0" w14:textId="77777777" w:rsidR="00C57D0A" w:rsidRPr="00D277AD" w:rsidRDefault="00C57D0A" w:rsidP="00C57D0A">
      <w:pPr>
        <w:pStyle w:val="Normlnweb"/>
        <w:spacing w:before="0" w:beforeAutospacing="0" w:after="0"/>
        <w:ind w:left="567"/>
        <w:jc w:val="both"/>
        <w:rPr>
          <w:rStyle w:val="Siln"/>
          <w:rFonts w:ascii="Arial" w:hAnsi="Arial" w:cs="Arial"/>
          <w:sz w:val="22"/>
          <w:szCs w:val="22"/>
          <w:highlight w:val="yellow"/>
        </w:rPr>
      </w:pPr>
    </w:p>
    <w:p w14:paraId="1B1063C1" w14:textId="77777777" w:rsidR="00EE014A" w:rsidRPr="00FF3BDC" w:rsidRDefault="00C57D0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FF3BDC">
        <w:rPr>
          <w:rFonts w:ascii="Arial" w:hAnsi="Arial" w:cs="Arial"/>
          <w:sz w:val="22"/>
          <w:szCs w:val="22"/>
          <w:u w:val="single"/>
        </w:rPr>
        <w:t>ZL č. 70</w:t>
      </w:r>
    </w:p>
    <w:p w14:paraId="46809DB1" w14:textId="0BA02DF9" w:rsidR="00C57D0A" w:rsidRPr="00FF3BDC" w:rsidRDefault="00C57D0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FF3BDC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4F2E72CE" w14:textId="77777777" w:rsidR="00C57D0A" w:rsidRPr="00FF3BDC" w:rsidRDefault="00C57D0A" w:rsidP="00C57D0A">
      <w:pPr>
        <w:pStyle w:val="Normlnweb"/>
        <w:spacing w:before="0" w:beforeAutospacing="0" w:after="0"/>
        <w:ind w:left="567"/>
        <w:jc w:val="both"/>
        <w:rPr>
          <w:rStyle w:val="Siln"/>
          <w:rFonts w:ascii="Arial" w:hAnsi="Arial" w:cs="Arial"/>
          <w:sz w:val="22"/>
          <w:szCs w:val="22"/>
        </w:rPr>
      </w:pPr>
      <w:r w:rsidRPr="00FF3BDC">
        <w:rPr>
          <w:rStyle w:val="Siln"/>
          <w:rFonts w:ascii="Arial" w:hAnsi="Arial" w:cs="Arial"/>
          <w:sz w:val="22"/>
          <w:szCs w:val="22"/>
        </w:rPr>
        <w:t>N-I-D1.1 Stavební část (neuznatelné výdaje)</w:t>
      </w:r>
    </w:p>
    <w:p w14:paraId="5EA29B93" w14:textId="77777777" w:rsidR="00EE014A" w:rsidRPr="00D277AD" w:rsidRDefault="00EE014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3F72B11" w14:textId="517C8E68" w:rsidR="00C57D0A" w:rsidRDefault="00190530" w:rsidP="1A009CCB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1A009CCB">
        <w:rPr>
          <w:rFonts w:ascii="Arial" w:hAnsi="Arial" w:cs="Arial"/>
          <w:sz w:val="22"/>
          <w:szCs w:val="22"/>
        </w:rPr>
        <w:t>Předmětem změnového listu jsou</w:t>
      </w:r>
      <w:r w:rsidR="7B8E698B" w:rsidRPr="1A009CCB">
        <w:rPr>
          <w:rFonts w:ascii="Arial" w:hAnsi="Arial" w:cs="Arial"/>
          <w:sz w:val="22"/>
          <w:szCs w:val="22"/>
        </w:rPr>
        <w:t xml:space="preserve"> stavební</w:t>
      </w:r>
      <w:r w:rsidRPr="1A009CCB">
        <w:rPr>
          <w:rFonts w:ascii="Arial" w:hAnsi="Arial" w:cs="Arial"/>
          <w:sz w:val="22"/>
          <w:szCs w:val="22"/>
        </w:rPr>
        <w:t xml:space="preserve"> </w:t>
      </w:r>
      <w:r w:rsidR="00C57D0A" w:rsidRPr="1A009CCB">
        <w:rPr>
          <w:rFonts w:ascii="Arial" w:hAnsi="Arial" w:cs="Arial"/>
          <w:sz w:val="22"/>
          <w:szCs w:val="22"/>
        </w:rPr>
        <w:t>práce, které bylo nutno provést, a nebyly jednoznačně specifikovány v projektové dokumentaci.</w:t>
      </w:r>
      <w:r w:rsidR="4F4EC31C" w:rsidRPr="1A009CCB">
        <w:rPr>
          <w:rFonts w:ascii="Arial" w:hAnsi="Arial" w:cs="Arial"/>
          <w:sz w:val="22"/>
          <w:szCs w:val="22"/>
        </w:rPr>
        <w:t xml:space="preserve"> Tento nedostatek projektové dokumentace přitom objednatel nemohl předvídat.</w:t>
      </w:r>
    </w:p>
    <w:p w14:paraId="1C055A76" w14:textId="77777777" w:rsidR="00190530" w:rsidRDefault="00190530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1D4C4BF" w14:textId="5857DC8B" w:rsidR="7A6E0C64" w:rsidRDefault="7A6E0C64" w:rsidP="1A009CCB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1A009CCB">
        <w:rPr>
          <w:rFonts w:ascii="Arial" w:hAnsi="Arial" w:cs="Arial"/>
          <w:sz w:val="22"/>
          <w:szCs w:val="22"/>
        </w:rPr>
        <w:t>Tato změna závazku ze smlouvy představuje změnu závazku, která vznikla v důsledku okolností, které objednatel jednající s náležitou péčí nemohl předvídat a která zároveň nemění celkovou povahu díla (veřejné zakázky).</w:t>
      </w:r>
    </w:p>
    <w:p w14:paraId="7C3C0A08" w14:textId="77777777" w:rsidR="00C57D0A" w:rsidRPr="00D277AD" w:rsidRDefault="00C57D0A" w:rsidP="00B0404D">
      <w:pPr>
        <w:pStyle w:val="Normlnweb"/>
        <w:spacing w:before="0" w:beforeAutospacing="0" w:after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659D376" w14:textId="6AD1EEE0" w:rsidR="00C57D0A" w:rsidRPr="00E75E1A" w:rsidRDefault="00440706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E75E1A">
        <w:rPr>
          <w:rFonts w:ascii="Arial" w:hAnsi="Arial" w:cs="Arial"/>
          <w:sz w:val="22"/>
          <w:szCs w:val="22"/>
        </w:rPr>
        <w:t xml:space="preserve">Objem </w:t>
      </w:r>
      <w:proofErr w:type="spellStart"/>
      <w:r w:rsidRPr="00E75E1A">
        <w:rPr>
          <w:rFonts w:ascii="Arial" w:hAnsi="Arial" w:cs="Arial"/>
          <w:sz w:val="22"/>
          <w:szCs w:val="22"/>
        </w:rPr>
        <w:t>méněprací</w:t>
      </w:r>
      <w:proofErr w:type="spellEnd"/>
      <w:r w:rsidR="00C57D0A" w:rsidRPr="00E75E1A">
        <w:rPr>
          <w:rFonts w:ascii="Arial" w:hAnsi="Arial" w:cs="Arial"/>
          <w:sz w:val="22"/>
          <w:szCs w:val="22"/>
        </w:rPr>
        <w:t>:</w:t>
      </w:r>
      <w:r w:rsidR="00B0404D" w:rsidRPr="00E75E1A">
        <w:rPr>
          <w:rFonts w:ascii="Arial" w:hAnsi="Arial" w:cs="Arial"/>
          <w:sz w:val="22"/>
          <w:szCs w:val="22"/>
        </w:rPr>
        <w:tab/>
      </w:r>
      <w:r w:rsidR="00604766" w:rsidRPr="00E75E1A">
        <w:rPr>
          <w:rFonts w:ascii="Arial" w:hAnsi="Arial" w:cs="Arial"/>
          <w:sz w:val="22"/>
          <w:szCs w:val="22"/>
        </w:rPr>
        <w:t xml:space="preserve">         </w:t>
      </w:r>
      <w:r w:rsidR="00C57D0A" w:rsidRPr="00E75E1A">
        <w:rPr>
          <w:rFonts w:ascii="Arial" w:hAnsi="Arial" w:cs="Arial"/>
          <w:sz w:val="22"/>
          <w:szCs w:val="22"/>
        </w:rPr>
        <w:t>- 130 888,80 Kč</w:t>
      </w:r>
    </w:p>
    <w:p w14:paraId="3602FF42" w14:textId="77777777" w:rsidR="00B0404D" w:rsidRPr="00E75E1A" w:rsidRDefault="00B0404D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5F1227C3" w14:textId="074D7CE0" w:rsidR="00C57D0A" w:rsidRPr="00E75E1A" w:rsidRDefault="00440706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E75E1A">
        <w:rPr>
          <w:rFonts w:ascii="Arial" w:hAnsi="Arial" w:cs="Arial"/>
          <w:sz w:val="22"/>
          <w:szCs w:val="22"/>
        </w:rPr>
        <w:t>Objem víceprací</w:t>
      </w:r>
      <w:r w:rsidR="00C57D0A" w:rsidRPr="00E75E1A">
        <w:rPr>
          <w:rFonts w:ascii="Arial" w:hAnsi="Arial" w:cs="Arial"/>
          <w:sz w:val="22"/>
          <w:szCs w:val="22"/>
        </w:rPr>
        <w:t>:</w:t>
      </w:r>
      <w:r w:rsidR="00B0404D" w:rsidRPr="00E75E1A">
        <w:rPr>
          <w:rFonts w:ascii="Arial" w:hAnsi="Arial" w:cs="Arial"/>
          <w:sz w:val="22"/>
          <w:szCs w:val="22"/>
        </w:rPr>
        <w:tab/>
      </w:r>
      <w:r w:rsidR="00604766" w:rsidRPr="00E75E1A">
        <w:rPr>
          <w:rFonts w:ascii="Arial" w:hAnsi="Arial" w:cs="Arial"/>
          <w:sz w:val="22"/>
          <w:szCs w:val="22"/>
        </w:rPr>
        <w:tab/>
      </w:r>
      <w:r w:rsidR="00C57D0A" w:rsidRPr="00E75E1A">
        <w:rPr>
          <w:rFonts w:ascii="Arial" w:hAnsi="Arial" w:cs="Arial"/>
          <w:sz w:val="22"/>
          <w:szCs w:val="22"/>
        </w:rPr>
        <w:t>1 016 010,90 Kč</w:t>
      </w:r>
    </w:p>
    <w:p w14:paraId="30BB5360" w14:textId="77777777" w:rsidR="00B0404D" w:rsidRPr="00E75E1A" w:rsidRDefault="00B0404D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568C5222" w14:textId="48A1CA56" w:rsidR="00C57D0A" w:rsidRDefault="0086675B" w:rsidP="00C57D0A">
      <w:pPr>
        <w:pStyle w:val="Normlnweb"/>
        <w:spacing w:before="0" w:beforeAutospacing="0" w:after="0"/>
        <w:ind w:left="567"/>
        <w:jc w:val="both"/>
        <w:rPr>
          <w:rStyle w:val="Siln"/>
          <w:rFonts w:ascii="Arial" w:hAnsi="Arial" w:cs="Arial"/>
          <w:sz w:val="22"/>
          <w:szCs w:val="22"/>
        </w:rPr>
      </w:pPr>
      <w:r w:rsidRPr="00E75E1A">
        <w:rPr>
          <w:rStyle w:val="Siln"/>
          <w:rFonts w:ascii="Arial" w:hAnsi="Arial" w:cs="Arial"/>
          <w:sz w:val="22"/>
          <w:szCs w:val="22"/>
        </w:rPr>
        <w:t>Celkový vliv na cenu díla</w:t>
      </w:r>
      <w:r w:rsidR="00C57D0A" w:rsidRPr="00E75E1A">
        <w:rPr>
          <w:rStyle w:val="Siln"/>
          <w:rFonts w:ascii="Arial" w:hAnsi="Arial" w:cs="Arial"/>
          <w:sz w:val="22"/>
          <w:szCs w:val="22"/>
        </w:rPr>
        <w:t>:</w:t>
      </w:r>
      <w:r w:rsidR="00604766" w:rsidRPr="00E75E1A">
        <w:rPr>
          <w:rStyle w:val="Siln"/>
          <w:rFonts w:ascii="Arial" w:hAnsi="Arial" w:cs="Arial"/>
          <w:sz w:val="22"/>
          <w:szCs w:val="22"/>
        </w:rPr>
        <w:tab/>
      </w:r>
      <w:r w:rsidR="00C57D0A" w:rsidRPr="00E75E1A">
        <w:rPr>
          <w:rStyle w:val="Siln"/>
          <w:rFonts w:ascii="Arial" w:hAnsi="Arial" w:cs="Arial"/>
          <w:sz w:val="22"/>
          <w:szCs w:val="22"/>
        </w:rPr>
        <w:t>885 122,10 Kč</w:t>
      </w:r>
    </w:p>
    <w:p w14:paraId="13B0AA22" w14:textId="77777777" w:rsidR="00E75E1A" w:rsidRPr="00E75E1A" w:rsidRDefault="00E75E1A" w:rsidP="00C57D0A">
      <w:pPr>
        <w:pStyle w:val="Normlnweb"/>
        <w:spacing w:before="0" w:beforeAutospacing="0" w:after="0"/>
        <w:ind w:left="567"/>
        <w:jc w:val="both"/>
        <w:rPr>
          <w:rStyle w:val="Siln"/>
          <w:rFonts w:ascii="Arial" w:hAnsi="Arial" w:cs="Arial"/>
          <w:sz w:val="22"/>
          <w:szCs w:val="22"/>
        </w:rPr>
      </w:pPr>
    </w:p>
    <w:p w14:paraId="6037CA93" w14:textId="77777777" w:rsidR="00C57D0A" w:rsidRPr="00D277AD" w:rsidRDefault="00C57D0A" w:rsidP="00C57D0A">
      <w:pPr>
        <w:pStyle w:val="Normlnweb"/>
        <w:spacing w:before="0" w:beforeAutospacing="0" w:after="0"/>
        <w:ind w:left="567"/>
        <w:jc w:val="both"/>
        <w:rPr>
          <w:rStyle w:val="Siln"/>
          <w:rFonts w:ascii="Arial" w:hAnsi="Arial" w:cs="Arial"/>
          <w:sz w:val="22"/>
          <w:szCs w:val="22"/>
          <w:highlight w:val="yellow"/>
        </w:rPr>
      </w:pPr>
    </w:p>
    <w:p w14:paraId="51B16502" w14:textId="589CC2BF" w:rsidR="00E75E1A" w:rsidRPr="00E75E1A" w:rsidRDefault="00C57D0A" w:rsidP="00E75E1A">
      <w:pPr>
        <w:pStyle w:val="Normlnweb"/>
        <w:keepNext/>
        <w:keepLines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E75E1A">
        <w:rPr>
          <w:rFonts w:ascii="Arial" w:hAnsi="Arial" w:cs="Arial"/>
          <w:sz w:val="22"/>
          <w:szCs w:val="22"/>
          <w:u w:val="single"/>
        </w:rPr>
        <w:t xml:space="preserve">ZL č. 71 </w:t>
      </w:r>
    </w:p>
    <w:p w14:paraId="24CCC5E1" w14:textId="77777777" w:rsidR="00E75E1A" w:rsidRPr="00E75E1A" w:rsidRDefault="00E75E1A" w:rsidP="00E75E1A">
      <w:pPr>
        <w:pStyle w:val="Normlnweb"/>
        <w:keepNext/>
        <w:keepLines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u w:val="single"/>
        </w:rPr>
      </w:pPr>
    </w:p>
    <w:p w14:paraId="19E5E75B" w14:textId="77777777" w:rsidR="00C57D0A" w:rsidRPr="00E75E1A" w:rsidRDefault="00C57D0A" w:rsidP="00C57D0A">
      <w:pPr>
        <w:pStyle w:val="Normlnweb"/>
        <w:spacing w:before="0" w:beforeAutospacing="0" w:after="0"/>
        <w:ind w:left="567"/>
        <w:jc w:val="both"/>
        <w:rPr>
          <w:rStyle w:val="Siln"/>
          <w:rFonts w:ascii="Arial" w:hAnsi="Arial" w:cs="Arial"/>
          <w:sz w:val="22"/>
          <w:szCs w:val="22"/>
        </w:rPr>
      </w:pPr>
      <w:r w:rsidRPr="00E75E1A">
        <w:rPr>
          <w:rStyle w:val="Siln"/>
          <w:rFonts w:ascii="Arial" w:hAnsi="Arial" w:cs="Arial"/>
          <w:sz w:val="22"/>
          <w:szCs w:val="22"/>
        </w:rPr>
        <w:t>N-I-D1.4.4 Silnoproudá elektrotechnika (neuznatelné výdaje)</w:t>
      </w:r>
    </w:p>
    <w:p w14:paraId="6CEBD190" w14:textId="77777777" w:rsidR="00E75E1A" w:rsidRPr="00D277AD" w:rsidRDefault="00E75E1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3E9577E" w14:textId="61EE4365" w:rsidR="00C57D0A" w:rsidRDefault="00FF3BDC" w:rsidP="1A009CCB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1A009CCB">
        <w:rPr>
          <w:rFonts w:ascii="Arial" w:hAnsi="Arial" w:cs="Arial"/>
          <w:sz w:val="22"/>
          <w:szCs w:val="22"/>
        </w:rPr>
        <w:t xml:space="preserve">Předmětem změnového listu je </w:t>
      </w:r>
      <w:r w:rsidR="00C57D0A" w:rsidRPr="1A009CCB">
        <w:rPr>
          <w:rFonts w:ascii="Arial" w:hAnsi="Arial" w:cs="Arial"/>
          <w:sz w:val="22"/>
          <w:szCs w:val="22"/>
        </w:rPr>
        <w:t>soubor prací na silnoproudé elektrotechnice, které bylo nutné provést, aby byla zajištěna řádná funkčnost celého systému</w:t>
      </w:r>
      <w:r w:rsidR="2D8530BC" w:rsidRPr="1A009CCB">
        <w:rPr>
          <w:rFonts w:ascii="Arial" w:hAnsi="Arial" w:cs="Arial"/>
          <w:sz w:val="22"/>
          <w:szCs w:val="22"/>
        </w:rPr>
        <w:t>. Tento nedostatek projektové dokumentace přitom objednatel nemohl předvídat.</w:t>
      </w:r>
    </w:p>
    <w:p w14:paraId="48471977" w14:textId="77777777" w:rsidR="00FF3BDC" w:rsidRDefault="00FF3BDC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7C2672AA" w14:textId="5857DC8B" w:rsidR="2D8530BC" w:rsidRDefault="2D8530BC" w:rsidP="1A009CCB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1A009CCB">
        <w:rPr>
          <w:rFonts w:ascii="Arial" w:hAnsi="Arial" w:cs="Arial"/>
          <w:sz w:val="22"/>
          <w:szCs w:val="22"/>
        </w:rPr>
        <w:t>Tato změna závazku ze smlouvy představuje změnu závazku, která vznikla v důsledku okolností, které objednatel jednající s náležitou péčí nemohl předvídat a která zároveň nemění celkovou povahu díla (veřejné zakázky).</w:t>
      </w:r>
    </w:p>
    <w:p w14:paraId="49CE308C" w14:textId="77777777" w:rsidR="00C57D0A" w:rsidRPr="00D277AD" w:rsidRDefault="00C57D0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6295869" w14:textId="6951B869" w:rsidR="00C57D0A" w:rsidRPr="00FF3BDC" w:rsidRDefault="00440706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FF3BDC">
        <w:rPr>
          <w:rFonts w:ascii="Arial" w:hAnsi="Arial" w:cs="Arial"/>
          <w:sz w:val="22"/>
          <w:szCs w:val="22"/>
        </w:rPr>
        <w:t xml:space="preserve">Objem </w:t>
      </w:r>
      <w:proofErr w:type="spellStart"/>
      <w:r w:rsidRPr="00FF3BDC">
        <w:rPr>
          <w:rFonts w:ascii="Arial" w:hAnsi="Arial" w:cs="Arial"/>
          <w:sz w:val="22"/>
          <w:szCs w:val="22"/>
        </w:rPr>
        <w:t>méněprací</w:t>
      </w:r>
      <w:proofErr w:type="spellEnd"/>
      <w:r w:rsidR="00C57D0A" w:rsidRPr="00FF3BDC">
        <w:rPr>
          <w:rFonts w:ascii="Arial" w:hAnsi="Arial" w:cs="Arial"/>
          <w:sz w:val="22"/>
          <w:szCs w:val="22"/>
        </w:rPr>
        <w:t>:</w:t>
      </w:r>
      <w:r w:rsidR="00FF3BDC" w:rsidRPr="00FF3BDC">
        <w:rPr>
          <w:rFonts w:ascii="Arial" w:hAnsi="Arial" w:cs="Arial"/>
          <w:sz w:val="22"/>
          <w:szCs w:val="22"/>
        </w:rPr>
        <w:tab/>
        <w:t xml:space="preserve">          </w:t>
      </w:r>
      <w:r w:rsidR="00C57D0A" w:rsidRPr="00FF3BDC">
        <w:rPr>
          <w:rFonts w:ascii="Arial" w:hAnsi="Arial" w:cs="Arial"/>
          <w:sz w:val="22"/>
          <w:szCs w:val="22"/>
        </w:rPr>
        <w:t>- 34 322,00 Kč</w:t>
      </w:r>
    </w:p>
    <w:p w14:paraId="05B074CD" w14:textId="77777777" w:rsidR="00FF3BDC" w:rsidRPr="00FF3BDC" w:rsidRDefault="00FF3BDC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7B3156AF" w14:textId="7A265ABA" w:rsidR="00C57D0A" w:rsidRPr="00FF3BDC" w:rsidRDefault="00440706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FF3BDC">
        <w:rPr>
          <w:rFonts w:ascii="Arial" w:hAnsi="Arial" w:cs="Arial"/>
          <w:sz w:val="22"/>
          <w:szCs w:val="22"/>
        </w:rPr>
        <w:t>Objem víceprací</w:t>
      </w:r>
      <w:r w:rsidR="00C57D0A" w:rsidRPr="00FF3BDC">
        <w:rPr>
          <w:rFonts w:ascii="Arial" w:hAnsi="Arial" w:cs="Arial"/>
          <w:sz w:val="22"/>
          <w:szCs w:val="22"/>
        </w:rPr>
        <w:t>:</w:t>
      </w:r>
      <w:r w:rsidR="00FF3BDC" w:rsidRPr="00FF3BDC">
        <w:rPr>
          <w:rFonts w:ascii="Arial" w:hAnsi="Arial" w:cs="Arial"/>
          <w:sz w:val="22"/>
          <w:szCs w:val="22"/>
        </w:rPr>
        <w:tab/>
      </w:r>
      <w:r w:rsidR="00FF3BDC" w:rsidRPr="00FF3BDC">
        <w:rPr>
          <w:rFonts w:ascii="Arial" w:hAnsi="Arial" w:cs="Arial"/>
          <w:sz w:val="22"/>
          <w:szCs w:val="22"/>
        </w:rPr>
        <w:tab/>
      </w:r>
      <w:r w:rsidR="00C57D0A" w:rsidRPr="00FF3BDC">
        <w:rPr>
          <w:rFonts w:ascii="Arial" w:hAnsi="Arial" w:cs="Arial"/>
          <w:sz w:val="22"/>
          <w:szCs w:val="22"/>
        </w:rPr>
        <w:t>157 812,40 Kč</w:t>
      </w:r>
    </w:p>
    <w:p w14:paraId="36BD1B4B" w14:textId="77777777" w:rsidR="00FF3BDC" w:rsidRPr="00FF3BDC" w:rsidRDefault="00FF3BDC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2ED76DAA" w14:textId="1A7859DF" w:rsidR="00C57D0A" w:rsidRPr="00FF3BDC" w:rsidRDefault="0086675B" w:rsidP="00C57D0A">
      <w:pPr>
        <w:pStyle w:val="Normlnweb"/>
        <w:spacing w:before="0" w:beforeAutospacing="0" w:after="0"/>
        <w:ind w:left="567"/>
        <w:jc w:val="both"/>
        <w:rPr>
          <w:rStyle w:val="Siln"/>
          <w:rFonts w:ascii="Arial" w:hAnsi="Arial" w:cs="Arial"/>
          <w:sz w:val="22"/>
          <w:szCs w:val="22"/>
        </w:rPr>
      </w:pPr>
      <w:r w:rsidRPr="00FF3BDC">
        <w:rPr>
          <w:rStyle w:val="Siln"/>
          <w:rFonts w:ascii="Arial" w:hAnsi="Arial" w:cs="Arial"/>
          <w:sz w:val="22"/>
          <w:szCs w:val="22"/>
        </w:rPr>
        <w:t>Celkový vliv na cenu díla</w:t>
      </w:r>
      <w:r w:rsidR="00C57D0A" w:rsidRPr="00FF3BDC">
        <w:rPr>
          <w:rStyle w:val="Siln"/>
          <w:rFonts w:ascii="Arial" w:hAnsi="Arial" w:cs="Arial"/>
          <w:sz w:val="22"/>
          <w:szCs w:val="22"/>
        </w:rPr>
        <w:t>:</w:t>
      </w:r>
      <w:r w:rsidR="00FF3BDC" w:rsidRPr="00FF3BDC">
        <w:rPr>
          <w:rStyle w:val="Siln"/>
          <w:rFonts w:ascii="Arial" w:hAnsi="Arial" w:cs="Arial"/>
          <w:sz w:val="22"/>
          <w:szCs w:val="22"/>
        </w:rPr>
        <w:tab/>
      </w:r>
      <w:r w:rsidR="00C57D0A" w:rsidRPr="00FF3BDC">
        <w:rPr>
          <w:rStyle w:val="Siln"/>
          <w:rFonts w:ascii="Arial" w:hAnsi="Arial" w:cs="Arial"/>
          <w:sz w:val="22"/>
          <w:szCs w:val="22"/>
        </w:rPr>
        <w:t>123 490,40 Kč</w:t>
      </w:r>
    </w:p>
    <w:p w14:paraId="1996D06D" w14:textId="77777777" w:rsidR="00C57D0A" w:rsidRDefault="00C57D0A" w:rsidP="00C57D0A">
      <w:pPr>
        <w:pStyle w:val="Normlnweb"/>
        <w:spacing w:before="0" w:beforeAutospacing="0" w:after="0"/>
        <w:ind w:left="567"/>
        <w:jc w:val="both"/>
        <w:rPr>
          <w:rStyle w:val="Siln"/>
          <w:rFonts w:ascii="Arial" w:hAnsi="Arial" w:cs="Arial"/>
          <w:sz w:val="22"/>
          <w:szCs w:val="22"/>
          <w:highlight w:val="yellow"/>
        </w:rPr>
      </w:pPr>
    </w:p>
    <w:p w14:paraId="40AF822B" w14:textId="77777777" w:rsidR="00FF3BDC" w:rsidRPr="00D277AD" w:rsidRDefault="00FF3BDC" w:rsidP="00C57D0A">
      <w:pPr>
        <w:pStyle w:val="Normlnweb"/>
        <w:spacing w:before="0" w:beforeAutospacing="0" w:after="0"/>
        <w:ind w:left="567"/>
        <w:jc w:val="both"/>
        <w:rPr>
          <w:rStyle w:val="Siln"/>
          <w:rFonts w:ascii="Arial" w:hAnsi="Arial" w:cs="Arial"/>
          <w:sz w:val="22"/>
          <w:szCs w:val="22"/>
          <w:highlight w:val="yellow"/>
        </w:rPr>
      </w:pPr>
    </w:p>
    <w:p w14:paraId="49C6ABE1" w14:textId="77777777" w:rsidR="00C57D0A" w:rsidRPr="00644193" w:rsidRDefault="00C57D0A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644193">
        <w:rPr>
          <w:rFonts w:ascii="Arial" w:hAnsi="Arial" w:cs="Arial"/>
          <w:sz w:val="22"/>
          <w:szCs w:val="22"/>
          <w:u w:val="single"/>
        </w:rPr>
        <w:t xml:space="preserve">ZL č. 72 </w:t>
      </w:r>
    </w:p>
    <w:p w14:paraId="273266C0" w14:textId="77777777" w:rsidR="00FF3BDC" w:rsidRPr="00644193" w:rsidRDefault="00FF3BDC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65BCBF1D" w14:textId="77777777" w:rsidR="00C57D0A" w:rsidRPr="00644193" w:rsidRDefault="00C57D0A" w:rsidP="00C57D0A">
      <w:pPr>
        <w:pStyle w:val="Normlnweb"/>
        <w:spacing w:before="0" w:beforeAutospacing="0" w:after="0"/>
        <w:ind w:left="567"/>
        <w:jc w:val="both"/>
        <w:rPr>
          <w:rStyle w:val="Siln"/>
          <w:rFonts w:ascii="Arial" w:hAnsi="Arial" w:cs="Arial"/>
          <w:sz w:val="22"/>
          <w:szCs w:val="22"/>
        </w:rPr>
      </w:pPr>
      <w:r w:rsidRPr="00644193">
        <w:rPr>
          <w:rStyle w:val="Siln"/>
          <w:rFonts w:ascii="Arial" w:hAnsi="Arial" w:cs="Arial"/>
          <w:sz w:val="22"/>
          <w:szCs w:val="22"/>
        </w:rPr>
        <w:t>Neprováděné položky</w:t>
      </w:r>
    </w:p>
    <w:p w14:paraId="3A77A5A7" w14:textId="77777777" w:rsidR="00FF3BDC" w:rsidRPr="00D277AD" w:rsidRDefault="00FF3BDC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4FC965A" w14:textId="4684B2D8" w:rsidR="00C57D0A" w:rsidRPr="00D277AD" w:rsidRDefault="00644193" w:rsidP="1A009CCB">
      <w:pPr>
        <w:ind w:left="567"/>
        <w:rPr>
          <w:rFonts w:eastAsia="Times New Roman" w:cs="Arial"/>
          <w:strike/>
          <w:highlight w:val="yellow"/>
          <w:lang w:eastAsia="cs-CZ"/>
        </w:rPr>
      </w:pPr>
      <w:r w:rsidRPr="1A009CCB">
        <w:rPr>
          <w:rFonts w:cs="Arial"/>
        </w:rPr>
        <w:t xml:space="preserve">Předmětem změnového listu jsou </w:t>
      </w:r>
      <w:r w:rsidR="00346DA2" w:rsidRPr="1A009CCB">
        <w:rPr>
          <w:rFonts w:cs="Arial"/>
        </w:rPr>
        <w:t>položky, které nebyly realizovány</w:t>
      </w:r>
      <w:r w:rsidR="09F35207" w:rsidRPr="1A009CCB">
        <w:rPr>
          <w:rFonts w:cs="Arial"/>
        </w:rPr>
        <w:t xml:space="preserve"> v rámci díla na základě nálezových situací v průběhu realizace díla.</w:t>
      </w:r>
    </w:p>
    <w:p w14:paraId="0DB799AD" w14:textId="6D8C988B" w:rsidR="00346DA2" w:rsidRDefault="00346DA2" w:rsidP="1A009CCB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1A009CCB">
        <w:rPr>
          <w:rFonts w:ascii="Arial" w:hAnsi="Arial" w:cs="Arial"/>
          <w:sz w:val="22"/>
          <w:szCs w:val="22"/>
        </w:rPr>
        <w:t xml:space="preserve">Tato změna závazku ze smlouvy nemění celkovou povahu veřejné zakázky a hodnota všech provedených změn podle § 222 odst. 4 </w:t>
      </w:r>
      <w:r w:rsidR="5714FE1C" w:rsidRPr="1A009CCB">
        <w:rPr>
          <w:rFonts w:ascii="Arial" w:hAnsi="Arial" w:cs="Arial"/>
          <w:sz w:val="22"/>
          <w:szCs w:val="22"/>
        </w:rPr>
        <w:t xml:space="preserve">ZZVZ </w:t>
      </w:r>
      <w:r w:rsidRPr="1A009CCB">
        <w:rPr>
          <w:rFonts w:ascii="Arial" w:hAnsi="Arial" w:cs="Arial"/>
          <w:sz w:val="22"/>
          <w:szCs w:val="22"/>
        </w:rPr>
        <w:t>nepřevyšuje zákonné finanční limity.</w:t>
      </w:r>
    </w:p>
    <w:p w14:paraId="2B56CA54" w14:textId="2B8D39E4" w:rsidR="00346DA2" w:rsidRDefault="00346DA2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920B3DE" w14:textId="339E947D" w:rsidR="00C57D0A" w:rsidRPr="005E3908" w:rsidRDefault="00440706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5E3908">
        <w:rPr>
          <w:rFonts w:ascii="Arial" w:hAnsi="Arial" w:cs="Arial"/>
          <w:sz w:val="22"/>
          <w:szCs w:val="22"/>
        </w:rPr>
        <w:t xml:space="preserve">Objem </w:t>
      </w:r>
      <w:proofErr w:type="spellStart"/>
      <w:r w:rsidRPr="005E3908">
        <w:rPr>
          <w:rFonts w:ascii="Arial" w:hAnsi="Arial" w:cs="Arial"/>
          <w:sz w:val="22"/>
          <w:szCs w:val="22"/>
        </w:rPr>
        <w:t>méněprací</w:t>
      </w:r>
      <w:proofErr w:type="spellEnd"/>
      <w:r w:rsidR="00C57D0A" w:rsidRPr="005E3908">
        <w:rPr>
          <w:rFonts w:ascii="Arial" w:hAnsi="Arial" w:cs="Arial"/>
          <w:sz w:val="22"/>
          <w:szCs w:val="22"/>
        </w:rPr>
        <w:t>:</w:t>
      </w:r>
      <w:r w:rsidR="00D05E57" w:rsidRPr="005E3908">
        <w:tab/>
      </w:r>
      <w:r w:rsidR="00352F04" w:rsidRPr="005E3908">
        <w:rPr>
          <w:rFonts w:ascii="Arial" w:hAnsi="Arial" w:cs="Arial"/>
          <w:sz w:val="22"/>
          <w:szCs w:val="22"/>
        </w:rPr>
        <w:t xml:space="preserve">         </w:t>
      </w:r>
      <w:r w:rsidR="00C57D0A" w:rsidRPr="005E3908">
        <w:rPr>
          <w:rFonts w:ascii="Arial" w:hAnsi="Arial" w:cs="Arial"/>
          <w:sz w:val="22"/>
          <w:szCs w:val="22"/>
        </w:rPr>
        <w:t>- 1 105 336,44 Kč</w:t>
      </w:r>
    </w:p>
    <w:p w14:paraId="7A6C98EE" w14:textId="7FAB422B" w:rsidR="00352F04" w:rsidRPr="005E3908" w:rsidRDefault="00352F04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36A115D4" w14:textId="1A798BBB" w:rsidR="00C57D0A" w:rsidRPr="005E3908" w:rsidRDefault="00440706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5E3908">
        <w:rPr>
          <w:rFonts w:ascii="Arial" w:hAnsi="Arial" w:cs="Arial"/>
          <w:sz w:val="22"/>
          <w:szCs w:val="22"/>
        </w:rPr>
        <w:t>Objem víceprací</w:t>
      </w:r>
      <w:r w:rsidR="00C57D0A" w:rsidRPr="005E3908">
        <w:rPr>
          <w:rFonts w:ascii="Arial" w:hAnsi="Arial" w:cs="Arial"/>
          <w:sz w:val="22"/>
          <w:szCs w:val="22"/>
        </w:rPr>
        <w:t>:</w:t>
      </w:r>
      <w:r w:rsidR="00D05E57" w:rsidRPr="005E3908">
        <w:tab/>
      </w:r>
      <w:r w:rsidR="00D05E57" w:rsidRPr="005E3908">
        <w:tab/>
      </w:r>
      <w:r w:rsidR="00C57D0A" w:rsidRPr="005E3908">
        <w:rPr>
          <w:rFonts w:ascii="Arial" w:hAnsi="Arial" w:cs="Arial"/>
          <w:sz w:val="22"/>
          <w:szCs w:val="22"/>
        </w:rPr>
        <w:t>0,00 Kč</w:t>
      </w:r>
    </w:p>
    <w:p w14:paraId="69127F80" w14:textId="76FE69E7" w:rsidR="00352F04" w:rsidRPr="005E3908" w:rsidRDefault="00352F04" w:rsidP="00C57D0A">
      <w:pPr>
        <w:pStyle w:val="Normlnweb"/>
        <w:spacing w:before="0" w:beforeAutospacing="0" w:after="0"/>
        <w:ind w:left="567"/>
        <w:jc w:val="both"/>
        <w:rPr>
          <w:rFonts w:ascii="Arial" w:hAnsi="Arial" w:cs="Arial"/>
          <w:sz w:val="22"/>
          <w:szCs w:val="22"/>
        </w:rPr>
      </w:pPr>
    </w:p>
    <w:p w14:paraId="12A503B3" w14:textId="30A73230" w:rsidR="00686451" w:rsidRPr="005E3908" w:rsidRDefault="0086675B" w:rsidP="00C57D0A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E3908">
        <w:rPr>
          <w:rStyle w:val="Siln"/>
        </w:rPr>
        <w:t>Celkový vliv na cenu díla</w:t>
      </w:r>
      <w:r w:rsidR="00C57D0A" w:rsidRPr="005E3908">
        <w:rPr>
          <w:rStyle w:val="Siln"/>
        </w:rPr>
        <w:t>:</w:t>
      </w:r>
      <w:r w:rsidR="00352F04" w:rsidRPr="005E3908">
        <w:rPr>
          <w:rStyle w:val="Siln"/>
        </w:rPr>
        <w:t xml:space="preserve">   </w:t>
      </w:r>
      <w:r w:rsidR="00C57D0A" w:rsidRPr="005E3908">
        <w:rPr>
          <w:rStyle w:val="Siln"/>
        </w:rPr>
        <w:t>- 1 105 336,44 Kč</w:t>
      </w:r>
    </w:p>
    <w:p w14:paraId="4D75EC56" w14:textId="77777777" w:rsidR="00784571" w:rsidRPr="00D277AD" w:rsidRDefault="00784571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44F3F7CB" w14:textId="77777777" w:rsidR="006F542B" w:rsidRDefault="006F542B" w:rsidP="00784571">
      <w:pPr>
        <w:spacing w:after="0" w:line="240" w:lineRule="auto"/>
        <w:ind w:left="567"/>
        <w:jc w:val="both"/>
        <w:outlineLvl w:val="0"/>
        <w:rPr>
          <w:rFonts w:cs="Arial"/>
          <w:b/>
          <w:bCs/>
          <w:highlight w:val="yellow"/>
        </w:rPr>
      </w:pPr>
    </w:p>
    <w:p w14:paraId="4E168E31" w14:textId="0775CD5C" w:rsidR="009601CD" w:rsidRPr="004A2B5E" w:rsidRDefault="009601CD" w:rsidP="00784571">
      <w:pPr>
        <w:spacing w:after="0" w:line="240" w:lineRule="auto"/>
        <w:ind w:left="567"/>
        <w:jc w:val="both"/>
        <w:outlineLvl w:val="0"/>
        <w:rPr>
          <w:rFonts w:cs="Arial"/>
          <w:b/>
          <w:bCs/>
        </w:rPr>
      </w:pPr>
      <w:r w:rsidRPr="1A009CCB">
        <w:rPr>
          <w:rFonts w:cs="Arial"/>
          <w:b/>
          <w:bCs/>
        </w:rPr>
        <w:t xml:space="preserve">Dodatek č. </w:t>
      </w:r>
      <w:r w:rsidR="00B262BF" w:rsidRPr="1A009CCB">
        <w:rPr>
          <w:rFonts w:cs="Arial"/>
          <w:b/>
          <w:bCs/>
        </w:rPr>
        <w:t>4</w:t>
      </w:r>
      <w:r w:rsidRPr="1A009CCB">
        <w:rPr>
          <w:rFonts w:cs="Arial"/>
          <w:b/>
          <w:bCs/>
        </w:rPr>
        <w:t xml:space="preserve"> ke smlouvě celkem:</w:t>
      </w:r>
    </w:p>
    <w:p w14:paraId="31389B26" w14:textId="77777777" w:rsidR="009601CD" w:rsidRPr="004A2B5E" w:rsidRDefault="009601CD" w:rsidP="00784571">
      <w:pPr>
        <w:spacing w:after="0" w:line="240" w:lineRule="auto"/>
        <w:ind w:left="567"/>
        <w:jc w:val="both"/>
        <w:outlineLvl w:val="0"/>
        <w:rPr>
          <w:rFonts w:cs="Arial"/>
          <w:b/>
          <w:bCs/>
        </w:rPr>
      </w:pPr>
    </w:p>
    <w:p w14:paraId="45B8455F" w14:textId="5FDB10E3" w:rsidR="009601CD" w:rsidRPr="004A2B5E" w:rsidRDefault="009601CD" w:rsidP="00784571">
      <w:pPr>
        <w:spacing w:after="0" w:line="240" w:lineRule="auto"/>
        <w:ind w:left="567"/>
        <w:jc w:val="both"/>
        <w:outlineLvl w:val="0"/>
        <w:rPr>
          <w:rFonts w:cs="Arial"/>
          <w:b/>
          <w:bCs/>
        </w:rPr>
      </w:pPr>
      <w:r w:rsidRPr="1A009CCB">
        <w:rPr>
          <w:rFonts w:cs="Arial"/>
          <w:b/>
          <w:bCs/>
        </w:rPr>
        <w:t xml:space="preserve">Souhrnný objem </w:t>
      </w:r>
      <w:proofErr w:type="spellStart"/>
      <w:r w:rsidRPr="1A009CCB">
        <w:rPr>
          <w:rFonts w:cs="Arial"/>
          <w:b/>
          <w:bCs/>
        </w:rPr>
        <w:t>méněprací</w:t>
      </w:r>
      <w:proofErr w:type="spellEnd"/>
      <w:r w:rsidRPr="1A009CCB">
        <w:rPr>
          <w:rFonts w:cs="Arial"/>
          <w:b/>
          <w:bCs/>
        </w:rPr>
        <w:t>:</w:t>
      </w:r>
      <w:r>
        <w:tab/>
      </w:r>
      <w:r w:rsidR="00D048F5" w:rsidRPr="1A009CCB">
        <w:rPr>
          <w:rFonts w:cs="Arial"/>
          <w:b/>
          <w:bCs/>
        </w:rPr>
        <w:t xml:space="preserve">         </w:t>
      </w:r>
      <w:r w:rsidR="00BE4BA1" w:rsidRPr="1A009CCB">
        <w:rPr>
          <w:rFonts w:cs="Arial"/>
          <w:b/>
          <w:bCs/>
        </w:rPr>
        <w:t xml:space="preserve">- </w:t>
      </w:r>
      <w:r w:rsidR="00594467" w:rsidRPr="1A009CCB">
        <w:rPr>
          <w:rFonts w:cs="Arial"/>
          <w:b/>
          <w:bCs/>
        </w:rPr>
        <w:t>3.</w:t>
      </w:r>
      <w:r w:rsidR="00EA2E50" w:rsidRPr="1A009CCB">
        <w:rPr>
          <w:rFonts w:cs="Arial"/>
          <w:b/>
          <w:bCs/>
        </w:rPr>
        <w:t>611</w:t>
      </w:r>
      <w:r w:rsidR="00A24397" w:rsidRPr="1A009CCB">
        <w:rPr>
          <w:rFonts w:cs="Arial"/>
          <w:b/>
          <w:bCs/>
        </w:rPr>
        <w:t>.</w:t>
      </w:r>
      <w:r w:rsidR="00EA2E50" w:rsidRPr="1A009CCB">
        <w:rPr>
          <w:rFonts w:cs="Arial"/>
          <w:b/>
          <w:bCs/>
        </w:rPr>
        <w:t>588,82</w:t>
      </w:r>
      <w:r w:rsidRPr="1A009CCB">
        <w:rPr>
          <w:rFonts w:cs="Arial"/>
          <w:b/>
          <w:bCs/>
        </w:rPr>
        <w:t xml:space="preserve"> Kč bez DPH</w:t>
      </w:r>
    </w:p>
    <w:p w14:paraId="58267020" w14:textId="77777777" w:rsidR="009601CD" w:rsidRPr="00D277AD" w:rsidRDefault="009601CD" w:rsidP="1A009CCB">
      <w:pPr>
        <w:spacing w:after="0" w:line="240" w:lineRule="auto"/>
        <w:ind w:left="567"/>
        <w:jc w:val="both"/>
        <w:outlineLvl w:val="0"/>
        <w:rPr>
          <w:rFonts w:cs="Arial"/>
          <w:b/>
          <w:bCs/>
        </w:rPr>
      </w:pPr>
    </w:p>
    <w:p w14:paraId="39F41916" w14:textId="679BAC9B" w:rsidR="009601CD" w:rsidRPr="00D277AD" w:rsidRDefault="009601CD" w:rsidP="1A009CCB">
      <w:pPr>
        <w:spacing w:after="0" w:line="240" w:lineRule="auto"/>
        <w:ind w:left="567"/>
        <w:jc w:val="both"/>
        <w:outlineLvl w:val="0"/>
        <w:rPr>
          <w:rFonts w:cs="Arial"/>
          <w:b/>
          <w:bCs/>
        </w:rPr>
      </w:pPr>
      <w:r w:rsidRPr="1A009CCB">
        <w:rPr>
          <w:rFonts w:cs="Arial"/>
          <w:b/>
          <w:bCs/>
        </w:rPr>
        <w:t>Souhrnný objem víceprací:</w:t>
      </w:r>
      <w:r>
        <w:tab/>
      </w:r>
      <w:r>
        <w:tab/>
      </w:r>
      <w:r w:rsidR="00EA2E50" w:rsidRPr="1A009CCB">
        <w:rPr>
          <w:rFonts w:cs="Arial"/>
          <w:b/>
          <w:bCs/>
        </w:rPr>
        <w:t>4</w:t>
      </w:r>
      <w:r w:rsidR="00DB0D5B" w:rsidRPr="1A009CCB">
        <w:rPr>
          <w:rFonts w:cs="Arial"/>
          <w:b/>
          <w:bCs/>
        </w:rPr>
        <w:t>.</w:t>
      </w:r>
      <w:r w:rsidR="006852B9" w:rsidRPr="1A009CCB">
        <w:rPr>
          <w:rFonts w:cs="Arial"/>
          <w:b/>
          <w:bCs/>
        </w:rPr>
        <w:t>633.814,81</w:t>
      </w:r>
      <w:r w:rsidR="00EA2E50" w:rsidRPr="1A009CCB">
        <w:rPr>
          <w:rFonts w:cs="Arial"/>
          <w:b/>
          <w:bCs/>
        </w:rPr>
        <w:t> </w:t>
      </w:r>
      <w:r w:rsidR="00643E60" w:rsidRPr="1A009CCB">
        <w:rPr>
          <w:rFonts w:cs="Arial"/>
          <w:b/>
          <w:bCs/>
        </w:rPr>
        <w:t xml:space="preserve"> </w:t>
      </w:r>
      <w:r w:rsidRPr="1A009CCB">
        <w:rPr>
          <w:rFonts w:cs="Arial"/>
          <w:b/>
          <w:bCs/>
        </w:rPr>
        <w:t>Kč bez DPH</w:t>
      </w:r>
    </w:p>
    <w:p w14:paraId="382C3C96" w14:textId="77777777" w:rsidR="009601CD" w:rsidRPr="00D277AD" w:rsidRDefault="009601CD" w:rsidP="1A009CCB">
      <w:pPr>
        <w:spacing w:after="0" w:line="240" w:lineRule="auto"/>
        <w:ind w:left="567"/>
        <w:jc w:val="both"/>
        <w:outlineLvl w:val="0"/>
        <w:rPr>
          <w:rFonts w:cs="Arial"/>
          <w:b/>
          <w:bCs/>
        </w:rPr>
      </w:pPr>
    </w:p>
    <w:p w14:paraId="3A9F635F" w14:textId="443746F0" w:rsidR="009601CD" w:rsidRPr="00200D7B" w:rsidRDefault="009601CD" w:rsidP="00784571">
      <w:pPr>
        <w:spacing w:after="0" w:line="240" w:lineRule="auto"/>
        <w:ind w:left="567"/>
        <w:jc w:val="both"/>
        <w:outlineLvl w:val="0"/>
        <w:rPr>
          <w:rFonts w:cs="Arial"/>
          <w:b/>
          <w:bCs/>
        </w:rPr>
      </w:pPr>
      <w:r w:rsidRPr="1A009CCB">
        <w:rPr>
          <w:rFonts w:cs="Arial"/>
          <w:b/>
          <w:bCs/>
        </w:rPr>
        <w:t xml:space="preserve">Souhrnný vliv na cenu </w:t>
      </w:r>
      <w:r w:rsidR="00200D7B" w:rsidRPr="1A009CCB">
        <w:rPr>
          <w:rFonts w:cs="Arial"/>
          <w:b/>
          <w:bCs/>
        </w:rPr>
        <w:t>díla</w:t>
      </w:r>
      <w:r w:rsidR="00D048F5" w:rsidRPr="1A009CCB">
        <w:rPr>
          <w:rFonts w:cs="Arial"/>
          <w:b/>
          <w:bCs/>
        </w:rPr>
        <w:t>:</w:t>
      </w:r>
      <w:r>
        <w:tab/>
      </w:r>
      <w:r>
        <w:tab/>
      </w:r>
      <w:r w:rsidR="004A2B5E" w:rsidRPr="1A009CCB">
        <w:rPr>
          <w:rFonts w:cs="Arial"/>
          <w:b/>
          <w:bCs/>
        </w:rPr>
        <w:t>1.022.225,99</w:t>
      </w:r>
      <w:r w:rsidR="00200D7B" w:rsidRPr="1A009CCB">
        <w:rPr>
          <w:rFonts w:cs="Arial"/>
          <w:b/>
          <w:bCs/>
        </w:rPr>
        <w:t xml:space="preserve"> Kč bez DPH</w:t>
      </w:r>
    </w:p>
    <w:p w14:paraId="07B07C4E" w14:textId="77777777" w:rsidR="00200D7B" w:rsidRPr="00200D7B" w:rsidRDefault="00200D7B" w:rsidP="00784571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5CDBE741" w14:textId="77777777" w:rsidR="009601CD" w:rsidRDefault="009601CD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6C2512CA" w14:textId="089D8242" w:rsidR="00B26D97" w:rsidRPr="00F37F36" w:rsidRDefault="00200D7B" w:rsidP="006B2D89">
      <w:pPr>
        <w:numPr>
          <w:ilvl w:val="0"/>
          <w:numId w:val="9"/>
        </w:numPr>
        <w:spacing w:after="0" w:line="240" w:lineRule="auto"/>
        <w:ind w:left="567" w:hanging="567"/>
        <w:jc w:val="both"/>
        <w:outlineLvl w:val="0"/>
        <w:rPr>
          <w:rFonts w:cs="Arial"/>
        </w:rPr>
      </w:pPr>
      <w:r w:rsidRPr="00F37F36">
        <w:rPr>
          <w:rFonts w:cs="Arial"/>
        </w:rPr>
        <w:t xml:space="preserve">S ohledem na výše uvedené </w:t>
      </w:r>
      <w:r w:rsidR="00C95643" w:rsidRPr="00F37F36">
        <w:rPr>
          <w:rFonts w:cs="Arial"/>
        </w:rPr>
        <w:t>skutečnosti se smluvní strany dohody na změně čl. 6 odst. 6.2 smlouvy tak, že se původní textace tohoto ustanovení ruší a je nahrazena níže uvedeným zněním:</w:t>
      </w:r>
    </w:p>
    <w:p w14:paraId="549785C5" w14:textId="77777777" w:rsidR="00544A91" w:rsidRPr="00F37F36" w:rsidRDefault="00544A91" w:rsidP="00544A91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46E01629" w14:textId="7BE57611" w:rsidR="00544A91" w:rsidRPr="00F37F36" w:rsidRDefault="00544A91" w:rsidP="00544A91">
      <w:pPr>
        <w:spacing w:after="0" w:line="240" w:lineRule="auto"/>
        <w:ind w:left="567"/>
        <w:jc w:val="both"/>
        <w:outlineLvl w:val="0"/>
        <w:rPr>
          <w:rFonts w:cs="Arial"/>
          <w:i/>
          <w:iCs/>
        </w:rPr>
      </w:pPr>
      <w:r w:rsidRPr="00F37F36">
        <w:rPr>
          <w:rFonts w:cs="Arial"/>
        </w:rPr>
        <w:t>„</w:t>
      </w:r>
      <w:r w:rsidRPr="00F37F36">
        <w:rPr>
          <w:rFonts w:cs="Arial"/>
          <w:i/>
          <w:iCs/>
        </w:rPr>
        <w:t>6.2.</w:t>
      </w:r>
      <w:r w:rsidRPr="00F37F36">
        <w:rPr>
          <w:rFonts w:cs="Arial"/>
          <w:i/>
          <w:iCs/>
        </w:rPr>
        <w:tab/>
        <w:t>Cena díla je stanovena na základě nabídky zhotovitele na plnění veřejné zakázky uvedené v této smlouvě:</w:t>
      </w:r>
    </w:p>
    <w:p w14:paraId="7461448E" w14:textId="77777777" w:rsidR="00544A91" w:rsidRPr="00F37F36" w:rsidRDefault="00544A91" w:rsidP="00544A91">
      <w:pPr>
        <w:spacing w:after="0" w:line="240" w:lineRule="auto"/>
        <w:ind w:left="567"/>
        <w:jc w:val="both"/>
        <w:outlineLvl w:val="0"/>
        <w:rPr>
          <w:rFonts w:cs="Arial"/>
          <w:i/>
          <w:iCs/>
        </w:rPr>
      </w:pPr>
    </w:p>
    <w:p w14:paraId="78F7A356" w14:textId="0ADCB99E" w:rsidR="00544A91" w:rsidRPr="00F37F36" w:rsidRDefault="00544A91" w:rsidP="00544A91">
      <w:pPr>
        <w:spacing w:after="0" w:line="240" w:lineRule="auto"/>
        <w:ind w:left="567"/>
        <w:jc w:val="both"/>
        <w:outlineLvl w:val="0"/>
        <w:rPr>
          <w:rFonts w:cs="Arial"/>
          <w:b/>
          <w:bCs/>
          <w:i/>
          <w:iCs/>
        </w:rPr>
      </w:pPr>
      <w:r w:rsidRPr="00540FB4">
        <w:rPr>
          <w:rFonts w:cs="Arial"/>
          <w:b/>
          <w:bCs/>
          <w:i/>
          <w:iCs/>
        </w:rPr>
        <w:lastRenderedPageBreak/>
        <w:t xml:space="preserve">Cena díla </w:t>
      </w:r>
      <w:r w:rsidR="00EE742B" w:rsidRPr="00540FB4">
        <w:rPr>
          <w:rFonts w:cs="Arial"/>
          <w:b/>
          <w:bCs/>
          <w:i/>
          <w:iCs/>
        </w:rPr>
        <w:t xml:space="preserve">dle SOD </w:t>
      </w:r>
      <w:r w:rsidRPr="00540FB4">
        <w:rPr>
          <w:rFonts w:cs="Arial"/>
          <w:b/>
          <w:bCs/>
          <w:i/>
          <w:iCs/>
        </w:rPr>
        <w:t>celkem</w:t>
      </w:r>
      <w:r w:rsidRPr="00540FB4">
        <w:rPr>
          <w:rFonts w:cs="Arial"/>
          <w:b/>
          <w:bCs/>
          <w:i/>
          <w:iCs/>
        </w:rPr>
        <w:tab/>
      </w:r>
      <w:r w:rsidRPr="00540FB4">
        <w:rPr>
          <w:rFonts w:cs="Arial"/>
          <w:b/>
          <w:bCs/>
          <w:i/>
          <w:iCs/>
        </w:rPr>
        <w:tab/>
      </w:r>
      <w:r w:rsidR="00EE742B" w:rsidRPr="00540FB4">
        <w:rPr>
          <w:rFonts w:cs="Arial"/>
          <w:b/>
          <w:bCs/>
          <w:i/>
          <w:iCs/>
        </w:rPr>
        <w:tab/>
      </w:r>
      <w:r w:rsidR="00EE742B" w:rsidRPr="00540FB4">
        <w:rPr>
          <w:rFonts w:cs="Arial"/>
          <w:b/>
          <w:bCs/>
          <w:i/>
          <w:iCs/>
        </w:rPr>
        <w:tab/>
      </w:r>
      <w:r w:rsidR="00EE742B" w:rsidRPr="00540FB4">
        <w:rPr>
          <w:rFonts w:cs="Arial"/>
          <w:b/>
          <w:bCs/>
          <w:i/>
          <w:iCs/>
        </w:rPr>
        <w:tab/>
      </w:r>
      <w:r w:rsidR="008E457C" w:rsidRPr="00540FB4">
        <w:rPr>
          <w:rFonts w:cs="Arial"/>
          <w:b/>
          <w:bCs/>
          <w:i/>
          <w:iCs/>
        </w:rPr>
        <w:t>65.733.736,25</w:t>
      </w:r>
      <w:r w:rsidR="00722CE4" w:rsidRPr="00540FB4">
        <w:rPr>
          <w:rFonts w:cs="Arial"/>
          <w:b/>
          <w:bCs/>
          <w:i/>
          <w:iCs/>
        </w:rPr>
        <w:t xml:space="preserve"> Kč bez DPH</w:t>
      </w:r>
    </w:p>
    <w:p w14:paraId="103C088E" w14:textId="77777777" w:rsidR="00722CE4" w:rsidRPr="00F37F36" w:rsidRDefault="00722CE4" w:rsidP="00544A91">
      <w:pPr>
        <w:spacing w:after="0" w:line="240" w:lineRule="auto"/>
        <w:ind w:left="567"/>
        <w:jc w:val="both"/>
        <w:outlineLvl w:val="0"/>
        <w:rPr>
          <w:rFonts w:cs="Arial"/>
          <w:i/>
          <w:iCs/>
        </w:rPr>
      </w:pPr>
    </w:p>
    <w:p w14:paraId="0A26D4D3" w14:textId="02B3BB9A" w:rsidR="00722CE4" w:rsidRPr="00F37F36" w:rsidRDefault="00722CE4" w:rsidP="00544A91">
      <w:pPr>
        <w:spacing w:after="0" w:line="240" w:lineRule="auto"/>
        <w:ind w:left="567"/>
        <w:jc w:val="both"/>
        <w:outlineLvl w:val="0"/>
        <w:rPr>
          <w:rFonts w:cs="Arial"/>
          <w:i/>
          <w:iCs/>
        </w:rPr>
      </w:pPr>
      <w:r w:rsidRPr="00F37F36">
        <w:rPr>
          <w:rFonts w:cs="Arial"/>
          <w:i/>
          <w:iCs/>
        </w:rPr>
        <w:t>Dodatek č. 1 ke smlouvě:</w:t>
      </w:r>
      <w:r w:rsidRPr="00F37F36">
        <w:rPr>
          <w:rFonts w:cs="Arial"/>
          <w:i/>
          <w:iCs/>
        </w:rPr>
        <w:tab/>
      </w:r>
      <w:r w:rsidRPr="00F37F36">
        <w:rPr>
          <w:rFonts w:cs="Arial"/>
          <w:i/>
          <w:iCs/>
        </w:rPr>
        <w:tab/>
      </w:r>
      <w:r w:rsidR="008418C7">
        <w:rPr>
          <w:rFonts w:cs="Arial"/>
          <w:i/>
          <w:iCs/>
        </w:rPr>
        <w:t xml:space="preserve">Objem </w:t>
      </w:r>
      <w:proofErr w:type="spellStart"/>
      <w:r w:rsidR="008418C7">
        <w:rPr>
          <w:rFonts w:cs="Arial"/>
          <w:i/>
          <w:iCs/>
        </w:rPr>
        <w:t>méněprací</w:t>
      </w:r>
      <w:proofErr w:type="spellEnd"/>
      <w:r w:rsidR="008418C7">
        <w:rPr>
          <w:rFonts w:cs="Arial"/>
          <w:i/>
          <w:iCs/>
        </w:rPr>
        <w:t>:</w:t>
      </w:r>
      <w:r w:rsidR="008418C7">
        <w:rPr>
          <w:rFonts w:cs="Arial"/>
          <w:i/>
          <w:iCs/>
        </w:rPr>
        <w:tab/>
        <w:t xml:space="preserve">- </w:t>
      </w:r>
      <w:r w:rsidR="008E457C">
        <w:rPr>
          <w:rFonts w:cs="Arial"/>
          <w:i/>
          <w:iCs/>
        </w:rPr>
        <w:t>3.895.255,37</w:t>
      </w:r>
      <w:r w:rsidR="00367215" w:rsidRPr="00F37F36">
        <w:rPr>
          <w:rFonts w:cs="Arial"/>
          <w:i/>
          <w:iCs/>
        </w:rPr>
        <w:t xml:space="preserve"> Kč bez DPH</w:t>
      </w:r>
    </w:p>
    <w:p w14:paraId="79A69B79" w14:textId="77777777" w:rsidR="00367215" w:rsidRPr="00F37F36" w:rsidRDefault="00367215" w:rsidP="00544A91">
      <w:pPr>
        <w:spacing w:after="0" w:line="240" w:lineRule="auto"/>
        <w:ind w:left="567"/>
        <w:jc w:val="both"/>
        <w:outlineLvl w:val="0"/>
        <w:rPr>
          <w:rFonts w:cs="Arial"/>
          <w:i/>
          <w:iCs/>
        </w:rPr>
      </w:pPr>
    </w:p>
    <w:p w14:paraId="3D036B32" w14:textId="5B2E39AD" w:rsidR="00367215" w:rsidRPr="00F37F36" w:rsidRDefault="00367215" w:rsidP="00544A91">
      <w:pPr>
        <w:spacing w:after="0" w:line="240" w:lineRule="auto"/>
        <w:ind w:left="567"/>
        <w:jc w:val="both"/>
        <w:outlineLvl w:val="0"/>
        <w:rPr>
          <w:rFonts w:cs="Arial"/>
          <w:i/>
          <w:iCs/>
        </w:rPr>
      </w:pPr>
      <w:r w:rsidRPr="00F37F36">
        <w:rPr>
          <w:rFonts w:cs="Arial"/>
          <w:i/>
          <w:iCs/>
        </w:rPr>
        <w:tab/>
      </w:r>
      <w:r w:rsidRPr="00F37F36">
        <w:rPr>
          <w:rFonts w:cs="Arial"/>
          <w:i/>
          <w:iCs/>
        </w:rPr>
        <w:tab/>
      </w:r>
      <w:r w:rsidRPr="00F37F36">
        <w:rPr>
          <w:rFonts w:cs="Arial"/>
          <w:i/>
          <w:iCs/>
        </w:rPr>
        <w:tab/>
      </w:r>
      <w:r w:rsidRPr="00F37F36">
        <w:rPr>
          <w:rFonts w:cs="Arial"/>
          <w:i/>
          <w:iCs/>
        </w:rPr>
        <w:tab/>
      </w:r>
      <w:r w:rsidRPr="00F37F36">
        <w:rPr>
          <w:rFonts w:cs="Arial"/>
          <w:i/>
          <w:iCs/>
        </w:rPr>
        <w:tab/>
      </w:r>
      <w:r w:rsidRPr="00F37F36">
        <w:rPr>
          <w:rFonts w:cs="Arial"/>
          <w:i/>
          <w:iCs/>
        </w:rPr>
        <w:tab/>
        <w:t>Objem v</w:t>
      </w:r>
      <w:r w:rsidR="008418C7">
        <w:rPr>
          <w:rFonts w:cs="Arial"/>
          <w:i/>
          <w:iCs/>
        </w:rPr>
        <w:t>íceprací:</w:t>
      </w:r>
      <w:r w:rsidRPr="00F37F36">
        <w:rPr>
          <w:rFonts w:cs="Arial"/>
          <w:i/>
          <w:iCs/>
        </w:rPr>
        <w:tab/>
      </w:r>
      <w:r w:rsidR="008418C7">
        <w:rPr>
          <w:rFonts w:cs="Arial"/>
          <w:i/>
          <w:iCs/>
        </w:rPr>
        <w:t xml:space="preserve">  </w:t>
      </w:r>
      <w:r w:rsidR="008E457C">
        <w:rPr>
          <w:rFonts w:cs="Arial"/>
          <w:i/>
          <w:iCs/>
        </w:rPr>
        <w:t>5.143.800,56</w:t>
      </w:r>
      <w:r w:rsidRPr="00F37F36">
        <w:rPr>
          <w:rFonts w:cs="Arial"/>
          <w:i/>
          <w:iCs/>
        </w:rPr>
        <w:t xml:space="preserve"> Kč bez DPH</w:t>
      </w:r>
    </w:p>
    <w:p w14:paraId="1DD562FF" w14:textId="77777777" w:rsidR="00367215" w:rsidRPr="00F37F36" w:rsidRDefault="00367215" w:rsidP="00544A91">
      <w:pPr>
        <w:spacing w:after="0" w:line="240" w:lineRule="auto"/>
        <w:ind w:left="567"/>
        <w:jc w:val="both"/>
        <w:outlineLvl w:val="0"/>
        <w:rPr>
          <w:rFonts w:cs="Arial"/>
          <w:i/>
          <w:iCs/>
        </w:rPr>
      </w:pPr>
    </w:p>
    <w:p w14:paraId="20D98B12" w14:textId="0B63EBE0" w:rsidR="00367215" w:rsidRPr="00F37F36" w:rsidRDefault="00367215" w:rsidP="00544A91">
      <w:pPr>
        <w:spacing w:after="0" w:line="240" w:lineRule="auto"/>
        <w:ind w:left="567"/>
        <w:jc w:val="both"/>
        <w:outlineLvl w:val="0"/>
        <w:rPr>
          <w:rFonts w:cs="Arial"/>
          <w:i/>
          <w:iCs/>
        </w:rPr>
      </w:pPr>
      <w:r w:rsidRPr="00F37F36">
        <w:rPr>
          <w:rFonts w:cs="Arial"/>
          <w:i/>
          <w:iCs/>
        </w:rPr>
        <w:t>Dodatek č. 3 ke smlouvě:</w:t>
      </w:r>
      <w:r w:rsidRPr="00F37F36">
        <w:rPr>
          <w:rFonts w:cs="Arial"/>
          <w:i/>
          <w:iCs/>
        </w:rPr>
        <w:tab/>
      </w:r>
      <w:r w:rsidRPr="00F37F36">
        <w:rPr>
          <w:rFonts w:cs="Arial"/>
          <w:i/>
          <w:iCs/>
        </w:rPr>
        <w:tab/>
        <w:t xml:space="preserve">Objem </w:t>
      </w:r>
      <w:proofErr w:type="spellStart"/>
      <w:r w:rsidRPr="00F37F36">
        <w:rPr>
          <w:rFonts w:cs="Arial"/>
          <w:i/>
          <w:iCs/>
        </w:rPr>
        <w:t>méněprací</w:t>
      </w:r>
      <w:proofErr w:type="spellEnd"/>
      <w:r w:rsidRPr="00F37F36">
        <w:rPr>
          <w:rFonts w:cs="Arial"/>
          <w:i/>
          <w:iCs/>
        </w:rPr>
        <w:t>:</w:t>
      </w:r>
      <w:r w:rsidRPr="00F37F36">
        <w:rPr>
          <w:rFonts w:cs="Arial"/>
          <w:i/>
          <w:iCs/>
        </w:rPr>
        <w:tab/>
      </w:r>
      <w:r w:rsidR="008418C7">
        <w:rPr>
          <w:rFonts w:cs="Arial"/>
          <w:i/>
          <w:iCs/>
        </w:rPr>
        <w:t xml:space="preserve">- </w:t>
      </w:r>
      <w:r w:rsidR="00E531BF">
        <w:rPr>
          <w:rFonts w:cs="Arial"/>
          <w:i/>
          <w:iCs/>
        </w:rPr>
        <w:t>3.155.322,87</w:t>
      </w:r>
      <w:r w:rsidRPr="00F37F36">
        <w:rPr>
          <w:rFonts w:cs="Arial"/>
          <w:i/>
          <w:iCs/>
        </w:rPr>
        <w:t xml:space="preserve"> Kč bez DPH</w:t>
      </w:r>
    </w:p>
    <w:p w14:paraId="197A640F" w14:textId="77777777" w:rsidR="00367215" w:rsidRPr="00F37F36" w:rsidRDefault="00367215" w:rsidP="00544A91">
      <w:pPr>
        <w:spacing w:after="0" w:line="240" w:lineRule="auto"/>
        <w:ind w:left="567"/>
        <w:jc w:val="both"/>
        <w:outlineLvl w:val="0"/>
        <w:rPr>
          <w:rFonts w:cs="Arial"/>
          <w:i/>
          <w:iCs/>
        </w:rPr>
      </w:pPr>
    </w:p>
    <w:p w14:paraId="02D5F7A7" w14:textId="22BCC890" w:rsidR="00367215" w:rsidRPr="00F37F36" w:rsidRDefault="008418C7" w:rsidP="00544A91">
      <w:pPr>
        <w:spacing w:after="0" w:line="240" w:lineRule="auto"/>
        <w:ind w:left="567"/>
        <w:jc w:val="both"/>
        <w:outlineLvl w:val="0"/>
        <w:rPr>
          <w:rFonts w:cs="Arial"/>
          <w:i/>
          <w:iCs/>
        </w:rPr>
      </w:pP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>Objem víceprací:</w:t>
      </w:r>
      <w:r w:rsidR="00367215" w:rsidRPr="00F37F36">
        <w:rPr>
          <w:rFonts w:cs="Arial"/>
          <w:i/>
          <w:iCs/>
        </w:rPr>
        <w:tab/>
      </w:r>
      <w:r>
        <w:rPr>
          <w:rFonts w:cs="Arial"/>
          <w:i/>
          <w:iCs/>
        </w:rPr>
        <w:t xml:space="preserve">  </w:t>
      </w:r>
      <w:r w:rsidR="00E531BF">
        <w:rPr>
          <w:rFonts w:cs="Arial"/>
          <w:i/>
          <w:iCs/>
        </w:rPr>
        <w:t>5.</w:t>
      </w:r>
      <w:r w:rsidR="00B66D95">
        <w:rPr>
          <w:rFonts w:cs="Arial"/>
          <w:i/>
          <w:iCs/>
        </w:rPr>
        <w:t>380.059,16</w:t>
      </w:r>
      <w:r w:rsidR="00367215" w:rsidRPr="00F37F36">
        <w:rPr>
          <w:rFonts w:cs="Arial"/>
          <w:i/>
          <w:iCs/>
        </w:rPr>
        <w:t xml:space="preserve"> Kč bez DPH</w:t>
      </w:r>
    </w:p>
    <w:p w14:paraId="50C731E8" w14:textId="77777777" w:rsidR="00B262BF" w:rsidRDefault="00B262BF" w:rsidP="00C337EA">
      <w:pPr>
        <w:spacing w:after="0" w:line="240" w:lineRule="auto"/>
        <w:ind w:left="567" w:right="-142"/>
        <w:jc w:val="both"/>
        <w:outlineLvl w:val="0"/>
        <w:rPr>
          <w:rFonts w:cs="Arial"/>
          <w:b/>
          <w:bCs/>
          <w:i/>
          <w:iCs/>
        </w:rPr>
      </w:pPr>
    </w:p>
    <w:p w14:paraId="7C2C44A1" w14:textId="5D46D426" w:rsidR="00B262BF" w:rsidRPr="00540FB4" w:rsidRDefault="00B262BF" w:rsidP="00B262BF">
      <w:pPr>
        <w:spacing w:after="0" w:line="240" w:lineRule="auto"/>
        <w:ind w:left="567"/>
        <w:jc w:val="both"/>
        <w:outlineLvl w:val="0"/>
        <w:rPr>
          <w:rFonts w:cs="Arial"/>
          <w:i/>
          <w:iCs/>
        </w:rPr>
      </w:pPr>
      <w:r w:rsidRPr="00F37F36">
        <w:rPr>
          <w:rFonts w:cs="Arial"/>
          <w:i/>
          <w:iCs/>
        </w:rPr>
        <w:t xml:space="preserve">Dodatek č. </w:t>
      </w:r>
      <w:r>
        <w:rPr>
          <w:rFonts w:cs="Arial"/>
          <w:i/>
          <w:iCs/>
        </w:rPr>
        <w:t>4</w:t>
      </w:r>
      <w:r w:rsidR="00540FB4">
        <w:rPr>
          <w:rFonts w:cs="Arial"/>
          <w:i/>
          <w:iCs/>
        </w:rPr>
        <w:t xml:space="preserve"> </w:t>
      </w:r>
      <w:r w:rsidRPr="00F37F36">
        <w:rPr>
          <w:rFonts w:cs="Arial"/>
          <w:i/>
          <w:iCs/>
        </w:rPr>
        <w:t>ke smlouvě:</w:t>
      </w:r>
      <w:r w:rsidRPr="00F37F36">
        <w:rPr>
          <w:rFonts w:cs="Arial"/>
          <w:i/>
          <w:iCs/>
        </w:rPr>
        <w:tab/>
      </w:r>
      <w:r w:rsidRPr="00F37F36">
        <w:rPr>
          <w:rFonts w:cs="Arial"/>
          <w:i/>
          <w:iCs/>
        </w:rPr>
        <w:tab/>
      </w:r>
      <w:r w:rsidRPr="00540FB4">
        <w:rPr>
          <w:rFonts w:cs="Arial"/>
          <w:i/>
          <w:iCs/>
        </w:rPr>
        <w:t xml:space="preserve">Objem </w:t>
      </w:r>
      <w:proofErr w:type="spellStart"/>
      <w:r w:rsidRPr="00540FB4">
        <w:rPr>
          <w:rFonts w:cs="Arial"/>
          <w:i/>
          <w:iCs/>
        </w:rPr>
        <w:t>méněprací</w:t>
      </w:r>
      <w:proofErr w:type="spellEnd"/>
      <w:r w:rsidRPr="00540FB4">
        <w:rPr>
          <w:rFonts w:cs="Arial"/>
          <w:i/>
          <w:iCs/>
        </w:rPr>
        <w:t>:</w:t>
      </w:r>
      <w:r w:rsidRPr="00540FB4">
        <w:rPr>
          <w:rFonts w:cs="Arial"/>
          <w:i/>
          <w:iCs/>
        </w:rPr>
        <w:tab/>
        <w:t>- 3.</w:t>
      </w:r>
      <w:r w:rsidR="00540FB4" w:rsidRPr="00540FB4">
        <w:rPr>
          <w:rFonts w:cs="Arial"/>
          <w:i/>
          <w:iCs/>
        </w:rPr>
        <w:t>611</w:t>
      </w:r>
      <w:r w:rsidR="00927374">
        <w:rPr>
          <w:rFonts w:cs="Arial"/>
          <w:i/>
          <w:iCs/>
        </w:rPr>
        <w:t>.</w:t>
      </w:r>
      <w:r w:rsidR="00540FB4" w:rsidRPr="00540FB4">
        <w:rPr>
          <w:rFonts w:cs="Arial"/>
          <w:i/>
          <w:iCs/>
        </w:rPr>
        <w:t>588,82</w:t>
      </w:r>
      <w:r w:rsidRPr="00540FB4">
        <w:rPr>
          <w:rFonts w:cs="Arial"/>
          <w:i/>
          <w:iCs/>
        </w:rPr>
        <w:t xml:space="preserve"> Kč bez DPH</w:t>
      </w:r>
    </w:p>
    <w:p w14:paraId="4951E061" w14:textId="77777777" w:rsidR="00B262BF" w:rsidRPr="00540FB4" w:rsidRDefault="00B262BF" w:rsidP="00B262BF">
      <w:pPr>
        <w:spacing w:after="0" w:line="240" w:lineRule="auto"/>
        <w:ind w:left="567"/>
        <w:jc w:val="both"/>
        <w:outlineLvl w:val="0"/>
        <w:rPr>
          <w:rFonts w:cs="Arial"/>
          <w:i/>
          <w:iCs/>
        </w:rPr>
      </w:pPr>
    </w:p>
    <w:p w14:paraId="4AB8D507" w14:textId="39A51C42" w:rsidR="00B262BF" w:rsidRPr="00540FB4" w:rsidRDefault="00B262BF" w:rsidP="1A009CCB">
      <w:pPr>
        <w:spacing w:after="0" w:line="240" w:lineRule="auto"/>
        <w:ind w:left="567" w:right="-142"/>
        <w:jc w:val="both"/>
        <w:outlineLvl w:val="0"/>
        <w:rPr>
          <w:rFonts w:cs="Arial"/>
          <w:b/>
          <w:bCs/>
          <w:i/>
          <w:iCs/>
        </w:rPr>
      </w:pPr>
      <w:r w:rsidRPr="00540FB4">
        <w:rPr>
          <w:rFonts w:cs="Arial"/>
          <w:i/>
          <w:iCs/>
        </w:rPr>
        <w:tab/>
      </w:r>
      <w:r w:rsidRPr="00540FB4">
        <w:rPr>
          <w:rFonts w:cs="Arial"/>
          <w:i/>
          <w:iCs/>
        </w:rPr>
        <w:tab/>
      </w:r>
      <w:r w:rsidRPr="00540FB4">
        <w:rPr>
          <w:rFonts w:cs="Arial"/>
          <w:i/>
          <w:iCs/>
        </w:rPr>
        <w:tab/>
      </w:r>
      <w:r w:rsidRPr="00540FB4">
        <w:rPr>
          <w:rFonts w:cs="Arial"/>
          <w:i/>
          <w:iCs/>
        </w:rPr>
        <w:tab/>
      </w:r>
      <w:r w:rsidRPr="00540FB4">
        <w:rPr>
          <w:rFonts w:cs="Arial"/>
          <w:i/>
          <w:iCs/>
        </w:rPr>
        <w:tab/>
      </w:r>
      <w:r w:rsidRPr="00540FB4">
        <w:rPr>
          <w:rFonts w:cs="Arial"/>
          <w:i/>
          <w:iCs/>
        </w:rPr>
        <w:tab/>
      </w:r>
      <w:r w:rsidRPr="1A009CCB">
        <w:rPr>
          <w:rFonts w:cs="Arial"/>
          <w:i/>
          <w:iCs/>
        </w:rPr>
        <w:t>Objem víceprací:</w:t>
      </w:r>
      <w:r w:rsidR="00927374">
        <w:rPr>
          <w:rFonts w:cs="Arial"/>
          <w:i/>
          <w:iCs/>
        </w:rPr>
        <w:tab/>
      </w:r>
      <w:r w:rsidR="00927374" w:rsidRPr="1A009CCB">
        <w:rPr>
          <w:rFonts w:cs="Arial"/>
          <w:i/>
          <w:iCs/>
        </w:rPr>
        <w:t xml:space="preserve">  </w:t>
      </w:r>
      <w:r w:rsidR="004876F6" w:rsidRPr="1A009CCB">
        <w:rPr>
          <w:rFonts w:cs="Arial"/>
          <w:i/>
          <w:iCs/>
        </w:rPr>
        <w:t>4.6</w:t>
      </w:r>
      <w:r w:rsidR="00927374" w:rsidRPr="1A009CCB">
        <w:rPr>
          <w:rFonts w:cs="Arial"/>
          <w:i/>
          <w:iCs/>
        </w:rPr>
        <w:t>33.814,81</w:t>
      </w:r>
      <w:r w:rsidR="00540FB4" w:rsidRPr="1A009CCB">
        <w:rPr>
          <w:rFonts w:cs="Arial"/>
          <w:i/>
          <w:iCs/>
        </w:rPr>
        <w:t xml:space="preserve"> </w:t>
      </w:r>
      <w:r w:rsidRPr="1A009CCB">
        <w:rPr>
          <w:rFonts w:cs="Arial"/>
          <w:i/>
          <w:iCs/>
        </w:rPr>
        <w:t>Kč bez DPH</w:t>
      </w:r>
    </w:p>
    <w:p w14:paraId="1FEB66F3" w14:textId="77777777" w:rsidR="00B262BF" w:rsidRPr="00540FB4" w:rsidRDefault="00B262BF" w:rsidP="00C337EA">
      <w:pPr>
        <w:spacing w:after="0" w:line="240" w:lineRule="auto"/>
        <w:ind w:left="567" w:right="-142"/>
        <w:jc w:val="both"/>
        <w:outlineLvl w:val="0"/>
        <w:rPr>
          <w:rFonts w:cs="Arial"/>
          <w:b/>
          <w:bCs/>
          <w:i/>
          <w:iCs/>
        </w:rPr>
      </w:pPr>
    </w:p>
    <w:p w14:paraId="3D6E3F8E" w14:textId="77777777" w:rsidR="00B262BF" w:rsidRPr="00B262BF" w:rsidRDefault="00B262BF" w:rsidP="00C337EA">
      <w:pPr>
        <w:spacing w:after="0" w:line="240" w:lineRule="auto"/>
        <w:ind w:left="567" w:right="-142"/>
        <w:jc w:val="both"/>
        <w:outlineLvl w:val="0"/>
        <w:rPr>
          <w:rFonts w:cs="Arial"/>
          <w:b/>
          <w:bCs/>
          <w:i/>
          <w:iCs/>
          <w:highlight w:val="yellow"/>
        </w:rPr>
      </w:pPr>
    </w:p>
    <w:p w14:paraId="5AF06D57" w14:textId="77777777" w:rsidR="00B262BF" w:rsidRPr="00B262BF" w:rsidRDefault="00B262BF" w:rsidP="00C337EA">
      <w:pPr>
        <w:spacing w:after="0" w:line="240" w:lineRule="auto"/>
        <w:ind w:left="567" w:right="-142"/>
        <w:jc w:val="both"/>
        <w:outlineLvl w:val="0"/>
        <w:rPr>
          <w:rFonts w:cs="Arial"/>
          <w:b/>
          <w:bCs/>
          <w:i/>
          <w:iCs/>
          <w:highlight w:val="yellow"/>
        </w:rPr>
      </w:pPr>
    </w:p>
    <w:p w14:paraId="21D7407F" w14:textId="085B7346" w:rsidR="000D5C6E" w:rsidRPr="00F37F36" w:rsidRDefault="000D5C6E" w:rsidP="00C337EA">
      <w:pPr>
        <w:spacing w:after="0" w:line="240" w:lineRule="auto"/>
        <w:ind w:left="567" w:right="-142"/>
        <w:jc w:val="both"/>
        <w:outlineLvl w:val="0"/>
        <w:rPr>
          <w:rFonts w:cs="Arial"/>
          <w:b/>
          <w:bCs/>
          <w:i/>
          <w:iCs/>
        </w:rPr>
      </w:pPr>
      <w:r w:rsidRPr="00540FB4">
        <w:rPr>
          <w:rFonts w:cs="Arial"/>
          <w:b/>
          <w:bCs/>
          <w:i/>
          <w:iCs/>
        </w:rPr>
        <w:t>Cena díla celkem vč. dodatků č. 1</w:t>
      </w:r>
      <w:r w:rsidR="00B262BF" w:rsidRPr="00540FB4">
        <w:rPr>
          <w:rFonts w:cs="Arial"/>
          <w:b/>
          <w:bCs/>
          <w:i/>
          <w:iCs/>
        </w:rPr>
        <w:t>,3</w:t>
      </w:r>
      <w:r w:rsidRPr="00540FB4">
        <w:rPr>
          <w:rFonts w:cs="Arial"/>
          <w:b/>
          <w:bCs/>
          <w:i/>
          <w:iCs/>
        </w:rPr>
        <w:t xml:space="preserve"> a </w:t>
      </w:r>
      <w:r w:rsidR="00B262BF" w:rsidRPr="00540FB4">
        <w:rPr>
          <w:rFonts w:cs="Arial"/>
          <w:b/>
          <w:bCs/>
          <w:i/>
          <w:iCs/>
        </w:rPr>
        <w:t>4</w:t>
      </w:r>
      <w:r w:rsidRPr="00540FB4">
        <w:rPr>
          <w:rFonts w:cs="Arial"/>
          <w:b/>
          <w:bCs/>
          <w:i/>
          <w:iCs/>
        </w:rPr>
        <w:t xml:space="preserve"> ke smlouvě:</w:t>
      </w:r>
      <w:r w:rsidRPr="00540FB4">
        <w:rPr>
          <w:rFonts w:cs="Arial"/>
          <w:b/>
          <w:bCs/>
          <w:i/>
          <w:iCs/>
        </w:rPr>
        <w:tab/>
      </w:r>
      <w:r w:rsidR="00F528B7">
        <w:rPr>
          <w:rFonts w:cs="Arial"/>
          <w:b/>
          <w:bCs/>
          <w:i/>
          <w:iCs/>
        </w:rPr>
        <w:t xml:space="preserve"> 70.229.243,72</w:t>
      </w:r>
      <w:r w:rsidR="00540FB4" w:rsidRPr="00540FB4">
        <w:rPr>
          <w:rFonts w:cs="Arial"/>
          <w:b/>
          <w:bCs/>
          <w:i/>
          <w:iCs/>
        </w:rPr>
        <w:t xml:space="preserve"> </w:t>
      </w:r>
      <w:r w:rsidRPr="00540FB4">
        <w:rPr>
          <w:rFonts w:cs="Arial"/>
          <w:b/>
          <w:bCs/>
          <w:i/>
          <w:iCs/>
        </w:rPr>
        <w:t>Kč bez DPH</w:t>
      </w:r>
    </w:p>
    <w:p w14:paraId="42AC1864" w14:textId="63D68449" w:rsidR="000D5C6E" w:rsidRPr="00F37F36" w:rsidRDefault="000D5C6E" w:rsidP="00544A91">
      <w:pPr>
        <w:spacing w:after="0" w:line="240" w:lineRule="auto"/>
        <w:ind w:left="567"/>
        <w:jc w:val="both"/>
        <w:outlineLvl w:val="0"/>
        <w:rPr>
          <w:rFonts w:cs="Arial"/>
          <w:i/>
          <w:iCs/>
        </w:rPr>
      </w:pPr>
    </w:p>
    <w:p w14:paraId="3A4BF935" w14:textId="1ACE196B" w:rsidR="000D5C6E" w:rsidRPr="00F37F36" w:rsidRDefault="000D5C6E" w:rsidP="00544A91">
      <w:pPr>
        <w:spacing w:after="0" w:line="240" w:lineRule="auto"/>
        <w:ind w:left="567"/>
        <w:jc w:val="both"/>
        <w:outlineLvl w:val="0"/>
        <w:rPr>
          <w:rFonts w:cs="Arial"/>
          <w:i/>
          <w:iCs/>
        </w:rPr>
      </w:pPr>
      <w:r w:rsidRPr="00F37F36">
        <w:rPr>
          <w:rFonts w:cs="Arial"/>
          <w:i/>
          <w:iCs/>
        </w:rPr>
        <w:tab/>
      </w:r>
      <w:r w:rsidRPr="00F37F36">
        <w:rPr>
          <w:rFonts w:cs="Arial"/>
          <w:i/>
          <w:iCs/>
        </w:rPr>
        <w:tab/>
      </w:r>
      <w:r w:rsidRPr="00F37F36">
        <w:rPr>
          <w:rFonts w:cs="Arial"/>
          <w:i/>
          <w:iCs/>
        </w:rPr>
        <w:tab/>
      </w:r>
      <w:r w:rsidRPr="00F37F36">
        <w:rPr>
          <w:rFonts w:cs="Arial"/>
          <w:i/>
          <w:iCs/>
        </w:rPr>
        <w:tab/>
      </w:r>
      <w:r w:rsidRPr="00F37F36">
        <w:rPr>
          <w:rFonts w:cs="Arial"/>
          <w:i/>
          <w:iCs/>
        </w:rPr>
        <w:tab/>
      </w:r>
      <w:r w:rsidRPr="00F37F36">
        <w:rPr>
          <w:rFonts w:cs="Arial"/>
          <w:i/>
          <w:iCs/>
        </w:rPr>
        <w:tab/>
      </w:r>
      <w:r w:rsidRPr="00F37F36">
        <w:rPr>
          <w:rFonts w:cs="Arial"/>
          <w:i/>
          <w:iCs/>
        </w:rPr>
        <w:tab/>
      </w:r>
      <w:r w:rsidRPr="00F37F36">
        <w:rPr>
          <w:rFonts w:cs="Arial"/>
          <w:i/>
          <w:iCs/>
        </w:rPr>
        <w:tab/>
      </w:r>
      <w:r w:rsidRPr="00F37F36">
        <w:rPr>
          <w:rFonts w:cs="Arial"/>
          <w:i/>
          <w:iCs/>
        </w:rPr>
        <w:tab/>
        <w:t>(dále též jako „cena díla“)</w:t>
      </w:r>
    </w:p>
    <w:p w14:paraId="521B8552" w14:textId="77777777" w:rsidR="009D54E0" w:rsidRPr="00F37F36" w:rsidRDefault="009D54E0" w:rsidP="00544A91">
      <w:pPr>
        <w:spacing w:after="0" w:line="240" w:lineRule="auto"/>
        <w:ind w:left="567"/>
        <w:jc w:val="both"/>
        <w:outlineLvl w:val="0"/>
        <w:rPr>
          <w:rFonts w:cs="Arial"/>
          <w:i/>
          <w:iCs/>
        </w:rPr>
      </w:pPr>
    </w:p>
    <w:p w14:paraId="32A11206" w14:textId="45A8A1C8" w:rsidR="009D54E0" w:rsidRPr="00F37F36" w:rsidRDefault="009D54E0" w:rsidP="00544A91">
      <w:pPr>
        <w:spacing w:after="0" w:line="240" w:lineRule="auto"/>
        <w:ind w:left="567"/>
        <w:jc w:val="both"/>
        <w:outlineLvl w:val="0"/>
        <w:rPr>
          <w:rFonts w:cs="Arial"/>
          <w:i/>
          <w:iCs/>
        </w:rPr>
      </w:pPr>
      <w:r w:rsidRPr="00F37F36">
        <w:rPr>
          <w:rFonts w:cs="Arial"/>
          <w:i/>
          <w:iCs/>
        </w:rPr>
        <w:t>+ příslušná sazba DPH dle zákona č. 235/2004 Sb., ve znění platném ke dni zdanitelného plnění.“</w:t>
      </w:r>
    </w:p>
    <w:p w14:paraId="4E35B02D" w14:textId="77777777" w:rsidR="008C4352" w:rsidRDefault="008C4352" w:rsidP="008C4352">
      <w:pPr>
        <w:spacing w:after="0" w:line="240" w:lineRule="auto"/>
        <w:jc w:val="both"/>
        <w:outlineLvl w:val="0"/>
        <w:rPr>
          <w:rFonts w:cs="Arial"/>
        </w:rPr>
      </w:pPr>
    </w:p>
    <w:p w14:paraId="0A91644D" w14:textId="3B0ADA53" w:rsidR="00E638C9" w:rsidRDefault="00E638C9" w:rsidP="00E638C9">
      <w:pPr>
        <w:pStyle w:val="Nadpis1"/>
        <w:numPr>
          <w:ilvl w:val="0"/>
          <w:numId w:val="1"/>
        </w:numPr>
        <w:ind w:left="284" w:hanging="284"/>
        <w:jc w:val="center"/>
        <w:rPr>
          <w:sz w:val="22"/>
          <w:szCs w:val="22"/>
        </w:rPr>
      </w:pPr>
      <w:r>
        <w:rPr>
          <w:sz w:val="22"/>
          <w:szCs w:val="22"/>
        </w:rPr>
        <w:t>ZÁVĚREČNÁ UJEDNÁNÍ</w:t>
      </w:r>
    </w:p>
    <w:p w14:paraId="06C193A0" w14:textId="77777777" w:rsidR="00E638C9" w:rsidRDefault="00E638C9" w:rsidP="00E638C9">
      <w:pPr>
        <w:pStyle w:val="Odstavec"/>
        <w:tabs>
          <w:tab w:val="left" w:pos="284"/>
        </w:tabs>
        <w:ind w:left="284" w:hanging="284"/>
        <w:jc w:val="left"/>
        <w:rPr>
          <w:rFonts w:ascii="Arial" w:eastAsia="Calibri" w:hAnsi="Arial"/>
          <w:sz w:val="22"/>
          <w:szCs w:val="22"/>
          <w:lang w:eastAsia="en-US"/>
        </w:rPr>
      </w:pPr>
    </w:p>
    <w:p w14:paraId="7D69E8DF" w14:textId="0FD60182" w:rsidR="00BC3238" w:rsidRDefault="00BC3238" w:rsidP="00E638C9">
      <w:pPr>
        <w:numPr>
          <w:ilvl w:val="0"/>
          <w:numId w:val="10"/>
        </w:numPr>
        <w:spacing w:after="0" w:line="240" w:lineRule="auto"/>
        <w:ind w:left="567" w:hanging="567"/>
        <w:jc w:val="both"/>
        <w:outlineLvl w:val="0"/>
        <w:rPr>
          <w:rFonts w:cs="Arial"/>
        </w:rPr>
      </w:pPr>
      <w:r>
        <w:rPr>
          <w:rFonts w:cs="Arial"/>
        </w:rPr>
        <w:t xml:space="preserve">Ostatní ustanovení smlouvy nedotčené ustanoveními tohoto dodatku č. </w:t>
      </w:r>
      <w:r w:rsidR="00540FB4">
        <w:rPr>
          <w:rFonts w:cs="Arial"/>
        </w:rPr>
        <w:t>4</w:t>
      </w:r>
      <w:r>
        <w:rPr>
          <w:rFonts w:cs="Arial"/>
        </w:rPr>
        <w:t xml:space="preserve"> se nemění a</w:t>
      </w:r>
      <w:r w:rsidR="006C689C">
        <w:rPr>
          <w:rFonts w:cs="Arial"/>
        </w:rPr>
        <w:t> </w:t>
      </w:r>
      <w:r>
        <w:rPr>
          <w:rFonts w:cs="Arial"/>
        </w:rPr>
        <w:t>zůstávají v platnosti a účinnosti.</w:t>
      </w:r>
    </w:p>
    <w:p w14:paraId="08988D7B" w14:textId="77777777" w:rsidR="00BC3238" w:rsidRDefault="00BC3238" w:rsidP="00572474">
      <w:pPr>
        <w:spacing w:after="0" w:line="240" w:lineRule="auto"/>
        <w:jc w:val="both"/>
        <w:outlineLvl w:val="0"/>
        <w:rPr>
          <w:rFonts w:cs="Arial"/>
        </w:rPr>
      </w:pPr>
    </w:p>
    <w:p w14:paraId="62C378FB" w14:textId="125BAB70" w:rsidR="00BC3238" w:rsidRDefault="00BC3238" w:rsidP="00E638C9">
      <w:pPr>
        <w:numPr>
          <w:ilvl w:val="0"/>
          <w:numId w:val="10"/>
        </w:numPr>
        <w:spacing w:after="0" w:line="240" w:lineRule="auto"/>
        <w:ind w:left="567" w:hanging="567"/>
        <w:jc w:val="both"/>
        <w:outlineLvl w:val="0"/>
        <w:rPr>
          <w:rFonts w:cs="Arial"/>
        </w:rPr>
      </w:pPr>
      <w:r>
        <w:rPr>
          <w:rFonts w:cs="Arial"/>
        </w:rPr>
        <w:t xml:space="preserve">Uzavřením tohoto </w:t>
      </w:r>
      <w:r w:rsidRPr="00407DF3">
        <w:rPr>
          <w:rFonts w:cs="Arial"/>
        </w:rPr>
        <w:t xml:space="preserve">dodatku č. </w:t>
      </w:r>
      <w:r w:rsidR="00540FB4">
        <w:rPr>
          <w:rFonts w:cs="Arial"/>
        </w:rPr>
        <w:t>4</w:t>
      </w:r>
      <w:r w:rsidRPr="00407DF3">
        <w:rPr>
          <w:rFonts w:cs="Arial"/>
        </w:rPr>
        <w:t xml:space="preserve"> se tento dodatek</w:t>
      </w:r>
      <w:r>
        <w:rPr>
          <w:rFonts w:cs="Arial"/>
        </w:rPr>
        <w:t xml:space="preserve"> č. </w:t>
      </w:r>
      <w:r w:rsidR="00540FB4">
        <w:rPr>
          <w:rFonts w:cs="Arial"/>
        </w:rPr>
        <w:t>4</w:t>
      </w:r>
      <w:r w:rsidRPr="00407DF3">
        <w:rPr>
          <w:rFonts w:cs="Arial"/>
        </w:rPr>
        <w:t xml:space="preserve"> stává nedílnou součástí smlouv</w:t>
      </w:r>
      <w:r>
        <w:rPr>
          <w:rFonts w:cs="Arial"/>
        </w:rPr>
        <w:t xml:space="preserve">y. Tento dodatek č. </w:t>
      </w:r>
      <w:r w:rsidR="00540FB4">
        <w:rPr>
          <w:rFonts w:cs="Arial"/>
        </w:rPr>
        <w:t>4</w:t>
      </w:r>
      <w:r>
        <w:rPr>
          <w:rFonts w:cs="Arial"/>
        </w:rPr>
        <w:t xml:space="preserve"> je vyhotoven ve čtyřech</w:t>
      </w:r>
      <w:r w:rsidRPr="00407DF3">
        <w:rPr>
          <w:rFonts w:cs="Arial"/>
        </w:rPr>
        <w:t xml:space="preserve"> stejnopisech, </w:t>
      </w:r>
      <w:r>
        <w:rPr>
          <w:rFonts w:cs="Arial"/>
        </w:rPr>
        <w:t>objednatel obdrží tři vyhotovení, zhotovitel jedno vyhotovení.</w:t>
      </w:r>
    </w:p>
    <w:p w14:paraId="6F4F1CC6" w14:textId="77777777" w:rsidR="00BC3238" w:rsidRDefault="00BC3238" w:rsidP="00572474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3AAC4CA5" w14:textId="44174F09" w:rsidR="00BC3238" w:rsidRDefault="00BC3238" w:rsidP="00E638C9">
      <w:pPr>
        <w:numPr>
          <w:ilvl w:val="0"/>
          <w:numId w:val="10"/>
        </w:numPr>
        <w:spacing w:after="0" w:line="240" w:lineRule="auto"/>
        <w:ind w:left="567" w:hanging="567"/>
        <w:jc w:val="both"/>
        <w:outlineLvl w:val="0"/>
        <w:rPr>
          <w:rFonts w:cs="Arial"/>
        </w:rPr>
      </w:pPr>
      <w:r>
        <w:rPr>
          <w:rFonts w:cs="Arial"/>
        </w:rPr>
        <w:t xml:space="preserve">Tento </w:t>
      </w:r>
      <w:r w:rsidRPr="00407DF3">
        <w:rPr>
          <w:rFonts w:cs="Arial"/>
        </w:rPr>
        <w:t xml:space="preserve">dodatek </w:t>
      </w:r>
      <w:r w:rsidR="00A93592">
        <w:rPr>
          <w:rFonts w:cs="Arial"/>
        </w:rPr>
        <w:t xml:space="preserve">č. </w:t>
      </w:r>
      <w:r w:rsidR="00540FB4">
        <w:rPr>
          <w:rFonts w:cs="Arial"/>
        </w:rPr>
        <w:t>4</w:t>
      </w:r>
      <w:r>
        <w:rPr>
          <w:rFonts w:cs="Arial"/>
        </w:rPr>
        <w:t xml:space="preserve"> </w:t>
      </w:r>
      <w:r w:rsidRPr="00407DF3">
        <w:rPr>
          <w:rFonts w:cs="Arial"/>
        </w:rPr>
        <w:t>bude uveřejněn dle zákona č. 340/2015 Sb., o registru smluv, v platném znění (dále též jako „zákon o registru smluv“). Smluvní strany souhlasí s</w:t>
      </w:r>
      <w:r>
        <w:rPr>
          <w:rFonts w:cs="Arial"/>
        </w:rPr>
        <w:t xml:space="preserve"> jeho </w:t>
      </w:r>
      <w:r w:rsidRPr="00407DF3">
        <w:rPr>
          <w:rFonts w:cs="Arial"/>
        </w:rPr>
        <w:t xml:space="preserve">uveřejněním. Uveřejnění </w:t>
      </w:r>
      <w:r>
        <w:rPr>
          <w:rFonts w:cs="Arial"/>
        </w:rPr>
        <w:t>tohoto dodatku</w:t>
      </w:r>
      <w:r w:rsidRPr="00407DF3">
        <w:rPr>
          <w:rFonts w:cs="Arial"/>
        </w:rPr>
        <w:t xml:space="preserve"> </w:t>
      </w:r>
      <w:r>
        <w:rPr>
          <w:rFonts w:cs="Arial"/>
        </w:rPr>
        <w:t xml:space="preserve">č. </w:t>
      </w:r>
      <w:r w:rsidR="00540FB4">
        <w:rPr>
          <w:rFonts w:cs="Arial"/>
        </w:rPr>
        <w:t>4</w:t>
      </w:r>
      <w:r>
        <w:rPr>
          <w:rFonts w:cs="Arial"/>
        </w:rPr>
        <w:t xml:space="preserve"> </w:t>
      </w:r>
      <w:r w:rsidRPr="00407DF3">
        <w:rPr>
          <w:rFonts w:cs="Arial"/>
        </w:rPr>
        <w:t>v souladu se zákonem o registru smluv pak zajistí Statutární město Jihlava</w:t>
      </w:r>
      <w:r>
        <w:rPr>
          <w:rFonts w:cs="Arial"/>
        </w:rPr>
        <w:t>.</w:t>
      </w:r>
    </w:p>
    <w:p w14:paraId="5216ABC5" w14:textId="77777777" w:rsidR="00BC3238" w:rsidRDefault="00BC3238" w:rsidP="00572474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5377C3AF" w14:textId="6C2EFB6C" w:rsidR="00BC3238" w:rsidRDefault="00BC3238" w:rsidP="00E638C9">
      <w:pPr>
        <w:numPr>
          <w:ilvl w:val="0"/>
          <w:numId w:val="10"/>
        </w:numPr>
        <w:spacing w:after="0" w:line="240" w:lineRule="auto"/>
        <w:ind w:left="567" w:hanging="567"/>
        <w:jc w:val="both"/>
        <w:outlineLvl w:val="0"/>
        <w:rPr>
          <w:rFonts w:cs="Arial"/>
        </w:rPr>
      </w:pPr>
      <w:r>
        <w:rPr>
          <w:rFonts w:cs="Arial"/>
        </w:rPr>
        <w:t xml:space="preserve">Platnost </w:t>
      </w:r>
      <w:r w:rsidRPr="00306167">
        <w:rPr>
          <w:rFonts w:cs="Arial"/>
        </w:rPr>
        <w:t xml:space="preserve">tohoto dodatku </w:t>
      </w:r>
      <w:r>
        <w:rPr>
          <w:rFonts w:cs="Arial"/>
        </w:rPr>
        <w:t xml:space="preserve">č. </w:t>
      </w:r>
      <w:r w:rsidR="00540FB4">
        <w:rPr>
          <w:rFonts w:cs="Arial"/>
        </w:rPr>
        <w:t>4</w:t>
      </w:r>
      <w:r>
        <w:rPr>
          <w:rFonts w:cs="Arial"/>
        </w:rPr>
        <w:t xml:space="preserve"> </w:t>
      </w:r>
      <w:r w:rsidRPr="00306167">
        <w:rPr>
          <w:rFonts w:cs="Arial"/>
        </w:rPr>
        <w:t xml:space="preserve">nabývá dnem jeho podpisu poslední ze smluvních stran. Účinnosti tento dodatek </w:t>
      </w:r>
      <w:r>
        <w:rPr>
          <w:rFonts w:cs="Arial"/>
        </w:rPr>
        <w:t xml:space="preserve">č. </w:t>
      </w:r>
      <w:r w:rsidR="00540FB4">
        <w:rPr>
          <w:rFonts w:cs="Arial"/>
        </w:rPr>
        <w:t>4</w:t>
      </w:r>
      <w:r>
        <w:rPr>
          <w:rFonts w:cs="Arial"/>
        </w:rPr>
        <w:t xml:space="preserve"> </w:t>
      </w:r>
      <w:r w:rsidRPr="00306167">
        <w:rPr>
          <w:rFonts w:cs="Arial"/>
        </w:rPr>
        <w:t xml:space="preserve">nabývá okamžikem jeho </w:t>
      </w:r>
      <w:r>
        <w:rPr>
          <w:rFonts w:cs="Arial"/>
        </w:rPr>
        <w:t>u</w:t>
      </w:r>
      <w:r w:rsidRPr="00306167">
        <w:rPr>
          <w:rFonts w:cs="Arial"/>
        </w:rPr>
        <w:t>veřejnění v registru smluv v souladu se zákonem o</w:t>
      </w:r>
      <w:r>
        <w:rPr>
          <w:rFonts w:cs="Arial"/>
        </w:rPr>
        <w:t> </w:t>
      </w:r>
      <w:r w:rsidRPr="00306167">
        <w:rPr>
          <w:rFonts w:cs="Arial"/>
        </w:rPr>
        <w:t>registru smluv</w:t>
      </w:r>
      <w:r>
        <w:rPr>
          <w:rFonts w:cs="Arial"/>
        </w:rPr>
        <w:t>.</w:t>
      </w:r>
    </w:p>
    <w:p w14:paraId="40C65274" w14:textId="77777777" w:rsidR="0041791C" w:rsidRDefault="0041791C" w:rsidP="0041791C">
      <w:pPr>
        <w:spacing w:after="0" w:line="240" w:lineRule="auto"/>
        <w:jc w:val="both"/>
        <w:outlineLvl w:val="0"/>
        <w:rPr>
          <w:rFonts w:cs="Arial"/>
        </w:rPr>
      </w:pPr>
    </w:p>
    <w:p w14:paraId="0FB3E39D" w14:textId="21DAD0F3" w:rsidR="00053747" w:rsidRDefault="00053747" w:rsidP="006C689C">
      <w:pPr>
        <w:keepNext/>
        <w:keepLines/>
        <w:ind w:left="502"/>
        <w:jc w:val="both"/>
        <w:rPr>
          <w:rFonts w:cs="Arial"/>
          <w:szCs w:val="20"/>
        </w:rPr>
      </w:pPr>
      <w:r>
        <w:rPr>
          <w:rFonts w:cs="Arial"/>
          <w:szCs w:val="20"/>
        </w:rPr>
        <w:t>Za objednatele: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597E39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ab/>
        <w:t xml:space="preserve">       </w:t>
      </w:r>
      <w:r w:rsidR="00597E39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>Za zhotovitele:</w:t>
      </w:r>
    </w:p>
    <w:p w14:paraId="032FA4A1" w14:textId="0C1B6F59" w:rsidR="00053747" w:rsidRDefault="00053747" w:rsidP="006C689C">
      <w:pPr>
        <w:keepNext/>
        <w:keepLines/>
        <w:ind w:firstLine="502"/>
        <w:jc w:val="both"/>
        <w:rPr>
          <w:rFonts w:cs="Arial"/>
          <w:szCs w:val="20"/>
        </w:rPr>
      </w:pPr>
      <w:r w:rsidRPr="00D61E25">
        <w:rPr>
          <w:rFonts w:cs="Arial"/>
          <w:szCs w:val="20"/>
        </w:rPr>
        <w:t xml:space="preserve">V </w:t>
      </w:r>
      <w:r>
        <w:rPr>
          <w:rFonts w:cs="Arial"/>
          <w:szCs w:val="20"/>
        </w:rPr>
        <w:t>Jihlavě</w:t>
      </w:r>
      <w:r w:rsidRPr="00D61E25">
        <w:rPr>
          <w:rFonts w:cs="Arial"/>
          <w:szCs w:val="20"/>
        </w:rPr>
        <w:t xml:space="preserve"> dne</w:t>
      </w:r>
      <w:r w:rsidR="00330F78">
        <w:rPr>
          <w:rFonts w:cs="Arial"/>
          <w:szCs w:val="20"/>
        </w:rPr>
        <w:t xml:space="preserve"> 23. 4. 2024</w:t>
      </w:r>
      <w:r w:rsidR="006C689C">
        <w:rPr>
          <w:rFonts w:cs="Arial"/>
          <w:szCs w:val="20"/>
        </w:rPr>
        <w:tab/>
      </w:r>
      <w:r w:rsidR="006C689C">
        <w:rPr>
          <w:rFonts w:cs="Arial"/>
          <w:szCs w:val="20"/>
        </w:rPr>
        <w:tab/>
      </w:r>
      <w:r w:rsidR="006C689C">
        <w:rPr>
          <w:rFonts w:cs="Arial"/>
          <w:szCs w:val="20"/>
        </w:rPr>
        <w:tab/>
      </w:r>
      <w:r w:rsidR="00330F7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    </w:t>
      </w:r>
      <w:r w:rsidR="00597E39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 xml:space="preserve">  V Jihlavě dne </w:t>
      </w:r>
      <w:r w:rsidR="00330F78">
        <w:rPr>
          <w:rFonts w:cs="Arial"/>
          <w:szCs w:val="20"/>
        </w:rPr>
        <w:t>23. 4. 2024</w:t>
      </w:r>
    </w:p>
    <w:p w14:paraId="647D3F49" w14:textId="6B30DAF0" w:rsidR="00053747" w:rsidRDefault="00053747" w:rsidP="00053747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  <w:bookmarkStart w:id="0" w:name="_GoBack"/>
      <w:bookmarkEnd w:id="0"/>
    </w:p>
    <w:p w14:paraId="4C4C1250" w14:textId="77217E17" w:rsidR="004C7E6C" w:rsidRDefault="004C7E6C" w:rsidP="00053747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5AEF206E" w14:textId="77777777" w:rsidR="004C7E6C" w:rsidRDefault="004C7E6C" w:rsidP="00053747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2A7C5470" w14:textId="4971F9E2" w:rsidR="00F0707B" w:rsidRDefault="00F0707B" w:rsidP="00053747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099E4B9E" w14:textId="3E57C72A" w:rsidR="00053747" w:rsidRPr="00F655C8" w:rsidRDefault="00242E02" w:rsidP="00053747">
      <w:pPr>
        <w:spacing w:after="0"/>
        <w:ind w:firstLine="397"/>
        <w:jc w:val="both"/>
        <w:rPr>
          <w:rFonts w:cs="Arial"/>
        </w:rPr>
      </w:pPr>
      <w:r>
        <w:rPr>
          <w:rFonts w:cs="Arial"/>
        </w:rPr>
        <w:t xml:space="preserve"> </w:t>
      </w:r>
      <w:r w:rsidR="00053747">
        <w:rPr>
          <w:rFonts w:cs="Arial"/>
        </w:rPr>
        <w:t>…………………………………</w:t>
      </w:r>
      <w:r w:rsidR="00053747" w:rsidRPr="00D47124">
        <w:rPr>
          <w:rFonts w:cs="Arial"/>
        </w:rPr>
        <w:tab/>
      </w:r>
      <w:r w:rsidR="00053747">
        <w:rPr>
          <w:rFonts w:cs="Arial"/>
        </w:rPr>
        <w:t xml:space="preserve">                            </w:t>
      </w:r>
      <w:r w:rsidR="00597E39">
        <w:rPr>
          <w:rFonts w:cs="Arial"/>
        </w:rPr>
        <w:t xml:space="preserve">    </w:t>
      </w:r>
      <w:r w:rsidR="00053747">
        <w:rPr>
          <w:rFonts w:cs="Arial"/>
        </w:rPr>
        <w:t xml:space="preserve"> ……………………………….</w:t>
      </w:r>
    </w:p>
    <w:p w14:paraId="18C791DE" w14:textId="1744BF08" w:rsidR="00053747" w:rsidRDefault="00053747" w:rsidP="00053747">
      <w:pPr>
        <w:pStyle w:val="Nadpis2"/>
        <w:jc w:val="both"/>
        <w:rPr>
          <w:rFonts w:cs="Arial"/>
          <w:sz w:val="22"/>
          <w:szCs w:val="22"/>
        </w:rPr>
      </w:pPr>
      <w:r w:rsidRPr="00F655C8">
        <w:rPr>
          <w:rFonts w:cs="Arial"/>
          <w:sz w:val="22"/>
          <w:szCs w:val="22"/>
        </w:rPr>
        <w:tab/>
      </w:r>
      <w:r w:rsidRPr="00F655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>Mgr. Petr Ryška</w:t>
      </w:r>
      <w:r w:rsidRPr="00F655C8">
        <w:rPr>
          <w:rFonts w:cs="Arial"/>
          <w:sz w:val="22"/>
          <w:szCs w:val="22"/>
        </w:rPr>
        <w:t xml:space="preserve"> </w:t>
      </w:r>
      <w:r w:rsidRPr="00F655C8">
        <w:rPr>
          <w:rFonts w:cs="Arial"/>
          <w:sz w:val="22"/>
          <w:szCs w:val="22"/>
        </w:rPr>
        <w:tab/>
      </w:r>
      <w:r w:rsidRPr="00F655C8">
        <w:rPr>
          <w:rFonts w:cs="Arial"/>
          <w:sz w:val="22"/>
          <w:szCs w:val="22"/>
        </w:rPr>
        <w:tab/>
      </w:r>
      <w:r w:rsidRPr="00F655C8">
        <w:rPr>
          <w:rFonts w:cs="Arial"/>
          <w:sz w:val="22"/>
          <w:szCs w:val="22"/>
        </w:rPr>
        <w:tab/>
      </w:r>
      <w:r w:rsidRPr="00F655C8">
        <w:rPr>
          <w:rFonts w:cs="Arial"/>
          <w:sz w:val="22"/>
          <w:szCs w:val="22"/>
        </w:rPr>
        <w:tab/>
      </w:r>
      <w:r w:rsidRPr="00F655C8">
        <w:rPr>
          <w:rFonts w:cs="Arial"/>
          <w:sz w:val="22"/>
          <w:szCs w:val="22"/>
        </w:rPr>
        <w:tab/>
        <w:t xml:space="preserve"> </w:t>
      </w:r>
      <w:r w:rsidR="00597E39">
        <w:rPr>
          <w:rFonts w:cs="Arial"/>
          <w:sz w:val="22"/>
          <w:szCs w:val="22"/>
        </w:rPr>
        <w:t xml:space="preserve">   </w:t>
      </w:r>
      <w:r w:rsidR="00AB3978">
        <w:rPr>
          <w:rFonts w:cs="Arial"/>
          <w:sz w:val="22"/>
          <w:szCs w:val="22"/>
        </w:rPr>
        <w:t>Ing. Roman Kapoun</w:t>
      </w:r>
    </w:p>
    <w:p w14:paraId="3C64AD5A" w14:textId="13D42D9A" w:rsidR="00E4163C" w:rsidRPr="004E5A51" w:rsidRDefault="00053747" w:rsidP="00053747">
      <w:r>
        <w:tab/>
      </w:r>
      <w:r w:rsidR="009D14A0">
        <w:tab/>
        <w:t>primátor</w:t>
      </w:r>
      <w:r>
        <w:tab/>
      </w:r>
      <w:r>
        <w:tab/>
      </w:r>
      <w:r w:rsidR="00AB3978">
        <w:tab/>
      </w:r>
      <w:r w:rsidR="00AB3978">
        <w:tab/>
      </w:r>
      <w:r w:rsidR="00AB3978">
        <w:tab/>
      </w:r>
      <w:r w:rsidR="009D14A0">
        <w:tab/>
      </w:r>
      <w:r w:rsidR="00AB3978">
        <w:t xml:space="preserve">  jednatel</w:t>
      </w:r>
    </w:p>
    <w:sectPr w:rsidR="00E4163C" w:rsidRPr="004E5A51" w:rsidSect="00295B4B">
      <w:headerReference w:type="default" r:id="rId8"/>
      <w:footerReference w:type="default" r:id="rId9"/>
      <w:headerReference w:type="first" r:id="rId10"/>
      <w:pgSz w:w="11906" w:h="16838"/>
      <w:pgMar w:top="1608" w:right="1133" w:bottom="1417" w:left="1134" w:header="426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D4809" w14:textId="77777777" w:rsidR="00BE4116" w:rsidRDefault="00BE4116" w:rsidP="006B125D">
      <w:pPr>
        <w:spacing w:after="0" w:line="240" w:lineRule="auto"/>
      </w:pPr>
      <w:r>
        <w:separator/>
      </w:r>
    </w:p>
  </w:endnote>
  <w:endnote w:type="continuationSeparator" w:id="0">
    <w:p w14:paraId="33D133F4" w14:textId="77777777" w:rsidR="00BE4116" w:rsidRDefault="00BE4116" w:rsidP="006B125D">
      <w:pPr>
        <w:spacing w:after="0" w:line="240" w:lineRule="auto"/>
      </w:pPr>
      <w:r>
        <w:continuationSeparator/>
      </w:r>
    </w:p>
  </w:endnote>
  <w:endnote w:type="continuationNotice" w:id="1">
    <w:p w14:paraId="7DC5AF3C" w14:textId="77777777" w:rsidR="00BE4116" w:rsidRDefault="00BE41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Segoe UI Symbol"/>
    <w:charset w:val="02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29280"/>
      <w:docPartObj>
        <w:docPartGallery w:val="Page Numbers (Bottom of Page)"/>
        <w:docPartUnique/>
      </w:docPartObj>
    </w:sdtPr>
    <w:sdtEndPr/>
    <w:sdtContent>
      <w:p w14:paraId="55F5058E" w14:textId="21055218" w:rsidR="00F75EC5" w:rsidRDefault="00F75EC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F7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6590D" w14:textId="77777777" w:rsidR="00BE4116" w:rsidRDefault="00BE4116" w:rsidP="006B125D">
      <w:pPr>
        <w:spacing w:after="0" w:line="240" w:lineRule="auto"/>
      </w:pPr>
      <w:r>
        <w:separator/>
      </w:r>
    </w:p>
  </w:footnote>
  <w:footnote w:type="continuationSeparator" w:id="0">
    <w:p w14:paraId="0B166C3E" w14:textId="77777777" w:rsidR="00BE4116" w:rsidRDefault="00BE4116" w:rsidP="006B125D">
      <w:pPr>
        <w:spacing w:after="0" w:line="240" w:lineRule="auto"/>
      </w:pPr>
      <w:r>
        <w:continuationSeparator/>
      </w:r>
    </w:p>
  </w:footnote>
  <w:footnote w:type="continuationNotice" w:id="1">
    <w:p w14:paraId="0D8D72BC" w14:textId="77777777" w:rsidR="00BE4116" w:rsidRDefault="00BE41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2570F" w14:textId="7D84EA14" w:rsidR="00F75EC5" w:rsidRDefault="00F75EC5" w:rsidP="000A1BA0">
    <w:pPr>
      <w:pStyle w:val="Zhlav"/>
      <w:tabs>
        <w:tab w:val="clear" w:pos="4536"/>
        <w:tab w:val="clear" w:pos="9072"/>
        <w:tab w:val="right" w:pos="9639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ab/>
    </w:r>
  </w:p>
  <w:p w14:paraId="5352FD02" w14:textId="6CA2DC23" w:rsidR="00F75EC5" w:rsidRPr="000A1BA0" w:rsidRDefault="00F75EC5" w:rsidP="00295B4B">
    <w:pPr>
      <w:pStyle w:val="Zhlav"/>
      <w:tabs>
        <w:tab w:val="clear" w:pos="4536"/>
        <w:tab w:val="clear" w:pos="9072"/>
        <w:tab w:val="right" w:pos="9639"/>
      </w:tabs>
      <w:spacing w:after="0" w:line="240" w:lineRule="auto"/>
      <w:rPr>
        <w:rFonts w:cs="Arial"/>
        <w:sz w:val="18"/>
      </w:rPr>
    </w:pPr>
    <w:r>
      <w:rPr>
        <w:rFonts w:cs="Arial"/>
        <w:sz w:val="18"/>
      </w:rPr>
      <w:tab/>
    </w:r>
  </w:p>
  <w:p w14:paraId="073CBB0A" w14:textId="1145A1DF" w:rsidR="00F75EC5" w:rsidRPr="000A1BA0" w:rsidRDefault="00F75EC5" w:rsidP="000A1BA0">
    <w:pPr>
      <w:pStyle w:val="Zhlav"/>
      <w:tabs>
        <w:tab w:val="clear" w:pos="4536"/>
        <w:tab w:val="clear" w:pos="9072"/>
        <w:tab w:val="right" w:pos="9639"/>
      </w:tabs>
      <w:spacing w:after="0" w:line="240" w:lineRule="auto"/>
      <w:rPr>
        <w:rFonts w:cs="Arial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FDB1E" w14:textId="77777777" w:rsidR="00F75EC5" w:rsidRDefault="00F75EC5" w:rsidP="00295B4B">
    <w:pPr>
      <w:pStyle w:val="Zhlav"/>
      <w:tabs>
        <w:tab w:val="clear" w:pos="4536"/>
        <w:tab w:val="clear" w:pos="9072"/>
        <w:tab w:val="right" w:pos="9639"/>
      </w:tabs>
      <w:spacing w:after="0" w:line="240" w:lineRule="auto"/>
      <w:rPr>
        <w:sz w:val="16"/>
        <w:szCs w:val="16"/>
      </w:rPr>
    </w:pPr>
    <w:r w:rsidRPr="00AB5254">
      <w:rPr>
        <w:rFonts w:cs="Arial"/>
        <w:noProof/>
        <w:sz w:val="18"/>
        <w:lang w:eastAsia="cs-CZ"/>
      </w:rPr>
      <w:drawing>
        <wp:anchor distT="0" distB="0" distL="114300" distR="114300" simplePos="0" relativeHeight="251658240" behindDoc="0" locked="0" layoutInCell="1" allowOverlap="1" wp14:anchorId="2FE2D8C5" wp14:editId="2CA2D2FC">
          <wp:simplePos x="0" y="0"/>
          <wp:positionH relativeFrom="column">
            <wp:posOffset>-57150</wp:posOffset>
          </wp:positionH>
          <wp:positionV relativeFrom="paragraph">
            <wp:posOffset>28575</wp:posOffset>
          </wp:positionV>
          <wp:extent cx="1038225" cy="728707"/>
          <wp:effectExtent l="0" t="0" r="0" b="0"/>
          <wp:wrapNone/>
          <wp:docPr id="755535735" name="Obrázek 755535735" descr="C:\Users\benacek.adam\AppData\Local\Temp\Temp1_EHP-fondy_Logo-EEAgrants.zip\EEA_grants\PNG\EEA_gran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nacek.adam\AppData\Local\Temp\Temp1_EHP-fondy_Logo-EEAgrants.zip\EEA_grants\PNG\EEA_gran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2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ab/>
    </w:r>
  </w:p>
  <w:p w14:paraId="792616A4" w14:textId="77777777" w:rsidR="00F75EC5" w:rsidRDefault="00F75EC5" w:rsidP="00295B4B">
    <w:pPr>
      <w:pStyle w:val="Zhlav"/>
      <w:tabs>
        <w:tab w:val="clear" w:pos="4536"/>
        <w:tab w:val="clear" w:pos="9072"/>
        <w:tab w:val="right" w:pos="9639"/>
      </w:tabs>
      <w:spacing w:after="0" w:line="240" w:lineRule="auto"/>
      <w:rPr>
        <w:rFonts w:cs="Arial"/>
        <w:sz w:val="18"/>
      </w:rPr>
    </w:pPr>
    <w:r>
      <w:rPr>
        <w:rFonts w:cs="Arial"/>
        <w:sz w:val="18"/>
      </w:rPr>
      <w:tab/>
    </w:r>
    <w:r w:rsidRPr="007D410B">
      <w:rPr>
        <w:rFonts w:cs="Arial"/>
        <w:sz w:val="18"/>
      </w:rPr>
      <w:t>Podlimitní</w:t>
    </w:r>
    <w:r w:rsidRPr="00A92B73">
      <w:rPr>
        <w:rFonts w:cs="Arial"/>
        <w:sz w:val="18"/>
      </w:rPr>
      <w:t xml:space="preserve"> veřejná zakázka</w:t>
    </w:r>
    <w:r>
      <w:rPr>
        <w:rFonts w:cs="Arial"/>
        <w:sz w:val="18"/>
      </w:rPr>
      <w:t>, stavební práce</w:t>
    </w:r>
  </w:p>
  <w:p w14:paraId="453F7E73" w14:textId="77777777" w:rsidR="00F75EC5" w:rsidRPr="000A1BA0" w:rsidRDefault="00F75EC5" w:rsidP="00295B4B">
    <w:pPr>
      <w:pStyle w:val="Zhlav"/>
      <w:tabs>
        <w:tab w:val="clear" w:pos="4536"/>
        <w:tab w:val="clear" w:pos="9072"/>
        <w:tab w:val="right" w:pos="9639"/>
      </w:tabs>
      <w:spacing w:after="0" w:line="240" w:lineRule="auto"/>
      <w:rPr>
        <w:rFonts w:cs="Arial"/>
        <w:sz w:val="18"/>
      </w:rPr>
    </w:pPr>
    <w:r>
      <w:rPr>
        <w:rFonts w:cs="Arial"/>
        <w:sz w:val="18"/>
      </w:rPr>
      <w:tab/>
      <w:t>„Obnova domu Masarykovo náměstí 21, Jihlava“, dotační</w:t>
    </w:r>
  </w:p>
  <w:p w14:paraId="00ACF95E" w14:textId="77777777" w:rsidR="00F75EC5" w:rsidRPr="008B5970" w:rsidRDefault="00F75EC5" w:rsidP="006715D6">
    <w:pPr>
      <w:pStyle w:val="Zhlav"/>
      <w:tabs>
        <w:tab w:val="clear" w:pos="9072"/>
      </w:tabs>
      <w:spacing w:after="0"/>
      <w:rPr>
        <w:sz w:val="16"/>
        <w:szCs w:val="16"/>
      </w:rPr>
    </w:pPr>
    <w:r w:rsidRPr="008B5970">
      <w:rPr>
        <w:sz w:val="16"/>
        <w:szCs w:val="16"/>
      </w:rPr>
      <w:tab/>
      <w:t xml:space="preserve">                                                         </w:t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51E9"/>
    <w:multiLevelType w:val="hybridMultilevel"/>
    <w:tmpl w:val="D76CE2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329F4"/>
    <w:multiLevelType w:val="multilevel"/>
    <w:tmpl w:val="6274605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1800"/>
      </w:pPr>
      <w:rPr>
        <w:rFonts w:hint="default"/>
      </w:rPr>
    </w:lvl>
  </w:abstractNum>
  <w:abstractNum w:abstractNumId="2" w15:restartNumberingAfterBreak="0">
    <w:nsid w:val="263E647E"/>
    <w:multiLevelType w:val="multilevel"/>
    <w:tmpl w:val="2D14D4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2F910B2A"/>
    <w:multiLevelType w:val="hybridMultilevel"/>
    <w:tmpl w:val="F2E4D77A"/>
    <w:lvl w:ilvl="0" w:tplc="3E801A6A">
      <w:start w:val="1"/>
      <w:numFmt w:val="decimal"/>
      <w:lvlText w:val="1.4.%1."/>
      <w:lvlJc w:val="left"/>
      <w:pPr>
        <w:ind w:left="1005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2FCB3014"/>
    <w:multiLevelType w:val="multilevel"/>
    <w:tmpl w:val="DAE8B8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3E9E78A7"/>
    <w:multiLevelType w:val="multilevel"/>
    <w:tmpl w:val="9604BB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521E15F3"/>
    <w:multiLevelType w:val="hybridMultilevel"/>
    <w:tmpl w:val="B198C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3E801A6A">
      <w:start w:val="1"/>
      <w:numFmt w:val="decimal"/>
      <w:lvlText w:val="1.4.%2."/>
      <w:lvlJc w:val="left"/>
      <w:pPr>
        <w:ind w:left="1353" w:hanging="360"/>
      </w:pPr>
      <w:rPr>
        <w:rFonts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B7B53"/>
    <w:multiLevelType w:val="hybridMultilevel"/>
    <w:tmpl w:val="B09CFCE6"/>
    <w:lvl w:ilvl="0" w:tplc="D3D64DCC">
      <w:start w:val="1"/>
      <w:numFmt w:val="decimal"/>
      <w:lvlText w:val="%1."/>
      <w:lvlJc w:val="left"/>
      <w:pPr>
        <w:ind w:left="2138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366049"/>
    <w:multiLevelType w:val="hybridMultilevel"/>
    <w:tmpl w:val="3D985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B13CA"/>
    <w:multiLevelType w:val="hybridMultilevel"/>
    <w:tmpl w:val="67F6AA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57F82"/>
    <w:multiLevelType w:val="hybridMultilevel"/>
    <w:tmpl w:val="C46046B6"/>
    <w:lvl w:ilvl="0" w:tplc="27BEF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22"/>
    <w:rsid w:val="0000021A"/>
    <w:rsid w:val="00002F50"/>
    <w:rsid w:val="00003797"/>
    <w:rsid w:val="00004B71"/>
    <w:rsid w:val="00004EEF"/>
    <w:rsid w:val="00006377"/>
    <w:rsid w:val="00015617"/>
    <w:rsid w:val="00015A1C"/>
    <w:rsid w:val="00015FE1"/>
    <w:rsid w:val="00016652"/>
    <w:rsid w:val="00020415"/>
    <w:rsid w:val="0002089C"/>
    <w:rsid w:val="000219CE"/>
    <w:rsid w:val="00022497"/>
    <w:rsid w:val="00022F21"/>
    <w:rsid w:val="00023B6B"/>
    <w:rsid w:val="000246EA"/>
    <w:rsid w:val="00025795"/>
    <w:rsid w:val="00026157"/>
    <w:rsid w:val="0002650D"/>
    <w:rsid w:val="000266EF"/>
    <w:rsid w:val="0003013E"/>
    <w:rsid w:val="0003027C"/>
    <w:rsid w:val="00031FB7"/>
    <w:rsid w:val="00032F0F"/>
    <w:rsid w:val="0003406A"/>
    <w:rsid w:val="00035360"/>
    <w:rsid w:val="000369EF"/>
    <w:rsid w:val="00037155"/>
    <w:rsid w:val="00037C14"/>
    <w:rsid w:val="00037FB1"/>
    <w:rsid w:val="000402AA"/>
    <w:rsid w:val="00041D4B"/>
    <w:rsid w:val="00041E7D"/>
    <w:rsid w:val="00041E81"/>
    <w:rsid w:val="00042535"/>
    <w:rsid w:val="00043840"/>
    <w:rsid w:val="00043DD3"/>
    <w:rsid w:val="0004460E"/>
    <w:rsid w:val="00044B0C"/>
    <w:rsid w:val="0005014E"/>
    <w:rsid w:val="000503C8"/>
    <w:rsid w:val="00051B1F"/>
    <w:rsid w:val="00051B6A"/>
    <w:rsid w:val="0005256E"/>
    <w:rsid w:val="000529D2"/>
    <w:rsid w:val="00052DE4"/>
    <w:rsid w:val="00053747"/>
    <w:rsid w:val="00053A43"/>
    <w:rsid w:val="00054350"/>
    <w:rsid w:val="000548E4"/>
    <w:rsid w:val="000549A4"/>
    <w:rsid w:val="00055A0B"/>
    <w:rsid w:val="00055C02"/>
    <w:rsid w:val="00057447"/>
    <w:rsid w:val="00060B82"/>
    <w:rsid w:val="0006142C"/>
    <w:rsid w:val="000626DB"/>
    <w:rsid w:val="00062DFE"/>
    <w:rsid w:val="00063356"/>
    <w:rsid w:val="00063E27"/>
    <w:rsid w:val="00063E65"/>
    <w:rsid w:val="00064344"/>
    <w:rsid w:val="00065A09"/>
    <w:rsid w:val="00065F92"/>
    <w:rsid w:val="00066F1A"/>
    <w:rsid w:val="00067EF2"/>
    <w:rsid w:val="0007140C"/>
    <w:rsid w:val="000735C7"/>
    <w:rsid w:val="0007507B"/>
    <w:rsid w:val="00075C82"/>
    <w:rsid w:val="000763CE"/>
    <w:rsid w:val="000765BA"/>
    <w:rsid w:val="0007783D"/>
    <w:rsid w:val="000800C9"/>
    <w:rsid w:val="0008096B"/>
    <w:rsid w:val="00080B85"/>
    <w:rsid w:val="00080D28"/>
    <w:rsid w:val="00080D48"/>
    <w:rsid w:val="00081417"/>
    <w:rsid w:val="00084811"/>
    <w:rsid w:val="00084990"/>
    <w:rsid w:val="00084A4C"/>
    <w:rsid w:val="00084DE3"/>
    <w:rsid w:val="0008531C"/>
    <w:rsid w:val="00085637"/>
    <w:rsid w:val="000862FB"/>
    <w:rsid w:val="000868D0"/>
    <w:rsid w:val="00090927"/>
    <w:rsid w:val="00090B5A"/>
    <w:rsid w:val="00091013"/>
    <w:rsid w:val="00092233"/>
    <w:rsid w:val="0009286B"/>
    <w:rsid w:val="00094AE6"/>
    <w:rsid w:val="000A011C"/>
    <w:rsid w:val="000A0253"/>
    <w:rsid w:val="000A030A"/>
    <w:rsid w:val="000A09F4"/>
    <w:rsid w:val="000A0C53"/>
    <w:rsid w:val="000A1BA0"/>
    <w:rsid w:val="000A2245"/>
    <w:rsid w:val="000A2C35"/>
    <w:rsid w:val="000A3BC3"/>
    <w:rsid w:val="000A3E59"/>
    <w:rsid w:val="000A4E73"/>
    <w:rsid w:val="000A577D"/>
    <w:rsid w:val="000B0C02"/>
    <w:rsid w:val="000B268B"/>
    <w:rsid w:val="000B3545"/>
    <w:rsid w:val="000B3714"/>
    <w:rsid w:val="000B3FAC"/>
    <w:rsid w:val="000B5B00"/>
    <w:rsid w:val="000B7349"/>
    <w:rsid w:val="000C0002"/>
    <w:rsid w:val="000C0C24"/>
    <w:rsid w:val="000C77F9"/>
    <w:rsid w:val="000D03AC"/>
    <w:rsid w:val="000D269C"/>
    <w:rsid w:val="000D3418"/>
    <w:rsid w:val="000D3899"/>
    <w:rsid w:val="000D5C6E"/>
    <w:rsid w:val="000D62BE"/>
    <w:rsid w:val="000E1415"/>
    <w:rsid w:val="000E379B"/>
    <w:rsid w:val="000E3C46"/>
    <w:rsid w:val="000E7F70"/>
    <w:rsid w:val="000F0837"/>
    <w:rsid w:val="000F251A"/>
    <w:rsid w:val="000F3AC0"/>
    <w:rsid w:val="000F3FEC"/>
    <w:rsid w:val="000F7CC2"/>
    <w:rsid w:val="000F7CED"/>
    <w:rsid w:val="000F7F94"/>
    <w:rsid w:val="00100CCB"/>
    <w:rsid w:val="00100DD5"/>
    <w:rsid w:val="001031BC"/>
    <w:rsid w:val="001034C7"/>
    <w:rsid w:val="00103BF4"/>
    <w:rsid w:val="00103F0B"/>
    <w:rsid w:val="00104F77"/>
    <w:rsid w:val="001050EA"/>
    <w:rsid w:val="00113E98"/>
    <w:rsid w:val="00116C73"/>
    <w:rsid w:val="00121D91"/>
    <w:rsid w:val="001229EE"/>
    <w:rsid w:val="0013102A"/>
    <w:rsid w:val="001318EC"/>
    <w:rsid w:val="00131C68"/>
    <w:rsid w:val="00131EF8"/>
    <w:rsid w:val="0013225C"/>
    <w:rsid w:val="00132A80"/>
    <w:rsid w:val="00133139"/>
    <w:rsid w:val="0013415A"/>
    <w:rsid w:val="00134636"/>
    <w:rsid w:val="00134FF6"/>
    <w:rsid w:val="00136AC3"/>
    <w:rsid w:val="00136F01"/>
    <w:rsid w:val="00137CF7"/>
    <w:rsid w:val="00137FFA"/>
    <w:rsid w:val="00141523"/>
    <w:rsid w:val="00142075"/>
    <w:rsid w:val="001426F6"/>
    <w:rsid w:val="00145A93"/>
    <w:rsid w:val="0015105F"/>
    <w:rsid w:val="001520DC"/>
    <w:rsid w:val="0015242D"/>
    <w:rsid w:val="00156505"/>
    <w:rsid w:val="00156755"/>
    <w:rsid w:val="00160B22"/>
    <w:rsid w:val="001626AF"/>
    <w:rsid w:val="00162D3E"/>
    <w:rsid w:val="001655FE"/>
    <w:rsid w:val="00167B2D"/>
    <w:rsid w:val="00171152"/>
    <w:rsid w:val="00171159"/>
    <w:rsid w:val="0017310B"/>
    <w:rsid w:val="0017386F"/>
    <w:rsid w:val="0017463B"/>
    <w:rsid w:val="00180AB3"/>
    <w:rsid w:val="00180AF0"/>
    <w:rsid w:val="0018114A"/>
    <w:rsid w:val="00181636"/>
    <w:rsid w:val="00181BF2"/>
    <w:rsid w:val="00182654"/>
    <w:rsid w:val="00182922"/>
    <w:rsid w:val="00183E22"/>
    <w:rsid w:val="00190232"/>
    <w:rsid w:val="00190530"/>
    <w:rsid w:val="00191490"/>
    <w:rsid w:val="00191DC1"/>
    <w:rsid w:val="00192DB8"/>
    <w:rsid w:val="0019311B"/>
    <w:rsid w:val="00193654"/>
    <w:rsid w:val="00196DEF"/>
    <w:rsid w:val="00197C2A"/>
    <w:rsid w:val="001A02F7"/>
    <w:rsid w:val="001A05C7"/>
    <w:rsid w:val="001A3880"/>
    <w:rsid w:val="001B0130"/>
    <w:rsid w:val="001B0907"/>
    <w:rsid w:val="001B45F6"/>
    <w:rsid w:val="001B4B64"/>
    <w:rsid w:val="001B4CB8"/>
    <w:rsid w:val="001C0506"/>
    <w:rsid w:val="001C15A2"/>
    <w:rsid w:val="001C1D44"/>
    <w:rsid w:val="001C274F"/>
    <w:rsid w:val="001C396F"/>
    <w:rsid w:val="001C44DA"/>
    <w:rsid w:val="001C5A94"/>
    <w:rsid w:val="001C5C78"/>
    <w:rsid w:val="001C62C3"/>
    <w:rsid w:val="001C6D0F"/>
    <w:rsid w:val="001C6F39"/>
    <w:rsid w:val="001C6FA3"/>
    <w:rsid w:val="001D005C"/>
    <w:rsid w:val="001D1B84"/>
    <w:rsid w:val="001D208C"/>
    <w:rsid w:val="001D486A"/>
    <w:rsid w:val="001D5742"/>
    <w:rsid w:val="001D5FD9"/>
    <w:rsid w:val="001D603E"/>
    <w:rsid w:val="001D6E61"/>
    <w:rsid w:val="001E0400"/>
    <w:rsid w:val="001E0CC4"/>
    <w:rsid w:val="001E28ED"/>
    <w:rsid w:val="001E3F67"/>
    <w:rsid w:val="001E4B72"/>
    <w:rsid w:val="001E4CF4"/>
    <w:rsid w:val="001E589C"/>
    <w:rsid w:val="001F0674"/>
    <w:rsid w:val="001F0711"/>
    <w:rsid w:val="001F2771"/>
    <w:rsid w:val="001F3425"/>
    <w:rsid w:val="001F3CB8"/>
    <w:rsid w:val="001F3D19"/>
    <w:rsid w:val="001F4AE1"/>
    <w:rsid w:val="001F6C52"/>
    <w:rsid w:val="001F7647"/>
    <w:rsid w:val="00200D5F"/>
    <w:rsid w:val="00200D7B"/>
    <w:rsid w:val="00201349"/>
    <w:rsid w:val="002032D2"/>
    <w:rsid w:val="00205B2D"/>
    <w:rsid w:val="00205EA6"/>
    <w:rsid w:val="00207706"/>
    <w:rsid w:val="00210A32"/>
    <w:rsid w:val="00210D2B"/>
    <w:rsid w:val="00212E8D"/>
    <w:rsid w:val="00212EB3"/>
    <w:rsid w:val="00214AB2"/>
    <w:rsid w:val="002160F7"/>
    <w:rsid w:val="002176A5"/>
    <w:rsid w:val="00220149"/>
    <w:rsid w:val="00221422"/>
    <w:rsid w:val="002235FB"/>
    <w:rsid w:val="00225599"/>
    <w:rsid w:val="00226131"/>
    <w:rsid w:val="00226AEB"/>
    <w:rsid w:val="00226C4A"/>
    <w:rsid w:val="002270C8"/>
    <w:rsid w:val="0022781C"/>
    <w:rsid w:val="00227B9B"/>
    <w:rsid w:val="00232000"/>
    <w:rsid w:val="00232638"/>
    <w:rsid w:val="002346B2"/>
    <w:rsid w:val="002363E3"/>
    <w:rsid w:val="00236DA5"/>
    <w:rsid w:val="00236EA5"/>
    <w:rsid w:val="0024082F"/>
    <w:rsid w:val="00240E68"/>
    <w:rsid w:val="00241A22"/>
    <w:rsid w:val="00242E02"/>
    <w:rsid w:val="00244F15"/>
    <w:rsid w:val="0024593B"/>
    <w:rsid w:val="00245A18"/>
    <w:rsid w:val="00245A92"/>
    <w:rsid w:val="002461CB"/>
    <w:rsid w:val="00246A71"/>
    <w:rsid w:val="002509BC"/>
    <w:rsid w:val="002521EB"/>
    <w:rsid w:val="00254088"/>
    <w:rsid w:val="00254914"/>
    <w:rsid w:val="0025623F"/>
    <w:rsid w:val="00257E95"/>
    <w:rsid w:val="00261BDE"/>
    <w:rsid w:val="002622D5"/>
    <w:rsid w:val="002636E6"/>
    <w:rsid w:val="002653DC"/>
    <w:rsid w:val="002662DB"/>
    <w:rsid w:val="002677E7"/>
    <w:rsid w:val="00267BF8"/>
    <w:rsid w:val="002707AC"/>
    <w:rsid w:val="00273255"/>
    <w:rsid w:val="00274AC2"/>
    <w:rsid w:val="00275825"/>
    <w:rsid w:val="0027743C"/>
    <w:rsid w:val="00280E0F"/>
    <w:rsid w:val="00284711"/>
    <w:rsid w:val="0028608E"/>
    <w:rsid w:val="00286974"/>
    <w:rsid w:val="00287D98"/>
    <w:rsid w:val="0029074D"/>
    <w:rsid w:val="0029159A"/>
    <w:rsid w:val="0029165E"/>
    <w:rsid w:val="00291D91"/>
    <w:rsid w:val="002921A9"/>
    <w:rsid w:val="002933DB"/>
    <w:rsid w:val="002958AC"/>
    <w:rsid w:val="00295B4B"/>
    <w:rsid w:val="00296E90"/>
    <w:rsid w:val="00297456"/>
    <w:rsid w:val="002A044C"/>
    <w:rsid w:val="002A0CF0"/>
    <w:rsid w:val="002A1744"/>
    <w:rsid w:val="002A1D24"/>
    <w:rsid w:val="002A4C1D"/>
    <w:rsid w:val="002A6CFE"/>
    <w:rsid w:val="002A74E7"/>
    <w:rsid w:val="002A7695"/>
    <w:rsid w:val="002B0A1B"/>
    <w:rsid w:val="002B107E"/>
    <w:rsid w:val="002B1AAD"/>
    <w:rsid w:val="002B277C"/>
    <w:rsid w:val="002B4A17"/>
    <w:rsid w:val="002B58A7"/>
    <w:rsid w:val="002B65E2"/>
    <w:rsid w:val="002B7265"/>
    <w:rsid w:val="002B7EE6"/>
    <w:rsid w:val="002C2291"/>
    <w:rsid w:val="002C5103"/>
    <w:rsid w:val="002D0B92"/>
    <w:rsid w:val="002D1556"/>
    <w:rsid w:val="002D18F4"/>
    <w:rsid w:val="002D1EBC"/>
    <w:rsid w:val="002D2B32"/>
    <w:rsid w:val="002D3124"/>
    <w:rsid w:val="002D3669"/>
    <w:rsid w:val="002D52C9"/>
    <w:rsid w:val="002D53A0"/>
    <w:rsid w:val="002D5A19"/>
    <w:rsid w:val="002D6817"/>
    <w:rsid w:val="002D7C03"/>
    <w:rsid w:val="002E25E9"/>
    <w:rsid w:val="002E56C9"/>
    <w:rsid w:val="002F0C33"/>
    <w:rsid w:val="002F1761"/>
    <w:rsid w:val="002F4819"/>
    <w:rsid w:val="002F79BC"/>
    <w:rsid w:val="002F7CD5"/>
    <w:rsid w:val="0030088A"/>
    <w:rsid w:val="003009E7"/>
    <w:rsid w:val="00303ED1"/>
    <w:rsid w:val="0030470F"/>
    <w:rsid w:val="00305C8B"/>
    <w:rsid w:val="00306FAC"/>
    <w:rsid w:val="00311606"/>
    <w:rsid w:val="00312155"/>
    <w:rsid w:val="00312A88"/>
    <w:rsid w:val="003140C2"/>
    <w:rsid w:val="003155A2"/>
    <w:rsid w:val="003161A3"/>
    <w:rsid w:val="00316648"/>
    <w:rsid w:val="0032055D"/>
    <w:rsid w:val="003207DD"/>
    <w:rsid w:val="00324A64"/>
    <w:rsid w:val="00324DF6"/>
    <w:rsid w:val="00325E65"/>
    <w:rsid w:val="00326AB2"/>
    <w:rsid w:val="0033013A"/>
    <w:rsid w:val="00330F78"/>
    <w:rsid w:val="00332EB3"/>
    <w:rsid w:val="00336CB1"/>
    <w:rsid w:val="003371AC"/>
    <w:rsid w:val="00337696"/>
    <w:rsid w:val="00340B0E"/>
    <w:rsid w:val="00340FCC"/>
    <w:rsid w:val="0034273D"/>
    <w:rsid w:val="00343170"/>
    <w:rsid w:val="00343465"/>
    <w:rsid w:val="00343D82"/>
    <w:rsid w:val="003446C4"/>
    <w:rsid w:val="0034573C"/>
    <w:rsid w:val="00346DA2"/>
    <w:rsid w:val="00347D14"/>
    <w:rsid w:val="00350D7C"/>
    <w:rsid w:val="00351641"/>
    <w:rsid w:val="00352081"/>
    <w:rsid w:val="00352145"/>
    <w:rsid w:val="00352F04"/>
    <w:rsid w:val="00356FC2"/>
    <w:rsid w:val="00360FA4"/>
    <w:rsid w:val="00361FB8"/>
    <w:rsid w:val="00362473"/>
    <w:rsid w:val="003626E7"/>
    <w:rsid w:val="003628EB"/>
    <w:rsid w:val="003635C1"/>
    <w:rsid w:val="00364664"/>
    <w:rsid w:val="003646FB"/>
    <w:rsid w:val="00364EE2"/>
    <w:rsid w:val="00365405"/>
    <w:rsid w:val="00366114"/>
    <w:rsid w:val="003664C9"/>
    <w:rsid w:val="00367215"/>
    <w:rsid w:val="00367B5C"/>
    <w:rsid w:val="00370FC9"/>
    <w:rsid w:val="00372D9D"/>
    <w:rsid w:val="00373846"/>
    <w:rsid w:val="00373C27"/>
    <w:rsid w:val="00373E87"/>
    <w:rsid w:val="00375AD0"/>
    <w:rsid w:val="00375C13"/>
    <w:rsid w:val="003774E2"/>
    <w:rsid w:val="00380101"/>
    <w:rsid w:val="003805FF"/>
    <w:rsid w:val="003810A0"/>
    <w:rsid w:val="003816AB"/>
    <w:rsid w:val="0038264B"/>
    <w:rsid w:val="00383A49"/>
    <w:rsid w:val="00384938"/>
    <w:rsid w:val="003855DE"/>
    <w:rsid w:val="003872E7"/>
    <w:rsid w:val="003873F8"/>
    <w:rsid w:val="00390F79"/>
    <w:rsid w:val="00391E6F"/>
    <w:rsid w:val="00393264"/>
    <w:rsid w:val="00393EF1"/>
    <w:rsid w:val="00396012"/>
    <w:rsid w:val="003972A0"/>
    <w:rsid w:val="00397F53"/>
    <w:rsid w:val="003A14E8"/>
    <w:rsid w:val="003A1729"/>
    <w:rsid w:val="003A1D74"/>
    <w:rsid w:val="003A240B"/>
    <w:rsid w:val="003A2516"/>
    <w:rsid w:val="003A37C4"/>
    <w:rsid w:val="003A6325"/>
    <w:rsid w:val="003A6E75"/>
    <w:rsid w:val="003B1003"/>
    <w:rsid w:val="003B1C79"/>
    <w:rsid w:val="003B21E2"/>
    <w:rsid w:val="003B6110"/>
    <w:rsid w:val="003B74AF"/>
    <w:rsid w:val="003B75FC"/>
    <w:rsid w:val="003B77A3"/>
    <w:rsid w:val="003C01A4"/>
    <w:rsid w:val="003C313B"/>
    <w:rsid w:val="003C3736"/>
    <w:rsid w:val="003C68D9"/>
    <w:rsid w:val="003D03C3"/>
    <w:rsid w:val="003D196D"/>
    <w:rsid w:val="003D235D"/>
    <w:rsid w:val="003D28EE"/>
    <w:rsid w:val="003D3634"/>
    <w:rsid w:val="003D6268"/>
    <w:rsid w:val="003E0744"/>
    <w:rsid w:val="003E0D10"/>
    <w:rsid w:val="003E1415"/>
    <w:rsid w:val="003E249E"/>
    <w:rsid w:val="003E2939"/>
    <w:rsid w:val="003E78FF"/>
    <w:rsid w:val="003F02A1"/>
    <w:rsid w:val="003F07C3"/>
    <w:rsid w:val="003F0CA4"/>
    <w:rsid w:val="003F0F84"/>
    <w:rsid w:val="003F2ACC"/>
    <w:rsid w:val="003F3074"/>
    <w:rsid w:val="003F3191"/>
    <w:rsid w:val="003F3C8C"/>
    <w:rsid w:val="003F3DA2"/>
    <w:rsid w:val="003F51F0"/>
    <w:rsid w:val="003F5B33"/>
    <w:rsid w:val="003F7930"/>
    <w:rsid w:val="0040009A"/>
    <w:rsid w:val="00400312"/>
    <w:rsid w:val="00401717"/>
    <w:rsid w:val="00401FE6"/>
    <w:rsid w:val="00402FEF"/>
    <w:rsid w:val="00404372"/>
    <w:rsid w:val="00404735"/>
    <w:rsid w:val="004049CA"/>
    <w:rsid w:val="00405BB1"/>
    <w:rsid w:val="00410810"/>
    <w:rsid w:val="00413AF8"/>
    <w:rsid w:val="00413C1D"/>
    <w:rsid w:val="00415320"/>
    <w:rsid w:val="00416141"/>
    <w:rsid w:val="004161EA"/>
    <w:rsid w:val="00417166"/>
    <w:rsid w:val="004173EE"/>
    <w:rsid w:val="00417860"/>
    <w:rsid w:val="0041791C"/>
    <w:rsid w:val="00417E14"/>
    <w:rsid w:val="0042488A"/>
    <w:rsid w:val="0042502F"/>
    <w:rsid w:val="00426DAF"/>
    <w:rsid w:val="00430C2B"/>
    <w:rsid w:val="00434584"/>
    <w:rsid w:val="0043549A"/>
    <w:rsid w:val="0043635B"/>
    <w:rsid w:val="004401E2"/>
    <w:rsid w:val="00440706"/>
    <w:rsid w:val="004407CE"/>
    <w:rsid w:val="00440A88"/>
    <w:rsid w:val="00443002"/>
    <w:rsid w:val="0044370F"/>
    <w:rsid w:val="00443DFA"/>
    <w:rsid w:val="004458C6"/>
    <w:rsid w:val="00451192"/>
    <w:rsid w:val="00451590"/>
    <w:rsid w:val="00451D61"/>
    <w:rsid w:val="004528AB"/>
    <w:rsid w:val="0045395F"/>
    <w:rsid w:val="00455AA6"/>
    <w:rsid w:val="004574BD"/>
    <w:rsid w:val="00460283"/>
    <w:rsid w:val="00460B6A"/>
    <w:rsid w:val="004629AF"/>
    <w:rsid w:val="004654D2"/>
    <w:rsid w:val="00466220"/>
    <w:rsid w:val="0046663A"/>
    <w:rsid w:val="004706CD"/>
    <w:rsid w:val="00470F73"/>
    <w:rsid w:val="00474861"/>
    <w:rsid w:val="00475C78"/>
    <w:rsid w:val="00476308"/>
    <w:rsid w:val="004766CA"/>
    <w:rsid w:val="004767AA"/>
    <w:rsid w:val="00480E74"/>
    <w:rsid w:val="00481C1A"/>
    <w:rsid w:val="0048370D"/>
    <w:rsid w:val="00483941"/>
    <w:rsid w:val="00483A24"/>
    <w:rsid w:val="0048543F"/>
    <w:rsid w:val="00485926"/>
    <w:rsid w:val="0048624E"/>
    <w:rsid w:val="004876F6"/>
    <w:rsid w:val="0049067C"/>
    <w:rsid w:val="00490E66"/>
    <w:rsid w:val="00494D69"/>
    <w:rsid w:val="004953C2"/>
    <w:rsid w:val="00496C30"/>
    <w:rsid w:val="004A196E"/>
    <w:rsid w:val="004A2B5E"/>
    <w:rsid w:val="004A3271"/>
    <w:rsid w:val="004A3E24"/>
    <w:rsid w:val="004A46C9"/>
    <w:rsid w:val="004A478B"/>
    <w:rsid w:val="004A4BFD"/>
    <w:rsid w:val="004A5AA4"/>
    <w:rsid w:val="004A77AF"/>
    <w:rsid w:val="004A7CEB"/>
    <w:rsid w:val="004AB9F8"/>
    <w:rsid w:val="004B002B"/>
    <w:rsid w:val="004B0F79"/>
    <w:rsid w:val="004B1590"/>
    <w:rsid w:val="004B2075"/>
    <w:rsid w:val="004B3656"/>
    <w:rsid w:val="004B3EBF"/>
    <w:rsid w:val="004B7441"/>
    <w:rsid w:val="004B7F41"/>
    <w:rsid w:val="004C015E"/>
    <w:rsid w:val="004C08F8"/>
    <w:rsid w:val="004C0E51"/>
    <w:rsid w:val="004C1D0E"/>
    <w:rsid w:val="004C2CCA"/>
    <w:rsid w:val="004C3DA8"/>
    <w:rsid w:val="004C4B41"/>
    <w:rsid w:val="004C4ED1"/>
    <w:rsid w:val="004C7AF4"/>
    <w:rsid w:val="004C7E6C"/>
    <w:rsid w:val="004D00DF"/>
    <w:rsid w:val="004D082C"/>
    <w:rsid w:val="004D1224"/>
    <w:rsid w:val="004D18B1"/>
    <w:rsid w:val="004D2F12"/>
    <w:rsid w:val="004D30B6"/>
    <w:rsid w:val="004D321E"/>
    <w:rsid w:val="004D3EEE"/>
    <w:rsid w:val="004D5126"/>
    <w:rsid w:val="004D5B13"/>
    <w:rsid w:val="004D5F16"/>
    <w:rsid w:val="004D64F7"/>
    <w:rsid w:val="004D74B0"/>
    <w:rsid w:val="004D7640"/>
    <w:rsid w:val="004D76CF"/>
    <w:rsid w:val="004E2F7A"/>
    <w:rsid w:val="004E3094"/>
    <w:rsid w:val="004E3DAB"/>
    <w:rsid w:val="004E541F"/>
    <w:rsid w:val="004E559D"/>
    <w:rsid w:val="004E6FF5"/>
    <w:rsid w:val="004E7999"/>
    <w:rsid w:val="004F0196"/>
    <w:rsid w:val="004F17FA"/>
    <w:rsid w:val="004F3866"/>
    <w:rsid w:val="004F44D2"/>
    <w:rsid w:val="004F48FB"/>
    <w:rsid w:val="004F4F40"/>
    <w:rsid w:val="004F7697"/>
    <w:rsid w:val="005005B3"/>
    <w:rsid w:val="005009D8"/>
    <w:rsid w:val="00500F00"/>
    <w:rsid w:val="005027EF"/>
    <w:rsid w:val="00502824"/>
    <w:rsid w:val="005035CA"/>
    <w:rsid w:val="0050481D"/>
    <w:rsid w:val="0050550A"/>
    <w:rsid w:val="00506800"/>
    <w:rsid w:val="005078A8"/>
    <w:rsid w:val="0051073F"/>
    <w:rsid w:val="00513B44"/>
    <w:rsid w:val="00513B5E"/>
    <w:rsid w:val="00513BE5"/>
    <w:rsid w:val="0051461C"/>
    <w:rsid w:val="00514F1C"/>
    <w:rsid w:val="005154F1"/>
    <w:rsid w:val="00515C1D"/>
    <w:rsid w:val="00515CD0"/>
    <w:rsid w:val="00517806"/>
    <w:rsid w:val="00517CD7"/>
    <w:rsid w:val="0052050C"/>
    <w:rsid w:val="00520547"/>
    <w:rsid w:val="00520735"/>
    <w:rsid w:val="00520F1E"/>
    <w:rsid w:val="005226B5"/>
    <w:rsid w:val="005254C0"/>
    <w:rsid w:val="005271CA"/>
    <w:rsid w:val="00530744"/>
    <w:rsid w:val="005313F1"/>
    <w:rsid w:val="00531672"/>
    <w:rsid w:val="00532799"/>
    <w:rsid w:val="005351E3"/>
    <w:rsid w:val="00536D0D"/>
    <w:rsid w:val="00540FB4"/>
    <w:rsid w:val="00540FE3"/>
    <w:rsid w:val="00541135"/>
    <w:rsid w:val="00543CD0"/>
    <w:rsid w:val="00543CD2"/>
    <w:rsid w:val="00544A91"/>
    <w:rsid w:val="00545612"/>
    <w:rsid w:val="0054667B"/>
    <w:rsid w:val="00547377"/>
    <w:rsid w:val="00547B78"/>
    <w:rsid w:val="005517BA"/>
    <w:rsid w:val="00551F11"/>
    <w:rsid w:val="00552792"/>
    <w:rsid w:val="005528F4"/>
    <w:rsid w:val="00552DDB"/>
    <w:rsid w:val="005533D7"/>
    <w:rsid w:val="005534F2"/>
    <w:rsid w:val="005550C7"/>
    <w:rsid w:val="00557EB2"/>
    <w:rsid w:val="00557F76"/>
    <w:rsid w:val="005607C9"/>
    <w:rsid w:val="00560A05"/>
    <w:rsid w:val="005618DF"/>
    <w:rsid w:val="00561BE0"/>
    <w:rsid w:val="00561EFA"/>
    <w:rsid w:val="00562E23"/>
    <w:rsid w:val="00563F58"/>
    <w:rsid w:val="005651BB"/>
    <w:rsid w:val="005651D8"/>
    <w:rsid w:val="00565CDF"/>
    <w:rsid w:val="00565D3D"/>
    <w:rsid w:val="00567439"/>
    <w:rsid w:val="00572474"/>
    <w:rsid w:val="0057469F"/>
    <w:rsid w:val="00575543"/>
    <w:rsid w:val="005762F3"/>
    <w:rsid w:val="0057645B"/>
    <w:rsid w:val="0058006C"/>
    <w:rsid w:val="00580F2A"/>
    <w:rsid w:val="0058218C"/>
    <w:rsid w:val="00582D0B"/>
    <w:rsid w:val="00582EED"/>
    <w:rsid w:val="00584C11"/>
    <w:rsid w:val="00587528"/>
    <w:rsid w:val="005875FF"/>
    <w:rsid w:val="00591C98"/>
    <w:rsid w:val="00592386"/>
    <w:rsid w:val="00592E06"/>
    <w:rsid w:val="005937C0"/>
    <w:rsid w:val="00594467"/>
    <w:rsid w:val="005947E5"/>
    <w:rsid w:val="00595C2D"/>
    <w:rsid w:val="00596EFA"/>
    <w:rsid w:val="005975A1"/>
    <w:rsid w:val="00597E39"/>
    <w:rsid w:val="005A0190"/>
    <w:rsid w:val="005A4319"/>
    <w:rsid w:val="005A5458"/>
    <w:rsid w:val="005A69BA"/>
    <w:rsid w:val="005A6D4F"/>
    <w:rsid w:val="005A72F0"/>
    <w:rsid w:val="005B091F"/>
    <w:rsid w:val="005B146A"/>
    <w:rsid w:val="005B38F3"/>
    <w:rsid w:val="005B6BD2"/>
    <w:rsid w:val="005C09C2"/>
    <w:rsid w:val="005C3F33"/>
    <w:rsid w:val="005C3F6C"/>
    <w:rsid w:val="005C44C1"/>
    <w:rsid w:val="005C518C"/>
    <w:rsid w:val="005C58A1"/>
    <w:rsid w:val="005C5BEC"/>
    <w:rsid w:val="005C5C39"/>
    <w:rsid w:val="005C6D23"/>
    <w:rsid w:val="005D1F7B"/>
    <w:rsid w:val="005D26F2"/>
    <w:rsid w:val="005D2E1A"/>
    <w:rsid w:val="005D3C38"/>
    <w:rsid w:val="005D4722"/>
    <w:rsid w:val="005D7290"/>
    <w:rsid w:val="005E1621"/>
    <w:rsid w:val="005E2BE6"/>
    <w:rsid w:val="005E3569"/>
    <w:rsid w:val="005E3908"/>
    <w:rsid w:val="005F1CE5"/>
    <w:rsid w:val="005F4068"/>
    <w:rsid w:val="005F432E"/>
    <w:rsid w:val="005F5A33"/>
    <w:rsid w:val="005F5F50"/>
    <w:rsid w:val="005F7D72"/>
    <w:rsid w:val="006017E2"/>
    <w:rsid w:val="006032E1"/>
    <w:rsid w:val="00604254"/>
    <w:rsid w:val="00604766"/>
    <w:rsid w:val="00604ACB"/>
    <w:rsid w:val="00607FD9"/>
    <w:rsid w:val="00607FEE"/>
    <w:rsid w:val="00610B54"/>
    <w:rsid w:val="00610CB4"/>
    <w:rsid w:val="00611E02"/>
    <w:rsid w:val="00612325"/>
    <w:rsid w:val="00612595"/>
    <w:rsid w:val="00612662"/>
    <w:rsid w:val="006141DC"/>
    <w:rsid w:val="00616982"/>
    <w:rsid w:val="00616AD4"/>
    <w:rsid w:val="00621148"/>
    <w:rsid w:val="00623145"/>
    <w:rsid w:val="006234CF"/>
    <w:rsid w:val="00623E0F"/>
    <w:rsid w:val="00624A1A"/>
    <w:rsid w:val="006256C0"/>
    <w:rsid w:val="006266FB"/>
    <w:rsid w:val="00626796"/>
    <w:rsid w:val="00630569"/>
    <w:rsid w:val="006305FA"/>
    <w:rsid w:val="006316FD"/>
    <w:rsid w:val="00633037"/>
    <w:rsid w:val="00633B4C"/>
    <w:rsid w:val="0063446A"/>
    <w:rsid w:val="006351F2"/>
    <w:rsid w:val="0063567E"/>
    <w:rsid w:val="00635829"/>
    <w:rsid w:val="00635D7A"/>
    <w:rsid w:val="00637C86"/>
    <w:rsid w:val="0064029A"/>
    <w:rsid w:val="00643B4F"/>
    <w:rsid w:val="00643E60"/>
    <w:rsid w:val="00644193"/>
    <w:rsid w:val="00644492"/>
    <w:rsid w:val="00646352"/>
    <w:rsid w:val="00646BF9"/>
    <w:rsid w:val="00646D36"/>
    <w:rsid w:val="0065097A"/>
    <w:rsid w:val="0065321D"/>
    <w:rsid w:val="00654BBB"/>
    <w:rsid w:val="00656897"/>
    <w:rsid w:val="006571FE"/>
    <w:rsid w:val="00657BCC"/>
    <w:rsid w:val="00657DAC"/>
    <w:rsid w:val="0066010A"/>
    <w:rsid w:val="00660897"/>
    <w:rsid w:val="00662D85"/>
    <w:rsid w:val="00663305"/>
    <w:rsid w:val="00664348"/>
    <w:rsid w:val="00664928"/>
    <w:rsid w:val="00664B2E"/>
    <w:rsid w:val="00666211"/>
    <w:rsid w:val="00666A0D"/>
    <w:rsid w:val="006675FE"/>
    <w:rsid w:val="006715D6"/>
    <w:rsid w:val="00671CAF"/>
    <w:rsid w:val="00672436"/>
    <w:rsid w:val="00673CB0"/>
    <w:rsid w:val="00673DC8"/>
    <w:rsid w:val="00673F48"/>
    <w:rsid w:val="00674F58"/>
    <w:rsid w:val="0067523D"/>
    <w:rsid w:val="0067571D"/>
    <w:rsid w:val="00676535"/>
    <w:rsid w:val="00676CD8"/>
    <w:rsid w:val="00677776"/>
    <w:rsid w:val="006807BA"/>
    <w:rsid w:val="0068390A"/>
    <w:rsid w:val="00683983"/>
    <w:rsid w:val="006839FB"/>
    <w:rsid w:val="00684B38"/>
    <w:rsid w:val="006852B9"/>
    <w:rsid w:val="00685A9A"/>
    <w:rsid w:val="00686451"/>
    <w:rsid w:val="0069025B"/>
    <w:rsid w:val="00690720"/>
    <w:rsid w:val="0069252A"/>
    <w:rsid w:val="006925B1"/>
    <w:rsid w:val="0069398C"/>
    <w:rsid w:val="00695CB6"/>
    <w:rsid w:val="006A083A"/>
    <w:rsid w:val="006A175F"/>
    <w:rsid w:val="006A2608"/>
    <w:rsid w:val="006A33B9"/>
    <w:rsid w:val="006A3688"/>
    <w:rsid w:val="006A47A2"/>
    <w:rsid w:val="006A48C6"/>
    <w:rsid w:val="006A5561"/>
    <w:rsid w:val="006A6062"/>
    <w:rsid w:val="006A6A2A"/>
    <w:rsid w:val="006B0464"/>
    <w:rsid w:val="006B1194"/>
    <w:rsid w:val="006B125D"/>
    <w:rsid w:val="006B2CE4"/>
    <w:rsid w:val="006B2D89"/>
    <w:rsid w:val="006B3F86"/>
    <w:rsid w:val="006B471B"/>
    <w:rsid w:val="006B5CB6"/>
    <w:rsid w:val="006B6143"/>
    <w:rsid w:val="006C28A6"/>
    <w:rsid w:val="006C3A17"/>
    <w:rsid w:val="006C53A9"/>
    <w:rsid w:val="006C575D"/>
    <w:rsid w:val="006C606B"/>
    <w:rsid w:val="006C607B"/>
    <w:rsid w:val="006C689C"/>
    <w:rsid w:val="006D2012"/>
    <w:rsid w:val="006D26E7"/>
    <w:rsid w:val="006D27CC"/>
    <w:rsid w:val="006D2FD9"/>
    <w:rsid w:val="006D4665"/>
    <w:rsid w:val="006D709A"/>
    <w:rsid w:val="006E0C68"/>
    <w:rsid w:val="006E11B2"/>
    <w:rsid w:val="006E1835"/>
    <w:rsid w:val="006E2903"/>
    <w:rsid w:val="006E2D69"/>
    <w:rsid w:val="006E5078"/>
    <w:rsid w:val="006E5423"/>
    <w:rsid w:val="006E6C20"/>
    <w:rsid w:val="006E72B9"/>
    <w:rsid w:val="006E7A19"/>
    <w:rsid w:val="006F2A0A"/>
    <w:rsid w:val="006F2F7B"/>
    <w:rsid w:val="006F542B"/>
    <w:rsid w:val="006F6E1A"/>
    <w:rsid w:val="006F741E"/>
    <w:rsid w:val="00703FC7"/>
    <w:rsid w:val="007043BD"/>
    <w:rsid w:val="007047BC"/>
    <w:rsid w:val="007048C9"/>
    <w:rsid w:val="00705AF1"/>
    <w:rsid w:val="00705C2F"/>
    <w:rsid w:val="007071D8"/>
    <w:rsid w:val="007077FB"/>
    <w:rsid w:val="00707B21"/>
    <w:rsid w:val="00707CF3"/>
    <w:rsid w:val="00710C41"/>
    <w:rsid w:val="007111EC"/>
    <w:rsid w:val="007138C3"/>
    <w:rsid w:val="00714E01"/>
    <w:rsid w:val="00715435"/>
    <w:rsid w:val="00717BF6"/>
    <w:rsid w:val="00717CD3"/>
    <w:rsid w:val="007217C2"/>
    <w:rsid w:val="00722CE4"/>
    <w:rsid w:val="00722E53"/>
    <w:rsid w:val="00723109"/>
    <w:rsid w:val="007251FB"/>
    <w:rsid w:val="0072573F"/>
    <w:rsid w:val="00727BEB"/>
    <w:rsid w:val="0073151E"/>
    <w:rsid w:val="00731D8E"/>
    <w:rsid w:val="00732CA7"/>
    <w:rsid w:val="00735012"/>
    <w:rsid w:val="00735D90"/>
    <w:rsid w:val="00741E71"/>
    <w:rsid w:val="00742E21"/>
    <w:rsid w:val="0074396E"/>
    <w:rsid w:val="007442F6"/>
    <w:rsid w:val="007459D1"/>
    <w:rsid w:val="007473ED"/>
    <w:rsid w:val="007506D6"/>
    <w:rsid w:val="007507CA"/>
    <w:rsid w:val="0075157D"/>
    <w:rsid w:val="007524FD"/>
    <w:rsid w:val="00753F52"/>
    <w:rsid w:val="007553FF"/>
    <w:rsid w:val="00755EF8"/>
    <w:rsid w:val="0075760C"/>
    <w:rsid w:val="00757946"/>
    <w:rsid w:val="00757F3E"/>
    <w:rsid w:val="0076073F"/>
    <w:rsid w:val="0076210D"/>
    <w:rsid w:val="00764067"/>
    <w:rsid w:val="0076653F"/>
    <w:rsid w:val="00767A84"/>
    <w:rsid w:val="00770DAC"/>
    <w:rsid w:val="00772AA6"/>
    <w:rsid w:val="00774E09"/>
    <w:rsid w:val="0077521F"/>
    <w:rsid w:val="007778E3"/>
    <w:rsid w:val="00780568"/>
    <w:rsid w:val="007811C2"/>
    <w:rsid w:val="007840D9"/>
    <w:rsid w:val="00784571"/>
    <w:rsid w:val="00785FD8"/>
    <w:rsid w:val="00786187"/>
    <w:rsid w:val="00787BE2"/>
    <w:rsid w:val="00790BF4"/>
    <w:rsid w:val="00791398"/>
    <w:rsid w:val="007926BF"/>
    <w:rsid w:val="00793E3D"/>
    <w:rsid w:val="007942CF"/>
    <w:rsid w:val="00796869"/>
    <w:rsid w:val="007A0016"/>
    <w:rsid w:val="007A0341"/>
    <w:rsid w:val="007A1455"/>
    <w:rsid w:val="007A2460"/>
    <w:rsid w:val="007A37F7"/>
    <w:rsid w:val="007A6379"/>
    <w:rsid w:val="007A7FFD"/>
    <w:rsid w:val="007B020C"/>
    <w:rsid w:val="007B1339"/>
    <w:rsid w:val="007B2F16"/>
    <w:rsid w:val="007B35CA"/>
    <w:rsid w:val="007B476C"/>
    <w:rsid w:val="007B5879"/>
    <w:rsid w:val="007B65F8"/>
    <w:rsid w:val="007C14C4"/>
    <w:rsid w:val="007C28A7"/>
    <w:rsid w:val="007C2B65"/>
    <w:rsid w:val="007C395D"/>
    <w:rsid w:val="007C416C"/>
    <w:rsid w:val="007C4D74"/>
    <w:rsid w:val="007C52A3"/>
    <w:rsid w:val="007C70AC"/>
    <w:rsid w:val="007C76EF"/>
    <w:rsid w:val="007D1377"/>
    <w:rsid w:val="007D3779"/>
    <w:rsid w:val="007D410B"/>
    <w:rsid w:val="007D4A95"/>
    <w:rsid w:val="007D5202"/>
    <w:rsid w:val="007D5D9E"/>
    <w:rsid w:val="007D648C"/>
    <w:rsid w:val="007E0110"/>
    <w:rsid w:val="007E15FE"/>
    <w:rsid w:val="007E179E"/>
    <w:rsid w:val="007E2226"/>
    <w:rsid w:val="007E3132"/>
    <w:rsid w:val="007E3519"/>
    <w:rsid w:val="007E4452"/>
    <w:rsid w:val="007E506C"/>
    <w:rsid w:val="007E5829"/>
    <w:rsid w:val="007E6955"/>
    <w:rsid w:val="007F01E1"/>
    <w:rsid w:val="007F0415"/>
    <w:rsid w:val="007F0A76"/>
    <w:rsid w:val="007F1B86"/>
    <w:rsid w:val="007F2255"/>
    <w:rsid w:val="007F287A"/>
    <w:rsid w:val="007F371F"/>
    <w:rsid w:val="007F391B"/>
    <w:rsid w:val="007F7337"/>
    <w:rsid w:val="007F7FBF"/>
    <w:rsid w:val="008005AF"/>
    <w:rsid w:val="00801313"/>
    <w:rsid w:val="0080186B"/>
    <w:rsid w:val="008029C8"/>
    <w:rsid w:val="0080330B"/>
    <w:rsid w:val="00806602"/>
    <w:rsid w:val="00806AD5"/>
    <w:rsid w:val="0081355B"/>
    <w:rsid w:val="008153D9"/>
    <w:rsid w:val="00816305"/>
    <w:rsid w:val="0081639D"/>
    <w:rsid w:val="0081697A"/>
    <w:rsid w:val="008169AE"/>
    <w:rsid w:val="00816C2B"/>
    <w:rsid w:val="00817081"/>
    <w:rsid w:val="00817149"/>
    <w:rsid w:val="00817464"/>
    <w:rsid w:val="00817E62"/>
    <w:rsid w:val="00820C0D"/>
    <w:rsid w:val="00821B0D"/>
    <w:rsid w:val="008241B1"/>
    <w:rsid w:val="00826D95"/>
    <w:rsid w:val="00827DCB"/>
    <w:rsid w:val="00827E5E"/>
    <w:rsid w:val="0083064B"/>
    <w:rsid w:val="008315E1"/>
    <w:rsid w:val="008319DF"/>
    <w:rsid w:val="00831E11"/>
    <w:rsid w:val="00831F68"/>
    <w:rsid w:val="00837078"/>
    <w:rsid w:val="00837AB0"/>
    <w:rsid w:val="00837F71"/>
    <w:rsid w:val="0084010E"/>
    <w:rsid w:val="00841364"/>
    <w:rsid w:val="008418C7"/>
    <w:rsid w:val="00842033"/>
    <w:rsid w:val="0084370F"/>
    <w:rsid w:val="00843A71"/>
    <w:rsid w:val="00843C0D"/>
    <w:rsid w:val="008476C6"/>
    <w:rsid w:val="0085068A"/>
    <w:rsid w:val="0085089E"/>
    <w:rsid w:val="0085452B"/>
    <w:rsid w:val="00855B23"/>
    <w:rsid w:val="00855C5B"/>
    <w:rsid w:val="0085677A"/>
    <w:rsid w:val="008573C9"/>
    <w:rsid w:val="00857A19"/>
    <w:rsid w:val="00860999"/>
    <w:rsid w:val="00861779"/>
    <w:rsid w:val="00864B14"/>
    <w:rsid w:val="00864C07"/>
    <w:rsid w:val="00865C03"/>
    <w:rsid w:val="0086675B"/>
    <w:rsid w:val="008667BB"/>
    <w:rsid w:val="00866A19"/>
    <w:rsid w:val="00867624"/>
    <w:rsid w:val="00870338"/>
    <w:rsid w:val="00870E7E"/>
    <w:rsid w:val="00871D11"/>
    <w:rsid w:val="00871F0C"/>
    <w:rsid w:val="00872551"/>
    <w:rsid w:val="008738D5"/>
    <w:rsid w:val="00874768"/>
    <w:rsid w:val="008759E0"/>
    <w:rsid w:val="008777B0"/>
    <w:rsid w:val="00877C09"/>
    <w:rsid w:val="00880E4B"/>
    <w:rsid w:val="00881525"/>
    <w:rsid w:val="008828F8"/>
    <w:rsid w:val="00882FDC"/>
    <w:rsid w:val="008834CD"/>
    <w:rsid w:val="0088408A"/>
    <w:rsid w:val="00885C79"/>
    <w:rsid w:val="0088695B"/>
    <w:rsid w:val="00887418"/>
    <w:rsid w:val="00890ABC"/>
    <w:rsid w:val="0089187E"/>
    <w:rsid w:val="008939C0"/>
    <w:rsid w:val="00893B0B"/>
    <w:rsid w:val="00897316"/>
    <w:rsid w:val="008A215F"/>
    <w:rsid w:val="008A24ED"/>
    <w:rsid w:val="008A403B"/>
    <w:rsid w:val="008A5937"/>
    <w:rsid w:val="008A5F1E"/>
    <w:rsid w:val="008A7969"/>
    <w:rsid w:val="008A7B28"/>
    <w:rsid w:val="008B2266"/>
    <w:rsid w:val="008B2AAC"/>
    <w:rsid w:val="008B58F0"/>
    <w:rsid w:val="008B5970"/>
    <w:rsid w:val="008B5D25"/>
    <w:rsid w:val="008C38E9"/>
    <w:rsid w:val="008C3CAA"/>
    <w:rsid w:val="008C3E26"/>
    <w:rsid w:val="008C4352"/>
    <w:rsid w:val="008C69C9"/>
    <w:rsid w:val="008D156A"/>
    <w:rsid w:val="008D188B"/>
    <w:rsid w:val="008D2BC8"/>
    <w:rsid w:val="008D2CE9"/>
    <w:rsid w:val="008D5B29"/>
    <w:rsid w:val="008D5E77"/>
    <w:rsid w:val="008E0D12"/>
    <w:rsid w:val="008E0ECF"/>
    <w:rsid w:val="008E1A71"/>
    <w:rsid w:val="008E26B1"/>
    <w:rsid w:val="008E3CA5"/>
    <w:rsid w:val="008E457C"/>
    <w:rsid w:val="008E5B04"/>
    <w:rsid w:val="008E5C54"/>
    <w:rsid w:val="008E739D"/>
    <w:rsid w:val="008E7819"/>
    <w:rsid w:val="008E7B3B"/>
    <w:rsid w:val="008F13A0"/>
    <w:rsid w:val="008F1FDE"/>
    <w:rsid w:val="008F2D38"/>
    <w:rsid w:val="008F478E"/>
    <w:rsid w:val="008F4ADF"/>
    <w:rsid w:val="008F574B"/>
    <w:rsid w:val="008F6731"/>
    <w:rsid w:val="008F76B7"/>
    <w:rsid w:val="00900751"/>
    <w:rsid w:val="00902F00"/>
    <w:rsid w:val="0090456A"/>
    <w:rsid w:val="00905669"/>
    <w:rsid w:val="00905C4D"/>
    <w:rsid w:val="00905E9F"/>
    <w:rsid w:val="00907C28"/>
    <w:rsid w:val="00910693"/>
    <w:rsid w:val="00911C5A"/>
    <w:rsid w:val="00913B19"/>
    <w:rsid w:val="0091470F"/>
    <w:rsid w:val="009151A8"/>
    <w:rsid w:val="00915571"/>
    <w:rsid w:val="009179B0"/>
    <w:rsid w:val="00917BA1"/>
    <w:rsid w:val="009202D4"/>
    <w:rsid w:val="009217C0"/>
    <w:rsid w:val="00922400"/>
    <w:rsid w:val="0092384E"/>
    <w:rsid w:val="00923E69"/>
    <w:rsid w:val="00927374"/>
    <w:rsid w:val="009273DC"/>
    <w:rsid w:val="00930AA8"/>
    <w:rsid w:val="00931B86"/>
    <w:rsid w:val="00935112"/>
    <w:rsid w:val="009355BE"/>
    <w:rsid w:val="00935F25"/>
    <w:rsid w:val="00936425"/>
    <w:rsid w:val="0093654C"/>
    <w:rsid w:val="009404AA"/>
    <w:rsid w:val="0094321E"/>
    <w:rsid w:val="0094391B"/>
    <w:rsid w:val="0094452B"/>
    <w:rsid w:val="00944787"/>
    <w:rsid w:val="0094487A"/>
    <w:rsid w:val="0094518D"/>
    <w:rsid w:val="009465BF"/>
    <w:rsid w:val="00950EA7"/>
    <w:rsid w:val="00952366"/>
    <w:rsid w:val="009536A9"/>
    <w:rsid w:val="00953D53"/>
    <w:rsid w:val="009566C4"/>
    <w:rsid w:val="009578D0"/>
    <w:rsid w:val="00957D24"/>
    <w:rsid w:val="009601CD"/>
    <w:rsid w:val="0096028C"/>
    <w:rsid w:val="00960AF1"/>
    <w:rsid w:val="00961D47"/>
    <w:rsid w:val="009646F3"/>
    <w:rsid w:val="00964C8A"/>
    <w:rsid w:val="00964FB7"/>
    <w:rsid w:val="009670FB"/>
    <w:rsid w:val="0097034C"/>
    <w:rsid w:val="00970491"/>
    <w:rsid w:val="00970F8E"/>
    <w:rsid w:val="00972076"/>
    <w:rsid w:val="0097215B"/>
    <w:rsid w:val="00974240"/>
    <w:rsid w:val="009759D7"/>
    <w:rsid w:val="00975D5B"/>
    <w:rsid w:val="00976873"/>
    <w:rsid w:val="009772C0"/>
    <w:rsid w:val="009776F2"/>
    <w:rsid w:val="00977C33"/>
    <w:rsid w:val="009805D2"/>
    <w:rsid w:val="00981C56"/>
    <w:rsid w:val="0098217E"/>
    <w:rsid w:val="00982A77"/>
    <w:rsid w:val="0098394E"/>
    <w:rsid w:val="00986B1C"/>
    <w:rsid w:val="009905CC"/>
    <w:rsid w:val="009922AC"/>
    <w:rsid w:val="00992840"/>
    <w:rsid w:val="0099371E"/>
    <w:rsid w:val="00994630"/>
    <w:rsid w:val="0099489B"/>
    <w:rsid w:val="00994DDF"/>
    <w:rsid w:val="0099573D"/>
    <w:rsid w:val="009961CB"/>
    <w:rsid w:val="009968F6"/>
    <w:rsid w:val="00996C70"/>
    <w:rsid w:val="00997205"/>
    <w:rsid w:val="00997C61"/>
    <w:rsid w:val="009A1D59"/>
    <w:rsid w:val="009A3C26"/>
    <w:rsid w:val="009A3C5E"/>
    <w:rsid w:val="009A44F9"/>
    <w:rsid w:val="009A4E8E"/>
    <w:rsid w:val="009A523D"/>
    <w:rsid w:val="009B25CA"/>
    <w:rsid w:val="009B2857"/>
    <w:rsid w:val="009B4666"/>
    <w:rsid w:val="009B6F7C"/>
    <w:rsid w:val="009C1AE3"/>
    <w:rsid w:val="009C21BE"/>
    <w:rsid w:val="009C340F"/>
    <w:rsid w:val="009C3F1A"/>
    <w:rsid w:val="009C41C2"/>
    <w:rsid w:val="009C44D0"/>
    <w:rsid w:val="009C4A4C"/>
    <w:rsid w:val="009C4E53"/>
    <w:rsid w:val="009C5CCA"/>
    <w:rsid w:val="009C68DA"/>
    <w:rsid w:val="009C7A5B"/>
    <w:rsid w:val="009D02C1"/>
    <w:rsid w:val="009D05D6"/>
    <w:rsid w:val="009D07D5"/>
    <w:rsid w:val="009D14A0"/>
    <w:rsid w:val="009D4ADC"/>
    <w:rsid w:val="009D54E0"/>
    <w:rsid w:val="009D5B11"/>
    <w:rsid w:val="009D71AC"/>
    <w:rsid w:val="009D794A"/>
    <w:rsid w:val="009D7A4A"/>
    <w:rsid w:val="009E16C2"/>
    <w:rsid w:val="009E2E10"/>
    <w:rsid w:val="009E3435"/>
    <w:rsid w:val="009E38D9"/>
    <w:rsid w:val="009E4D60"/>
    <w:rsid w:val="009E508F"/>
    <w:rsid w:val="009E57D9"/>
    <w:rsid w:val="009E62CE"/>
    <w:rsid w:val="009E6E12"/>
    <w:rsid w:val="009E75C3"/>
    <w:rsid w:val="009E7D68"/>
    <w:rsid w:val="009F1EA9"/>
    <w:rsid w:val="009F201B"/>
    <w:rsid w:val="009F23EC"/>
    <w:rsid w:val="009F2C0E"/>
    <w:rsid w:val="009F3038"/>
    <w:rsid w:val="009F4807"/>
    <w:rsid w:val="009F5284"/>
    <w:rsid w:val="00A02122"/>
    <w:rsid w:val="00A02600"/>
    <w:rsid w:val="00A02727"/>
    <w:rsid w:val="00A0312D"/>
    <w:rsid w:val="00A034F9"/>
    <w:rsid w:val="00A0350E"/>
    <w:rsid w:val="00A0358D"/>
    <w:rsid w:val="00A03ED0"/>
    <w:rsid w:val="00A05E23"/>
    <w:rsid w:val="00A06B02"/>
    <w:rsid w:val="00A07472"/>
    <w:rsid w:val="00A10E7F"/>
    <w:rsid w:val="00A128F8"/>
    <w:rsid w:val="00A12BDD"/>
    <w:rsid w:val="00A15D5A"/>
    <w:rsid w:val="00A15D97"/>
    <w:rsid w:val="00A16111"/>
    <w:rsid w:val="00A16FE9"/>
    <w:rsid w:val="00A222F9"/>
    <w:rsid w:val="00A23699"/>
    <w:rsid w:val="00A239C3"/>
    <w:rsid w:val="00A23D65"/>
    <w:rsid w:val="00A23FE0"/>
    <w:rsid w:val="00A24397"/>
    <w:rsid w:val="00A26845"/>
    <w:rsid w:val="00A27532"/>
    <w:rsid w:val="00A27D79"/>
    <w:rsid w:val="00A30BDE"/>
    <w:rsid w:val="00A30BF4"/>
    <w:rsid w:val="00A30C16"/>
    <w:rsid w:val="00A31296"/>
    <w:rsid w:val="00A32209"/>
    <w:rsid w:val="00A322C3"/>
    <w:rsid w:val="00A32A84"/>
    <w:rsid w:val="00A33950"/>
    <w:rsid w:val="00A33F82"/>
    <w:rsid w:val="00A34EBB"/>
    <w:rsid w:val="00A3523C"/>
    <w:rsid w:val="00A35ADC"/>
    <w:rsid w:val="00A367F3"/>
    <w:rsid w:val="00A36F63"/>
    <w:rsid w:val="00A3799F"/>
    <w:rsid w:val="00A37DAE"/>
    <w:rsid w:val="00A37F34"/>
    <w:rsid w:val="00A40D42"/>
    <w:rsid w:val="00A40E4B"/>
    <w:rsid w:val="00A4104A"/>
    <w:rsid w:val="00A418AA"/>
    <w:rsid w:val="00A424E0"/>
    <w:rsid w:val="00A42C97"/>
    <w:rsid w:val="00A51795"/>
    <w:rsid w:val="00A551F7"/>
    <w:rsid w:val="00A55432"/>
    <w:rsid w:val="00A61D68"/>
    <w:rsid w:val="00A623FE"/>
    <w:rsid w:val="00A6449A"/>
    <w:rsid w:val="00A65D74"/>
    <w:rsid w:val="00A663CA"/>
    <w:rsid w:val="00A67331"/>
    <w:rsid w:val="00A67B44"/>
    <w:rsid w:val="00A67ECE"/>
    <w:rsid w:val="00A71126"/>
    <w:rsid w:val="00A712C7"/>
    <w:rsid w:val="00A719BF"/>
    <w:rsid w:val="00A72DD7"/>
    <w:rsid w:val="00A73162"/>
    <w:rsid w:val="00A731C3"/>
    <w:rsid w:val="00A73B76"/>
    <w:rsid w:val="00A745E8"/>
    <w:rsid w:val="00A74AF9"/>
    <w:rsid w:val="00A74E1D"/>
    <w:rsid w:val="00A7504A"/>
    <w:rsid w:val="00A76315"/>
    <w:rsid w:val="00A77FF0"/>
    <w:rsid w:val="00A81E42"/>
    <w:rsid w:val="00A820A2"/>
    <w:rsid w:val="00A82F82"/>
    <w:rsid w:val="00A83F6E"/>
    <w:rsid w:val="00A84FCE"/>
    <w:rsid w:val="00A8550B"/>
    <w:rsid w:val="00A858AD"/>
    <w:rsid w:val="00A878AD"/>
    <w:rsid w:val="00A90095"/>
    <w:rsid w:val="00A9058A"/>
    <w:rsid w:val="00A90888"/>
    <w:rsid w:val="00A90D43"/>
    <w:rsid w:val="00A92B73"/>
    <w:rsid w:val="00A92C58"/>
    <w:rsid w:val="00A93309"/>
    <w:rsid w:val="00A93592"/>
    <w:rsid w:val="00A94B42"/>
    <w:rsid w:val="00A95A13"/>
    <w:rsid w:val="00A968B4"/>
    <w:rsid w:val="00A97266"/>
    <w:rsid w:val="00A97965"/>
    <w:rsid w:val="00AA026C"/>
    <w:rsid w:val="00AA1667"/>
    <w:rsid w:val="00AA1C70"/>
    <w:rsid w:val="00AA28F9"/>
    <w:rsid w:val="00AA3022"/>
    <w:rsid w:val="00AA3A10"/>
    <w:rsid w:val="00AA3A1A"/>
    <w:rsid w:val="00AA3E5F"/>
    <w:rsid w:val="00AA40A5"/>
    <w:rsid w:val="00AA4F08"/>
    <w:rsid w:val="00AA6811"/>
    <w:rsid w:val="00AB03F1"/>
    <w:rsid w:val="00AB0BE2"/>
    <w:rsid w:val="00AB3361"/>
    <w:rsid w:val="00AB3978"/>
    <w:rsid w:val="00AB3EB1"/>
    <w:rsid w:val="00AB4B76"/>
    <w:rsid w:val="00AC1EC8"/>
    <w:rsid w:val="00AC1FF2"/>
    <w:rsid w:val="00AC4909"/>
    <w:rsid w:val="00AC6176"/>
    <w:rsid w:val="00AC63DC"/>
    <w:rsid w:val="00AD19BB"/>
    <w:rsid w:val="00AD5670"/>
    <w:rsid w:val="00AD6761"/>
    <w:rsid w:val="00AD6959"/>
    <w:rsid w:val="00AD7AA5"/>
    <w:rsid w:val="00AE02E0"/>
    <w:rsid w:val="00AE17CA"/>
    <w:rsid w:val="00AE28E1"/>
    <w:rsid w:val="00AE2C55"/>
    <w:rsid w:val="00AE6D67"/>
    <w:rsid w:val="00AE7D74"/>
    <w:rsid w:val="00AF09D9"/>
    <w:rsid w:val="00AF39E3"/>
    <w:rsid w:val="00AF4A1C"/>
    <w:rsid w:val="00AF4FAE"/>
    <w:rsid w:val="00AF55F7"/>
    <w:rsid w:val="00AF5812"/>
    <w:rsid w:val="00AF5BC6"/>
    <w:rsid w:val="00AF645C"/>
    <w:rsid w:val="00AF7F6A"/>
    <w:rsid w:val="00B02D8B"/>
    <w:rsid w:val="00B039C5"/>
    <w:rsid w:val="00B0404D"/>
    <w:rsid w:val="00B0444F"/>
    <w:rsid w:val="00B05F8F"/>
    <w:rsid w:val="00B061F0"/>
    <w:rsid w:val="00B127BA"/>
    <w:rsid w:val="00B12E68"/>
    <w:rsid w:val="00B164DA"/>
    <w:rsid w:val="00B16597"/>
    <w:rsid w:val="00B16D74"/>
    <w:rsid w:val="00B16DEF"/>
    <w:rsid w:val="00B21A2E"/>
    <w:rsid w:val="00B21C3E"/>
    <w:rsid w:val="00B21FF0"/>
    <w:rsid w:val="00B2233E"/>
    <w:rsid w:val="00B230DB"/>
    <w:rsid w:val="00B2357C"/>
    <w:rsid w:val="00B24455"/>
    <w:rsid w:val="00B246D4"/>
    <w:rsid w:val="00B24A96"/>
    <w:rsid w:val="00B24B74"/>
    <w:rsid w:val="00B262BF"/>
    <w:rsid w:val="00B26750"/>
    <w:rsid w:val="00B26B43"/>
    <w:rsid w:val="00B26D97"/>
    <w:rsid w:val="00B2707B"/>
    <w:rsid w:val="00B27F85"/>
    <w:rsid w:val="00B3128E"/>
    <w:rsid w:val="00B32775"/>
    <w:rsid w:val="00B32F86"/>
    <w:rsid w:val="00B34222"/>
    <w:rsid w:val="00B350A3"/>
    <w:rsid w:val="00B35B47"/>
    <w:rsid w:val="00B36FEE"/>
    <w:rsid w:val="00B37165"/>
    <w:rsid w:val="00B37274"/>
    <w:rsid w:val="00B40296"/>
    <w:rsid w:val="00B40816"/>
    <w:rsid w:val="00B40C5F"/>
    <w:rsid w:val="00B40EAD"/>
    <w:rsid w:val="00B4172A"/>
    <w:rsid w:val="00B41D4D"/>
    <w:rsid w:val="00B428DC"/>
    <w:rsid w:val="00B42FBD"/>
    <w:rsid w:val="00B43D3D"/>
    <w:rsid w:val="00B457C3"/>
    <w:rsid w:val="00B46596"/>
    <w:rsid w:val="00B46C58"/>
    <w:rsid w:val="00B47D97"/>
    <w:rsid w:val="00B50C1E"/>
    <w:rsid w:val="00B51D11"/>
    <w:rsid w:val="00B530D6"/>
    <w:rsid w:val="00B54DAD"/>
    <w:rsid w:val="00B55677"/>
    <w:rsid w:val="00B56931"/>
    <w:rsid w:val="00B56C97"/>
    <w:rsid w:val="00B574BE"/>
    <w:rsid w:val="00B576AA"/>
    <w:rsid w:val="00B6130A"/>
    <w:rsid w:val="00B62B45"/>
    <w:rsid w:val="00B65775"/>
    <w:rsid w:val="00B65CF4"/>
    <w:rsid w:val="00B66D95"/>
    <w:rsid w:val="00B70595"/>
    <w:rsid w:val="00B71B28"/>
    <w:rsid w:val="00B72F4A"/>
    <w:rsid w:val="00B75D6D"/>
    <w:rsid w:val="00B767CB"/>
    <w:rsid w:val="00B773A3"/>
    <w:rsid w:val="00B80385"/>
    <w:rsid w:val="00B824F4"/>
    <w:rsid w:val="00B82843"/>
    <w:rsid w:val="00B83BFF"/>
    <w:rsid w:val="00B843B5"/>
    <w:rsid w:val="00B85D2B"/>
    <w:rsid w:val="00B85E44"/>
    <w:rsid w:val="00B85F3A"/>
    <w:rsid w:val="00B8601E"/>
    <w:rsid w:val="00B86883"/>
    <w:rsid w:val="00B8720A"/>
    <w:rsid w:val="00B92C87"/>
    <w:rsid w:val="00B9328D"/>
    <w:rsid w:val="00B934C8"/>
    <w:rsid w:val="00B94A6C"/>
    <w:rsid w:val="00B95B28"/>
    <w:rsid w:val="00B975F5"/>
    <w:rsid w:val="00BA000F"/>
    <w:rsid w:val="00BA0B0E"/>
    <w:rsid w:val="00BA14AC"/>
    <w:rsid w:val="00BA1AE7"/>
    <w:rsid w:val="00BA3AF5"/>
    <w:rsid w:val="00BA4BDA"/>
    <w:rsid w:val="00BA6639"/>
    <w:rsid w:val="00BA7920"/>
    <w:rsid w:val="00BB0F2D"/>
    <w:rsid w:val="00BB18E3"/>
    <w:rsid w:val="00BB3D5A"/>
    <w:rsid w:val="00BB3D7F"/>
    <w:rsid w:val="00BB4737"/>
    <w:rsid w:val="00BB4B77"/>
    <w:rsid w:val="00BB4EE7"/>
    <w:rsid w:val="00BB5AE2"/>
    <w:rsid w:val="00BB664E"/>
    <w:rsid w:val="00BB7349"/>
    <w:rsid w:val="00BB7489"/>
    <w:rsid w:val="00BB7B00"/>
    <w:rsid w:val="00BC0125"/>
    <w:rsid w:val="00BC0A51"/>
    <w:rsid w:val="00BC0AAC"/>
    <w:rsid w:val="00BC235C"/>
    <w:rsid w:val="00BC3238"/>
    <w:rsid w:val="00BC394A"/>
    <w:rsid w:val="00BC42CD"/>
    <w:rsid w:val="00BC4E21"/>
    <w:rsid w:val="00BC5E8B"/>
    <w:rsid w:val="00BC606B"/>
    <w:rsid w:val="00BD0200"/>
    <w:rsid w:val="00BD0346"/>
    <w:rsid w:val="00BD0881"/>
    <w:rsid w:val="00BD1626"/>
    <w:rsid w:val="00BD1893"/>
    <w:rsid w:val="00BD1DAB"/>
    <w:rsid w:val="00BD44B7"/>
    <w:rsid w:val="00BD6C70"/>
    <w:rsid w:val="00BD6FB9"/>
    <w:rsid w:val="00BE0F8B"/>
    <w:rsid w:val="00BE1A51"/>
    <w:rsid w:val="00BE4116"/>
    <w:rsid w:val="00BE4BA1"/>
    <w:rsid w:val="00BE4CFB"/>
    <w:rsid w:val="00BE5BC3"/>
    <w:rsid w:val="00BE797E"/>
    <w:rsid w:val="00BF0499"/>
    <w:rsid w:val="00BF0F21"/>
    <w:rsid w:val="00BF184C"/>
    <w:rsid w:val="00BF28FC"/>
    <w:rsid w:val="00BF5F47"/>
    <w:rsid w:val="00BF707B"/>
    <w:rsid w:val="00BF7C05"/>
    <w:rsid w:val="00C00541"/>
    <w:rsid w:val="00C03B63"/>
    <w:rsid w:val="00C03D21"/>
    <w:rsid w:val="00C046ED"/>
    <w:rsid w:val="00C07242"/>
    <w:rsid w:val="00C1040A"/>
    <w:rsid w:val="00C10529"/>
    <w:rsid w:val="00C10C2E"/>
    <w:rsid w:val="00C12679"/>
    <w:rsid w:val="00C13986"/>
    <w:rsid w:val="00C15C76"/>
    <w:rsid w:val="00C16CDA"/>
    <w:rsid w:val="00C20E0A"/>
    <w:rsid w:val="00C21924"/>
    <w:rsid w:val="00C22189"/>
    <w:rsid w:val="00C23911"/>
    <w:rsid w:val="00C244E7"/>
    <w:rsid w:val="00C2475C"/>
    <w:rsid w:val="00C26008"/>
    <w:rsid w:val="00C27059"/>
    <w:rsid w:val="00C2718A"/>
    <w:rsid w:val="00C30F7C"/>
    <w:rsid w:val="00C31CF0"/>
    <w:rsid w:val="00C3345C"/>
    <w:rsid w:val="00C337EA"/>
    <w:rsid w:val="00C34A9E"/>
    <w:rsid w:val="00C3559F"/>
    <w:rsid w:val="00C362AD"/>
    <w:rsid w:val="00C3701C"/>
    <w:rsid w:val="00C3768D"/>
    <w:rsid w:val="00C37A49"/>
    <w:rsid w:val="00C37D71"/>
    <w:rsid w:val="00C401DB"/>
    <w:rsid w:val="00C4128F"/>
    <w:rsid w:val="00C41AF3"/>
    <w:rsid w:val="00C42F4C"/>
    <w:rsid w:val="00C43739"/>
    <w:rsid w:val="00C437A1"/>
    <w:rsid w:val="00C44FFF"/>
    <w:rsid w:val="00C457FE"/>
    <w:rsid w:val="00C46A3D"/>
    <w:rsid w:val="00C53A96"/>
    <w:rsid w:val="00C56CAA"/>
    <w:rsid w:val="00C57166"/>
    <w:rsid w:val="00C57D0A"/>
    <w:rsid w:val="00C60410"/>
    <w:rsid w:val="00C61A3E"/>
    <w:rsid w:val="00C633AC"/>
    <w:rsid w:val="00C635D4"/>
    <w:rsid w:val="00C63C2C"/>
    <w:rsid w:val="00C63EDA"/>
    <w:rsid w:val="00C63F8B"/>
    <w:rsid w:val="00C6482B"/>
    <w:rsid w:val="00C649F6"/>
    <w:rsid w:val="00C64A22"/>
    <w:rsid w:val="00C65950"/>
    <w:rsid w:val="00C67DC5"/>
    <w:rsid w:val="00C70FCD"/>
    <w:rsid w:val="00C72575"/>
    <w:rsid w:val="00C73A89"/>
    <w:rsid w:val="00C73CB1"/>
    <w:rsid w:val="00C74074"/>
    <w:rsid w:val="00C748C2"/>
    <w:rsid w:val="00C755A1"/>
    <w:rsid w:val="00C75FD8"/>
    <w:rsid w:val="00C76882"/>
    <w:rsid w:val="00C76A76"/>
    <w:rsid w:val="00C77490"/>
    <w:rsid w:val="00C81E67"/>
    <w:rsid w:val="00C840FF"/>
    <w:rsid w:val="00C91964"/>
    <w:rsid w:val="00C949FB"/>
    <w:rsid w:val="00C95643"/>
    <w:rsid w:val="00C956C6"/>
    <w:rsid w:val="00C95AD5"/>
    <w:rsid w:val="00C95C21"/>
    <w:rsid w:val="00C95D88"/>
    <w:rsid w:val="00C9697F"/>
    <w:rsid w:val="00C97D44"/>
    <w:rsid w:val="00CA0111"/>
    <w:rsid w:val="00CA0C23"/>
    <w:rsid w:val="00CA18E5"/>
    <w:rsid w:val="00CA2F5F"/>
    <w:rsid w:val="00CA505B"/>
    <w:rsid w:val="00CA5598"/>
    <w:rsid w:val="00CA6AB0"/>
    <w:rsid w:val="00CB14DB"/>
    <w:rsid w:val="00CB2C7B"/>
    <w:rsid w:val="00CB4267"/>
    <w:rsid w:val="00CB46D5"/>
    <w:rsid w:val="00CB5023"/>
    <w:rsid w:val="00CB56F5"/>
    <w:rsid w:val="00CB7B1B"/>
    <w:rsid w:val="00CC0AB4"/>
    <w:rsid w:val="00CC1164"/>
    <w:rsid w:val="00CC12CE"/>
    <w:rsid w:val="00CC1409"/>
    <w:rsid w:val="00CC2106"/>
    <w:rsid w:val="00CC3DDA"/>
    <w:rsid w:val="00CC442B"/>
    <w:rsid w:val="00CC6D7A"/>
    <w:rsid w:val="00CD00CE"/>
    <w:rsid w:val="00CD0124"/>
    <w:rsid w:val="00CD07E9"/>
    <w:rsid w:val="00CD1797"/>
    <w:rsid w:val="00CD1FF4"/>
    <w:rsid w:val="00CD41D3"/>
    <w:rsid w:val="00CD490C"/>
    <w:rsid w:val="00CD4999"/>
    <w:rsid w:val="00CD4E29"/>
    <w:rsid w:val="00CD5965"/>
    <w:rsid w:val="00CD6ABA"/>
    <w:rsid w:val="00CD7C6C"/>
    <w:rsid w:val="00CE040A"/>
    <w:rsid w:val="00CE0650"/>
    <w:rsid w:val="00CE29A7"/>
    <w:rsid w:val="00CE44CE"/>
    <w:rsid w:val="00CE53CA"/>
    <w:rsid w:val="00CE5694"/>
    <w:rsid w:val="00CF31DE"/>
    <w:rsid w:val="00CF3F05"/>
    <w:rsid w:val="00CF44BA"/>
    <w:rsid w:val="00CF7202"/>
    <w:rsid w:val="00CF7DA7"/>
    <w:rsid w:val="00D00091"/>
    <w:rsid w:val="00D00FF3"/>
    <w:rsid w:val="00D01C11"/>
    <w:rsid w:val="00D02596"/>
    <w:rsid w:val="00D0278D"/>
    <w:rsid w:val="00D03A05"/>
    <w:rsid w:val="00D03F35"/>
    <w:rsid w:val="00D048F5"/>
    <w:rsid w:val="00D05E57"/>
    <w:rsid w:val="00D07517"/>
    <w:rsid w:val="00D077E5"/>
    <w:rsid w:val="00D07A07"/>
    <w:rsid w:val="00D07E37"/>
    <w:rsid w:val="00D11D41"/>
    <w:rsid w:val="00D12851"/>
    <w:rsid w:val="00D13B51"/>
    <w:rsid w:val="00D14887"/>
    <w:rsid w:val="00D1535B"/>
    <w:rsid w:val="00D15821"/>
    <w:rsid w:val="00D162DC"/>
    <w:rsid w:val="00D1648E"/>
    <w:rsid w:val="00D174F5"/>
    <w:rsid w:val="00D17951"/>
    <w:rsid w:val="00D20618"/>
    <w:rsid w:val="00D206C1"/>
    <w:rsid w:val="00D2176F"/>
    <w:rsid w:val="00D22225"/>
    <w:rsid w:val="00D25905"/>
    <w:rsid w:val="00D26719"/>
    <w:rsid w:val="00D26773"/>
    <w:rsid w:val="00D277AD"/>
    <w:rsid w:val="00D30A9B"/>
    <w:rsid w:val="00D314B2"/>
    <w:rsid w:val="00D326BF"/>
    <w:rsid w:val="00D32943"/>
    <w:rsid w:val="00D33945"/>
    <w:rsid w:val="00D33965"/>
    <w:rsid w:val="00D34F66"/>
    <w:rsid w:val="00D35B8F"/>
    <w:rsid w:val="00D35BED"/>
    <w:rsid w:val="00D360DC"/>
    <w:rsid w:val="00D37386"/>
    <w:rsid w:val="00D4095A"/>
    <w:rsid w:val="00D40DDA"/>
    <w:rsid w:val="00D4427F"/>
    <w:rsid w:val="00D460D4"/>
    <w:rsid w:val="00D46BC8"/>
    <w:rsid w:val="00D47124"/>
    <w:rsid w:val="00D47E65"/>
    <w:rsid w:val="00D501B4"/>
    <w:rsid w:val="00D5048C"/>
    <w:rsid w:val="00D5213B"/>
    <w:rsid w:val="00D5295A"/>
    <w:rsid w:val="00D5585D"/>
    <w:rsid w:val="00D56DBF"/>
    <w:rsid w:val="00D5718D"/>
    <w:rsid w:val="00D579F2"/>
    <w:rsid w:val="00D57AB5"/>
    <w:rsid w:val="00D63091"/>
    <w:rsid w:val="00D63F89"/>
    <w:rsid w:val="00D64898"/>
    <w:rsid w:val="00D64A01"/>
    <w:rsid w:val="00D65AA3"/>
    <w:rsid w:val="00D65E3D"/>
    <w:rsid w:val="00D6606A"/>
    <w:rsid w:val="00D6623B"/>
    <w:rsid w:val="00D66EF6"/>
    <w:rsid w:val="00D679DC"/>
    <w:rsid w:val="00D72955"/>
    <w:rsid w:val="00D735C4"/>
    <w:rsid w:val="00D7405B"/>
    <w:rsid w:val="00D74E92"/>
    <w:rsid w:val="00D7577F"/>
    <w:rsid w:val="00D76BC3"/>
    <w:rsid w:val="00D80AC2"/>
    <w:rsid w:val="00D80C07"/>
    <w:rsid w:val="00D82CFC"/>
    <w:rsid w:val="00D85CCC"/>
    <w:rsid w:val="00D86E46"/>
    <w:rsid w:val="00D909FA"/>
    <w:rsid w:val="00D9137D"/>
    <w:rsid w:val="00D925A1"/>
    <w:rsid w:val="00D937AD"/>
    <w:rsid w:val="00D949B1"/>
    <w:rsid w:val="00D94CFA"/>
    <w:rsid w:val="00D94D05"/>
    <w:rsid w:val="00D95B37"/>
    <w:rsid w:val="00D963A3"/>
    <w:rsid w:val="00DA02A7"/>
    <w:rsid w:val="00DA1389"/>
    <w:rsid w:val="00DA16B6"/>
    <w:rsid w:val="00DA7701"/>
    <w:rsid w:val="00DB0AE9"/>
    <w:rsid w:val="00DB0D5B"/>
    <w:rsid w:val="00DB2FCA"/>
    <w:rsid w:val="00DB435F"/>
    <w:rsid w:val="00DB4B4C"/>
    <w:rsid w:val="00DB55D1"/>
    <w:rsid w:val="00DB6012"/>
    <w:rsid w:val="00DB7692"/>
    <w:rsid w:val="00DB7EAE"/>
    <w:rsid w:val="00DC162C"/>
    <w:rsid w:val="00DC55C8"/>
    <w:rsid w:val="00DC565C"/>
    <w:rsid w:val="00DC59FF"/>
    <w:rsid w:val="00DD17C2"/>
    <w:rsid w:val="00DD3D58"/>
    <w:rsid w:val="00DD50EF"/>
    <w:rsid w:val="00DD5C89"/>
    <w:rsid w:val="00DD6B05"/>
    <w:rsid w:val="00DD7EE2"/>
    <w:rsid w:val="00DE0BAD"/>
    <w:rsid w:val="00DE1A24"/>
    <w:rsid w:val="00DE1BC6"/>
    <w:rsid w:val="00DE228B"/>
    <w:rsid w:val="00DE73FE"/>
    <w:rsid w:val="00DE768B"/>
    <w:rsid w:val="00DF0238"/>
    <w:rsid w:val="00DF1A6B"/>
    <w:rsid w:val="00DF3CEC"/>
    <w:rsid w:val="00DF5AFD"/>
    <w:rsid w:val="00DF7353"/>
    <w:rsid w:val="00DF754F"/>
    <w:rsid w:val="00DF75F0"/>
    <w:rsid w:val="00E010A0"/>
    <w:rsid w:val="00E0289A"/>
    <w:rsid w:val="00E02D3A"/>
    <w:rsid w:val="00E03FEF"/>
    <w:rsid w:val="00E04AA6"/>
    <w:rsid w:val="00E06838"/>
    <w:rsid w:val="00E1054B"/>
    <w:rsid w:val="00E112A6"/>
    <w:rsid w:val="00E12670"/>
    <w:rsid w:val="00E136BC"/>
    <w:rsid w:val="00E13B1F"/>
    <w:rsid w:val="00E20188"/>
    <w:rsid w:val="00E208D5"/>
    <w:rsid w:val="00E21245"/>
    <w:rsid w:val="00E227C3"/>
    <w:rsid w:val="00E24E92"/>
    <w:rsid w:val="00E24F71"/>
    <w:rsid w:val="00E252B2"/>
    <w:rsid w:val="00E25C2C"/>
    <w:rsid w:val="00E30AE8"/>
    <w:rsid w:val="00E3172A"/>
    <w:rsid w:val="00E3199C"/>
    <w:rsid w:val="00E32E36"/>
    <w:rsid w:val="00E335CB"/>
    <w:rsid w:val="00E33BDC"/>
    <w:rsid w:val="00E35DE1"/>
    <w:rsid w:val="00E3627A"/>
    <w:rsid w:val="00E37900"/>
    <w:rsid w:val="00E40AE9"/>
    <w:rsid w:val="00E4163C"/>
    <w:rsid w:val="00E42020"/>
    <w:rsid w:val="00E43BDE"/>
    <w:rsid w:val="00E44BC1"/>
    <w:rsid w:val="00E5143D"/>
    <w:rsid w:val="00E531BF"/>
    <w:rsid w:val="00E534A5"/>
    <w:rsid w:val="00E541FD"/>
    <w:rsid w:val="00E54A7C"/>
    <w:rsid w:val="00E55757"/>
    <w:rsid w:val="00E561C0"/>
    <w:rsid w:val="00E61506"/>
    <w:rsid w:val="00E63547"/>
    <w:rsid w:val="00E638C9"/>
    <w:rsid w:val="00E643BB"/>
    <w:rsid w:val="00E65D1D"/>
    <w:rsid w:val="00E66ADA"/>
    <w:rsid w:val="00E70817"/>
    <w:rsid w:val="00E71414"/>
    <w:rsid w:val="00E7383F"/>
    <w:rsid w:val="00E7475B"/>
    <w:rsid w:val="00E75892"/>
    <w:rsid w:val="00E75E1A"/>
    <w:rsid w:val="00E75EFD"/>
    <w:rsid w:val="00E80289"/>
    <w:rsid w:val="00E825A7"/>
    <w:rsid w:val="00E835E4"/>
    <w:rsid w:val="00E8371C"/>
    <w:rsid w:val="00E92E31"/>
    <w:rsid w:val="00E9398A"/>
    <w:rsid w:val="00E94483"/>
    <w:rsid w:val="00E95633"/>
    <w:rsid w:val="00E957EC"/>
    <w:rsid w:val="00E96D1D"/>
    <w:rsid w:val="00EA0540"/>
    <w:rsid w:val="00EA05C7"/>
    <w:rsid w:val="00EA05FB"/>
    <w:rsid w:val="00EA2E50"/>
    <w:rsid w:val="00EA3E71"/>
    <w:rsid w:val="00EA3EAC"/>
    <w:rsid w:val="00EA4BF9"/>
    <w:rsid w:val="00EA601A"/>
    <w:rsid w:val="00EA699A"/>
    <w:rsid w:val="00EB055E"/>
    <w:rsid w:val="00EB06EC"/>
    <w:rsid w:val="00EB2868"/>
    <w:rsid w:val="00EB2FDF"/>
    <w:rsid w:val="00EB41DD"/>
    <w:rsid w:val="00EB49F3"/>
    <w:rsid w:val="00EB5FA3"/>
    <w:rsid w:val="00EB6256"/>
    <w:rsid w:val="00EB68F3"/>
    <w:rsid w:val="00EB6B75"/>
    <w:rsid w:val="00EB7A69"/>
    <w:rsid w:val="00EB7AB1"/>
    <w:rsid w:val="00EC10B0"/>
    <w:rsid w:val="00EC113C"/>
    <w:rsid w:val="00EC198F"/>
    <w:rsid w:val="00EC27FF"/>
    <w:rsid w:val="00EC51B8"/>
    <w:rsid w:val="00EC67F6"/>
    <w:rsid w:val="00EC6ECB"/>
    <w:rsid w:val="00ED03F2"/>
    <w:rsid w:val="00ED1D66"/>
    <w:rsid w:val="00ED2DC8"/>
    <w:rsid w:val="00ED2EA1"/>
    <w:rsid w:val="00ED3B99"/>
    <w:rsid w:val="00ED3D7E"/>
    <w:rsid w:val="00ED618D"/>
    <w:rsid w:val="00ED6CC1"/>
    <w:rsid w:val="00ED7566"/>
    <w:rsid w:val="00EE014A"/>
    <w:rsid w:val="00EE158B"/>
    <w:rsid w:val="00EE1C8C"/>
    <w:rsid w:val="00EE37FC"/>
    <w:rsid w:val="00EE3A81"/>
    <w:rsid w:val="00EE578D"/>
    <w:rsid w:val="00EE5DC4"/>
    <w:rsid w:val="00EE665F"/>
    <w:rsid w:val="00EE689A"/>
    <w:rsid w:val="00EE742B"/>
    <w:rsid w:val="00EE7D53"/>
    <w:rsid w:val="00EF0129"/>
    <w:rsid w:val="00EF015C"/>
    <w:rsid w:val="00EF01F3"/>
    <w:rsid w:val="00EF2DB6"/>
    <w:rsid w:val="00EF5085"/>
    <w:rsid w:val="00EF7655"/>
    <w:rsid w:val="00EF7A9C"/>
    <w:rsid w:val="00F01117"/>
    <w:rsid w:val="00F0187A"/>
    <w:rsid w:val="00F03B61"/>
    <w:rsid w:val="00F041AA"/>
    <w:rsid w:val="00F05C03"/>
    <w:rsid w:val="00F063BA"/>
    <w:rsid w:val="00F07022"/>
    <w:rsid w:val="00F0707B"/>
    <w:rsid w:val="00F10F13"/>
    <w:rsid w:val="00F119DB"/>
    <w:rsid w:val="00F12FD6"/>
    <w:rsid w:val="00F13D94"/>
    <w:rsid w:val="00F141D7"/>
    <w:rsid w:val="00F1486C"/>
    <w:rsid w:val="00F15CE8"/>
    <w:rsid w:val="00F15F1C"/>
    <w:rsid w:val="00F16615"/>
    <w:rsid w:val="00F17F9E"/>
    <w:rsid w:val="00F221F8"/>
    <w:rsid w:val="00F22FAF"/>
    <w:rsid w:val="00F26915"/>
    <w:rsid w:val="00F2791B"/>
    <w:rsid w:val="00F30FF9"/>
    <w:rsid w:val="00F33578"/>
    <w:rsid w:val="00F33FF4"/>
    <w:rsid w:val="00F3435E"/>
    <w:rsid w:val="00F3483B"/>
    <w:rsid w:val="00F35150"/>
    <w:rsid w:val="00F35C98"/>
    <w:rsid w:val="00F3644F"/>
    <w:rsid w:val="00F37F36"/>
    <w:rsid w:val="00F40B1E"/>
    <w:rsid w:val="00F40B64"/>
    <w:rsid w:val="00F41739"/>
    <w:rsid w:val="00F41E39"/>
    <w:rsid w:val="00F437F2"/>
    <w:rsid w:val="00F44393"/>
    <w:rsid w:val="00F45611"/>
    <w:rsid w:val="00F46532"/>
    <w:rsid w:val="00F477DF"/>
    <w:rsid w:val="00F512EF"/>
    <w:rsid w:val="00F51D10"/>
    <w:rsid w:val="00F525A3"/>
    <w:rsid w:val="00F528B7"/>
    <w:rsid w:val="00F52D44"/>
    <w:rsid w:val="00F53EB7"/>
    <w:rsid w:val="00F55284"/>
    <w:rsid w:val="00F55A75"/>
    <w:rsid w:val="00F55DAB"/>
    <w:rsid w:val="00F56E59"/>
    <w:rsid w:val="00F57A66"/>
    <w:rsid w:val="00F60E5E"/>
    <w:rsid w:val="00F60FE7"/>
    <w:rsid w:val="00F61216"/>
    <w:rsid w:val="00F61846"/>
    <w:rsid w:val="00F61DA9"/>
    <w:rsid w:val="00F62FF0"/>
    <w:rsid w:val="00F64025"/>
    <w:rsid w:val="00F64810"/>
    <w:rsid w:val="00F656E6"/>
    <w:rsid w:val="00F65B08"/>
    <w:rsid w:val="00F66C04"/>
    <w:rsid w:val="00F70EB9"/>
    <w:rsid w:val="00F711F7"/>
    <w:rsid w:val="00F7167D"/>
    <w:rsid w:val="00F75EC5"/>
    <w:rsid w:val="00F77066"/>
    <w:rsid w:val="00F77A82"/>
    <w:rsid w:val="00F80E46"/>
    <w:rsid w:val="00F80FA2"/>
    <w:rsid w:val="00F82042"/>
    <w:rsid w:val="00F8293F"/>
    <w:rsid w:val="00F83F83"/>
    <w:rsid w:val="00F84E83"/>
    <w:rsid w:val="00F85670"/>
    <w:rsid w:val="00F864A5"/>
    <w:rsid w:val="00F86C97"/>
    <w:rsid w:val="00F870F0"/>
    <w:rsid w:val="00F87197"/>
    <w:rsid w:val="00F8743B"/>
    <w:rsid w:val="00F87C00"/>
    <w:rsid w:val="00F906ED"/>
    <w:rsid w:val="00F90BF5"/>
    <w:rsid w:val="00F91863"/>
    <w:rsid w:val="00F92AE8"/>
    <w:rsid w:val="00F93013"/>
    <w:rsid w:val="00F932B5"/>
    <w:rsid w:val="00F932E4"/>
    <w:rsid w:val="00F94BCB"/>
    <w:rsid w:val="00F967EC"/>
    <w:rsid w:val="00F97017"/>
    <w:rsid w:val="00F97F6F"/>
    <w:rsid w:val="00FA22DD"/>
    <w:rsid w:val="00FA7416"/>
    <w:rsid w:val="00FA74D2"/>
    <w:rsid w:val="00FA7D38"/>
    <w:rsid w:val="00FA7ECE"/>
    <w:rsid w:val="00FA7F92"/>
    <w:rsid w:val="00FB040C"/>
    <w:rsid w:val="00FB0E74"/>
    <w:rsid w:val="00FB1D0A"/>
    <w:rsid w:val="00FB3067"/>
    <w:rsid w:val="00FB4766"/>
    <w:rsid w:val="00FB7FEB"/>
    <w:rsid w:val="00FC14C2"/>
    <w:rsid w:val="00FC16E1"/>
    <w:rsid w:val="00FC47D7"/>
    <w:rsid w:val="00FC6CFF"/>
    <w:rsid w:val="00FC79FE"/>
    <w:rsid w:val="00FD15B1"/>
    <w:rsid w:val="00FD1B4C"/>
    <w:rsid w:val="00FD2540"/>
    <w:rsid w:val="00FD2EA0"/>
    <w:rsid w:val="00FD4E9C"/>
    <w:rsid w:val="00FD533D"/>
    <w:rsid w:val="00FD63EF"/>
    <w:rsid w:val="00FD6A79"/>
    <w:rsid w:val="00FD7EB4"/>
    <w:rsid w:val="00FE154C"/>
    <w:rsid w:val="00FE1E9B"/>
    <w:rsid w:val="00FE36D4"/>
    <w:rsid w:val="00FE373F"/>
    <w:rsid w:val="00FE4E2A"/>
    <w:rsid w:val="00FE5855"/>
    <w:rsid w:val="00FF24BF"/>
    <w:rsid w:val="00FF3BDC"/>
    <w:rsid w:val="00FF77DF"/>
    <w:rsid w:val="00FF7BC7"/>
    <w:rsid w:val="0111CB64"/>
    <w:rsid w:val="01316561"/>
    <w:rsid w:val="01D90E28"/>
    <w:rsid w:val="02D35CE0"/>
    <w:rsid w:val="03D4CDDA"/>
    <w:rsid w:val="048F1339"/>
    <w:rsid w:val="065E3A10"/>
    <w:rsid w:val="0703B7C8"/>
    <w:rsid w:val="0805F30B"/>
    <w:rsid w:val="089731C9"/>
    <w:rsid w:val="089B5A44"/>
    <w:rsid w:val="092AD6CD"/>
    <w:rsid w:val="09F35207"/>
    <w:rsid w:val="0B5D47EF"/>
    <w:rsid w:val="0CA12037"/>
    <w:rsid w:val="0D176AB1"/>
    <w:rsid w:val="0F201FB5"/>
    <w:rsid w:val="0F353B6A"/>
    <w:rsid w:val="10158DDF"/>
    <w:rsid w:val="10F8AC78"/>
    <w:rsid w:val="11AD0822"/>
    <w:rsid w:val="12C93510"/>
    <w:rsid w:val="12E06434"/>
    <w:rsid w:val="14AB2B50"/>
    <w:rsid w:val="1611475B"/>
    <w:rsid w:val="16338F29"/>
    <w:rsid w:val="1745784E"/>
    <w:rsid w:val="18BC37B8"/>
    <w:rsid w:val="19F78150"/>
    <w:rsid w:val="1A009CCB"/>
    <w:rsid w:val="1AF828FC"/>
    <w:rsid w:val="1B9D8572"/>
    <w:rsid w:val="1C86AFFD"/>
    <w:rsid w:val="1D98C456"/>
    <w:rsid w:val="1F06039E"/>
    <w:rsid w:val="1FC803B2"/>
    <w:rsid w:val="20351CDC"/>
    <w:rsid w:val="2141C30C"/>
    <w:rsid w:val="2299FD44"/>
    <w:rsid w:val="230C565C"/>
    <w:rsid w:val="24837B68"/>
    <w:rsid w:val="25701B1E"/>
    <w:rsid w:val="26F29D81"/>
    <w:rsid w:val="27F5FA84"/>
    <w:rsid w:val="285A40EE"/>
    <w:rsid w:val="29CE70A2"/>
    <w:rsid w:val="2A7DA14D"/>
    <w:rsid w:val="2D8530BC"/>
    <w:rsid w:val="2E06F4C0"/>
    <w:rsid w:val="2E91A30D"/>
    <w:rsid w:val="2EAF5DF6"/>
    <w:rsid w:val="2FD1E3D8"/>
    <w:rsid w:val="3073FDF4"/>
    <w:rsid w:val="318C9E12"/>
    <w:rsid w:val="3193F420"/>
    <w:rsid w:val="38F692F5"/>
    <w:rsid w:val="39896A78"/>
    <w:rsid w:val="3BD801F1"/>
    <w:rsid w:val="3CE51F17"/>
    <w:rsid w:val="3CEC4254"/>
    <w:rsid w:val="3D21C4D4"/>
    <w:rsid w:val="3DE00547"/>
    <w:rsid w:val="3FF12418"/>
    <w:rsid w:val="40426848"/>
    <w:rsid w:val="413F46B6"/>
    <w:rsid w:val="43100124"/>
    <w:rsid w:val="4378DA1A"/>
    <w:rsid w:val="45980C94"/>
    <w:rsid w:val="46A47298"/>
    <w:rsid w:val="47444E7E"/>
    <w:rsid w:val="47877F05"/>
    <w:rsid w:val="489BBF68"/>
    <w:rsid w:val="49C96496"/>
    <w:rsid w:val="4C8F3E47"/>
    <w:rsid w:val="4C91B338"/>
    <w:rsid w:val="4D4693BF"/>
    <w:rsid w:val="4E51B7AC"/>
    <w:rsid w:val="4F4EC31C"/>
    <w:rsid w:val="51A8C157"/>
    <w:rsid w:val="52323372"/>
    <w:rsid w:val="52A4BC0E"/>
    <w:rsid w:val="5714FE1C"/>
    <w:rsid w:val="579DA2CF"/>
    <w:rsid w:val="581D1371"/>
    <w:rsid w:val="582DB6D0"/>
    <w:rsid w:val="586B58AC"/>
    <w:rsid w:val="59B9DFF1"/>
    <w:rsid w:val="59C3610E"/>
    <w:rsid w:val="59EFD890"/>
    <w:rsid w:val="5A1DF38A"/>
    <w:rsid w:val="5A7E4782"/>
    <w:rsid w:val="5B1B408A"/>
    <w:rsid w:val="5DA04CB7"/>
    <w:rsid w:val="5DA5A0F2"/>
    <w:rsid w:val="5E6D384B"/>
    <w:rsid w:val="5E7C490E"/>
    <w:rsid w:val="5FA5BF5C"/>
    <w:rsid w:val="60F83D31"/>
    <w:rsid w:val="62EDD1A7"/>
    <w:rsid w:val="636A4354"/>
    <w:rsid w:val="648A3980"/>
    <w:rsid w:val="64C7A88B"/>
    <w:rsid w:val="65E66FC7"/>
    <w:rsid w:val="68A424D7"/>
    <w:rsid w:val="691FC117"/>
    <w:rsid w:val="69203B98"/>
    <w:rsid w:val="69644885"/>
    <w:rsid w:val="69C6E840"/>
    <w:rsid w:val="69D3CCF9"/>
    <w:rsid w:val="6D40BD6A"/>
    <w:rsid w:val="6D81B65B"/>
    <w:rsid w:val="6E7C0702"/>
    <w:rsid w:val="6EDEE606"/>
    <w:rsid w:val="6FB8A3B8"/>
    <w:rsid w:val="70FADAAE"/>
    <w:rsid w:val="710F34B9"/>
    <w:rsid w:val="74358C16"/>
    <w:rsid w:val="74AD4203"/>
    <w:rsid w:val="79547FED"/>
    <w:rsid w:val="79769B8C"/>
    <w:rsid w:val="7A6E0C64"/>
    <w:rsid w:val="7AFEC89E"/>
    <w:rsid w:val="7B8E698B"/>
    <w:rsid w:val="7D0BF5F8"/>
    <w:rsid w:val="7D5ECE09"/>
    <w:rsid w:val="7D700991"/>
    <w:rsid w:val="7DC1B268"/>
    <w:rsid w:val="7EFC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19F9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4222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094AE6"/>
    <w:pPr>
      <w:keepNext/>
      <w:keepLines/>
      <w:spacing w:before="480" w:after="0"/>
      <w:outlineLvl w:val="0"/>
    </w:pPr>
    <w:rPr>
      <w:rFonts w:eastAsia="Times New Roman"/>
      <w:b/>
      <w:bCs/>
      <w:sz w:val="24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"/>
    <w:qFormat/>
    <w:rsid w:val="00817081"/>
    <w:pPr>
      <w:keepNext/>
      <w:keepLines/>
      <w:spacing w:after="0" w:line="240" w:lineRule="auto"/>
      <w:ind w:left="397"/>
      <w:outlineLvl w:val="1"/>
    </w:pPr>
    <w:rPr>
      <w:rFonts w:eastAsia="Times New Roman"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  <w:outlineLvl w:val="2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locked/>
    <w:rsid w:val="0018114A"/>
    <w:pPr>
      <w:keepNext/>
      <w:overflowPunct w:val="0"/>
      <w:autoSpaceDE w:val="0"/>
      <w:autoSpaceDN w:val="0"/>
      <w:adjustRightInd w:val="0"/>
      <w:spacing w:after="360" w:line="240" w:lineRule="auto"/>
      <w:ind w:left="864" w:hanging="864"/>
      <w:jc w:val="center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120" w:line="240" w:lineRule="auto"/>
      <w:ind w:left="1008" w:hanging="1008"/>
      <w:jc w:val="both"/>
      <w:textAlignment w:val="baseline"/>
      <w:outlineLvl w:val="4"/>
    </w:pPr>
    <w:rPr>
      <w:rFonts w:ascii="Times New Roman" w:eastAsia="Times New Roman" w:hAnsi="Times New Roman"/>
      <w:b/>
      <w:bCs/>
      <w:color w:val="FF0000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120" w:line="240" w:lineRule="auto"/>
      <w:ind w:left="1152" w:hanging="1152"/>
      <w:jc w:val="center"/>
      <w:textAlignment w:val="baseline"/>
      <w:outlineLvl w:val="5"/>
    </w:pPr>
    <w:rPr>
      <w:rFonts w:eastAsia="Times New Roman" w:cs="Arial"/>
      <w:b/>
      <w:bCs/>
      <w:color w:val="FF00FF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1296" w:hanging="1296"/>
      <w:textAlignment w:val="baseline"/>
      <w:outlineLvl w:val="6"/>
    </w:pPr>
    <w:rPr>
      <w:rFonts w:eastAsia="MS Mincho"/>
      <w:b/>
      <w:bCs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1440" w:hanging="1440"/>
      <w:jc w:val="both"/>
      <w:textAlignment w:val="baseline"/>
      <w:outlineLvl w:val="7"/>
    </w:pPr>
    <w:rPr>
      <w:rFonts w:eastAsia="Times New Roman" w:cs="Arial"/>
      <w:b/>
      <w:bCs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1584" w:hanging="1584"/>
      <w:textAlignment w:val="baseline"/>
      <w:outlineLvl w:val="8"/>
    </w:pPr>
    <w:rPr>
      <w:rFonts w:eastAsia="Times New Roman" w:cs="Arial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link w:val="Nadpis1"/>
    <w:locked/>
    <w:rsid w:val="00094AE6"/>
    <w:rPr>
      <w:rFonts w:ascii="Arial" w:hAnsi="Arial" w:cs="Times New Roman"/>
      <w:b/>
      <w:bCs/>
      <w:sz w:val="28"/>
      <w:szCs w:val="28"/>
      <w:u w:val="single"/>
    </w:rPr>
  </w:style>
  <w:style w:type="character" w:customStyle="1" w:styleId="Nadpis2Char">
    <w:name w:val="Nadpis 2 Char"/>
    <w:link w:val="Nadpis2"/>
    <w:uiPriority w:val="9"/>
    <w:locked/>
    <w:rsid w:val="00817081"/>
    <w:rPr>
      <w:rFonts w:ascii="Arial" w:hAnsi="Arial" w:cs="Times New Roman"/>
      <w:bCs/>
      <w:sz w:val="26"/>
      <w:szCs w:val="26"/>
    </w:rPr>
  </w:style>
  <w:style w:type="paragraph" w:customStyle="1" w:styleId="Podnadpis1">
    <w:name w:val="Podnadpis1"/>
    <w:basedOn w:val="Normln"/>
    <w:uiPriority w:val="99"/>
    <w:rsid w:val="00B34222"/>
    <w:pPr>
      <w:widowControl w:val="0"/>
      <w:suppressAutoHyphens/>
      <w:spacing w:before="170" w:after="170" w:line="100" w:lineRule="atLeast"/>
      <w:jc w:val="center"/>
    </w:pPr>
    <w:rPr>
      <w:rFonts w:ascii="Times New Roman" w:hAnsi="Times New Roman"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A34EBB"/>
    <w:pPr>
      <w:ind w:left="720"/>
      <w:contextualSpacing/>
    </w:pPr>
  </w:style>
  <w:style w:type="paragraph" w:customStyle="1" w:styleId="Odstavecodsazen">
    <w:name w:val="Odstavec odsazený"/>
    <w:basedOn w:val="Normln"/>
    <w:link w:val="OdstavecodsazenChar"/>
    <w:rsid w:val="00DA02A7"/>
    <w:pPr>
      <w:widowControl w:val="0"/>
      <w:tabs>
        <w:tab w:val="left" w:pos="1699"/>
      </w:tabs>
      <w:suppressAutoHyphens/>
      <w:spacing w:after="0" w:line="100" w:lineRule="atLeast"/>
      <w:ind w:left="1332" w:hanging="849"/>
      <w:jc w:val="both"/>
    </w:pPr>
    <w:rPr>
      <w:rFonts w:ascii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26845"/>
    <w:pPr>
      <w:widowControl w:val="0"/>
      <w:suppressAutoHyphens/>
      <w:spacing w:after="120" w:line="100" w:lineRule="atLeast"/>
    </w:pPr>
    <w:rPr>
      <w:rFonts w:ascii="Times New Roman" w:hAnsi="Times New Roman"/>
      <w:sz w:val="20"/>
      <w:szCs w:val="24"/>
    </w:rPr>
  </w:style>
  <w:style w:type="character" w:customStyle="1" w:styleId="ZkladntextChar">
    <w:name w:val="Základní text Char"/>
    <w:link w:val="Zkladntext"/>
    <w:uiPriority w:val="99"/>
    <w:locked/>
    <w:rsid w:val="00A26845"/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2">
    <w:name w:val="Základní text2"/>
    <w:basedOn w:val="Normln"/>
    <w:link w:val="Zkladntext2Char"/>
    <w:rsid w:val="00EB2868"/>
    <w:pPr>
      <w:widowControl w:val="0"/>
      <w:suppressAutoHyphens/>
      <w:spacing w:after="0" w:line="100" w:lineRule="atLeast"/>
    </w:pPr>
    <w:rPr>
      <w:rFonts w:ascii="Times New Roman" w:hAnsi="Times New Roman"/>
      <w:sz w:val="24"/>
      <w:szCs w:val="24"/>
    </w:rPr>
  </w:style>
  <w:style w:type="paragraph" w:styleId="Bezmezer">
    <w:name w:val="No Spacing"/>
    <w:uiPriority w:val="1"/>
    <w:qFormat/>
    <w:rsid w:val="00EB2868"/>
    <w:rPr>
      <w:sz w:val="22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169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680640"/>
    <w:rPr>
      <w:rFonts w:ascii="Times New Roman" w:hAnsi="Times New Roman"/>
      <w:sz w:val="0"/>
      <w:szCs w:val="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B125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125D"/>
    <w:rPr>
      <w:rFonts w:ascii="Arial" w:hAnsi="Arial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B125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125D"/>
    <w:rPr>
      <w:rFonts w:ascii="Arial" w:hAnsi="Arial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8D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1160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116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1160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6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606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42488A"/>
    <w:rPr>
      <w:rFonts w:ascii="Arial" w:hAnsi="Arial"/>
      <w:sz w:val="22"/>
      <w:szCs w:val="22"/>
      <w:lang w:eastAsia="en-US"/>
    </w:rPr>
  </w:style>
  <w:style w:type="paragraph" w:customStyle="1" w:styleId="Zkladntextoslovan">
    <w:name w:val="Základní text očíslovaný"/>
    <w:basedOn w:val="Zkladntext2"/>
    <w:rsid w:val="00C75FD8"/>
    <w:pPr>
      <w:spacing w:after="113"/>
      <w:ind w:left="1691" w:hanging="363"/>
      <w:jc w:val="both"/>
    </w:pPr>
    <w:rPr>
      <w:rFonts w:eastAsia="Times New Roman"/>
      <w:lang w:eastAsia="x-none"/>
    </w:rPr>
  </w:style>
  <w:style w:type="character" w:customStyle="1" w:styleId="OdstavecodsazenChar">
    <w:name w:val="Odstavec odsazený Char"/>
    <w:basedOn w:val="Standardnpsmoodstavce"/>
    <w:link w:val="Odstavecodsazen"/>
    <w:locked/>
    <w:rsid w:val="00C75FD8"/>
    <w:rPr>
      <w:rFonts w:ascii="Times New Roman" w:hAnsi="Times New Roman"/>
      <w:sz w:val="24"/>
      <w:szCs w:val="24"/>
      <w:lang w:eastAsia="en-US"/>
    </w:rPr>
  </w:style>
  <w:style w:type="character" w:customStyle="1" w:styleId="Symbolyproodrky">
    <w:name w:val="Symboly pro odrážky"/>
    <w:uiPriority w:val="99"/>
    <w:rsid w:val="009E2E10"/>
    <w:rPr>
      <w:rFonts w:ascii="StarSymbol" w:eastAsia="Times New Roman" w:hAnsi="StarSymbol"/>
      <w:sz w:val="18"/>
    </w:rPr>
  </w:style>
  <w:style w:type="paragraph" w:customStyle="1" w:styleId="Odstavec">
    <w:name w:val="Odstavec"/>
    <w:basedOn w:val="Zkladntext2"/>
    <w:link w:val="OdstavecChar"/>
    <w:qFormat/>
    <w:rsid w:val="00BD1626"/>
    <w:pPr>
      <w:ind w:firstLine="539"/>
      <w:jc w:val="both"/>
    </w:pPr>
    <w:rPr>
      <w:rFonts w:eastAsia="Times New Roman"/>
      <w:sz w:val="20"/>
      <w:lang w:eastAsia="cs-CZ"/>
    </w:rPr>
  </w:style>
  <w:style w:type="character" w:customStyle="1" w:styleId="OdstavecChar">
    <w:name w:val="Odstavec Char"/>
    <w:link w:val="Odstavec"/>
    <w:qFormat/>
    <w:locked/>
    <w:rsid w:val="00BD1626"/>
    <w:rPr>
      <w:rFonts w:ascii="Times New Roman" w:eastAsia="Times New Roman" w:hAnsi="Times New Roman"/>
      <w:szCs w:val="24"/>
    </w:rPr>
  </w:style>
  <w:style w:type="character" w:styleId="Hypertextovodkaz">
    <w:name w:val="Hyperlink"/>
    <w:basedOn w:val="Standardnpsmoodstavce"/>
    <w:uiPriority w:val="99"/>
    <w:rsid w:val="00BD1626"/>
    <w:rPr>
      <w:rFonts w:cs="Times New Roman"/>
      <w:color w:val="000080"/>
      <w:u w:val="single"/>
    </w:rPr>
  </w:style>
  <w:style w:type="character" w:customStyle="1" w:styleId="Zkladntext2Char">
    <w:name w:val="Základní text2 Char"/>
    <w:link w:val="Zkladntext2"/>
    <w:locked/>
    <w:rsid w:val="00BD1626"/>
    <w:rPr>
      <w:rFonts w:ascii="Times New Roman" w:hAnsi="Times New Roman"/>
      <w:sz w:val="24"/>
      <w:szCs w:val="24"/>
      <w:lang w:eastAsia="en-US"/>
    </w:rPr>
  </w:style>
  <w:style w:type="character" w:customStyle="1" w:styleId="FontStyle19">
    <w:name w:val="Font Style19"/>
    <w:uiPriority w:val="99"/>
    <w:rsid w:val="00BD1626"/>
    <w:rPr>
      <w:rFonts w:ascii="Arial" w:hAnsi="Arial"/>
      <w:b/>
      <w:color w:val="000000"/>
      <w:sz w:val="20"/>
    </w:rPr>
  </w:style>
  <w:style w:type="character" w:customStyle="1" w:styleId="Nadpis3Char">
    <w:name w:val="Nadpis 3 Char"/>
    <w:basedOn w:val="Standardnpsmoodstavce"/>
    <w:link w:val="Nadpis3"/>
    <w:uiPriority w:val="9"/>
    <w:rsid w:val="0018114A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8114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18114A"/>
    <w:rPr>
      <w:rFonts w:ascii="Times New Roman" w:eastAsia="Times New Roman" w:hAnsi="Times New Roman"/>
      <w:b/>
      <w:bCs/>
      <w:color w:val="FF000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18114A"/>
    <w:rPr>
      <w:rFonts w:ascii="Arial" w:eastAsia="Times New Roman" w:hAnsi="Arial" w:cs="Arial"/>
      <w:b/>
      <w:bCs/>
      <w:color w:val="FF00FF"/>
    </w:rPr>
  </w:style>
  <w:style w:type="character" w:customStyle="1" w:styleId="Nadpis7Char">
    <w:name w:val="Nadpis 7 Char"/>
    <w:basedOn w:val="Standardnpsmoodstavce"/>
    <w:link w:val="Nadpis7"/>
    <w:uiPriority w:val="9"/>
    <w:rsid w:val="0018114A"/>
    <w:rPr>
      <w:rFonts w:ascii="Arial" w:eastAsia="MS Mincho" w:hAnsi="Arial"/>
      <w:b/>
      <w:bCs/>
    </w:rPr>
  </w:style>
  <w:style w:type="character" w:customStyle="1" w:styleId="Nadpis8Char">
    <w:name w:val="Nadpis 8 Char"/>
    <w:basedOn w:val="Standardnpsmoodstavce"/>
    <w:link w:val="Nadpis8"/>
    <w:uiPriority w:val="9"/>
    <w:rsid w:val="0018114A"/>
    <w:rPr>
      <w:rFonts w:ascii="Arial" w:eastAsia="Times New Roman" w:hAnsi="Arial" w:cs="Arial"/>
      <w:b/>
      <w:b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sid w:val="0018114A"/>
    <w:rPr>
      <w:rFonts w:ascii="Arial" w:eastAsia="Times New Roman" w:hAnsi="Arial" w:cs="Arial"/>
      <w:b/>
      <w:bCs/>
      <w:sz w:val="22"/>
      <w:szCs w:val="22"/>
    </w:rPr>
  </w:style>
  <w:style w:type="paragraph" w:customStyle="1" w:styleId="Style1">
    <w:name w:val="Style1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2">
    <w:name w:val="Style2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3">
    <w:name w:val="Style3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4">
    <w:name w:val="Style4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5">
    <w:name w:val="Style5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6">
    <w:name w:val="Style6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7">
    <w:name w:val="Style7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8">
    <w:name w:val="Style8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9">
    <w:name w:val="Style9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0">
    <w:name w:val="Style10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1">
    <w:name w:val="Style11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2">
    <w:name w:val="Style12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3">
    <w:name w:val="Style13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4">
    <w:name w:val="Style14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5">
    <w:name w:val="Style15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6">
    <w:name w:val="Style16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7">
    <w:name w:val="Style17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character" w:customStyle="1" w:styleId="FontStyle20">
    <w:name w:val="Font Style20"/>
    <w:uiPriority w:val="99"/>
    <w:rsid w:val="0018114A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8114A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8114A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8114A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8114A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8114A"/>
    <w:rPr>
      <w:rFonts w:ascii="Arial" w:hAnsi="Arial"/>
      <w:b/>
      <w:color w:val="000000"/>
      <w:sz w:val="18"/>
    </w:rPr>
  </w:style>
  <w:style w:type="paragraph" w:styleId="Normlnweb">
    <w:name w:val="Normal (Web)"/>
    <w:basedOn w:val="Normln"/>
    <w:uiPriority w:val="99"/>
    <w:rsid w:val="0018114A"/>
    <w:pPr>
      <w:spacing w:before="100" w:beforeAutospacing="1" w:after="119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paragraph" w:customStyle="1" w:styleId="Podnadpis10">
    <w:name w:val="Podnadpis10"/>
    <w:basedOn w:val="Normln"/>
    <w:uiPriority w:val="99"/>
    <w:rsid w:val="0018114A"/>
    <w:pPr>
      <w:widowControl w:val="0"/>
      <w:suppressAutoHyphens/>
      <w:spacing w:before="170" w:after="170" w:line="100" w:lineRule="atLeast"/>
      <w:jc w:val="center"/>
    </w:pPr>
    <w:rPr>
      <w:rFonts w:ascii="Times New Roman" w:eastAsia="Times New Roman" w:hAnsi="Times New Roman"/>
      <w:sz w:val="32"/>
      <w:szCs w:val="24"/>
      <w:lang w:eastAsia="cs-CZ"/>
    </w:rPr>
  </w:style>
  <w:style w:type="paragraph" w:customStyle="1" w:styleId="ZkladntextIMP">
    <w:name w:val="Základní text_IMP"/>
    <w:basedOn w:val="Normln"/>
    <w:rsid w:val="0018114A"/>
    <w:pPr>
      <w:widowControl w:val="0"/>
      <w:suppressAutoHyphens/>
      <w:spacing w:after="0" w:line="228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Cena">
    <w:name w:val="Cena"/>
    <w:basedOn w:val="Zkladntext2"/>
    <w:rsid w:val="0018114A"/>
    <w:pPr>
      <w:tabs>
        <w:tab w:val="right" w:pos="9072"/>
      </w:tabs>
      <w:ind w:left="1046"/>
    </w:pPr>
    <w:rPr>
      <w:rFonts w:eastAsia="Times New Roman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18114A"/>
    <w:pPr>
      <w:spacing w:after="120" w:line="480" w:lineRule="auto"/>
      <w:ind w:left="283"/>
    </w:pPr>
    <w:rPr>
      <w:rFonts w:ascii="Calibri" w:eastAsia="Times New Roman" w:hAnsi="Calibri" w:cs="Calibri"/>
      <w:color w:val="FF0000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8114A"/>
    <w:rPr>
      <w:rFonts w:eastAsia="Times New Roman" w:cs="Calibri"/>
      <w:color w:val="FF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8114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8114A"/>
    <w:rPr>
      <w:rFonts w:ascii="Arial" w:eastAsia="Times New Roman" w:hAnsi="Arial"/>
      <w:szCs w:val="24"/>
    </w:rPr>
  </w:style>
  <w:style w:type="character" w:styleId="Siln">
    <w:name w:val="Strong"/>
    <w:basedOn w:val="Standardnpsmoodstavce"/>
    <w:uiPriority w:val="22"/>
    <w:qFormat/>
    <w:locked/>
    <w:rsid w:val="0018114A"/>
    <w:rPr>
      <w:b/>
      <w:bCs/>
    </w:rPr>
  </w:style>
  <w:style w:type="paragraph" w:customStyle="1" w:styleId="Nadpis3a">
    <w:name w:val="Nadpis 3a"/>
    <w:basedOn w:val="Nadpis3"/>
    <w:link w:val="Nadpis3aCharChar"/>
    <w:rsid w:val="0018114A"/>
    <w:p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8114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Nadpis2Za0b">
    <w:name w:val="Styl Nadpis 2 + Za:  0 b."/>
    <w:basedOn w:val="Nadpis2"/>
    <w:link w:val="StylNadpis2Za0bCharChar"/>
    <w:rsid w:val="0018114A"/>
    <w:pPr>
      <w:keepNext w:val="0"/>
      <w:keepLines w:val="0"/>
      <w:tabs>
        <w:tab w:val="num" w:pos="1245"/>
      </w:tabs>
      <w:spacing w:before="120"/>
      <w:ind w:left="1245" w:hanging="689"/>
      <w:jc w:val="both"/>
    </w:pPr>
    <w:rPr>
      <w:rFonts w:ascii="Times New Roman" w:hAnsi="Times New Roman"/>
      <w:bCs w:val="0"/>
      <w:sz w:val="16"/>
      <w:szCs w:val="24"/>
      <w:lang w:val="en-GB" w:eastAsia="cs-CZ"/>
    </w:rPr>
  </w:style>
  <w:style w:type="character" w:customStyle="1" w:styleId="StylNadpis2Za0bCharChar">
    <w:name w:val="Styl Nadpis 2 + Za:  0 b. Char Char"/>
    <w:basedOn w:val="Nadpis2Char"/>
    <w:link w:val="StylNadpis2Za0b"/>
    <w:rsid w:val="0018114A"/>
    <w:rPr>
      <w:rFonts w:ascii="Times New Roman" w:eastAsia="Times New Roman" w:hAnsi="Times New Roman" w:cs="Times New Roman"/>
      <w:bCs w:val="0"/>
      <w:sz w:val="16"/>
      <w:szCs w:val="24"/>
      <w:lang w:val="en-GB"/>
    </w:rPr>
  </w:style>
  <w:style w:type="character" w:customStyle="1" w:styleId="Nadpis3aCharChar">
    <w:name w:val="Nadpis 3a Char Char"/>
    <w:link w:val="Nadpis3a"/>
    <w:rsid w:val="0018114A"/>
    <w:rPr>
      <w:rFonts w:ascii="Arial" w:eastAsia="Times New Roman" w:hAnsi="Arial" w:cs="Arial"/>
      <w:sz w:val="16"/>
      <w:szCs w:val="22"/>
      <w:lang w:val="en-GB"/>
    </w:rPr>
  </w:style>
  <w:style w:type="character" w:customStyle="1" w:styleId="datalabel">
    <w:name w:val="datalabel"/>
    <w:basedOn w:val="Standardnpsmoodstavce"/>
    <w:rsid w:val="0018114A"/>
  </w:style>
  <w:style w:type="character" w:styleId="Sledovanodkaz">
    <w:name w:val="FollowedHyperlink"/>
    <w:basedOn w:val="Standardnpsmoodstavce"/>
    <w:uiPriority w:val="99"/>
    <w:semiHidden/>
    <w:unhideWhenUsed/>
    <w:rsid w:val="0018114A"/>
    <w:rPr>
      <w:color w:val="800080" w:themeColor="followedHyperlink"/>
      <w:u w:val="single"/>
    </w:rPr>
  </w:style>
  <w:style w:type="character" w:customStyle="1" w:styleId="tsubjname">
    <w:name w:val="tsubjname"/>
    <w:basedOn w:val="Standardnpsmoodstavce"/>
    <w:rsid w:val="00460B6A"/>
  </w:style>
  <w:style w:type="paragraph" w:customStyle="1" w:styleId="Normlnods1">
    <w:name w:val="Normální+ods+1.ř"/>
    <w:basedOn w:val="Normln"/>
    <w:uiPriority w:val="99"/>
    <w:rsid w:val="00864C07"/>
    <w:pPr>
      <w:suppressAutoHyphens/>
      <w:autoSpaceDE w:val="0"/>
      <w:autoSpaceDN w:val="0"/>
      <w:spacing w:after="60" w:line="240" w:lineRule="auto"/>
      <w:ind w:left="851" w:firstLine="454"/>
      <w:jc w:val="both"/>
    </w:pPr>
    <w:rPr>
      <w:rFonts w:ascii="Calibri" w:eastAsia="Times New Roman" w:hAnsi="Calibri"/>
      <w:sz w:val="24"/>
      <w:szCs w:val="24"/>
      <w:lang w:eastAsia="cs-CZ"/>
    </w:rPr>
  </w:style>
  <w:style w:type="paragraph" w:customStyle="1" w:styleId="Default">
    <w:name w:val="Default"/>
    <w:basedOn w:val="Normln"/>
    <w:rsid w:val="00D5585D"/>
    <w:pPr>
      <w:autoSpaceDE w:val="0"/>
      <w:autoSpaceDN w:val="0"/>
      <w:spacing w:after="0" w:line="240" w:lineRule="auto"/>
    </w:pPr>
    <w:rPr>
      <w:rFonts w:eastAsiaTheme="minorHAnsi" w:cs="Arial"/>
      <w:color w:val="000000"/>
      <w:sz w:val="24"/>
      <w:szCs w:val="24"/>
    </w:rPr>
  </w:style>
  <w:style w:type="paragraph" w:customStyle="1" w:styleId="Podnadpis100">
    <w:name w:val="Podnadpis100"/>
    <w:basedOn w:val="Normln"/>
    <w:uiPriority w:val="99"/>
    <w:rsid w:val="00515CD0"/>
    <w:pPr>
      <w:widowControl w:val="0"/>
      <w:suppressAutoHyphens/>
      <w:spacing w:before="170" w:after="170" w:line="100" w:lineRule="atLeast"/>
      <w:jc w:val="center"/>
    </w:pPr>
    <w:rPr>
      <w:rFonts w:ascii="Times New Roman" w:eastAsia="Times New Roman" w:hAnsi="Times New Roman"/>
      <w:sz w:val="32"/>
      <w:szCs w:val="24"/>
      <w:lang w:eastAsia="cs-CZ"/>
    </w:rPr>
  </w:style>
  <w:style w:type="paragraph" w:customStyle="1" w:styleId="Podnadpis1000">
    <w:name w:val="Podnadpis1000"/>
    <w:basedOn w:val="Normln"/>
    <w:uiPriority w:val="99"/>
    <w:rsid w:val="00D501B4"/>
    <w:pPr>
      <w:widowControl w:val="0"/>
      <w:suppressAutoHyphens/>
      <w:spacing w:before="170" w:after="170" w:line="100" w:lineRule="atLeast"/>
      <w:jc w:val="center"/>
    </w:pPr>
    <w:rPr>
      <w:rFonts w:ascii="Times New Roman" w:eastAsia="Times New Roman" w:hAnsi="Times New Roman"/>
      <w:sz w:val="32"/>
      <w:szCs w:val="24"/>
      <w:lang w:eastAsia="cs-CZ"/>
    </w:rPr>
  </w:style>
  <w:style w:type="paragraph" w:customStyle="1" w:styleId="Podnadpis10000">
    <w:name w:val="Podnadpis10000"/>
    <w:basedOn w:val="Normln"/>
    <w:uiPriority w:val="99"/>
    <w:rsid w:val="00DE1BC6"/>
    <w:pPr>
      <w:widowControl w:val="0"/>
      <w:suppressAutoHyphens/>
      <w:spacing w:before="170" w:after="170" w:line="100" w:lineRule="atLeast"/>
      <w:jc w:val="center"/>
    </w:pPr>
    <w:rPr>
      <w:rFonts w:ascii="Times New Roman" w:eastAsia="Times New Roman" w:hAnsi="Times New Roman"/>
      <w:sz w:val="32"/>
      <w:szCs w:val="24"/>
      <w:lang w:eastAsia="cs-CZ"/>
    </w:rPr>
  </w:style>
  <w:style w:type="paragraph" w:customStyle="1" w:styleId="Podnadpis100000">
    <w:name w:val="Podnadpis100000"/>
    <w:basedOn w:val="Normln"/>
    <w:uiPriority w:val="99"/>
    <w:rsid w:val="00C00541"/>
    <w:pPr>
      <w:widowControl w:val="0"/>
      <w:suppressAutoHyphens/>
      <w:spacing w:before="170" w:after="170" w:line="100" w:lineRule="atLeast"/>
      <w:jc w:val="center"/>
    </w:pPr>
    <w:rPr>
      <w:rFonts w:ascii="Times New Roman" w:eastAsia="Times New Roman" w:hAnsi="Times New Roman"/>
      <w:sz w:val="32"/>
      <w:szCs w:val="24"/>
      <w:lang w:eastAsia="cs-CZ"/>
    </w:rPr>
  </w:style>
  <w:style w:type="paragraph" w:customStyle="1" w:styleId="Podnadpis1000000">
    <w:name w:val="Podnadpis1000000"/>
    <w:basedOn w:val="Normln"/>
    <w:uiPriority w:val="99"/>
    <w:rsid w:val="0048624E"/>
    <w:pPr>
      <w:widowControl w:val="0"/>
      <w:suppressAutoHyphens/>
      <w:spacing w:before="170" w:after="170" w:line="100" w:lineRule="atLeast"/>
      <w:jc w:val="center"/>
    </w:pPr>
    <w:rPr>
      <w:rFonts w:ascii="Times New Roman" w:eastAsia="Times New Roman" w:hAnsi="Times New Roman"/>
      <w:sz w:val="32"/>
      <w:szCs w:val="24"/>
      <w:lang w:eastAsia="cs-CZ"/>
    </w:rPr>
  </w:style>
  <w:style w:type="paragraph" w:customStyle="1" w:styleId="Podnadpis10000000">
    <w:name w:val="Podnadpis10000000"/>
    <w:basedOn w:val="Normln"/>
    <w:uiPriority w:val="99"/>
    <w:rsid w:val="00181BF2"/>
    <w:pPr>
      <w:widowControl w:val="0"/>
      <w:suppressAutoHyphens/>
      <w:spacing w:before="170" w:after="170" w:line="100" w:lineRule="atLeast"/>
      <w:jc w:val="center"/>
    </w:pPr>
    <w:rPr>
      <w:rFonts w:ascii="Times New Roman" w:eastAsia="Times New Roman" w:hAnsi="Times New Roman"/>
      <w:sz w:val="32"/>
      <w:szCs w:val="24"/>
      <w:lang w:eastAsia="cs-CZ"/>
    </w:rPr>
  </w:style>
  <w:style w:type="paragraph" w:customStyle="1" w:styleId="Podnadpis100000000">
    <w:name w:val="Podnadpis100000000"/>
    <w:basedOn w:val="Normln"/>
    <w:uiPriority w:val="99"/>
    <w:rsid w:val="00A623FE"/>
    <w:pPr>
      <w:widowControl w:val="0"/>
      <w:suppressAutoHyphens/>
      <w:spacing w:before="170" w:after="170" w:line="100" w:lineRule="atLeast"/>
      <w:jc w:val="center"/>
    </w:pPr>
    <w:rPr>
      <w:rFonts w:ascii="Times New Roman" w:eastAsia="Times New Roman" w:hAnsi="Times New Roman"/>
      <w:sz w:val="32"/>
      <w:szCs w:val="24"/>
      <w:lang w:eastAsia="cs-CZ"/>
    </w:rPr>
  </w:style>
  <w:style w:type="paragraph" w:customStyle="1" w:styleId="Podnadpis1000000000">
    <w:name w:val="Podnadpis1000000000"/>
    <w:basedOn w:val="Normln"/>
    <w:uiPriority w:val="99"/>
    <w:rsid w:val="005E3908"/>
    <w:pPr>
      <w:widowControl w:val="0"/>
      <w:suppressAutoHyphens/>
      <w:spacing w:before="170" w:after="170" w:line="100" w:lineRule="atLeast"/>
      <w:jc w:val="center"/>
    </w:pPr>
    <w:rPr>
      <w:rFonts w:ascii="Times New Roman" w:eastAsia="Times New Roman" w:hAnsi="Times New Roman"/>
      <w:sz w:val="32"/>
      <w:szCs w:val="24"/>
      <w:lang w:eastAsia="cs-CZ"/>
    </w:rPr>
  </w:style>
  <w:style w:type="paragraph" w:customStyle="1" w:styleId="Podnadpis10000000000">
    <w:name w:val="Podnadpis10000000000"/>
    <w:basedOn w:val="Normln"/>
    <w:uiPriority w:val="99"/>
    <w:rsid w:val="00AC1FF2"/>
    <w:pPr>
      <w:widowControl w:val="0"/>
      <w:suppressAutoHyphens/>
      <w:spacing w:before="170" w:after="170" w:line="100" w:lineRule="atLeast"/>
      <w:jc w:val="center"/>
    </w:pPr>
    <w:rPr>
      <w:rFonts w:ascii="Times New Roman" w:eastAsia="Times New Roman" w:hAnsi="Times New Roman"/>
      <w:sz w:val="32"/>
      <w:szCs w:val="24"/>
      <w:lang w:eastAsia="cs-CZ"/>
    </w:rPr>
  </w:style>
  <w:style w:type="paragraph" w:customStyle="1" w:styleId="Podnadpis100000000000">
    <w:name w:val="Podnadpis100000000000"/>
    <w:basedOn w:val="Normln"/>
    <w:uiPriority w:val="99"/>
    <w:rsid w:val="003664C9"/>
    <w:pPr>
      <w:widowControl w:val="0"/>
      <w:suppressAutoHyphens/>
      <w:spacing w:before="170" w:after="170" w:line="100" w:lineRule="atLeast"/>
      <w:jc w:val="center"/>
    </w:pPr>
    <w:rPr>
      <w:rFonts w:ascii="Times New Roman" w:eastAsia="Times New Roman" w:hAnsi="Times New Roman"/>
      <w:sz w:val="32"/>
      <w:szCs w:val="24"/>
      <w:lang w:eastAsia="cs-CZ"/>
    </w:rPr>
  </w:style>
  <w:style w:type="paragraph" w:customStyle="1" w:styleId="Podnadpis1000000000000">
    <w:name w:val="Podnadpis1000000000000"/>
    <w:basedOn w:val="Normln"/>
    <w:rsid w:val="00927374"/>
    <w:pPr>
      <w:widowControl w:val="0"/>
      <w:suppressAutoHyphens/>
      <w:spacing w:before="170" w:after="170" w:line="100" w:lineRule="atLeast"/>
      <w:jc w:val="center"/>
    </w:pPr>
    <w:rPr>
      <w:rFonts w:ascii="Times New Roman" w:eastAsia="Times New Roman" w:hAnsi="Times New Roman"/>
      <w:sz w:val="32"/>
      <w:szCs w:val="24"/>
      <w:lang w:eastAsia="cs-CZ"/>
    </w:rPr>
  </w:style>
  <w:style w:type="paragraph" w:customStyle="1" w:styleId="Podnadpis10000000000000">
    <w:name w:val="Podnadpis10000000000000"/>
    <w:basedOn w:val="Normln"/>
    <w:rsid w:val="0029165E"/>
    <w:pPr>
      <w:widowControl w:val="0"/>
      <w:suppressAutoHyphens/>
      <w:spacing w:before="170" w:after="170" w:line="100" w:lineRule="atLeast"/>
      <w:jc w:val="center"/>
    </w:pPr>
    <w:rPr>
      <w:rFonts w:ascii="Times New Roman" w:eastAsia="Times New Roman" w:hAnsi="Times New Roman"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741CA-88E2-4A5F-B450-2747220F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2518</Words>
  <Characters>14611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2024-04-23T09:08:00Z</dcterms:created>
  <dcterms:modified xsi:type="dcterms:W3CDTF">2024-04-23T09:08:00Z</dcterms:modified>
</cp:coreProperties>
</file>