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0F" w:rsidRPr="001B2F0F" w:rsidRDefault="001B2F0F" w:rsidP="001B2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1B2F0F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1B2F0F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1B2F0F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1B2F0F">
        <w:rPr>
          <w:rFonts w:ascii="Calibri" w:eastAsia="Times New Roman" w:hAnsi="Calibri" w:cs="Calibri"/>
          <w:color w:val="000000"/>
          <w:lang w:eastAsia="cs-CZ"/>
        </w:rPr>
        <w:br/>
      </w:r>
      <w:r w:rsidRPr="001B2F0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B2F0F">
        <w:rPr>
          <w:rFonts w:ascii="Calibri" w:eastAsia="Times New Roman" w:hAnsi="Calibri" w:cs="Calibri"/>
          <w:color w:val="000000"/>
          <w:lang w:eastAsia="cs-CZ"/>
        </w:rPr>
        <w:t> úterý 23. dubna 2024 8:45</w:t>
      </w:r>
      <w:r w:rsidRPr="001B2F0F">
        <w:rPr>
          <w:rFonts w:ascii="Calibri" w:eastAsia="Times New Roman" w:hAnsi="Calibri" w:cs="Calibri"/>
          <w:color w:val="000000"/>
          <w:lang w:eastAsia="cs-CZ"/>
        </w:rPr>
        <w:br/>
      </w:r>
      <w:r w:rsidRPr="001B2F0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B2F0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1B2F0F">
        <w:rPr>
          <w:rFonts w:ascii="Calibri" w:eastAsia="Times New Roman" w:hAnsi="Calibri" w:cs="Calibri"/>
          <w:color w:val="000000"/>
          <w:lang w:eastAsia="cs-CZ"/>
        </w:rPr>
        <w:br/>
      </w:r>
      <w:r w:rsidRPr="001B2F0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B2F0F">
        <w:rPr>
          <w:rFonts w:ascii="Calibri" w:eastAsia="Times New Roman" w:hAnsi="Calibri" w:cs="Calibri"/>
          <w:color w:val="000000"/>
          <w:lang w:eastAsia="cs-CZ"/>
        </w:rPr>
        <w:t> Potvrzení objednávky Czech Republic store_97/2024/OKLT-OKB</w:t>
      </w:r>
    </w:p>
    <w:p w:rsidR="001B2F0F" w:rsidRPr="001B2F0F" w:rsidRDefault="001B2F0F" w:rsidP="001B2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B2F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1B2F0F" w:rsidRPr="001B2F0F" w:rsidTr="001B2F0F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B2F0F" w:rsidRPr="001B2F0F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1B2F0F" w:rsidRPr="001B2F0F" w:rsidRDefault="001B2F0F" w:rsidP="001B2F0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B2F0F" w:rsidRPr="001B2F0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4"/>
                    <w:gridCol w:w="4098"/>
                  </w:tblGrid>
                  <w:tr w:rsidR="001B2F0F" w:rsidRPr="001B2F0F" w:rsidTr="001B2F0F">
                    <w:tc>
                      <w:tcPr>
                        <w:tcW w:w="4415" w:type="dxa"/>
                        <w:hideMark/>
                      </w:tcPr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3400289474</w:t>
                        </w:r>
                      </w:p>
                    </w:tc>
                    <w:tc>
                      <w:tcPr>
                        <w:tcW w:w="4237" w:type="dxa"/>
                        <w:hideMark/>
                      </w:tcPr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23/04/2024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97/2024/OKLT-OKB</w:t>
                        </w:r>
                      </w:p>
                    </w:tc>
                  </w:tr>
                </w:tbl>
                <w:p w:rsidR="001B2F0F" w:rsidRPr="001B2F0F" w:rsidRDefault="001B2F0F" w:rsidP="001B2F0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1B2F0F" w:rsidRPr="001B2F0F" w:rsidTr="001B2F0F">
                    <w:tc>
                      <w:tcPr>
                        <w:tcW w:w="0" w:type="auto"/>
                        <w:hideMark/>
                      </w:tcPr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IČO: 00842001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1B2F0F" w:rsidRPr="001B2F0F" w:rsidRDefault="001B2F0F" w:rsidP="001B2F0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1B2F0F" w:rsidRPr="001B2F0F" w:rsidTr="001B2F0F">
                    <w:tc>
                      <w:tcPr>
                        <w:tcW w:w="0" w:type="auto"/>
                        <w:hideMark/>
                      </w:tcPr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1B2F0F" w:rsidRPr="001B2F0F" w:rsidRDefault="001B2F0F" w:rsidP="001B2F0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3"/>
                    <w:gridCol w:w="1499"/>
                    <w:gridCol w:w="811"/>
                    <w:gridCol w:w="337"/>
                    <w:gridCol w:w="935"/>
                    <w:gridCol w:w="1365"/>
                  </w:tblGrid>
                  <w:tr w:rsidR="001B2F0F" w:rsidRPr="001B2F0F" w:rsidTr="001B2F0F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1B2F0F" w:rsidRPr="001B2F0F" w:rsidRDefault="001B2F0F" w:rsidP="001B2F0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1B2F0F" w:rsidRPr="001B2F0F" w:rsidRDefault="001B2F0F" w:rsidP="001B2F0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1B2F0F" w:rsidRPr="001B2F0F" w:rsidRDefault="001B2F0F" w:rsidP="001B2F0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1B2F0F" w:rsidRPr="001B2F0F" w:rsidRDefault="001B2F0F" w:rsidP="001B2F0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1B2F0F" w:rsidRPr="001B2F0F" w:rsidRDefault="001B2F0F" w:rsidP="001B2F0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1B2F0F" w:rsidRPr="001B2F0F" w:rsidRDefault="001B2F0F" w:rsidP="001B2F0F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CHOL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HiCo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2600</w:t>
                        </w:r>
                        <w:proofErr w:type="gram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08057443190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PHOS </w:t>
                        </w:r>
                        <w:proofErr w:type="gram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750</w:t>
                        </w:r>
                        <w:proofErr w:type="gram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08058610190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6112D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IRON </w:t>
                        </w:r>
                        <w:proofErr w:type="gram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700</w:t>
                        </w:r>
                        <w:proofErr w:type="gram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08057931190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6112D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PYP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for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ALT/AST,950 testů,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08062986190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6112D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ISE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Internal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Stand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2x2L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04880455190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6112D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AssayTip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/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AssayCup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05694302001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6112D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CLOT CATCHER 250 ks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03112012180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6112D1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T4 II V2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12017717122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Universal 2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Diluent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05192943190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T4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09007784190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TG G2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08906556190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PCT Brahms-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09318712190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Anti-TSHR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08496609190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TnT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STAT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Combirack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Elec-Mod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E170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12102137001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PreClean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03004899190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Troponin T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STAT CS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V1.1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09315381190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hCG+beta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03302652190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Anti-TSHR V2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08496641190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C-Peptide,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03184897190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Lamp Halogen,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04813707001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1B2F0F" w:rsidRPr="001B2F0F" w:rsidTr="001B2F0F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REFERENCE ELECTRODE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03149501001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Default="001B2F0F">
                        <w:r w:rsidRPr="00823E9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B2F0F" w:rsidRPr="001B2F0F" w:rsidRDefault="001B2F0F" w:rsidP="001B2F0F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1B2F0F" w:rsidRPr="001B2F0F" w:rsidRDefault="001B2F0F" w:rsidP="001B2F0F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1B2F0F" w:rsidRPr="001B2F0F" w:rsidTr="001B2F0F">
                    <w:tc>
                      <w:tcPr>
                        <w:tcW w:w="0" w:type="auto"/>
                        <w:hideMark/>
                      </w:tcPr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2F0F" w:rsidRPr="001B2F0F" w:rsidRDefault="001B2F0F" w:rsidP="001B2F0F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1B2F0F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241 473,47 Kč</w:t>
                        </w:r>
                      </w:p>
                    </w:tc>
                  </w:tr>
                </w:tbl>
                <w:p w:rsidR="001B2F0F" w:rsidRPr="001B2F0F" w:rsidRDefault="001B2F0F" w:rsidP="001B2F0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B2F0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XXXX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1B2F0F" w:rsidRPr="001B2F0F">
                    <w:tc>
                      <w:tcPr>
                        <w:tcW w:w="0" w:type="auto"/>
                        <w:hideMark/>
                      </w:tcPr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Tel: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2F0F" w:rsidRPr="001B2F0F" w:rsidRDefault="001B2F0F" w:rsidP="001B2F0F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1B2F0F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1B2F0F" w:rsidRPr="001B2F0F" w:rsidRDefault="001B2F0F" w:rsidP="001B2F0F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B2F0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1B2F0F" w:rsidRPr="001B2F0F" w:rsidRDefault="001B2F0F" w:rsidP="001B2F0F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B2F0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1B2F0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1B2F0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1B2F0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1B2F0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1B2F0F" w:rsidRPr="001B2F0F" w:rsidRDefault="001B2F0F" w:rsidP="001B2F0F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B2F0F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  <w:tr w:rsidR="001B2F0F" w:rsidRPr="001B2F0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:rsidR="001B2F0F" w:rsidRPr="001B2F0F" w:rsidRDefault="001B2F0F" w:rsidP="001B2F0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B2F0F" w:rsidRPr="001B2F0F" w:rsidRDefault="001B2F0F" w:rsidP="001B2F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1B2F0F" w:rsidRPr="001B2F0F" w:rsidRDefault="001B2F0F" w:rsidP="001B2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B2F0F" w:rsidRPr="001B2F0F" w:rsidRDefault="001B2F0F" w:rsidP="001B2F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B2F0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9900"/>
          <w:lang w:eastAsia="cs-CZ"/>
        </w:rPr>
        <w:t> </w:t>
      </w:r>
      <w:r w:rsidRPr="001B2F0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8E5"/>
          <w:lang w:eastAsia="cs-CZ"/>
        </w:rPr>
        <w:t> UPOZORNĚNÍ</w:t>
      </w:r>
      <w:r w:rsidRPr="001B2F0F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: Tento e-mail odeslal externí odesílatel. Buďte opatrní, neotvírejte přílohy a neklikejte na odkazy u podezřelých e-mailů. S dotazy kontaktujte </w:t>
      </w:r>
      <w:hyperlink r:id="rId6" w:tgtFrame="_blank" w:history="1">
        <w:r>
          <w:rPr>
            <w:rFonts w:ascii="Calibri" w:eastAsia="Times New Roman" w:hAnsi="Calibri" w:cs="Calibri"/>
            <w:color w:val="006BB4"/>
            <w:sz w:val="24"/>
            <w:szCs w:val="24"/>
            <w:shd w:val="clear" w:color="auto" w:fill="FFF8E5"/>
            <w:lang w:eastAsia="cs-CZ"/>
          </w:rPr>
          <w:t>XXXX</w:t>
        </w:r>
        <w:bookmarkStart w:id="0" w:name="_GoBack"/>
        <w:bookmarkEnd w:id="0"/>
      </w:hyperlink>
      <w:r w:rsidRPr="001B2F0F">
        <w:rPr>
          <w:rFonts w:ascii="Calibri" w:eastAsia="Times New Roman" w:hAnsi="Calibri" w:cs="Calibri"/>
          <w:color w:val="000000"/>
          <w:sz w:val="24"/>
          <w:szCs w:val="24"/>
          <w:shd w:val="clear" w:color="auto" w:fill="FFF8E5"/>
          <w:lang w:eastAsia="cs-CZ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93"/>
    <w:rsid w:val="001B2F0F"/>
    <w:rsid w:val="00712202"/>
    <w:rsid w:val="00825293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1B2F0F"/>
  </w:style>
  <w:style w:type="character" w:styleId="Hypertextovodkaz">
    <w:name w:val="Hyperlink"/>
    <w:basedOn w:val="Standardnpsmoodstavce"/>
    <w:uiPriority w:val="99"/>
    <w:semiHidden/>
    <w:unhideWhenUsed/>
    <w:rsid w:val="001B2F0F"/>
    <w:rPr>
      <w:color w:val="0000FF"/>
      <w:u w:val="single"/>
    </w:rPr>
  </w:style>
  <w:style w:type="character" w:customStyle="1" w:styleId="xprice">
    <w:name w:val="x_price"/>
    <w:basedOn w:val="Standardnpsmoodstavce"/>
    <w:rsid w:val="001B2F0F"/>
  </w:style>
  <w:style w:type="character" w:styleId="Siln">
    <w:name w:val="Strong"/>
    <w:basedOn w:val="Standardnpsmoodstavce"/>
    <w:uiPriority w:val="22"/>
    <w:qFormat/>
    <w:rsid w:val="001B2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1B2F0F"/>
  </w:style>
  <w:style w:type="character" w:styleId="Hypertextovodkaz">
    <w:name w:val="Hyperlink"/>
    <w:basedOn w:val="Standardnpsmoodstavce"/>
    <w:uiPriority w:val="99"/>
    <w:semiHidden/>
    <w:unhideWhenUsed/>
    <w:rsid w:val="001B2F0F"/>
    <w:rPr>
      <w:color w:val="0000FF"/>
      <w:u w:val="single"/>
    </w:rPr>
  </w:style>
  <w:style w:type="character" w:customStyle="1" w:styleId="xprice">
    <w:name w:val="x_price"/>
    <w:basedOn w:val="Standardnpsmoodstavce"/>
    <w:rsid w:val="001B2F0F"/>
  </w:style>
  <w:style w:type="character" w:styleId="Siln">
    <w:name w:val="Strong"/>
    <w:basedOn w:val="Standardnpsmoodstavce"/>
    <w:uiPriority w:val="22"/>
    <w:qFormat/>
    <w:rsid w:val="001B2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@nnm.cz" TargetMode="External"/><Relationship Id="rId5" Type="http://schemas.openxmlformats.org/officeDocument/2006/relationships/hyperlink" Target="mailto:michaela.skalnik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2024-04-23T11:01:00Z</dcterms:created>
  <dcterms:modified xsi:type="dcterms:W3CDTF">2024-04-23T11:03:00Z</dcterms:modified>
</cp:coreProperties>
</file>