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2F55FD17"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08</w:t>
      </w:r>
      <w:r w:rsidR="008A36C8">
        <w:rPr>
          <w:rFonts w:eastAsia="Times New Roman" w:cstheme="minorHAnsi"/>
          <w:b/>
          <w:bCs/>
          <w:sz w:val="28"/>
          <w:szCs w:val="28"/>
          <w:lang w:eastAsia="cs-CZ"/>
        </w:rPr>
        <w:t>9</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443A0EC0" w14:textId="5C512D04" w:rsidR="00082F3E" w:rsidRDefault="00082F3E" w:rsidP="00082F3E">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00EC1933" w:rsidRPr="00EC1933">
        <w:rPr>
          <w:rStyle w:val="preformatted"/>
          <w:b/>
        </w:rPr>
        <w:t>SK Holice, zapsaný spolek</w:t>
      </w:r>
    </w:p>
    <w:p w14:paraId="0254BF2F" w14:textId="06A594B9"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EC1933">
        <w:rPr>
          <w:rFonts w:eastAsia="Times New Roman" w:cstheme="minorHAnsi"/>
          <w:lang w:eastAsia="cs-CZ"/>
        </w:rPr>
        <w:t>Petr Bajer</w:t>
      </w:r>
      <w:r>
        <w:rPr>
          <w:rFonts w:eastAsia="Times New Roman" w:cstheme="minorHAnsi"/>
          <w:lang w:eastAsia="cs-CZ"/>
        </w:rPr>
        <w:t xml:space="preserve">, předseda </w:t>
      </w:r>
      <w:r w:rsidR="00FD2A5F">
        <w:rPr>
          <w:rFonts w:eastAsia="Times New Roman" w:cstheme="minorHAnsi"/>
          <w:lang w:eastAsia="cs-CZ"/>
        </w:rPr>
        <w:t>oddílu</w:t>
      </w:r>
    </w:p>
    <w:p w14:paraId="083722FA"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spolek</w:t>
      </w:r>
    </w:p>
    <w:p w14:paraId="46458D71" w14:textId="73AE5E13"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FD2A5F">
        <w:t>Dukelská 42, 53401, 534 01 Holice</w:t>
      </w:r>
    </w:p>
    <w:p w14:paraId="754FF07F" w14:textId="1930F41C"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FD2A5F">
        <w:rPr>
          <w:rStyle w:val="nowrap"/>
        </w:rPr>
        <w:t>48158038</w:t>
      </w:r>
    </w:p>
    <w:p w14:paraId="16CA1B7F" w14:textId="3987C893"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FD2A5F">
        <w:rPr>
          <w:rFonts w:eastAsia="Times New Roman" w:cstheme="minorHAnsi"/>
          <w:lang w:eastAsia="cs-CZ"/>
        </w:rPr>
        <w:t>Komerční banka</w:t>
      </w:r>
    </w:p>
    <w:p w14:paraId="628D8537" w14:textId="1A38C563"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FD2A5F">
        <w:rPr>
          <w:rFonts w:eastAsia="Times New Roman" w:cstheme="minorHAnsi"/>
          <w:lang w:eastAsia="cs-CZ"/>
        </w:rPr>
        <w:t>115-3631050227/0100</w:t>
      </w:r>
    </w:p>
    <w:p w14:paraId="6A3C8404" w14:textId="538B5C33" w:rsidR="00082F3E"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t xml:space="preserve">L </w:t>
      </w:r>
      <w:r w:rsidR="00FD2A5F">
        <w:t>1895</w:t>
      </w:r>
      <w:r>
        <w:t xml:space="preserve"> vedená u Krajského soudu v Hradci Králové</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7452C7BC" w14:textId="6D9B3DDF" w:rsidR="00082F3E" w:rsidRPr="003F2141" w:rsidRDefault="00D95F91" w:rsidP="008323B0">
      <w:pPr>
        <w:spacing w:after="0" w:line="240" w:lineRule="auto"/>
        <w:jc w:val="center"/>
        <w:rPr>
          <w:rFonts w:eastAsia="Times New Roman" w:cstheme="minorHAnsi"/>
          <w:lang w:eastAsia="cs-CZ"/>
        </w:rPr>
      </w:pPr>
      <w:r w:rsidRPr="00D95F91">
        <w:rPr>
          <w:rFonts w:eastAsia="Times New Roman" w:cstheme="minorHAnsi"/>
          <w:b/>
          <w:sz w:val="32"/>
          <w:szCs w:val="32"/>
          <w:lang w:eastAsia="cs-CZ"/>
        </w:rPr>
        <w:t>provozní náklady klubu</w:t>
      </w: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0A9DAC4E" w14:textId="77777777" w:rsidR="00D95F91" w:rsidRDefault="00D95F9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4"/>
        <w:gridCol w:w="1099"/>
        <w:gridCol w:w="1102"/>
        <w:gridCol w:w="1773"/>
        <w:gridCol w:w="2150"/>
      </w:tblGrid>
      <w:tr w:rsidR="00836F60" w:rsidRPr="00D205C1" w14:paraId="4DF71A71" w14:textId="77777777" w:rsidTr="00082F3E">
        <w:trPr>
          <w:trHeight w:hRule="exact" w:val="964"/>
        </w:trPr>
        <w:tc>
          <w:tcPr>
            <w:tcW w:w="3144"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099"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02"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73"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50"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082F3E">
        <w:trPr>
          <w:trHeight w:hRule="exact" w:val="567"/>
        </w:trPr>
        <w:tc>
          <w:tcPr>
            <w:tcW w:w="3144" w:type="dxa"/>
          </w:tcPr>
          <w:p w14:paraId="1BBE35F2" w14:textId="211ADBEA" w:rsidR="009260DA" w:rsidRPr="00082F3E" w:rsidRDefault="00D95F91" w:rsidP="009260DA">
            <w:pPr>
              <w:spacing w:before="80"/>
              <w:rPr>
                <w:rFonts w:eastAsia="Times New Roman" w:cstheme="minorHAnsi"/>
                <w:sz w:val="20"/>
                <w:szCs w:val="20"/>
                <w:lang w:eastAsia="cs-CZ"/>
              </w:rPr>
            </w:pPr>
            <w:r w:rsidRPr="00D95F91">
              <w:rPr>
                <w:rFonts w:eastAsia="Times New Roman" w:cstheme="minorHAnsi"/>
                <w:sz w:val="20"/>
                <w:szCs w:val="20"/>
                <w:lang w:eastAsia="cs-CZ"/>
              </w:rPr>
              <w:t>TLAPNET - Krajský přebor mužů</w:t>
            </w:r>
          </w:p>
        </w:tc>
        <w:tc>
          <w:tcPr>
            <w:tcW w:w="1099" w:type="dxa"/>
          </w:tcPr>
          <w:p w14:paraId="6B285708" w14:textId="7765B632" w:rsidR="009260DA" w:rsidRPr="00D205C1" w:rsidRDefault="00D95F91" w:rsidP="009260DA">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059FD11C" w14:textId="13BA54F1" w:rsidR="009260DA" w:rsidRPr="00D205C1" w:rsidRDefault="00D95F91" w:rsidP="009260DA">
            <w:pPr>
              <w:spacing w:before="80"/>
              <w:jc w:val="center"/>
              <w:rPr>
                <w:rFonts w:eastAsia="Times New Roman" w:cstheme="minorHAnsi"/>
                <w:lang w:eastAsia="cs-CZ"/>
              </w:rPr>
            </w:pPr>
            <w:r>
              <w:rPr>
                <w:rFonts w:eastAsia="Times New Roman" w:cstheme="minorHAnsi"/>
                <w:lang w:eastAsia="cs-CZ"/>
              </w:rPr>
              <w:t>14</w:t>
            </w:r>
          </w:p>
        </w:tc>
        <w:tc>
          <w:tcPr>
            <w:tcW w:w="1773" w:type="dxa"/>
          </w:tcPr>
          <w:p w14:paraId="5F25D4BE" w14:textId="6F1A2B09" w:rsidR="009260DA" w:rsidRPr="00D205C1" w:rsidRDefault="00D95F91" w:rsidP="009260DA">
            <w:pPr>
              <w:spacing w:before="80"/>
              <w:jc w:val="center"/>
              <w:rPr>
                <w:rFonts w:eastAsia="Times New Roman" w:cstheme="minorHAnsi"/>
                <w:lang w:eastAsia="cs-CZ"/>
              </w:rPr>
            </w:pPr>
            <w:r>
              <w:rPr>
                <w:rFonts w:eastAsia="Times New Roman" w:cstheme="minorHAnsi"/>
                <w:lang w:eastAsia="cs-CZ"/>
              </w:rPr>
              <w:t>800 Kč</w:t>
            </w:r>
          </w:p>
        </w:tc>
        <w:tc>
          <w:tcPr>
            <w:tcW w:w="2150" w:type="dxa"/>
          </w:tcPr>
          <w:p w14:paraId="30C73785" w14:textId="236219CE" w:rsidR="009260DA" w:rsidRDefault="00EC1933" w:rsidP="009260DA">
            <w:pPr>
              <w:spacing w:before="80"/>
              <w:jc w:val="center"/>
              <w:rPr>
                <w:rFonts w:eastAsia="Times New Roman" w:cstheme="minorHAnsi"/>
                <w:lang w:eastAsia="cs-CZ"/>
              </w:rPr>
            </w:pPr>
            <w:r>
              <w:rPr>
                <w:rFonts w:eastAsia="Times New Roman" w:cstheme="minorHAnsi"/>
                <w:lang w:eastAsia="cs-CZ"/>
              </w:rPr>
              <w:t>11.200 Kč</w:t>
            </w:r>
          </w:p>
          <w:p w14:paraId="495F785B" w14:textId="558C07F8" w:rsidR="00EC1933" w:rsidRPr="00D205C1" w:rsidRDefault="00EC1933" w:rsidP="009260DA">
            <w:pPr>
              <w:spacing w:before="80"/>
              <w:jc w:val="center"/>
              <w:rPr>
                <w:rFonts w:eastAsia="Times New Roman" w:cstheme="minorHAnsi"/>
                <w:lang w:eastAsia="cs-CZ"/>
              </w:rPr>
            </w:pPr>
          </w:p>
        </w:tc>
      </w:tr>
      <w:tr w:rsidR="00A44110" w:rsidRPr="00D205C1" w14:paraId="0FBDE4C6" w14:textId="77777777" w:rsidTr="00082F3E">
        <w:trPr>
          <w:trHeight w:hRule="exact" w:val="567"/>
        </w:trPr>
        <w:tc>
          <w:tcPr>
            <w:tcW w:w="3144" w:type="dxa"/>
          </w:tcPr>
          <w:p w14:paraId="0A418045" w14:textId="6D3AAE8B" w:rsidR="00A44110" w:rsidRPr="00082F3E" w:rsidRDefault="00D95F91" w:rsidP="00A44110">
            <w:pPr>
              <w:spacing w:before="80"/>
              <w:rPr>
                <w:rFonts w:eastAsia="Times New Roman" w:cstheme="minorHAnsi"/>
                <w:sz w:val="20"/>
                <w:szCs w:val="20"/>
                <w:lang w:eastAsia="cs-CZ"/>
              </w:rPr>
            </w:pPr>
            <w:r w:rsidRPr="00D95F91">
              <w:rPr>
                <w:rFonts w:eastAsia="Times New Roman" w:cstheme="minorHAnsi"/>
                <w:sz w:val="20"/>
                <w:szCs w:val="20"/>
                <w:lang w:eastAsia="cs-CZ"/>
              </w:rPr>
              <w:t>Krajský pohár</w:t>
            </w:r>
          </w:p>
        </w:tc>
        <w:tc>
          <w:tcPr>
            <w:tcW w:w="1099" w:type="dxa"/>
          </w:tcPr>
          <w:p w14:paraId="0DE27E7B" w14:textId="18ABC142" w:rsidR="00A44110" w:rsidRPr="00D205C1" w:rsidRDefault="00D95F91" w:rsidP="00EF2F67">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451AFCFD" w14:textId="0F2A11FA" w:rsidR="00A44110" w:rsidRPr="00D205C1" w:rsidRDefault="00D95F91" w:rsidP="00A44110">
            <w:pPr>
              <w:spacing w:before="80"/>
              <w:jc w:val="center"/>
              <w:rPr>
                <w:rFonts w:eastAsia="Times New Roman" w:cstheme="minorHAnsi"/>
                <w:lang w:eastAsia="cs-CZ"/>
              </w:rPr>
            </w:pPr>
            <w:r>
              <w:rPr>
                <w:rFonts w:eastAsia="Times New Roman" w:cstheme="minorHAnsi"/>
                <w:lang w:eastAsia="cs-CZ"/>
              </w:rPr>
              <w:t>1</w:t>
            </w:r>
          </w:p>
        </w:tc>
        <w:tc>
          <w:tcPr>
            <w:tcW w:w="1773" w:type="dxa"/>
          </w:tcPr>
          <w:p w14:paraId="37685A9D" w14:textId="2684C4BE" w:rsidR="00A44110" w:rsidRPr="00D205C1" w:rsidRDefault="00D95F91" w:rsidP="00A44110">
            <w:pPr>
              <w:spacing w:before="80"/>
              <w:jc w:val="center"/>
              <w:rPr>
                <w:rFonts w:eastAsia="Times New Roman" w:cstheme="minorHAnsi"/>
                <w:lang w:eastAsia="cs-CZ"/>
              </w:rPr>
            </w:pPr>
            <w:r>
              <w:rPr>
                <w:rFonts w:eastAsia="Times New Roman" w:cstheme="minorHAnsi"/>
                <w:lang w:eastAsia="cs-CZ"/>
              </w:rPr>
              <w:t>800 Kč</w:t>
            </w:r>
          </w:p>
        </w:tc>
        <w:tc>
          <w:tcPr>
            <w:tcW w:w="2150" w:type="dxa"/>
          </w:tcPr>
          <w:p w14:paraId="396917AC" w14:textId="309F563B" w:rsidR="00A44110" w:rsidRPr="00D205C1" w:rsidRDefault="00EC1933" w:rsidP="00A44110">
            <w:pPr>
              <w:spacing w:before="80"/>
              <w:jc w:val="center"/>
              <w:rPr>
                <w:rFonts w:eastAsia="Times New Roman" w:cstheme="minorHAnsi"/>
                <w:lang w:eastAsia="cs-CZ"/>
              </w:rPr>
            </w:pPr>
            <w:r>
              <w:rPr>
                <w:rFonts w:eastAsia="Times New Roman" w:cstheme="minorHAnsi"/>
                <w:lang w:eastAsia="cs-CZ"/>
              </w:rPr>
              <w:t>800 Kč</w:t>
            </w:r>
          </w:p>
        </w:tc>
      </w:tr>
      <w:tr w:rsidR="00082F3E" w:rsidRPr="00D205C1" w14:paraId="6DC039CC" w14:textId="77777777" w:rsidTr="00082F3E">
        <w:trPr>
          <w:trHeight w:hRule="exact" w:val="567"/>
        </w:trPr>
        <w:tc>
          <w:tcPr>
            <w:tcW w:w="3144" w:type="dxa"/>
          </w:tcPr>
          <w:p w14:paraId="1200BFC0" w14:textId="14EC2C01" w:rsidR="00082F3E"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TOP Centrum - okresní přebor B-tým</w:t>
            </w:r>
          </w:p>
        </w:tc>
        <w:tc>
          <w:tcPr>
            <w:tcW w:w="1099" w:type="dxa"/>
          </w:tcPr>
          <w:p w14:paraId="41C8DB54" w14:textId="29C12755" w:rsidR="00082F3E"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5192FBCB" w14:textId="3C43C6B0" w:rsidR="00082F3E" w:rsidRDefault="00D95F91" w:rsidP="00082F3E">
            <w:pPr>
              <w:spacing w:before="80"/>
              <w:jc w:val="center"/>
              <w:rPr>
                <w:rFonts w:eastAsia="Times New Roman" w:cstheme="minorHAnsi"/>
                <w:lang w:eastAsia="cs-CZ"/>
              </w:rPr>
            </w:pPr>
            <w:r>
              <w:rPr>
                <w:rFonts w:eastAsia="Times New Roman" w:cstheme="minorHAnsi"/>
                <w:lang w:eastAsia="cs-CZ"/>
              </w:rPr>
              <w:t>13</w:t>
            </w:r>
          </w:p>
        </w:tc>
        <w:tc>
          <w:tcPr>
            <w:tcW w:w="1773" w:type="dxa"/>
          </w:tcPr>
          <w:p w14:paraId="0ED28DD7" w14:textId="371D42A5" w:rsidR="00082F3E" w:rsidRDefault="00D95F91" w:rsidP="00082F3E">
            <w:pPr>
              <w:spacing w:before="80"/>
              <w:jc w:val="center"/>
              <w:rPr>
                <w:rFonts w:eastAsia="Times New Roman" w:cstheme="minorHAnsi"/>
                <w:lang w:eastAsia="cs-CZ"/>
              </w:rPr>
            </w:pPr>
            <w:r>
              <w:rPr>
                <w:rFonts w:eastAsia="Times New Roman" w:cstheme="minorHAnsi"/>
                <w:lang w:eastAsia="cs-CZ"/>
              </w:rPr>
              <w:t>400 Kč</w:t>
            </w:r>
          </w:p>
        </w:tc>
        <w:tc>
          <w:tcPr>
            <w:tcW w:w="2150" w:type="dxa"/>
          </w:tcPr>
          <w:p w14:paraId="3E982495" w14:textId="125846BE" w:rsidR="00082F3E" w:rsidRDefault="00EC1933" w:rsidP="00082F3E">
            <w:pPr>
              <w:spacing w:before="80"/>
              <w:jc w:val="center"/>
              <w:rPr>
                <w:rFonts w:eastAsia="Times New Roman" w:cstheme="minorHAnsi"/>
                <w:lang w:eastAsia="cs-CZ"/>
              </w:rPr>
            </w:pPr>
            <w:r>
              <w:rPr>
                <w:rFonts w:eastAsia="Times New Roman" w:cstheme="minorHAnsi"/>
                <w:lang w:eastAsia="cs-CZ"/>
              </w:rPr>
              <w:t>5.200 Kč</w:t>
            </w:r>
          </w:p>
        </w:tc>
      </w:tr>
      <w:tr w:rsidR="00082F3E" w:rsidRPr="00D205C1" w14:paraId="5C46FC6E" w14:textId="77777777" w:rsidTr="00082F3E">
        <w:trPr>
          <w:trHeight w:hRule="exact" w:val="567"/>
        </w:trPr>
        <w:tc>
          <w:tcPr>
            <w:tcW w:w="3144" w:type="dxa"/>
          </w:tcPr>
          <w:p w14:paraId="027646DE" w14:textId="4C107009" w:rsidR="00082F3E"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Krajský přebor starších žáků</w:t>
            </w:r>
          </w:p>
        </w:tc>
        <w:tc>
          <w:tcPr>
            <w:tcW w:w="1099" w:type="dxa"/>
          </w:tcPr>
          <w:p w14:paraId="0E895A97" w14:textId="0C1F59B5" w:rsidR="00082F3E" w:rsidRDefault="00D95F91" w:rsidP="00082F3E">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4664FF37" w14:textId="0E1AEC81" w:rsidR="00082F3E" w:rsidRDefault="00D95F91" w:rsidP="00082F3E">
            <w:pPr>
              <w:spacing w:before="80"/>
              <w:jc w:val="center"/>
              <w:rPr>
                <w:rFonts w:eastAsia="Times New Roman" w:cstheme="minorHAnsi"/>
                <w:lang w:eastAsia="cs-CZ"/>
              </w:rPr>
            </w:pPr>
            <w:r>
              <w:rPr>
                <w:rFonts w:eastAsia="Times New Roman" w:cstheme="minorHAnsi"/>
                <w:lang w:eastAsia="cs-CZ"/>
              </w:rPr>
              <w:t>15</w:t>
            </w:r>
          </w:p>
        </w:tc>
        <w:tc>
          <w:tcPr>
            <w:tcW w:w="1773" w:type="dxa"/>
          </w:tcPr>
          <w:p w14:paraId="2B9FBFD7" w14:textId="6F0F88A1" w:rsidR="00082F3E" w:rsidRDefault="00D95F91"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2A8F734C" w14:textId="7D87131B" w:rsidR="00082F3E" w:rsidRDefault="00EC1933" w:rsidP="00082F3E">
            <w:pPr>
              <w:spacing w:before="80"/>
              <w:jc w:val="center"/>
              <w:rPr>
                <w:rFonts w:eastAsia="Times New Roman" w:cstheme="minorHAnsi"/>
                <w:lang w:eastAsia="cs-CZ"/>
              </w:rPr>
            </w:pPr>
            <w:r>
              <w:rPr>
                <w:rFonts w:eastAsia="Times New Roman" w:cstheme="minorHAnsi"/>
                <w:lang w:eastAsia="cs-CZ"/>
              </w:rPr>
              <w:t>54.000 Kč</w:t>
            </w:r>
          </w:p>
        </w:tc>
      </w:tr>
      <w:tr w:rsidR="00082F3E" w:rsidRPr="00D205C1" w14:paraId="2ED3850E" w14:textId="77777777" w:rsidTr="00082F3E">
        <w:trPr>
          <w:trHeight w:hRule="exact" w:val="567"/>
        </w:trPr>
        <w:tc>
          <w:tcPr>
            <w:tcW w:w="3144" w:type="dxa"/>
          </w:tcPr>
          <w:p w14:paraId="03DB0A18" w14:textId="550A489E" w:rsidR="00082F3E"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Okresní přebor dorostu</w:t>
            </w:r>
          </w:p>
        </w:tc>
        <w:tc>
          <w:tcPr>
            <w:tcW w:w="1099" w:type="dxa"/>
          </w:tcPr>
          <w:p w14:paraId="051EDB04" w14:textId="74976B89" w:rsidR="00082F3E"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0BC4E6F2" w14:textId="158E549E" w:rsidR="00082F3E" w:rsidRDefault="00D95F91"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1BDC9820" w14:textId="3C16EDB3" w:rsidR="00082F3E" w:rsidRDefault="004B1174" w:rsidP="00082F3E">
            <w:pPr>
              <w:spacing w:before="80"/>
              <w:jc w:val="center"/>
              <w:rPr>
                <w:rFonts w:eastAsia="Times New Roman" w:cstheme="minorHAnsi"/>
                <w:lang w:eastAsia="cs-CZ"/>
              </w:rPr>
            </w:pPr>
            <w:r>
              <w:rPr>
                <w:rFonts w:eastAsia="Times New Roman" w:cstheme="minorHAnsi"/>
                <w:lang w:eastAsia="cs-CZ"/>
              </w:rPr>
              <w:t>2.800 Kč</w:t>
            </w:r>
          </w:p>
        </w:tc>
        <w:tc>
          <w:tcPr>
            <w:tcW w:w="2150" w:type="dxa"/>
          </w:tcPr>
          <w:p w14:paraId="78C4BEAA" w14:textId="2CD4F30F" w:rsidR="00082F3E" w:rsidRDefault="00EC1933" w:rsidP="00082F3E">
            <w:pPr>
              <w:spacing w:before="80"/>
              <w:jc w:val="center"/>
              <w:rPr>
                <w:rFonts w:eastAsia="Times New Roman" w:cstheme="minorHAnsi"/>
                <w:lang w:eastAsia="cs-CZ"/>
              </w:rPr>
            </w:pPr>
            <w:r>
              <w:rPr>
                <w:rFonts w:eastAsia="Times New Roman" w:cstheme="minorHAnsi"/>
                <w:lang w:eastAsia="cs-CZ"/>
              </w:rPr>
              <w:t>33.600 Kč</w:t>
            </w:r>
          </w:p>
        </w:tc>
      </w:tr>
      <w:tr w:rsidR="00082F3E" w:rsidRPr="00D205C1" w14:paraId="1329B4AE" w14:textId="77777777" w:rsidTr="00082F3E">
        <w:trPr>
          <w:trHeight w:hRule="exact" w:val="567"/>
        </w:trPr>
        <w:tc>
          <w:tcPr>
            <w:tcW w:w="3144" w:type="dxa"/>
          </w:tcPr>
          <w:p w14:paraId="03A44953" w14:textId="1062A361" w:rsidR="00082F3E"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Krajský přebor starších žáků</w:t>
            </w:r>
          </w:p>
        </w:tc>
        <w:tc>
          <w:tcPr>
            <w:tcW w:w="1099" w:type="dxa"/>
          </w:tcPr>
          <w:p w14:paraId="509DA375" w14:textId="75A344D7" w:rsidR="00082F3E" w:rsidRDefault="00D95F91" w:rsidP="00082F3E">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4A94A315" w14:textId="335B17DF" w:rsidR="00082F3E" w:rsidRDefault="00D95F91"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434145D4" w14:textId="08FC3290" w:rsidR="00082F3E" w:rsidRDefault="00D95F91"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3A20B0C1" w14:textId="3CA557CA" w:rsidR="00082F3E" w:rsidRDefault="00EC1933" w:rsidP="00082F3E">
            <w:pPr>
              <w:spacing w:before="80"/>
              <w:jc w:val="center"/>
              <w:rPr>
                <w:rFonts w:eastAsia="Times New Roman" w:cstheme="minorHAnsi"/>
                <w:lang w:eastAsia="cs-CZ"/>
              </w:rPr>
            </w:pPr>
            <w:r>
              <w:rPr>
                <w:rFonts w:eastAsia="Times New Roman" w:cstheme="minorHAnsi"/>
                <w:lang w:eastAsia="cs-CZ"/>
              </w:rPr>
              <w:t>43.200 Kč</w:t>
            </w:r>
          </w:p>
        </w:tc>
      </w:tr>
      <w:tr w:rsidR="00D95F91" w:rsidRPr="00D205C1" w14:paraId="4ECB5B5E" w14:textId="77777777" w:rsidTr="00082F3E">
        <w:trPr>
          <w:trHeight w:hRule="exact" w:val="567"/>
        </w:trPr>
        <w:tc>
          <w:tcPr>
            <w:tcW w:w="3144" w:type="dxa"/>
          </w:tcPr>
          <w:p w14:paraId="1E41CB87" w14:textId="7158C85E"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Okresní přebor starších žáků</w:t>
            </w:r>
          </w:p>
        </w:tc>
        <w:tc>
          <w:tcPr>
            <w:tcW w:w="1099" w:type="dxa"/>
          </w:tcPr>
          <w:p w14:paraId="5D29B8E8" w14:textId="5312AF70"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24A78555" w14:textId="7E928F5C" w:rsidR="00D95F91" w:rsidRDefault="00D95F91" w:rsidP="00082F3E">
            <w:pPr>
              <w:spacing w:before="80"/>
              <w:jc w:val="center"/>
              <w:rPr>
                <w:rFonts w:eastAsia="Times New Roman" w:cstheme="minorHAnsi"/>
                <w:lang w:eastAsia="cs-CZ"/>
              </w:rPr>
            </w:pPr>
            <w:r>
              <w:rPr>
                <w:rFonts w:eastAsia="Times New Roman" w:cstheme="minorHAnsi"/>
                <w:lang w:eastAsia="cs-CZ"/>
              </w:rPr>
              <w:t>10</w:t>
            </w:r>
          </w:p>
        </w:tc>
        <w:tc>
          <w:tcPr>
            <w:tcW w:w="1773" w:type="dxa"/>
          </w:tcPr>
          <w:p w14:paraId="49B2DAAE" w14:textId="14945051" w:rsidR="00D95F91" w:rsidRDefault="00EC1933" w:rsidP="00082F3E">
            <w:pPr>
              <w:spacing w:before="80"/>
              <w:jc w:val="center"/>
              <w:rPr>
                <w:rFonts w:eastAsia="Times New Roman" w:cstheme="minorHAnsi"/>
                <w:lang w:eastAsia="cs-CZ"/>
              </w:rPr>
            </w:pPr>
            <w:r>
              <w:rPr>
                <w:rFonts w:eastAsia="Times New Roman" w:cstheme="minorHAnsi"/>
                <w:lang w:eastAsia="cs-CZ"/>
              </w:rPr>
              <w:t>2.800 Kč</w:t>
            </w:r>
          </w:p>
        </w:tc>
        <w:tc>
          <w:tcPr>
            <w:tcW w:w="2150" w:type="dxa"/>
          </w:tcPr>
          <w:p w14:paraId="6D7C2604" w14:textId="2CC6691F" w:rsidR="00D95F91" w:rsidRDefault="00EC1933" w:rsidP="00082F3E">
            <w:pPr>
              <w:spacing w:before="80"/>
              <w:jc w:val="center"/>
              <w:rPr>
                <w:rFonts w:eastAsia="Times New Roman" w:cstheme="minorHAnsi"/>
                <w:lang w:eastAsia="cs-CZ"/>
              </w:rPr>
            </w:pPr>
            <w:r>
              <w:rPr>
                <w:rFonts w:eastAsia="Times New Roman" w:cstheme="minorHAnsi"/>
                <w:lang w:eastAsia="cs-CZ"/>
              </w:rPr>
              <w:t>28.000 Kč</w:t>
            </w:r>
          </w:p>
        </w:tc>
      </w:tr>
      <w:tr w:rsidR="00D95F91" w:rsidRPr="00D205C1" w14:paraId="4B4BD13A" w14:textId="77777777" w:rsidTr="00082F3E">
        <w:trPr>
          <w:trHeight w:hRule="exact" w:val="567"/>
        </w:trPr>
        <w:tc>
          <w:tcPr>
            <w:tcW w:w="3144" w:type="dxa"/>
          </w:tcPr>
          <w:p w14:paraId="6A7CFEFC" w14:textId="469AB3A0"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Krajský přebor mladších žáků</w:t>
            </w:r>
          </w:p>
        </w:tc>
        <w:tc>
          <w:tcPr>
            <w:tcW w:w="1099" w:type="dxa"/>
          </w:tcPr>
          <w:p w14:paraId="584F0195" w14:textId="2A3E8B4C"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69FC8A84" w14:textId="03AF8236" w:rsidR="00D95F91" w:rsidRDefault="00D95F91"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185ADE8B" w14:textId="4E2C66B3" w:rsidR="00D95F91" w:rsidRDefault="00D95F91"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7118463F" w14:textId="7503D188" w:rsidR="00D95F91" w:rsidRDefault="00EC1933" w:rsidP="00082F3E">
            <w:pPr>
              <w:spacing w:before="80"/>
              <w:jc w:val="center"/>
              <w:rPr>
                <w:rFonts w:eastAsia="Times New Roman" w:cstheme="minorHAnsi"/>
                <w:lang w:eastAsia="cs-CZ"/>
              </w:rPr>
            </w:pPr>
            <w:r>
              <w:rPr>
                <w:rFonts w:eastAsia="Times New Roman" w:cstheme="minorHAnsi"/>
                <w:lang w:eastAsia="cs-CZ"/>
              </w:rPr>
              <w:t>43.200 Kč</w:t>
            </w:r>
          </w:p>
        </w:tc>
      </w:tr>
      <w:tr w:rsidR="00D95F91" w:rsidRPr="00D205C1" w14:paraId="053F41BD" w14:textId="77777777" w:rsidTr="00082F3E">
        <w:trPr>
          <w:trHeight w:hRule="exact" w:val="567"/>
        </w:trPr>
        <w:tc>
          <w:tcPr>
            <w:tcW w:w="3144" w:type="dxa"/>
          </w:tcPr>
          <w:p w14:paraId="36A67F1A" w14:textId="768536AC"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Okresní přebor mladších žáků</w:t>
            </w:r>
          </w:p>
        </w:tc>
        <w:tc>
          <w:tcPr>
            <w:tcW w:w="1099" w:type="dxa"/>
          </w:tcPr>
          <w:p w14:paraId="2C66EAE7" w14:textId="40D0F975"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034E6D53" w14:textId="24BB5BB8" w:rsidR="00D95F91" w:rsidRDefault="00D95F91" w:rsidP="00082F3E">
            <w:pPr>
              <w:spacing w:before="80"/>
              <w:jc w:val="center"/>
              <w:rPr>
                <w:rFonts w:eastAsia="Times New Roman" w:cstheme="minorHAnsi"/>
                <w:lang w:eastAsia="cs-CZ"/>
              </w:rPr>
            </w:pPr>
            <w:r>
              <w:rPr>
                <w:rFonts w:eastAsia="Times New Roman" w:cstheme="minorHAnsi"/>
                <w:lang w:eastAsia="cs-CZ"/>
              </w:rPr>
              <w:t>5</w:t>
            </w:r>
          </w:p>
        </w:tc>
        <w:tc>
          <w:tcPr>
            <w:tcW w:w="1773" w:type="dxa"/>
          </w:tcPr>
          <w:p w14:paraId="72C4AE9D" w14:textId="18D9DFF0" w:rsidR="00D95F91" w:rsidRDefault="00EC1933" w:rsidP="00082F3E">
            <w:pPr>
              <w:spacing w:before="80"/>
              <w:jc w:val="center"/>
              <w:rPr>
                <w:rFonts w:eastAsia="Times New Roman" w:cstheme="minorHAnsi"/>
                <w:lang w:eastAsia="cs-CZ"/>
              </w:rPr>
            </w:pPr>
            <w:r>
              <w:rPr>
                <w:rFonts w:eastAsia="Times New Roman" w:cstheme="minorHAnsi"/>
                <w:lang w:eastAsia="cs-CZ"/>
              </w:rPr>
              <w:t>2.800 Kč</w:t>
            </w:r>
          </w:p>
        </w:tc>
        <w:tc>
          <w:tcPr>
            <w:tcW w:w="2150" w:type="dxa"/>
          </w:tcPr>
          <w:p w14:paraId="7E6BB658" w14:textId="0FFF9638" w:rsidR="00D95F91" w:rsidRDefault="00EC1933" w:rsidP="00082F3E">
            <w:pPr>
              <w:spacing w:before="80"/>
              <w:jc w:val="center"/>
              <w:rPr>
                <w:rFonts w:eastAsia="Times New Roman" w:cstheme="minorHAnsi"/>
                <w:lang w:eastAsia="cs-CZ"/>
              </w:rPr>
            </w:pPr>
            <w:r>
              <w:rPr>
                <w:rFonts w:eastAsia="Times New Roman" w:cstheme="minorHAnsi"/>
                <w:lang w:eastAsia="cs-CZ"/>
              </w:rPr>
              <w:t>14.000 Kč</w:t>
            </w:r>
          </w:p>
        </w:tc>
      </w:tr>
      <w:tr w:rsidR="00D95F91" w:rsidRPr="00D205C1" w14:paraId="445313CF" w14:textId="77777777" w:rsidTr="00082F3E">
        <w:trPr>
          <w:trHeight w:hRule="exact" w:val="567"/>
        </w:trPr>
        <w:tc>
          <w:tcPr>
            <w:tcW w:w="3144" w:type="dxa"/>
          </w:tcPr>
          <w:p w14:paraId="66C99532" w14:textId="6675AC3E"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Krajská soutěž starších přípravek</w:t>
            </w:r>
          </w:p>
        </w:tc>
        <w:tc>
          <w:tcPr>
            <w:tcW w:w="1099" w:type="dxa"/>
          </w:tcPr>
          <w:p w14:paraId="5E6D9F71" w14:textId="2A338B75"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2E8A8AB1" w14:textId="0B1E4EA2" w:rsidR="00D95F91" w:rsidRDefault="00D95F91" w:rsidP="00082F3E">
            <w:pPr>
              <w:spacing w:before="80"/>
              <w:jc w:val="center"/>
              <w:rPr>
                <w:rFonts w:eastAsia="Times New Roman" w:cstheme="minorHAnsi"/>
                <w:lang w:eastAsia="cs-CZ"/>
              </w:rPr>
            </w:pPr>
            <w:r>
              <w:rPr>
                <w:rFonts w:eastAsia="Times New Roman" w:cstheme="minorHAnsi"/>
                <w:lang w:eastAsia="cs-CZ"/>
              </w:rPr>
              <w:t>14</w:t>
            </w:r>
          </w:p>
        </w:tc>
        <w:tc>
          <w:tcPr>
            <w:tcW w:w="1773" w:type="dxa"/>
          </w:tcPr>
          <w:p w14:paraId="13F77D92" w14:textId="186CB733" w:rsidR="00D95F91" w:rsidRDefault="00D95F91"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189918A4" w14:textId="29B9139E" w:rsidR="00D95F91" w:rsidRDefault="00EC1933" w:rsidP="00082F3E">
            <w:pPr>
              <w:spacing w:before="80"/>
              <w:jc w:val="center"/>
              <w:rPr>
                <w:rFonts w:eastAsia="Times New Roman" w:cstheme="minorHAnsi"/>
                <w:lang w:eastAsia="cs-CZ"/>
              </w:rPr>
            </w:pPr>
            <w:r>
              <w:rPr>
                <w:rFonts w:eastAsia="Times New Roman" w:cstheme="minorHAnsi"/>
                <w:lang w:eastAsia="cs-CZ"/>
              </w:rPr>
              <w:t>50.400 Kč</w:t>
            </w:r>
          </w:p>
        </w:tc>
      </w:tr>
      <w:tr w:rsidR="00D95F91" w:rsidRPr="00D205C1" w14:paraId="1EE33B66" w14:textId="77777777" w:rsidTr="00082F3E">
        <w:trPr>
          <w:trHeight w:hRule="exact" w:val="567"/>
        </w:trPr>
        <w:tc>
          <w:tcPr>
            <w:tcW w:w="3144" w:type="dxa"/>
          </w:tcPr>
          <w:p w14:paraId="422BC9EF" w14:textId="232B1FF5"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Krajská soutěž mladších přípravek</w:t>
            </w:r>
          </w:p>
        </w:tc>
        <w:tc>
          <w:tcPr>
            <w:tcW w:w="1099" w:type="dxa"/>
          </w:tcPr>
          <w:p w14:paraId="24EEB895" w14:textId="57EF8DDD"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Kraj</w:t>
            </w:r>
          </w:p>
        </w:tc>
        <w:tc>
          <w:tcPr>
            <w:tcW w:w="1102" w:type="dxa"/>
          </w:tcPr>
          <w:p w14:paraId="752BEF09" w14:textId="22772504" w:rsidR="00D95F91" w:rsidRDefault="00D95F91" w:rsidP="00082F3E">
            <w:pPr>
              <w:spacing w:before="80"/>
              <w:jc w:val="center"/>
              <w:rPr>
                <w:rFonts w:eastAsia="Times New Roman" w:cstheme="minorHAnsi"/>
                <w:lang w:eastAsia="cs-CZ"/>
              </w:rPr>
            </w:pPr>
            <w:r>
              <w:rPr>
                <w:rFonts w:eastAsia="Times New Roman" w:cstheme="minorHAnsi"/>
                <w:lang w:eastAsia="cs-CZ"/>
              </w:rPr>
              <w:t>14</w:t>
            </w:r>
          </w:p>
        </w:tc>
        <w:tc>
          <w:tcPr>
            <w:tcW w:w="1773" w:type="dxa"/>
          </w:tcPr>
          <w:p w14:paraId="317E3457" w14:textId="1DBCCEA9" w:rsidR="00D95F91" w:rsidRDefault="00D95F91" w:rsidP="00082F3E">
            <w:pPr>
              <w:spacing w:before="80"/>
              <w:jc w:val="center"/>
              <w:rPr>
                <w:rFonts w:eastAsia="Times New Roman" w:cstheme="minorHAnsi"/>
                <w:lang w:eastAsia="cs-CZ"/>
              </w:rPr>
            </w:pPr>
            <w:r>
              <w:rPr>
                <w:rFonts w:eastAsia="Times New Roman" w:cstheme="minorHAnsi"/>
                <w:lang w:eastAsia="cs-CZ"/>
              </w:rPr>
              <w:t>3.600 Kč</w:t>
            </w:r>
          </w:p>
        </w:tc>
        <w:tc>
          <w:tcPr>
            <w:tcW w:w="2150" w:type="dxa"/>
          </w:tcPr>
          <w:p w14:paraId="51AAC20D" w14:textId="7BF0A0BC" w:rsidR="00D95F91" w:rsidRDefault="00EC1933" w:rsidP="00082F3E">
            <w:pPr>
              <w:spacing w:before="80"/>
              <w:jc w:val="center"/>
              <w:rPr>
                <w:rFonts w:eastAsia="Times New Roman" w:cstheme="minorHAnsi"/>
                <w:lang w:eastAsia="cs-CZ"/>
              </w:rPr>
            </w:pPr>
            <w:r>
              <w:rPr>
                <w:rFonts w:eastAsia="Times New Roman" w:cstheme="minorHAnsi"/>
                <w:lang w:eastAsia="cs-CZ"/>
              </w:rPr>
              <w:t>50.400 Kč</w:t>
            </w:r>
          </w:p>
        </w:tc>
      </w:tr>
      <w:tr w:rsidR="00D95F91" w:rsidRPr="00D205C1" w14:paraId="1F1BD50A" w14:textId="77777777" w:rsidTr="00082F3E">
        <w:trPr>
          <w:trHeight w:hRule="exact" w:val="567"/>
        </w:trPr>
        <w:tc>
          <w:tcPr>
            <w:tcW w:w="3144" w:type="dxa"/>
          </w:tcPr>
          <w:p w14:paraId="0E6A8742" w14:textId="3D3121A6"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Okresní přebor starších přípravek</w:t>
            </w:r>
          </w:p>
        </w:tc>
        <w:tc>
          <w:tcPr>
            <w:tcW w:w="1099" w:type="dxa"/>
          </w:tcPr>
          <w:p w14:paraId="27D3A23B" w14:textId="7C3C5948"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7D036E32" w14:textId="1D98F97F" w:rsidR="00D95F91" w:rsidRDefault="00D95F91"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07A78049" w14:textId="7970A99D" w:rsidR="00D95F91" w:rsidRDefault="00EC1933" w:rsidP="00082F3E">
            <w:pPr>
              <w:spacing w:before="80"/>
              <w:jc w:val="center"/>
              <w:rPr>
                <w:rFonts w:eastAsia="Times New Roman" w:cstheme="minorHAnsi"/>
                <w:lang w:eastAsia="cs-CZ"/>
              </w:rPr>
            </w:pPr>
            <w:r>
              <w:rPr>
                <w:rFonts w:eastAsia="Times New Roman" w:cstheme="minorHAnsi"/>
                <w:lang w:eastAsia="cs-CZ"/>
              </w:rPr>
              <w:t>2.800 Kč</w:t>
            </w:r>
          </w:p>
        </w:tc>
        <w:tc>
          <w:tcPr>
            <w:tcW w:w="2150" w:type="dxa"/>
          </w:tcPr>
          <w:p w14:paraId="3FF11768" w14:textId="6C565A8F" w:rsidR="00D95F91" w:rsidRDefault="00EC1933" w:rsidP="00082F3E">
            <w:pPr>
              <w:spacing w:before="80"/>
              <w:jc w:val="center"/>
              <w:rPr>
                <w:rFonts w:eastAsia="Times New Roman" w:cstheme="minorHAnsi"/>
                <w:lang w:eastAsia="cs-CZ"/>
              </w:rPr>
            </w:pPr>
            <w:r>
              <w:rPr>
                <w:rFonts w:eastAsia="Times New Roman" w:cstheme="minorHAnsi"/>
                <w:lang w:eastAsia="cs-CZ"/>
              </w:rPr>
              <w:t>33.600 Kč</w:t>
            </w:r>
          </w:p>
        </w:tc>
      </w:tr>
      <w:tr w:rsidR="00D95F91" w:rsidRPr="00D205C1" w14:paraId="4C6B64B9" w14:textId="77777777" w:rsidTr="00082F3E">
        <w:trPr>
          <w:trHeight w:hRule="exact" w:val="567"/>
        </w:trPr>
        <w:tc>
          <w:tcPr>
            <w:tcW w:w="3144" w:type="dxa"/>
          </w:tcPr>
          <w:p w14:paraId="0550C123" w14:textId="73B505D1"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Okresní přebor mladších přípravek</w:t>
            </w:r>
          </w:p>
        </w:tc>
        <w:tc>
          <w:tcPr>
            <w:tcW w:w="1099" w:type="dxa"/>
          </w:tcPr>
          <w:p w14:paraId="060E120B" w14:textId="03175B07"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64D6D78E" w14:textId="69A028BD" w:rsidR="00D95F91" w:rsidRDefault="00D95F91"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21185F32" w14:textId="7227EB69" w:rsidR="00D95F91" w:rsidRDefault="00EC1933" w:rsidP="00082F3E">
            <w:pPr>
              <w:spacing w:before="80"/>
              <w:jc w:val="center"/>
              <w:rPr>
                <w:rFonts w:eastAsia="Times New Roman" w:cstheme="minorHAnsi"/>
                <w:lang w:eastAsia="cs-CZ"/>
              </w:rPr>
            </w:pPr>
            <w:r>
              <w:rPr>
                <w:rFonts w:eastAsia="Times New Roman" w:cstheme="minorHAnsi"/>
                <w:lang w:eastAsia="cs-CZ"/>
              </w:rPr>
              <w:t>2.800 Kč</w:t>
            </w:r>
          </w:p>
        </w:tc>
        <w:tc>
          <w:tcPr>
            <w:tcW w:w="2150" w:type="dxa"/>
          </w:tcPr>
          <w:p w14:paraId="3F08B743" w14:textId="22CD94C3" w:rsidR="00D95F91" w:rsidRDefault="00EC1933" w:rsidP="00EC1933">
            <w:pPr>
              <w:spacing w:before="80"/>
              <w:jc w:val="center"/>
              <w:rPr>
                <w:rFonts w:eastAsia="Times New Roman" w:cstheme="minorHAnsi"/>
                <w:lang w:eastAsia="cs-CZ"/>
              </w:rPr>
            </w:pPr>
            <w:r>
              <w:rPr>
                <w:rFonts w:eastAsia="Times New Roman" w:cstheme="minorHAnsi"/>
                <w:lang w:eastAsia="cs-CZ"/>
              </w:rPr>
              <w:t>33.600 Kč</w:t>
            </w:r>
          </w:p>
        </w:tc>
      </w:tr>
      <w:tr w:rsidR="00D95F91" w:rsidRPr="00D205C1" w14:paraId="0E8A3F2C" w14:textId="77777777" w:rsidTr="00082F3E">
        <w:trPr>
          <w:trHeight w:hRule="exact" w:val="567"/>
        </w:trPr>
        <w:tc>
          <w:tcPr>
            <w:tcW w:w="3144" w:type="dxa"/>
          </w:tcPr>
          <w:p w14:paraId="4F03EFD0" w14:textId="26B8DD7E"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předpřípravka U7</w:t>
            </w:r>
          </w:p>
        </w:tc>
        <w:tc>
          <w:tcPr>
            <w:tcW w:w="1099" w:type="dxa"/>
          </w:tcPr>
          <w:p w14:paraId="6513D9E6" w14:textId="5EB36DA1"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Paušál</w:t>
            </w:r>
          </w:p>
        </w:tc>
        <w:tc>
          <w:tcPr>
            <w:tcW w:w="1102" w:type="dxa"/>
          </w:tcPr>
          <w:p w14:paraId="459B3681" w14:textId="4A95DAFF" w:rsidR="00D95F91" w:rsidRDefault="00D95F91" w:rsidP="00082F3E">
            <w:pPr>
              <w:spacing w:before="80"/>
              <w:jc w:val="center"/>
              <w:rPr>
                <w:rFonts w:eastAsia="Times New Roman" w:cstheme="minorHAnsi"/>
                <w:lang w:eastAsia="cs-CZ"/>
              </w:rPr>
            </w:pPr>
            <w:r>
              <w:rPr>
                <w:rFonts w:eastAsia="Times New Roman" w:cstheme="minorHAnsi"/>
                <w:lang w:eastAsia="cs-CZ"/>
              </w:rPr>
              <w:t>1</w:t>
            </w:r>
          </w:p>
        </w:tc>
        <w:tc>
          <w:tcPr>
            <w:tcW w:w="1773" w:type="dxa"/>
          </w:tcPr>
          <w:p w14:paraId="14885F81" w14:textId="77777777" w:rsidR="00D95F91" w:rsidRDefault="00EC1933" w:rsidP="00082F3E">
            <w:pPr>
              <w:spacing w:before="80"/>
              <w:jc w:val="center"/>
              <w:rPr>
                <w:rFonts w:eastAsia="Times New Roman" w:cstheme="minorHAnsi"/>
                <w:lang w:eastAsia="cs-CZ"/>
              </w:rPr>
            </w:pPr>
            <w:r>
              <w:rPr>
                <w:rFonts w:eastAsia="Times New Roman" w:cstheme="minorHAnsi"/>
                <w:lang w:eastAsia="cs-CZ"/>
              </w:rPr>
              <w:t>3.200 Kč</w:t>
            </w:r>
          </w:p>
          <w:p w14:paraId="6E86C68E" w14:textId="1E139D70" w:rsidR="00EC1933" w:rsidRDefault="00EC1933" w:rsidP="00082F3E">
            <w:pPr>
              <w:spacing w:before="80"/>
              <w:jc w:val="center"/>
              <w:rPr>
                <w:rFonts w:eastAsia="Times New Roman" w:cstheme="minorHAnsi"/>
                <w:lang w:eastAsia="cs-CZ"/>
              </w:rPr>
            </w:pPr>
          </w:p>
        </w:tc>
        <w:tc>
          <w:tcPr>
            <w:tcW w:w="2150" w:type="dxa"/>
          </w:tcPr>
          <w:p w14:paraId="437C31AB" w14:textId="108AE4EA" w:rsidR="00D95F91" w:rsidRDefault="00EC1933" w:rsidP="00082F3E">
            <w:pPr>
              <w:spacing w:before="80"/>
              <w:jc w:val="center"/>
              <w:rPr>
                <w:rFonts w:eastAsia="Times New Roman" w:cstheme="minorHAnsi"/>
                <w:lang w:eastAsia="cs-CZ"/>
              </w:rPr>
            </w:pPr>
            <w:r>
              <w:rPr>
                <w:rFonts w:eastAsia="Times New Roman" w:cstheme="minorHAnsi"/>
                <w:lang w:eastAsia="cs-CZ"/>
              </w:rPr>
              <w:t>3.200 Kč</w:t>
            </w:r>
          </w:p>
        </w:tc>
      </w:tr>
      <w:tr w:rsidR="00D95F91" w:rsidRPr="00D205C1" w14:paraId="565BC634" w14:textId="77777777" w:rsidTr="00082F3E">
        <w:trPr>
          <w:trHeight w:hRule="exact" w:val="567"/>
        </w:trPr>
        <w:tc>
          <w:tcPr>
            <w:tcW w:w="3144" w:type="dxa"/>
          </w:tcPr>
          <w:p w14:paraId="68A62A7D" w14:textId="37693954" w:rsidR="00D95F91" w:rsidRPr="00082F3E" w:rsidRDefault="00D95F91" w:rsidP="00082F3E">
            <w:pPr>
              <w:spacing w:before="80"/>
              <w:rPr>
                <w:rFonts w:eastAsia="Times New Roman" w:cstheme="minorHAnsi"/>
                <w:sz w:val="20"/>
                <w:szCs w:val="20"/>
                <w:lang w:eastAsia="cs-CZ"/>
              </w:rPr>
            </w:pPr>
            <w:r w:rsidRPr="00D95F91">
              <w:rPr>
                <w:rFonts w:eastAsia="Times New Roman" w:cstheme="minorHAnsi"/>
                <w:sz w:val="20"/>
                <w:szCs w:val="20"/>
                <w:lang w:eastAsia="cs-CZ"/>
              </w:rPr>
              <w:t>Stará garda</w:t>
            </w:r>
          </w:p>
        </w:tc>
        <w:tc>
          <w:tcPr>
            <w:tcW w:w="1099" w:type="dxa"/>
          </w:tcPr>
          <w:p w14:paraId="49B8DD65" w14:textId="79A43A6B" w:rsidR="00D95F91" w:rsidRPr="00A4627D" w:rsidRDefault="00D95F91" w:rsidP="00082F3E">
            <w:pPr>
              <w:spacing w:before="80"/>
              <w:jc w:val="center"/>
              <w:rPr>
                <w:rFonts w:eastAsia="Times New Roman" w:cstheme="minorHAnsi"/>
                <w:lang w:eastAsia="cs-CZ"/>
              </w:rPr>
            </w:pPr>
            <w:r>
              <w:rPr>
                <w:rFonts w:eastAsia="Times New Roman" w:cstheme="minorHAnsi"/>
                <w:lang w:eastAsia="cs-CZ"/>
              </w:rPr>
              <w:t>paušál</w:t>
            </w:r>
          </w:p>
        </w:tc>
        <w:tc>
          <w:tcPr>
            <w:tcW w:w="1102" w:type="dxa"/>
          </w:tcPr>
          <w:p w14:paraId="54123951" w14:textId="2C621A40" w:rsidR="00D95F91" w:rsidRDefault="00D95F91" w:rsidP="00082F3E">
            <w:pPr>
              <w:spacing w:before="80"/>
              <w:jc w:val="center"/>
              <w:rPr>
                <w:rFonts w:eastAsia="Times New Roman" w:cstheme="minorHAnsi"/>
                <w:lang w:eastAsia="cs-CZ"/>
              </w:rPr>
            </w:pPr>
            <w:r>
              <w:rPr>
                <w:rFonts w:eastAsia="Times New Roman" w:cstheme="minorHAnsi"/>
                <w:lang w:eastAsia="cs-CZ"/>
              </w:rPr>
              <w:t>1</w:t>
            </w:r>
          </w:p>
        </w:tc>
        <w:tc>
          <w:tcPr>
            <w:tcW w:w="1773" w:type="dxa"/>
          </w:tcPr>
          <w:p w14:paraId="5A2DB928" w14:textId="3CFB25DF" w:rsidR="00D95F91" w:rsidRDefault="00EC1933" w:rsidP="00082F3E">
            <w:pPr>
              <w:spacing w:before="80"/>
              <w:jc w:val="center"/>
              <w:rPr>
                <w:rFonts w:eastAsia="Times New Roman" w:cstheme="minorHAnsi"/>
                <w:lang w:eastAsia="cs-CZ"/>
              </w:rPr>
            </w:pPr>
            <w:r>
              <w:rPr>
                <w:rFonts w:eastAsia="Times New Roman" w:cstheme="minorHAnsi"/>
                <w:lang w:eastAsia="cs-CZ"/>
              </w:rPr>
              <w:t>3.200 Kč</w:t>
            </w:r>
          </w:p>
        </w:tc>
        <w:tc>
          <w:tcPr>
            <w:tcW w:w="2150" w:type="dxa"/>
          </w:tcPr>
          <w:p w14:paraId="2725207B" w14:textId="7A0CEB92" w:rsidR="00D95F91" w:rsidRDefault="00EC1933" w:rsidP="00082F3E">
            <w:pPr>
              <w:spacing w:before="80"/>
              <w:jc w:val="center"/>
              <w:rPr>
                <w:rFonts w:eastAsia="Times New Roman" w:cstheme="minorHAnsi"/>
                <w:lang w:eastAsia="cs-CZ"/>
              </w:rPr>
            </w:pPr>
            <w:r>
              <w:rPr>
                <w:rFonts w:eastAsia="Times New Roman" w:cstheme="minorHAnsi"/>
                <w:lang w:eastAsia="cs-CZ"/>
              </w:rPr>
              <w:t>3.200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751A9B14"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EC1933">
        <w:rPr>
          <w:rFonts w:eastAsia="Times New Roman" w:cstheme="minorHAnsi"/>
          <w:b/>
          <w:bCs/>
          <w:lang w:eastAsia="cs-CZ"/>
        </w:rPr>
        <w:t>407.600</w:t>
      </w:r>
      <w:r w:rsidR="00051959" w:rsidRPr="00BB21F2">
        <w:rPr>
          <w:rFonts w:eastAsia="Times New Roman" w:cstheme="minorHAnsi"/>
          <w:b/>
          <w:bCs/>
          <w:lang w:eastAsia="cs-CZ"/>
        </w:rPr>
        <w:t xml:space="preserve"> </w:t>
      </w:r>
      <w:r w:rsidR="00E82F2A" w:rsidRPr="00BB21F2">
        <w:rPr>
          <w:rFonts w:eastAsia="Times New Roman" w:cstheme="minorHAnsi"/>
          <w:b/>
          <w:bCs/>
          <w:lang w:eastAsia="cs-CZ"/>
        </w:rPr>
        <w:t>Kč</w:t>
      </w:r>
      <w:r w:rsidR="00E82F2A" w:rsidRPr="00D205C1">
        <w:rPr>
          <w:rFonts w:eastAsia="Times New Roman" w:cstheme="minorHAnsi"/>
          <w:b/>
          <w:lang w:eastAsia="cs-CZ"/>
        </w:rPr>
        <w:t xml:space="preserve">; </w:t>
      </w:r>
      <w:r w:rsidR="00BB21F2">
        <w:rPr>
          <w:rFonts w:eastAsia="Times New Roman" w:cstheme="minorHAnsi"/>
          <w:b/>
          <w:lang w:eastAsia="cs-CZ"/>
        </w:rPr>
        <w:tab/>
      </w:r>
      <w:r w:rsidR="00E82F2A" w:rsidRPr="00D205C1">
        <w:rPr>
          <w:rFonts w:eastAsia="Times New Roman" w:cstheme="minorHAnsi"/>
          <w:lang w:eastAsia="cs-CZ"/>
        </w:rPr>
        <w:t xml:space="preserve">slovy: </w:t>
      </w:r>
      <w:bookmarkStart w:id="0" w:name="_Hlk162957428"/>
      <w:r w:rsidR="00EC1933">
        <w:rPr>
          <w:rFonts w:eastAsia="Times New Roman" w:cstheme="minorHAnsi"/>
          <w:lang w:eastAsia="cs-CZ"/>
        </w:rPr>
        <w:t>Čtyřistasedmtisícšestset</w:t>
      </w:r>
      <w:r w:rsidR="00547F98">
        <w:rPr>
          <w:rFonts w:eastAsia="Times New Roman" w:cstheme="minorHAnsi"/>
          <w:lang w:eastAsia="cs-CZ"/>
        </w:rPr>
        <w:t xml:space="preserve"> 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0BB09C9E" w14:textId="77777777" w:rsidR="00EC1933" w:rsidRDefault="00EC1933" w:rsidP="00EC1933">
      <w:pPr>
        <w:spacing w:after="120" w:line="240" w:lineRule="auto"/>
        <w:jc w:val="both"/>
        <w:rPr>
          <w:rFonts w:eastAsia="Times New Roman" w:cstheme="minorHAnsi"/>
          <w:lang w:eastAsia="cs-CZ"/>
        </w:rPr>
      </w:pPr>
    </w:p>
    <w:p w14:paraId="55D73861" w14:textId="77777777" w:rsidR="00EC1933" w:rsidRDefault="00EC1933" w:rsidP="00EC1933">
      <w:pPr>
        <w:spacing w:after="120" w:line="240" w:lineRule="auto"/>
        <w:jc w:val="both"/>
        <w:rPr>
          <w:rFonts w:eastAsia="Times New Roman" w:cstheme="minorHAnsi"/>
          <w:lang w:eastAsia="cs-CZ"/>
        </w:rPr>
      </w:pPr>
    </w:p>
    <w:p w14:paraId="1647289B" w14:textId="77777777" w:rsidR="00EC1933" w:rsidRPr="00D205C1" w:rsidRDefault="00EC1933" w:rsidP="00EC1933">
      <w:pPr>
        <w:spacing w:after="120" w:line="240" w:lineRule="auto"/>
        <w:jc w:val="both"/>
        <w:rPr>
          <w:rFonts w:eastAsia="Times New Roman" w:cstheme="minorHAnsi"/>
          <w:lang w:eastAsia="cs-CZ"/>
        </w:rPr>
      </w:pP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lastRenderedPageBreak/>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lastRenderedPageBreak/>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lastRenderedPageBreak/>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59E3EA29" w14:textId="77777777" w:rsidR="00FD2A5F" w:rsidRDefault="00FD2A5F" w:rsidP="00FD2A5F">
      <w:pPr>
        <w:spacing w:after="120" w:line="240" w:lineRule="auto"/>
        <w:jc w:val="both"/>
        <w:rPr>
          <w:rFonts w:eastAsia="Times New Roman" w:cstheme="minorHAnsi"/>
          <w:lang w:eastAsia="cs-CZ"/>
        </w:rPr>
      </w:pPr>
    </w:p>
    <w:p w14:paraId="34912EC4" w14:textId="77777777" w:rsidR="00FD2A5F" w:rsidRDefault="00FD2A5F" w:rsidP="00FD2A5F">
      <w:pPr>
        <w:spacing w:after="120" w:line="240" w:lineRule="auto"/>
        <w:jc w:val="both"/>
        <w:rPr>
          <w:rFonts w:eastAsia="Times New Roman" w:cstheme="minorHAnsi"/>
          <w:lang w:eastAsia="cs-CZ"/>
        </w:rPr>
      </w:pPr>
    </w:p>
    <w:p w14:paraId="03897949" w14:textId="77777777" w:rsidR="00FD2A5F" w:rsidRDefault="00FD2A5F" w:rsidP="00FD2A5F">
      <w:pPr>
        <w:spacing w:after="120" w:line="240" w:lineRule="auto"/>
        <w:jc w:val="both"/>
        <w:rPr>
          <w:rFonts w:eastAsia="Times New Roman" w:cstheme="minorHAnsi"/>
          <w:lang w:eastAsia="cs-CZ"/>
        </w:rPr>
      </w:pPr>
    </w:p>
    <w:p w14:paraId="01FB17E8" w14:textId="77777777" w:rsidR="00FD2A5F" w:rsidRDefault="00FD2A5F" w:rsidP="00FD2A5F">
      <w:pPr>
        <w:spacing w:after="120" w:line="240" w:lineRule="auto"/>
        <w:jc w:val="both"/>
        <w:rPr>
          <w:rFonts w:eastAsia="Times New Roman" w:cstheme="minorHAnsi"/>
          <w:lang w:eastAsia="cs-CZ"/>
        </w:rPr>
      </w:pPr>
    </w:p>
    <w:p w14:paraId="1E3ACDC4" w14:textId="77777777" w:rsidR="00FD2A5F" w:rsidRPr="003F2141" w:rsidRDefault="00FD2A5F" w:rsidP="00FD2A5F">
      <w:pPr>
        <w:spacing w:after="120" w:line="240" w:lineRule="auto"/>
        <w:jc w:val="both"/>
        <w:rPr>
          <w:rFonts w:eastAsia="Times New Roman" w:cstheme="minorHAnsi"/>
          <w:lang w:eastAsia="cs-CZ"/>
        </w:rPr>
      </w:pP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lastRenderedPageBreak/>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721B4F7E" w:rsidR="00836F60" w:rsidRPr="00BD4FD9" w:rsidRDefault="00FD2A5F" w:rsidP="00836F60">
      <w:pPr>
        <w:tabs>
          <w:tab w:val="left" w:pos="4820"/>
        </w:tabs>
        <w:spacing w:after="0" w:line="240" w:lineRule="auto"/>
        <w:rPr>
          <w:rFonts w:eastAsia="Times New Roman" w:cstheme="minorHAnsi"/>
          <w:lang w:eastAsia="cs-CZ"/>
        </w:rPr>
      </w:pPr>
      <w:r>
        <w:rPr>
          <w:rFonts w:eastAsia="Times New Roman" w:cstheme="minorHAnsi"/>
          <w:lang w:eastAsia="cs-CZ"/>
        </w:rPr>
        <w:t>Petr Bajer</w:t>
      </w:r>
      <w:r w:rsidR="00836F60">
        <w:rPr>
          <w:rFonts w:eastAsia="Times New Roman" w:cstheme="minorHAnsi"/>
          <w:lang w:eastAsia="cs-CZ"/>
        </w:rPr>
        <w:tab/>
        <w:t>Mgr. Ondřej Výborný</w:t>
      </w:r>
    </w:p>
    <w:p w14:paraId="7111C6B7" w14:textId="4807BC32" w:rsidR="00836F60" w:rsidRPr="00BD4FD9" w:rsidRDefault="00FD2A5F"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w:t>
      </w:r>
      <w:r w:rsidR="00505440">
        <w:rPr>
          <w:rFonts w:eastAsia="Times New Roman" w:cstheme="minorHAnsi"/>
          <w:lang w:eastAsia="cs-CZ"/>
        </w:rPr>
        <w:t>ředsed</w:t>
      </w:r>
      <w:r w:rsidR="00BB21F2">
        <w:rPr>
          <w:rFonts w:eastAsia="Times New Roman" w:cstheme="minorHAnsi"/>
          <w:lang w:eastAsia="cs-CZ"/>
        </w:rPr>
        <w:t>a</w:t>
      </w:r>
      <w:r>
        <w:rPr>
          <w:rFonts w:eastAsia="Times New Roman" w:cstheme="minorHAnsi"/>
          <w:lang w:eastAsia="cs-CZ"/>
        </w:rPr>
        <w:t xml:space="preserve"> oddílu</w:t>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sectPr w:rsidR="009260DA"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51959"/>
    <w:rsid w:val="00052790"/>
    <w:rsid w:val="00055C82"/>
    <w:rsid w:val="0006109C"/>
    <w:rsid w:val="00065FAF"/>
    <w:rsid w:val="00070D02"/>
    <w:rsid w:val="00072974"/>
    <w:rsid w:val="00082F3E"/>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0108C"/>
    <w:rsid w:val="003230E4"/>
    <w:rsid w:val="0035571E"/>
    <w:rsid w:val="003707FC"/>
    <w:rsid w:val="003942F1"/>
    <w:rsid w:val="003B31EB"/>
    <w:rsid w:val="003B771D"/>
    <w:rsid w:val="003F2141"/>
    <w:rsid w:val="00413C73"/>
    <w:rsid w:val="00423CF6"/>
    <w:rsid w:val="00450735"/>
    <w:rsid w:val="00480EC0"/>
    <w:rsid w:val="004B1174"/>
    <w:rsid w:val="004C7898"/>
    <w:rsid w:val="004D5774"/>
    <w:rsid w:val="004F203E"/>
    <w:rsid w:val="00505440"/>
    <w:rsid w:val="005253FF"/>
    <w:rsid w:val="00531F4F"/>
    <w:rsid w:val="00535DDC"/>
    <w:rsid w:val="00547F98"/>
    <w:rsid w:val="005557F7"/>
    <w:rsid w:val="00564661"/>
    <w:rsid w:val="00597BAF"/>
    <w:rsid w:val="005A2ED0"/>
    <w:rsid w:val="005C24F3"/>
    <w:rsid w:val="006228AD"/>
    <w:rsid w:val="00635034"/>
    <w:rsid w:val="00642665"/>
    <w:rsid w:val="00646DE0"/>
    <w:rsid w:val="00666915"/>
    <w:rsid w:val="006911F3"/>
    <w:rsid w:val="006B1303"/>
    <w:rsid w:val="006B1D73"/>
    <w:rsid w:val="006D6E8A"/>
    <w:rsid w:val="006D6F71"/>
    <w:rsid w:val="006F7434"/>
    <w:rsid w:val="00712A0F"/>
    <w:rsid w:val="0071551D"/>
    <w:rsid w:val="00726FB2"/>
    <w:rsid w:val="007500CE"/>
    <w:rsid w:val="007D38A4"/>
    <w:rsid w:val="007E2611"/>
    <w:rsid w:val="007F79ED"/>
    <w:rsid w:val="007F7AD3"/>
    <w:rsid w:val="00805AFF"/>
    <w:rsid w:val="00817C1A"/>
    <w:rsid w:val="008323B0"/>
    <w:rsid w:val="00836F60"/>
    <w:rsid w:val="0086087D"/>
    <w:rsid w:val="00894E49"/>
    <w:rsid w:val="008A36C8"/>
    <w:rsid w:val="008D2545"/>
    <w:rsid w:val="008F11F8"/>
    <w:rsid w:val="00920F0E"/>
    <w:rsid w:val="009260DA"/>
    <w:rsid w:val="009455F1"/>
    <w:rsid w:val="0095783B"/>
    <w:rsid w:val="00971A57"/>
    <w:rsid w:val="009B5147"/>
    <w:rsid w:val="009C33B3"/>
    <w:rsid w:val="009E12A8"/>
    <w:rsid w:val="00A44110"/>
    <w:rsid w:val="00A53C09"/>
    <w:rsid w:val="00A66BD6"/>
    <w:rsid w:val="00A84289"/>
    <w:rsid w:val="00A84E10"/>
    <w:rsid w:val="00A8794D"/>
    <w:rsid w:val="00AC00E9"/>
    <w:rsid w:val="00AE22BA"/>
    <w:rsid w:val="00B16963"/>
    <w:rsid w:val="00B26F93"/>
    <w:rsid w:val="00B31AA6"/>
    <w:rsid w:val="00B81BC5"/>
    <w:rsid w:val="00BB21F2"/>
    <w:rsid w:val="00BB687C"/>
    <w:rsid w:val="00BD2B41"/>
    <w:rsid w:val="00C10FBD"/>
    <w:rsid w:val="00C2784F"/>
    <w:rsid w:val="00C34D4E"/>
    <w:rsid w:val="00C56943"/>
    <w:rsid w:val="00C97AC9"/>
    <w:rsid w:val="00CA5116"/>
    <w:rsid w:val="00CD7270"/>
    <w:rsid w:val="00D205C1"/>
    <w:rsid w:val="00D4775A"/>
    <w:rsid w:val="00D949D3"/>
    <w:rsid w:val="00D95F91"/>
    <w:rsid w:val="00DD2B68"/>
    <w:rsid w:val="00DE08DD"/>
    <w:rsid w:val="00DE3946"/>
    <w:rsid w:val="00E050EF"/>
    <w:rsid w:val="00E170A6"/>
    <w:rsid w:val="00E220A2"/>
    <w:rsid w:val="00E30DCA"/>
    <w:rsid w:val="00E72F5A"/>
    <w:rsid w:val="00E82F2A"/>
    <w:rsid w:val="00E84CBD"/>
    <w:rsid w:val="00E84DC3"/>
    <w:rsid w:val="00E91D97"/>
    <w:rsid w:val="00EB36C6"/>
    <w:rsid w:val="00EB7B15"/>
    <w:rsid w:val="00EC1933"/>
    <w:rsid w:val="00EF2F67"/>
    <w:rsid w:val="00F00B70"/>
    <w:rsid w:val="00F140D3"/>
    <w:rsid w:val="00F1474A"/>
    <w:rsid w:val="00F35966"/>
    <w:rsid w:val="00F44D3E"/>
    <w:rsid w:val="00F96229"/>
    <w:rsid w:val="00FC7848"/>
    <w:rsid w:val="00FD2A5F"/>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 w:type="character" w:customStyle="1" w:styleId="nowrap">
    <w:name w:val="nowrap"/>
    <w:basedOn w:val="Standardnpsmoodstavce"/>
    <w:rsid w:val="00FD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1750</Words>
  <Characters>10329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Vyborna Martina</cp:lastModifiedBy>
  <cp:revision>4</cp:revision>
  <cp:lastPrinted>2024-04-02T13:48:00Z</cp:lastPrinted>
  <dcterms:created xsi:type="dcterms:W3CDTF">2024-04-03T06:44:00Z</dcterms:created>
  <dcterms:modified xsi:type="dcterms:W3CDTF">2024-04-03T07:42:00Z</dcterms:modified>
</cp:coreProperties>
</file>