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9CD3" w14:textId="551CEB21" w:rsidR="00F12D68" w:rsidRDefault="00F12D68" w:rsidP="00F12D68">
      <w:pPr>
        <w:pStyle w:val="StylDoprava"/>
        <w:rPr>
          <w:rFonts w:cs="Arial"/>
          <w:sz w:val="22"/>
          <w:szCs w:val="22"/>
        </w:rPr>
      </w:pPr>
      <w:r>
        <w:rPr>
          <w:rFonts w:cs="Arial"/>
          <w:sz w:val="22"/>
          <w:szCs w:val="22"/>
        </w:rPr>
        <w:t xml:space="preserve">Č.j. </w:t>
      </w:r>
      <w:r w:rsidR="009669D1" w:rsidRPr="009669D1">
        <w:rPr>
          <w:rFonts w:cs="Arial"/>
          <w:sz w:val="22"/>
          <w:szCs w:val="22"/>
        </w:rPr>
        <w:t>SPU 065089/2024/Fra</w:t>
      </w:r>
    </w:p>
    <w:p w14:paraId="2DE23FC4" w14:textId="67FBF491" w:rsidR="00F12D68" w:rsidRDefault="00F12D68" w:rsidP="00F12D68">
      <w:pPr>
        <w:pStyle w:val="StylDoprava"/>
        <w:rPr>
          <w:rFonts w:cs="Arial"/>
          <w:sz w:val="22"/>
          <w:szCs w:val="22"/>
        </w:rPr>
      </w:pPr>
      <w:r>
        <w:rPr>
          <w:rFonts w:cs="Arial"/>
          <w:sz w:val="22"/>
          <w:szCs w:val="22"/>
        </w:rPr>
        <w:t>UID:</w:t>
      </w:r>
      <w:r w:rsidR="0095022B">
        <w:rPr>
          <w:rFonts w:cs="Arial"/>
          <w:sz w:val="22"/>
          <w:szCs w:val="22"/>
        </w:rPr>
        <w:t xml:space="preserve"> </w:t>
      </w:r>
      <w:r w:rsidR="0095022B" w:rsidRPr="0095022B">
        <w:rPr>
          <w:rFonts w:cs="Arial"/>
          <w:sz w:val="22"/>
          <w:szCs w:val="22"/>
        </w:rPr>
        <w:t>spuess9209085f</w:t>
      </w:r>
    </w:p>
    <w:p w14:paraId="5BB5185F" w14:textId="77777777" w:rsidR="00C36725" w:rsidRPr="00E83DB9" w:rsidRDefault="00C36725" w:rsidP="00C36725">
      <w:pPr>
        <w:widowControl/>
        <w:rPr>
          <w:rFonts w:ascii="Arial" w:hAnsi="Arial" w:cs="Arial"/>
          <w:b/>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p>
    <w:p w14:paraId="4D74CA01" w14:textId="5CD2D17F"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p>
    <w:p w14:paraId="14766BDF" w14:textId="77777777"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Petr Lázňovský, ředitel Krajského pozemkového úřadu pro Královéhradecký kraj</w:t>
      </w:r>
    </w:p>
    <w:p w14:paraId="1E1505E2" w14:textId="77777777"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Kydlinovská 245, 50301 Hradec Králové</w:t>
      </w:r>
    </w:p>
    <w:p w14:paraId="278F6799" w14:textId="77777777"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14:paraId="438630C6" w14:textId="77777777" w:rsidR="00C36725" w:rsidRPr="00E83DB9" w:rsidRDefault="00C36725" w:rsidP="00C36725">
      <w:pPr>
        <w:widowControl/>
        <w:rPr>
          <w:rFonts w:ascii="Arial" w:hAnsi="Arial" w:cs="Arial"/>
          <w:sz w:val="22"/>
          <w:szCs w:val="22"/>
        </w:rPr>
      </w:pPr>
      <w:proofErr w:type="gramStart"/>
      <w:r w:rsidRPr="00E83DB9">
        <w:rPr>
          <w:rFonts w:ascii="Arial" w:hAnsi="Arial" w:cs="Arial"/>
          <w:sz w:val="22"/>
          <w:szCs w:val="22"/>
        </w:rPr>
        <w:t>DIČ:  CZ</w:t>
      </w:r>
      <w:proofErr w:type="gramEnd"/>
      <w:r w:rsidRPr="00E83DB9">
        <w:rPr>
          <w:rFonts w:ascii="Arial" w:hAnsi="Arial" w:cs="Arial"/>
          <w:sz w:val="22"/>
          <w:szCs w:val="22"/>
        </w:rPr>
        <w:t>01312774</w:t>
      </w:r>
    </w:p>
    <w:p w14:paraId="0E09EDC1" w14:textId="77777777" w:rsidR="00C93720" w:rsidRDefault="00C93720" w:rsidP="00C93720">
      <w:pPr>
        <w:ind w:left="-810" w:firstLine="810"/>
        <w:rPr>
          <w:rFonts w:ascii="Arial" w:hAnsi="Arial" w:cs="Arial"/>
          <w:sz w:val="22"/>
          <w:szCs w:val="22"/>
        </w:rPr>
      </w:pPr>
      <w:r>
        <w:rPr>
          <w:rFonts w:ascii="Arial" w:hAnsi="Arial" w:cs="Arial"/>
          <w:sz w:val="22"/>
          <w:szCs w:val="22"/>
        </w:rPr>
        <w:t>ID DS: z49per3</w:t>
      </w:r>
    </w:p>
    <w:p w14:paraId="2DF2C614" w14:textId="77777777"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14:paraId="55A5B33F" w14:textId="77777777" w:rsidR="00FF50F6" w:rsidRPr="00E83DB9" w:rsidRDefault="00FF50F6">
      <w:pPr>
        <w:widowControl/>
        <w:rPr>
          <w:rFonts w:ascii="Arial" w:hAnsi="Arial" w:cs="Arial"/>
          <w:color w:val="000000"/>
          <w:sz w:val="22"/>
          <w:szCs w:val="22"/>
        </w:rPr>
      </w:pPr>
    </w:p>
    <w:p w14:paraId="50DA6AC0" w14:textId="77777777"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14:paraId="663E330C" w14:textId="77777777" w:rsidR="00FF50F6" w:rsidRPr="00E83DB9" w:rsidRDefault="00FF50F6">
      <w:pPr>
        <w:widowControl/>
        <w:rPr>
          <w:rFonts w:ascii="Arial" w:hAnsi="Arial" w:cs="Arial"/>
          <w:sz w:val="22"/>
          <w:szCs w:val="22"/>
        </w:rPr>
      </w:pPr>
    </w:p>
    <w:p w14:paraId="49BAB7FF" w14:textId="77777777" w:rsidR="00F970C9" w:rsidRDefault="00FF50F6">
      <w:pPr>
        <w:widowControl/>
        <w:rPr>
          <w:rFonts w:ascii="Arial" w:hAnsi="Arial" w:cs="Arial"/>
          <w:color w:val="000000"/>
          <w:sz w:val="22"/>
          <w:szCs w:val="22"/>
        </w:rPr>
      </w:pPr>
      <w:r w:rsidRPr="00E83DB9">
        <w:rPr>
          <w:rFonts w:ascii="Arial" w:hAnsi="Arial" w:cs="Arial"/>
          <w:b/>
          <w:color w:val="000000"/>
          <w:sz w:val="22"/>
          <w:szCs w:val="22"/>
        </w:rPr>
        <w:t>Město Janské Lázně</w:t>
      </w:r>
    </w:p>
    <w:p w14:paraId="7AE359CE" w14:textId="7DE62E39" w:rsidR="00B71B3B" w:rsidRDefault="00F970C9">
      <w:pPr>
        <w:widowControl/>
        <w:rPr>
          <w:rFonts w:ascii="Arial" w:hAnsi="Arial" w:cs="Arial"/>
          <w:color w:val="000000"/>
          <w:sz w:val="22"/>
          <w:szCs w:val="22"/>
        </w:rPr>
      </w:pPr>
      <w:r>
        <w:rPr>
          <w:rFonts w:ascii="Arial" w:hAnsi="Arial" w:cs="Arial"/>
          <w:color w:val="000000"/>
          <w:sz w:val="22"/>
          <w:szCs w:val="22"/>
        </w:rPr>
        <w:t>S</w:t>
      </w:r>
      <w:r w:rsidR="00FF50F6" w:rsidRPr="00E83DB9">
        <w:rPr>
          <w:rFonts w:ascii="Arial" w:hAnsi="Arial" w:cs="Arial"/>
          <w:color w:val="000000"/>
          <w:sz w:val="22"/>
          <w:szCs w:val="22"/>
        </w:rPr>
        <w:t>ídlo Náměstí svobody 273,</w:t>
      </w:r>
      <w:r>
        <w:rPr>
          <w:rFonts w:ascii="Arial" w:hAnsi="Arial" w:cs="Arial"/>
          <w:color w:val="000000"/>
          <w:sz w:val="22"/>
          <w:szCs w:val="22"/>
        </w:rPr>
        <w:t xml:space="preserve"> 542 25</w:t>
      </w:r>
      <w:r w:rsidR="00FF50F6" w:rsidRPr="00E83DB9">
        <w:rPr>
          <w:rFonts w:ascii="Arial" w:hAnsi="Arial" w:cs="Arial"/>
          <w:color w:val="000000"/>
          <w:sz w:val="22"/>
          <w:szCs w:val="22"/>
        </w:rPr>
        <w:t xml:space="preserve"> Janské Lázně</w:t>
      </w:r>
    </w:p>
    <w:p w14:paraId="41908C8F" w14:textId="7E8576DE" w:rsidR="009474BD" w:rsidRDefault="009474BD">
      <w:pPr>
        <w:widowControl/>
        <w:rPr>
          <w:rFonts w:ascii="Arial" w:hAnsi="Arial" w:cs="Arial"/>
          <w:color w:val="000000"/>
          <w:sz w:val="22"/>
          <w:szCs w:val="22"/>
        </w:rPr>
      </w:pPr>
      <w:r>
        <w:rPr>
          <w:rFonts w:ascii="Arial" w:hAnsi="Arial" w:cs="Arial"/>
          <w:color w:val="000000"/>
          <w:sz w:val="22"/>
          <w:szCs w:val="22"/>
        </w:rPr>
        <w:t>které zastupuje</w:t>
      </w:r>
      <w:r w:rsidR="004A7463">
        <w:rPr>
          <w:rFonts w:ascii="Arial" w:hAnsi="Arial" w:cs="Arial"/>
          <w:color w:val="000000"/>
          <w:sz w:val="22"/>
          <w:szCs w:val="22"/>
        </w:rPr>
        <w:t xml:space="preserve"> </w:t>
      </w:r>
      <w:r w:rsidR="00F91094">
        <w:rPr>
          <w:rFonts w:ascii="Arial" w:hAnsi="Arial" w:cs="Arial"/>
          <w:color w:val="000000"/>
          <w:sz w:val="22"/>
          <w:szCs w:val="22"/>
        </w:rPr>
        <w:t>Martin Hu</w:t>
      </w:r>
      <w:r w:rsidR="005059CC">
        <w:rPr>
          <w:rFonts w:ascii="Arial" w:hAnsi="Arial" w:cs="Arial"/>
          <w:color w:val="000000"/>
          <w:sz w:val="22"/>
          <w:szCs w:val="22"/>
        </w:rPr>
        <w:t>drlík</w:t>
      </w:r>
      <w:r w:rsidR="00F91094">
        <w:rPr>
          <w:rFonts w:ascii="Arial" w:hAnsi="Arial" w:cs="Arial"/>
          <w:color w:val="000000"/>
          <w:sz w:val="22"/>
          <w:szCs w:val="22"/>
        </w:rPr>
        <w:t>,</w:t>
      </w:r>
      <w:r>
        <w:rPr>
          <w:rFonts w:ascii="Arial" w:hAnsi="Arial" w:cs="Arial"/>
          <w:color w:val="000000"/>
          <w:sz w:val="22"/>
          <w:szCs w:val="22"/>
        </w:rPr>
        <w:t xml:space="preserve"> starosta města </w:t>
      </w:r>
    </w:p>
    <w:p w14:paraId="7B393164" w14:textId="7EF93994"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IČO</w:t>
      </w:r>
      <w:r w:rsidR="00B71B3B">
        <w:rPr>
          <w:rFonts w:ascii="Arial" w:hAnsi="Arial" w:cs="Arial"/>
          <w:color w:val="000000"/>
          <w:sz w:val="22"/>
          <w:szCs w:val="22"/>
        </w:rPr>
        <w:t>:</w:t>
      </w:r>
      <w:r w:rsidRPr="00E83DB9">
        <w:rPr>
          <w:rFonts w:ascii="Arial" w:hAnsi="Arial" w:cs="Arial"/>
          <w:color w:val="000000"/>
          <w:sz w:val="22"/>
          <w:szCs w:val="22"/>
        </w:rPr>
        <w:t xml:space="preserve"> 00277967</w:t>
      </w:r>
    </w:p>
    <w:p w14:paraId="5C28C7F5" w14:textId="77777777"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 xml:space="preserve">(dále </w:t>
      </w:r>
      <w:proofErr w:type="gramStart"/>
      <w:r w:rsidRPr="00E83DB9">
        <w:rPr>
          <w:rFonts w:ascii="Arial" w:hAnsi="Arial" w:cs="Arial"/>
          <w:color w:val="000000"/>
          <w:sz w:val="22"/>
          <w:szCs w:val="22"/>
        </w:rPr>
        <w:t>jen  "</w:t>
      </w:r>
      <w:proofErr w:type="gramEnd"/>
      <w:r w:rsidRPr="00E83DB9">
        <w:rPr>
          <w:rFonts w:ascii="Arial" w:hAnsi="Arial" w:cs="Arial"/>
          <w:color w:val="000000"/>
          <w:sz w:val="22"/>
          <w:szCs w:val="22"/>
        </w:rPr>
        <w:t>n a b y v a t e l")</w:t>
      </w:r>
    </w:p>
    <w:p w14:paraId="238BDAF2" w14:textId="77777777" w:rsidR="00FF50F6" w:rsidRPr="00E83DB9" w:rsidRDefault="00FF50F6">
      <w:pPr>
        <w:widowControl/>
        <w:rPr>
          <w:rFonts w:ascii="Arial" w:hAnsi="Arial" w:cs="Arial"/>
          <w:color w:val="000000"/>
          <w:sz w:val="22"/>
          <w:szCs w:val="22"/>
        </w:rPr>
      </w:pPr>
    </w:p>
    <w:p w14:paraId="475B40B1" w14:textId="77777777" w:rsidR="00FF50F6" w:rsidRPr="00E83DB9" w:rsidRDefault="00FF50F6">
      <w:pPr>
        <w:widowControl/>
        <w:rPr>
          <w:rFonts w:ascii="Arial" w:hAnsi="Arial" w:cs="Arial"/>
          <w:color w:val="000000"/>
          <w:sz w:val="22"/>
          <w:szCs w:val="22"/>
        </w:rPr>
      </w:pPr>
    </w:p>
    <w:p w14:paraId="12CDAAC8" w14:textId="77777777"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14:paraId="771D8462" w14:textId="77777777" w:rsidR="00FF50F6" w:rsidRPr="00E83DB9" w:rsidRDefault="00FF50F6">
      <w:pPr>
        <w:pStyle w:val="para"/>
        <w:widowControl/>
        <w:rPr>
          <w:rFonts w:ascii="Arial" w:hAnsi="Arial" w:cs="Arial"/>
          <w:sz w:val="22"/>
          <w:szCs w:val="22"/>
        </w:rPr>
      </w:pPr>
    </w:p>
    <w:p w14:paraId="426C999D"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14:paraId="5B4DF92B" w14:textId="77777777" w:rsidR="00FF50F6" w:rsidRPr="00E83DB9" w:rsidRDefault="00FF50F6">
      <w:pPr>
        <w:widowControl/>
        <w:rPr>
          <w:rFonts w:ascii="Arial" w:hAnsi="Arial" w:cs="Arial"/>
          <w:b/>
          <w:bCs/>
          <w:sz w:val="22"/>
          <w:szCs w:val="22"/>
        </w:rPr>
      </w:pPr>
    </w:p>
    <w:p w14:paraId="595CDE5B"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1002992454</w:t>
      </w:r>
    </w:p>
    <w:p w14:paraId="5ACB2CF0" w14:textId="77777777" w:rsidR="00FF50F6" w:rsidRPr="00E83DB9" w:rsidRDefault="00FF50F6">
      <w:pPr>
        <w:pStyle w:val="para"/>
        <w:widowControl/>
        <w:rPr>
          <w:rFonts w:ascii="Arial" w:hAnsi="Arial" w:cs="Arial"/>
          <w:sz w:val="22"/>
          <w:szCs w:val="22"/>
        </w:rPr>
      </w:pPr>
    </w:p>
    <w:p w14:paraId="3F87D1E6" w14:textId="77777777" w:rsidR="00FF50F6" w:rsidRPr="00E83DB9" w:rsidRDefault="00FF50F6">
      <w:pPr>
        <w:widowControl/>
        <w:rPr>
          <w:rFonts w:ascii="Arial" w:hAnsi="Arial" w:cs="Arial"/>
          <w:sz w:val="22"/>
          <w:szCs w:val="22"/>
        </w:rPr>
      </w:pPr>
    </w:p>
    <w:p w14:paraId="588C2ECF"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14:paraId="14EC9544" w14:textId="546B26FD" w:rsidR="00FF50F6" w:rsidRPr="00E83DB9" w:rsidRDefault="006704D9" w:rsidP="00F970C9">
      <w:pPr>
        <w:pStyle w:val="vnitrniText"/>
        <w:widowControl/>
        <w:ind w:firstLine="0"/>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 xml:space="preserve">o Státním pozemkovém úřadu a o změně některých souvisejících </w:t>
      </w:r>
      <w:proofErr w:type="gramStart"/>
      <w:r w:rsidR="008A2F49" w:rsidRPr="00E83DB9">
        <w:rPr>
          <w:rFonts w:ascii="Arial" w:hAnsi="Arial" w:cs="Arial"/>
          <w:sz w:val="22"/>
          <w:szCs w:val="22"/>
        </w:rPr>
        <w:t xml:space="preserve">zákonů, </w:t>
      </w:r>
      <w:r w:rsidR="00A63DFA">
        <w:rPr>
          <w:rFonts w:ascii="Arial" w:hAnsi="Arial" w:cs="Arial"/>
          <w:sz w:val="22"/>
          <w:szCs w:val="22"/>
        </w:rPr>
        <w:t xml:space="preserve">  </w:t>
      </w:r>
      <w:proofErr w:type="gramEnd"/>
      <w:r w:rsidR="00A63DFA">
        <w:rPr>
          <w:rFonts w:ascii="Arial" w:hAnsi="Arial" w:cs="Arial"/>
          <w:sz w:val="22"/>
          <w:szCs w:val="22"/>
        </w:rPr>
        <w:t xml:space="preserve">       </w:t>
      </w:r>
      <w:r w:rsidR="008A2F49" w:rsidRPr="00E83DB9">
        <w:rPr>
          <w:rFonts w:ascii="Arial" w:hAnsi="Arial" w:cs="Arial"/>
          <w:sz w:val="22"/>
          <w:szCs w:val="22"/>
        </w:rPr>
        <w:t>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úřadu pro Královéhradecký kraj, Katastrální pracoviště Trutnov na LV 10 002:</w:t>
      </w:r>
    </w:p>
    <w:p w14:paraId="532711EA"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1CE73166" w14:textId="77777777"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14:paraId="6C5EE567"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0F9387F9"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14:paraId="29D41022" w14:textId="77777777" w:rsidR="00FF50F6" w:rsidRPr="00E83DB9" w:rsidRDefault="00FF50F6">
      <w:pPr>
        <w:pStyle w:val="obec1"/>
        <w:widowControl/>
        <w:rPr>
          <w:rFonts w:ascii="Arial" w:hAnsi="Arial" w:cs="Arial"/>
          <w:sz w:val="18"/>
          <w:szCs w:val="18"/>
        </w:rPr>
      </w:pPr>
      <w:r w:rsidRPr="00E83DB9">
        <w:rPr>
          <w:rFonts w:ascii="Arial" w:hAnsi="Arial" w:cs="Arial"/>
          <w:sz w:val="18"/>
          <w:szCs w:val="18"/>
        </w:rPr>
        <w:t>Janské Lázně</w:t>
      </w:r>
      <w:r w:rsidRPr="00E83DB9">
        <w:rPr>
          <w:rFonts w:ascii="Arial" w:hAnsi="Arial" w:cs="Arial"/>
          <w:sz w:val="18"/>
          <w:szCs w:val="18"/>
        </w:rPr>
        <w:tab/>
        <w:t>Janské Lázně</w:t>
      </w:r>
      <w:r w:rsidRPr="00E83DB9">
        <w:rPr>
          <w:rFonts w:ascii="Arial" w:hAnsi="Arial" w:cs="Arial"/>
          <w:sz w:val="18"/>
          <w:szCs w:val="18"/>
        </w:rPr>
        <w:tab/>
        <w:t>303/2</w:t>
      </w:r>
      <w:r w:rsidRPr="00E83DB9">
        <w:rPr>
          <w:rFonts w:ascii="Arial" w:hAnsi="Arial" w:cs="Arial"/>
          <w:sz w:val="18"/>
          <w:szCs w:val="18"/>
        </w:rPr>
        <w:tab/>
        <w:t>ostatní plocha</w:t>
      </w:r>
    </w:p>
    <w:p w14:paraId="477BB66D" w14:textId="77777777" w:rsidR="00E83DB9" w:rsidRDefault="00E83DB9" w:rsidP="00E83DB9">
      <w:pPr>
        <w:widowControl/>
        <w:ind w:right="-433"/>
        <w:rPr>
          <w:rFonts w:ascii="Arial" w:hAnsi="Arial" w:cs="Arial"/>
          <w:sz w:val="22"/>
          <w:szCs w:val="22"/>
        </w:rPr>
      </w:pPr>
      <w:r>
        <w:rPr>
          <w:rFonts w:ascii="Arial" w:hAnsi="Arial" w:cs="Arial"/>
          <w:sz w:val="22"/>
          <w:szCs w:val="22"/>
        </w:rPr>
        <w:t>-----------------------------------------------------------------------------------------------------------------------------</w:t>
      </w:r>
    </w:p>
    <w:p w14:paraId="701257C6" w14:textId="77777777"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14:paraId="0ABE4184" w14:textId="77777777" w:rsidR="00FF50F6" w:rsidRPr="00E83DB9" w:rsidRDefault="00FF50F6">
      <w:pPr>
        <w:widowControl/>
        <w:rPr>
          <w:rFonts w:ascii="Arial" w:hAnsi="Arial" w:cs="Arial"/>
          <w:sz w:val="22"/>
          <w:szCs w:val="22"/>
        </w:rPr>
      </w:pPr>
    </w:p>
    <w:p w14:paraId="3FE41EB9"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14:paraId="2D7B7AC5" w14:textId="40806869" w:rsidR="00FF50F6" w:rsidRPr="00E83DB9" w:rsidRDefault="00FF50F6" w:rsidP="00370A23">
      <w:pPr>
        <w:pStyle w:val="vnitrniText"/>
        <w:widowControl/>
        <w:ind w:firstLine="0"/>
        <w:rPr>
          <w:rFonts w:ascii="Arial" w:hAnsi="Arial" w:cs="Arial"/>
          <w:color w:val="000000"/>
          <w:sz w:val="22"/>
          <w:szCs w:val="22"/>
        </w:rPr>
      </w:pPr>
      <w:r w:rsidRPr="00E83DB9">
        <w:rPr>
          <w:rFonts w:ascii="Arial" w:hAnsi="Arial" w:cs="Arial"/>
          <w:sz w:val="22"/>
          <w:szCs w:val="22"/>
        </w:rPr>
        <w:t>Tato smlouva se uzavírá podle § 7 odst. 2 písmeno 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14:paraId="7521B00E" w14:textId="77777777" w:rsidR="00FF50F6" w:rsidRPr="00E83DB9" w:rsidRDefault="00FF50F6">
      <w:pPr>
        <w:pStyle w:val="vnitrniText"/>
        <w:widowControl/>
        <w:rPr>
          <w:rFonts w:ascii="Arial" w:hAnsi="Arial" w:cs="Arial"/>
          <w:color w:val="000000"/>
          <w:sz w:val="22"/>
          <w:szCs w:val="22"/>
        </w:rPr>
      </w:pPr>
    </w:p>
    <w:p w14:paraId="286BF6C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14:paraId="50E72D7F" w14:textId="0991DD5F" w:rsidR="00FF50F6" w:rsidRPr="00E83DB9" w:rsidRDefault="00FF50F6" w:rsidP="00370A23">
      <w:pPr>
        <w:pStyle w:val="vnitrniText"/>
        <w:widowControl/>
        <w:ind w:firstLine="0"/>
        <w:rPr>
          <w:rFonts w:ascii="Arial" w:hAnsi="Arial" w:cs="Arial"/>
          <w:sz w:val="22"/>
          <w:szCs w:val="22"/>
        </w:rPr>
      </w:pPr>
      <w:r w:rsidRPr="00E83DB9">
        <w:rPr>
          <w:rFonts w:ascii="Arial" w:hAnsi="Arial" w:cs="Arial"/>
          <w:sz w:val="22"/>
          <w:szCs w:val="22"/>
        </w:rPr>
        <w:t xml:space="preserve">Převádějící touto smlouvou převádí do vlastnictví nabyvatele pozemek specifikovaný </w:t>
      </w:r>
      <w:r w:rsidR="00370A23">
        <w:rPr>
          <w:rFonts w:ascii="Arial" w:hAnsi="Arial" w:cs="Arial"/>
          <w:sz w:val="22"/>
          <w:szCs w:val="22"/>
        </w:rPr>
        <w:t xml:space="preserve">                        </w:t>
      </w:r>
      <w:r w:rsidRPr="00E83DB9">
        <w:rPr>
          <w:rFonts w:ascii="Arial" w:hAnsi="Arial" w:cs="Arial"/>
          <w:sz w:val="22"/>
          <w:szCs w:val="22"/>
        </w:rPr>
        <w:t xml:space="preserve">v čl. I. této smlouvy a ten jej do svého vlastnictví, ve </w:t>
      </w:r>
      <w:proofErr w:type="gramStart"/>
      <w:r w:rsidRPr="00E83DB9">
        <w:rPr>
          <w:rFonts w:ascii="Arial" w:hAnsi="Arial" w:cs="Arial"/>
          <w:sz w:val="22"/>
          <w:szCs w:val="22"/>
        </w:rPr>
        <w:t>stavu</w:t>
      </w:r>
      <w:proofErr w:type="gramEnd"/>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14:paraId="4FC94EFB" w14:textId="77777777" w:rsidR="00FF50F6" w:rsidRPr="00E83DB9" w:rsidRDefault="00FF50F6">
      <w:pPr>
        <w:pStyle w:val="vnitrniText"/>
        <w:widowControl/>
        <w:rPr>
          <w:rFonts w:ascii="Arial" w:hAnsi="Arial" w:cs="Arial"/>
          <w:sz w:val="22"/>
          <w:szCs w:val="22"/>
        </w:rPr>
      </w:pPr>
    </w:p>
    <w:p w14:paraId="78E7D7F6"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14:paraId="7154DDF8" w14:textId="79190F04" w:rsidR="00FF50F6" w:rsidRPr="00E83DB9" w:rsidRDefault="008104EE" w:rsidP="00370A23">
      <w:pPr>
        <w:pStyle w:val="vnitrniText"/>
        <w:widowControl/>
        <w:ind w:firstLine="0"/>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w:t>
      </w:r>
      <w:r w:rsidR="00DB0C30">
        <w:rPr>
          <w:rFonts w:ascii="Arial" w:hAnsi="Arial" w:cs="Arial"/>
          <w:sz w:val="22"/>
          <w:szCs w:val="22"/>
        </w:rPr>
        <w:t>silničním pozemkem.</w:t>
      </w:r>
      <w:r w:rsidR="00FE306C" w:rsidRPr="00E83DB9">
        <w:rPr>
          <w:rFonts w:ascii="Arial" w:hAnsi="Arial" w:cs="Arial"/>
          <w:sz w:val="22"/>
          <w:szCs w:val="22"/>
        </w:rPr>
        <w:t xml:space="preserv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551"/>
        <w:gridCol w:w="3431"/>
      </w:tblGrid>
      <w:tr w:rsidR="00E3495E" w14:paraId="4D94A76F" w14:textId="77777777" w:rsidTr="00CB1478">
        <w:tc>
          <w:tcPr>
            <w:tcW w:w="3374" w:type="dxa"/>
            <w:tcBorders>
              <w:top w:val="single" w:sz="4" w:space="0" w:color="auto"/>
              <w:left w:val="single" w:sz="4" w:space="0" w:color="auto"/>
              <w:bottom w:val="single" w:sz="4" w:space="0" w:color="auto"/>
              <w:right w:val="single" w:sz="4" w:space="0" w:color="auto"/>
            </w:tcBorders>
            <w:hideMark/>
          </w:tcPr>
          <w:p w14:paraId="7A0D236B" w14:textId="77777777" w:rsidR="00E3495E" w:rsidRDefault="00E3495E">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tcBorders>
              <w:top w:val="single" w:sz="4" w:space="0" w:color="auto"/>
              <w:left w:val="single" w:sz="4" w:space="0" w:color="auto"/>
              <w:bottom w:val="single" w:sz="4" w:space="0" w:color="auto"/>
              <w:right w:val="single" w:sz="4" w:space="0" w:color="auto"/>
            </w:tcBorders>
            <w:hideMark/>
          </w:tcPr>
          <w:p w14:paraId="6514C3BE" w14:textId="77777777" w:rsidR="00E3495E" w:rsidRDefault="00E3495E">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431" w:type="dxa"/>
            <w:tcBorders>
              <w:top w:val="single" w:sz="4" w:space="0" w:color="auto"/>
              <w:left w:val="single" w:sz="4" w:space="0" w:color="auto"/>
              <w:bottom w:val="single" w:sz="4" w:space="0" w:color="auto"/>
              <w:right w:val="single" w:sz="4" w:space="0" w:color="auto"/>
            </w:tcBorders>
            <w:hideMark/>
          </w:tcPr>
          <w:p w14:paraId="68A6443C" w14:textId="77777777" w:rsidR="00E3495E" w:rsidRDefault="00E3495E">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E3495E" w14:paraId="63C101AB" w14:textId="77777777" w:rsidTr="00CB1478">
        <w:tc>
          <w:tcPr>
            <w:tcW w:w="3374" w:type="dxa"/>
            <w:tcBorders>
              <w:top w:val="single" w:sz="4" w:space="0" w:color="auto"/>
              <w:left w:val="single" w:sz="4" w:space="0" w:color="auto"/>
              <w:bottom w:val="single" w:sz="4" w:space="0" w:color="auto"/>
              <w:right w:val="single" w:sz="4" w:space="0" w:color="auto"/>
            </w:tcBorders>
            <w:hideMark/>
          </w:tcPr>
          <w:p w14:paraId="5AE82DE8" w14:textId="77777777" w:rsidR="00E3495E" w:rsidRDefault="00E3495E">
            <w:pPr>
              <w:pStyle w:val="vnitrniText"/>
              <w:widowControl/>
              <w:spacing w:line="276" w:lineRule="auto"/>
              <w:ind w:firstLine="0"/>
              <w:jc w:val="left"/>
              <w:rPr>
                <w:rFonts w:ascii="Arial" w:hAnsi="Arial" w:cs="Arial"/>
                <w:sz w:val="18"/>
                <w:szCs w:val="18"/>
              </w:rPr>
            </w:pPr>
            <w:r>
              <w:rPr>
                <w:rFonts w:ascii="Arial" w:hAnsi="Arial" w:cs="Arial"/>
                <w:sz w:val="18"/>
                <w:szCs w:val="18"/>
              </w:rPr>
              <w:t>Janské Lázně</w:t>
            </w:r>
          </w:p>
        </w:tc>
        <w:tc>
          <w:tcPr>
            <w:tcW w:w="2551" w:type="dxa"/>
            <w:tcBorders>
              <w:top w:val="single" w:sz="4" w:space="0" w:color="auto"/>
              <w:left w:val="single" w:sz="4" w:space="0" w:color="auto"/>
              <w:bottom w:val="single" w:sz="4" w:space="0" w:color="auto"/>
              <w:right w:val="single" w:sz="4" w:space="0" w:color="auto"/>
            </w:tcBorders>
            <w:hideMark/>
          </w:tcPr>
          <w:p w14:paraId="1835FC4B" w14:textId="77777777" w:rsidR="00E3495E" w:rsidRDefault="00E3495E">
            <w:pPr>
              <w:pStyle w:val="vnitrniText"/>
              <w:widowControl/>
              <w:spacing w:line="276" w:lineRule="auto"/>
              <w:ind w:firstLine="0"/>
              <w:jc w:val="left"/>
              <w:rPr>
                <w:rFonts w:ascii="Arial" w:hAnsi="Arial" w:cs="Arial"/>
                <w:sz w:val="18"/>
                <w:szCs w:val="18"/>
              </w:rPr>
            </w:pPr>
            <w:r>
              <w:rPr>
                <w:rFonts w:ascii="Arial" w:hAnsi="Arial" w:cs="Arial"/>
                <w:sz w:val="18"/>
                <w:szCs w:val="18"/>
              </w:rPr>
              <w:t>KN 303/2</w:t>
            </w:r>
          </w:p>
        </w:tc>
        <w:tc>
          <w:tcPr>
            <w:tcW w:w="3431" w:type="dxa"/>
            <w:tcBorders>
              <w:top w:val="single" w:sz="4" w:space="0" w:color="auto"/>
              <w:left w:val="single" w:sz="4" w:space="0" w:color="auto"/>
              <w:bottom w:val="single" w:sz="4" w:space="0" w:color="auto"/>
              <w:right w:val="single" w:sz="4" w:space="0" w:color="auto"/>
            </w:tcBorders>
            <w:hideMark/>
          </w:tcPr>
          <w:p w14:paraId="6A1C8902" w14:textId="77777777" w:rsidR="00E3495E" w:rsidRDefault="00E3495E">
            <w:pPr>
              <w:pStyle w:val="vnitrniText"/>
              <w:widowControl/>
              <w:spacing w:line="276" w:lineRule="auto"/>
              <w:ind w:firstLine="0"/>
              <w:jc w:val="left"/>
              <w:rPr>
                <w:rFonts w:ascii="Arial" w:hAnsi="Arial" w:cs="Arial"/>
                <w:sz w:val="18"/>
                <w:szCs w:val="18"/>
              </w:rPr>
            </w:pPr>
            <w:r>
              <w:rPr>
                <w:rFonts w:ascii="Arial" w:hAnsi="Arial" w:cs="Arial"/>
                <w:sz w:val="18"/>
                <w:szCs w:val="18"/>
              </w:rPr>
              <w:t>3 675,86 Kč</w:t>
            </w:r>
          </w:p>
        </w:tc>
      </w:tr>
    </w:tbl>
    <w:p w14:paraId="380809EE" w14:textId="77777777" w:rsidR="007D461D" w:rsidRDefault="007D461D">
      <w:pPr>
        <w:widowControl/>
        <w:rPr>
          <w:rFonts w:ascii="Arial" w:hAnsi="Arial" w:cs="Arial"/>
          <w:sz w:val="18"/>
          <w:szCs w:val="18"/>
        </w:rPr>
      </w:pPr>
    </w:p>
    <w:p w14:paraId="2771CDA6" w14:textId="77777777" w:rsidR="008A2F49" w:rsidRPr="00E83DB9" w:rsidRDefault="008A2F49">
      <w:pPr>
        <w:pStyle w:val="vnitrniText"/>
        <w:widowControl/>
        <w:rPr>
          <w:rFonts w:ascii="Arial" w:hAnsi="Arial" w:cs="Arial"/>
          <w:sz w:val="22"/>
          <w:szCs w:val="22"/>
        </w:rPr>
      </w:pPr>
    </w:p>
    <w:p w14:paraId="53EB1925"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14:paraId="7D3070FC" w14:textId="3BE6340B" w:rsidR="00FF50F6" w:rsidRPr="00E83DB9" w:rsidRDefault="00FF50F6" w:rsidP="00370A23">
      <w:pPr>
        <w:pStyle w:val="vnitrniText"/>
        <w:widowControl/>
        <w:ind w:firstLine="0"/>
        <w:rPr>
          <w:rFonts w:ascii="Arial" w:hAnsi="Arial" w:cs="Arial"/>
          <w:sz w:val="22"/>
          <w:szCs w:val="22"/>
        </w:rPr>
      </w:pPr>
      <w:r w:rsidRPr="00E83DB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5D45C7BC" w14:textId="77777777" w:rsidR="00370A23" w:rsidRDefault="00370A23" w:rsidP="00370A23">
      <w:pPr>
        <w:pStyle w:val="vnitrniText"/>
        <w:widowControl/>
        <w:ind w:firstLine="0"/>
        <w:rPr>
          <w:rFonts w:ascii="Arial" w:hAnsi="Arial" w:cs="Arial"/>
          <w:bCs/>
          <w:sz w:val="22"/>
          <w:szCs w:val="22"/>
        </w:rPr>
      </w:pPr>
    </w:p>
    <w:p w14:paraId="466B7DDD" w14:textId="6D306323" w:rsidR="008019A2" w:rsidRPr="00E83DB9" w:rsidRDefault="008019A2" w:rsidP="00370A23">
      <w:pPr>
        <w:pStyle w:val="vnitrniText"/>
        <w:widowControl/>
        <w:ind w:firstLine="0"/>
        <w:rPr>
          <w:rFonts w:ascii="Arial" w:hAnsi="Arial" w:cs="Arial"/>
          <w:sz w:val="22"/>
          <w:szCs w:val="22"/>
        </w:rPr>
      </w:pPr>
      <w:r w:rsidRPr="00E83DB9">
        <w:rPr>
          <w:rFonts w:ascii="Arial" w:hAnsi="Arial" w:cs="Arial"/>
          <w:bCs/>
          <w:sz w:val="22"/>
          <w:szCs w:val="22"/>
        </w:rPr>
        <w:t xml:space="preserve">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w:t>
      </w:r>
      <w:r w:rsidR="00AA4D33">
        <w:rPr>
          <w:rFonts w:ascii="Arial" w:hAnsi="Arial" w:cs="Arial"/>
          <w:bCs/>
          <w:sz w:val="22"/>
          <w:szCs w:val="22"/>
        </w:rPr>
        <w:t xml:space="preserve">                           </w:t>
      </w:r>
      <w:r w:rsidRPr="00E83DB9">
        <w:rPr>
          <w:rFonts w:ascii="Arial" w:hAnsi="Arial" w:cs="Arial"/>
          <w:bCs/>
          <w:sz w:val="22"/>
          <w:szCs w:val="22"/>
        </w:rPr>
        <w:t>na nabyvatele pozemku.</w:t>
      </w:r>
    </w:p>
    <w:p w14:paraId="48DF19E5" w14:textId="77777777" w:rsidR="00370A23" w:rsidRDefault="00370A23" w:rsidP="00370A23">
      <w:pPr>
        <w:pStyle w:val="vnitrniText"/>
        <w:widowControl/>
        <w:ind w:firstLine="0"/>
        <w:rPr>
          <w:rFonts w:ascii="Arial" w:hAnsi="Arial" w:cs="Arial"/>
          <w:sz w:val="22"/>
          <w:szCs w:val="22"/>
        </w:rPr>
      </w:pPr>
    </w:p>
    <w:p w14:paraId="24C86D1D" w14:textId="78DE583B" w:rsidR="00FF50F6" w:rsidRPr="00E83DB9" w:rsidRDefault="00FF50F6" w:rsidP="00370A23">
      <w:pPr>
        <w:pStyle w:val="vnitrniText"/>
        <w:widowControl/>
        <w:ind w:firstLine="0"/>
        <w:rPr>
          <w:rFonts w:ascii="Arial" w:hAnsi="Arial" w:cs="Arial"/>
          <w:sz w:val="22"/>
          <w:szCs w:val="22"/>
        </w:rPr>
      </w:pPr>
      <w:r w:rsidRPr="00E83DB9">
        <w:rPr>
          <w:rFonts w:ascii="Arial" w:hAnsi="Arial" w:cs="Arial"/>
          <w:sz w:val="22"/>
          <w:szCs w:val="22"/>
        </w:rPr>
        <w:t>2)  Užívací vztah k převáděnému pozemku je řešen nájemní smlouvou č. 7767N17/54, kterou se Státním pozemkovým úřadem uzavřel Město Janské Lázně, jakožto nájemce. S obsahem nájemní smlouvy</w:t>
      </w:r>
      <w:r w:rsidR="00370A23">
        <w:rPr>
          <w:rFonts w:ascii="Arial" w:hAnsi="Arial" w:cs="Arial"/>
          <w:sz w:val="22"/>
          <w:szCs w:val="22"/>
        </w:rPr>
        <w:t xml:space="preserve"> </w:t>
      </w:r>
      <w:r w:rsidRPr="00E83DB9">
        <w:rPr>
          <w:rFonts w:ascii="Arial" w:hAnsi="Arial" w:cs="Arial"/>
          <w:sz w:val="22"/>
          <w:szCs w:val="22"/>
        </w:rPr>
        <w:t>byl nabyvatel seznámen před podpisem této smlouvy, což stvrzuje svým podpisem.</w:t>
      </w:r>
    </w:p>
    <w:p w14:paraId="29BF9D82" w14:textId="77777777" w:rsidR="00FF50F6" w:rsidRPr="00E83DB9" w:rsidRDefault="00FF50F6" w:rsidP="00370A23">
      <w:pPr>
        <w:pStyle w:val="vnitrniText"/>
        <w:widowControl/>
        <w:ind w:firstLine="0"/>
        <w:rPr>
          <w:rFonts w:ascii="Arial" w:hAnsi="Arial" w:cs="Arial"/>
          <w:sz w:val="22"/>
          <w:szCs w:val="22"/>
        </w:rPr>
      </w:pPr>
    </w:p>
    <w:p w14:paraId="370A41AB" w14:textId="6977F7F1" w:rsidR="00FF50F6" w:rsidRPr="00E83DB9" w:rsidRDefault="00921A2E" w:rsidP="00370A23">
      <w:pPr>
        <w:pStyle w:val="vnitrniText"/>
        <w:widowControl/>
        <w:ind w:firstLine="0"/>
        <w:rPr>
          <w:rFonts w:ascii="Arial" w:hAnsi="Arial" w:cs="Arial"/>
          <w:sz w:val="22"/>
          <w:szCs w:val="22"/>
        </w:rPr>
      </w:pPr>
      <w:r>
        <w:rPr>
          <w:rFonts w:ascii="Arial" w:hAnsi="Arial" w:cs="Arial"/>
          <w:sz w:val="22"/>
          <w:szCs w:val="22"/>
        </w:rPr>
        <w:t>3)</w:t>
      </w:r>
      <w:r w:rsidR="004C605E">
        <w:rPr>
          <w:rFonts w:ascii="Arial" w:hAnsi="Arial" w:cs="Arial"/>
          <w:sz w:val="22"/>
          <w:szCs w:val="22"/>
        </w:rPr>
        <w:t xml:space="preserve"> </w:t>
      </w:r>
      <w:r>
        <w:rPr>
          <w:rFonts w:ascii="Arial" w:hAnsi="Arial" w:cs="Arial"/>
          <w:sz w:val="22"/>
          <w:szCs w:val="22"/>
        </w:rPr>
        <w:t xml:space="preserve">Nabyvatel nabývá pozemek ve smyslu § 1918 zákona č. 89/2012 Sb., </w:t>
      </w:r>
      <w:r w:rsidRPr="00AF080F">
        <w:rPr>
          <w:rFonts w:ascii="Arial" w:hAnsi="Arial" w:cs="Arial"/>
          <w:sz w:val="22"/>
          <w:szCs w:val="22"/>
        </w:rPr>
        <w:t>O</w:t>
      </w:r>
      <w:r>
        <w:rPr>
          <w:rFonts w:ascii="Arial" w:hAnsi="Arial" w:cs="Arial"/>
          <w:sz w:val="22"/>
          <w:szCs w:val="22"/>
        </w:rPr>
        <w:t xml:space="preserve">bčanský zákoník tak, jak stojí a </w:t>
      </w:r>
      <w:proofErr w:type="gramStart"/>
      <w:r>
        <w:rPr>
          <w:rFonts w:ascii="Arial" w:hAnsi="Arial" w:cs="Arial"/>
          <w:sz w:val="22"/>
          <w:szCs w:val="22"/>
        </w:rPr>
        <w:t>leží</w:t>
      </w:r>
      <w:proofErr w:type="gramEnd"/>
      <w:r>
        <w:rPr>
          <w:rFonts w:ascii="Arial" w:hAnsi="Arial" w:cs="Arial"/>
          <w:sz w:val="22"/>
          <w:szCs w:val="22"/>
        </w:rPr>
        <w:t xml:space="preserve">. V souladu s ustanovením § 1916 odst. 2 zákona č. 89/2012 Sb. Občanský zákoník se pak nabyvatel vzdává svého práva z vadného plnění a zavazuje se, že nebude </w:t>
      </w:r>
      <w:r w:rsidR="00AA4D33">
        <w:rPr>
          <w:rFonts w:ascii="Arial" w:hAnsi="Arial" w:cs="Arial"/>
          <w:sz w:val="22"/>
          <w:szCs w:val="22"/>
        </w:rPr>
        <w:t xml:space="preserve">                            </w:t>
      </w:r>
      <w:r>
        <w:rPr>
          <w:rFonts w:ascii="Arial" w:hAnsi="Arial" w:cs="Arial"/>
          <w:sz w:val="22"/>
          <w:szCs w:val="22"/>
        </w:rPr>
        <w:t>po převádějícím uplatňovat jakákoliv práva z vad převáděného pozemku.</w:t>
      </w:r>
    </w:p>
    <w:p w14:paraId="1F8614DD" w14:textId="77777777" w:rsidR="00FF50F6" w:rsidRPr="00E83DB9" w:rsidRDefault="00FF50F6">
      <w:pPr>
        <w:pStyle w:val="vnitrniText"/>
        <w:widowControl/>
        <w:rPr>
          <w:rFonts w:ascii="Arial" w:hAnsi="Arial" w:cs="Arial"/>
          <w:sz w:val="22"/>
          <w:szCs w:val="22"/>
        </w:rPr>
      </w:pPr>
    </w:p>
    <w:p w14:paraId="75DB30A8"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14:paraId="74E69D15" w14:textId="77777777" w:rsidR="00FF50F6" w:rsidRPr="00E83DB9" w:rsidRDefault="00FF50F6" w:rsidP="00370A23">
      <w:pPr>
        <w:pStyle w:val="vnitrniText"/>
        <w:widowControl/>
        <w:ind w:firstLine="0"/>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21462599" w14:textId="77777777" w:rsidR="00370A23" w:rsidRDefault="00370A23" w:rsidP="00370A23">
      <w:pPr>
        <w:pStyle w:val="vnintext"/>
        <w:tabs>
          <w:tab w:val="clear" w:pos="709"/>
        </w:tabs>
        <w:ind w:firstLine="0"/>
        <w:rPr>
          <w:rFonts w:ascii="Arial" w:hAnsi="Arial" w:cs="Arial"/>
          <w:sz w:val="22"/>
          <w:szCs w:val="22"/>
        </w:rPr>
      </w:pPr>
      <w:bookmarkStart w:id="0" w:name="_Hlk152750585"/>
      <w:bookmarkStart w:id="1" w:name="_Hlk152751092"/>
    </w:p>
    <w:p w14:paraId="4E2518CD" w14:textId="0CFB5705" w:rsidR="00436246" w:rsidRDefault="00436246" w:rsidP="00370A23">
      <w:pPr>
        <w:pStyle w:val="vnintext"/>
        <w:tabs>
          <w:tab w:val="clear" w:pos="709"/>
        </w:tabs>
        <w:ind w:firstLine="0"/>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6E2C8C2" w14:textId="77777777" w:rsidR="00370A23" w:rsidRDefault="00370A23" w:rsidP="00370A23">
      <w:pPr>
        <w:pStyle w:val="vnintext"/>
        <w:tabs>
          <w:tab w:val="clear" w:pos="709"/>
        </w:tabs>
        <w:ind w:firstLine="0"/>
        <w:rPr>
          <w:rFonts w:ascii="Arial" w:hAnsi="Arial" w:cs="Arial"/>
          <w:sz w:val="22"/>
          <w:szCs w:val="22"/>
        </w:rPr>
      </w:pPr>
    </w:p>
    <w:p w14:paraId="00355927" w14:textId="09C4802F" w:rsidR="00436246" w:rsidRPr="0003365A" w:rsidRDefault="00436246" w:rsidP="00370A23">
      <w:pPr>
        <w:pStyle w:val="vnintext"/>
        <w:tabs>
          <w:tab w:val="clear" w:pos="709"/>
        </w:tabs>
        <w:ind w:firstLine="0"/>
        <w:rPr>
          <w:rFonts w:ascii="Arial" w:hAnsi="Arial" w:cs="Arial"/>
          <w:sz w:val="22"/>
          <w:szCs w:val="22"/>
        </w:rPr>
      </w:pPr>
      <w:r>
        <w:rPr>
          <w:rFonts w:ascii="Arial" w:hAnsi="Arial" w:cs="Arial"/>
          <w:sz w:val="22"/>
          <w:szCs w:val="22"/>
        </w:rPr>
        <w:t xml:space="preserve">3) Pro případ, že půjde o vady neodstranitelné a vklad vlastnického práva nebude realizován, bere nabyvatel na vědomí, že převádějící neodpovídá za případné škody, které by nabyvateli </w:t>
      </w:r>
      <w:r w:rsidR="00AA4D33">
        <w:rPr>
          <w:rFonts w:ascii="Arial" w:hAnsi="Arial" w:cs="Arial"/>
          <w:sz w:val="22"/>
          <w:szCs w:val="22"/>
        </w:rPr>
        <w:t xml:space="preserve">    </w:t>
      </w:r>
      <w:r>
        <w:rPr>
          <w:rFonts w:ascii="Arial" w:hAnsi="Arial" w:cs="Arial"/>
          <w:sz w:val="22"/>
          <w:szCs w:val="22"/>
        </w:rPr>
        <w:t>ze zmařeného převodu vznikly a nabyvatel prohlašuje, že nebude případnou škodu na převádějícím vymáhat.</w:t>
      </w:r>
      <w:bookmarkEnd w:id="0"/>
    </w:p>
    <w:bookmarkEnd w:id="1"/>
    <w:p w14:paraId="6AA4F5A1" w14:textId="77777777" w:rsidR="00370A23" w:rsidRDefault="00370A23" w:rsidP="00370A23">
      <w:pPr>
        <w:pStyle w:val="vnintext"/>
        <w:ind w:firstLine="0"/>
        <w:rPr>
          <w:rFonts w:ascii="Arial" w:hAnsi="Arial" w:cs="Arial"/>
          <w:sz w:val="22"/>
          <w:szCs w:val="22"/>
        </w:rPr>
      </w:pPr>
    </w:p>
    <w:p w14:paraId="19A9D721" w14:textId="44D641BE" w:rsidR="00436246" w:rsidRPr="0003365A" w:rsidRDefault="00436246" w:rsidP="00370A23">
      <w:pPr>
        <w:pStyle w:val="vnintext"/>
        <w:ind w:firstLine="0"/>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23AEDC0B" w14:textId="77777777" w:rsidR="00FF50F6" w:rsidRPr="00E83DB9" w:rsidRDefault="00FF50F6">
      <w:pPr>
        <w:pStyle w:val="vnitrniText"/>
        <w:widowControl/>
        <w:rPr>
          <w:rFonts w:ascii="Arial" w:hAnsi="Arial" w:cs="Arial"/>
          <w:b/>
          <w:bCs/>
          <w:sz w:val="22"/>
          <w:szCs w:val="22"/>
        </w:rPr>
      </w:pPr>
    </w:p>
    <w:p w14:paraId="063C45AF"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14:paraId="5149EC4B" w14:textId="77777777" w:rsidR="00FF50F6" w:rsidRPr="00E83DB9" w:rsidRDefault="00FF50F6" w:rsidP="00370A23">
      <w:pPr>
        <w:pStyle w:val="vnitrniText"/>
        <w:widowControl/>
        <w:ind w:firstLine="0"/>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14:paraId="487BE3F9" w14:textId="77777777" w:rsidR="00370A23" w:rsidRDefault="00370A23" w:rsidP="00370A23">
      <w:pPr>
        <w:pStyle w:val="vnitrniText"/>
        <w:widowControl/>
        <w:ind w:firstLine="0"/>
        <w:rPr>
          <w:rFonts w:ascii="Arial" w:hAnsi="Arial" w:cs="Arial"/>
          <w:sz w:val="22"/>
          <w:szCs w:val="22"/>
        </w:rPr>
      </w:pPr>
    </w:p>
    <w:p w14:paraId="1BFAC90C" w14:textId="53E5B287" w:rsidR="00FF50F6" w:rsidRPr="00E83DB9" w:rsidRDefault="00FF50F6" w:rsidP="00370A23">
      <w:pPr>
        <w:pStyle w:val="vnitrniText"/>
        <w:widowControl/>
        <w:ind w:firstLine="0"/>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w:t>
      </w:r>
      <w:proofErr w:type="gramStart"/>
      <w:r w:rsidRPr="00E83DB9">
        <w:rPr>
          <w:rFonts w:ascii="Arial" w:hAnsi="Arial" w:cs="Arial"/>
          <w:sz w:val="22"/>
          <w:szCs w:val="22"/>
        </w:rPr>
        <w:t>obdrží</w:t>
      </w:r>
      <w:proofErr w:type="gramEnd"/>
      <w:r w:rsidRPr="00E83DB9">
        <w:rPr>
          <w:rFonts w:ascii="Arial" w:hAnsi="Arial" w:cs="Arial"/>
          <w:sz w:val="22"/>
          <w:szCs w:val="22"/>
        </w:rPr>
        <w:t xml:space="preserve"> 1 stejnopis(y) a ostatní jsou určeny pro převádějícího.</w:t>
      </w:r>
    </w:p>
    <w:p w14:paraId="3CCE1CB5" w14:textId="77777777" w:rsidR="00A11C6F" w:rsidRDefault="00A11C6F" w:rsidP="00A11C6F">
      <w:pPr>
        <w:widowControl/>
        <w:jc w:val="both"/>
        <w:rPr>
          <w:rFonts w:ascii="Arial" w:hAnsi="Arial" w:cs="Arial"/>
          <w:sz w:val="22"/>
          <w:szCs w:val="22"/>
        </w:rPr>
      </w:pPr>
    </w:p>
    <w:p w14:paraId="7EFF95FD" w14:textId="6987C0E6" w:rsidR="001E145A" w:rsidRDefault="001E145A" w:rsidP="00A11C6F">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 xml:space="preserve">v Registru smluv dle zákona </w:t>
      </w:r>
      <w:r w:rsidR="005C3BFB">
        <w:rPr>
          <w:rFonts w:ascii="Arial" w:hAnsi="Arial" w:cs="Arial"/>
          <w:bCs/>
          <w:sz w:val="22"/>
          <w:szCs w:val="22"/>
          <w:lang w:eastAsia="ar-SA"/>
        </w:rPr>
        <w:t xml:space="preserve">   </w:t>
      </w:r>
      <w:r>
        <w:rPr>
          <w:rFonts w:ascii="Arial" w:hAnsi="Arial" w:cs="Arial"/>
          <w:bCs/>
          <w:sz w:val="22"/>
          <w:szCs w:val="22"/>
          <w:lang w:eastAsia="ar-SA"/>
        </w:rPr>
        <w:t>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1928740" w14:textId="77777777" w:rsidR="00A11C6F" w:rsidRDefault="00A11C6F" w:rsidP="00A11C6F">
      <w:pPr>
        <w:jc w:val="both"/>
        <w:rPr>
          <w:rFonts w:ascii="Arial" w:hAnsi="Arial" w:cs="Arial"/>
          <w:sz w:val="22"/>
          <w:szCs w:val="22"/>
        </w:rPr>
      </w:pPr>
    </w:p>
    <w:p w14:paraId="2E2A19CD" w14:textId="4A301495" w:rsidR="00B950F1" w:rsidRDefault="00B950F1" w:rsidP="00A11C6F">
      <w:pPr>
        <w:jc w:val="both"/>
        <w:rPr>
          <w:rFonts w:ascii="Arial" w:hAnsi="Arial" w:cs="Arial"/>
          <w:sz w:val="22"/>
          <w:szCs w:val="22"/>
        </w:rPr>
      </w:pPr>
      <w:r w:rsidRPr="00587CA8">
        <w:rPr>
          <w:rFonts w:ascii="Arial" w:hAnsi="Arial" w:cs="Arial"/>
          <w:sz w:val="22"/>
          <w:szCs w:val="22"/>
        </w:rPr>
        <w:t xml:space="preserve">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w:t>
      </w:r>
      <w:r w:rsidRPr="00587CA8">
        <w:rPr>
          <w:rFonts w:ascii="Arial" w:hAnsi="Arial" w:cs="Arial"/>
          <w:sz w:val="22"/>
          <w:szCs w:val="22"/>
        </w:rPr>
        <w:lastRenderedPageBreak/>
        <w:t>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619998B" w14:textId="77777777" w:rsidR="00A11C6F" w:rsidRPr="00587CA8" w:rsidRDefault="00A11C6F" w:rsidP="00A11C6F">
      <w:pPr>
        <w:jc w:val="both"/>
        <w:rPr>
          <w:rFonts w:ascii="Arial" w:hAnsi="Arial" w:cs="Arial"/>
          <w:sz w:val="22"/>
          <w:szCs w:val="22"/>
        </w:rPr>
      </w:pPr>
    </w:p>
    <w:p w14:paraId="202C8FF0" w14:textId="5E8C1FC9" w:rsidR="00B950F1" w:rsidRPr="00587CA8"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w:t>
      </w:r>
      <w:r w:rsidR="00A11C6F">
        <w:rPr>
          <w:rFonts w:ascii="Arial" w:hAnsi="Arial" w:cs="Arial"/>
          <w:sz w:val="22"/>
          <w:szCs w:val="22"/>
        </w:rPr>
        <w:t xml:space="preserve">   </w:t>
      </w:r>
      <w:r>
        <w:rPr>
          <w:rFonts w:ascii="Arial" w:hAnsi="Arial" w:cs="Arial"/>
          <w:sz w:val="22"/>
          <w:szCs w:val="22"/>
        </w:rPr>
        <w:t xml:space="preserve">o zpracování osobních údajů, a platným </w:t>
      </w:r>
      <w:r w:rsidR="00B950F1" w:rsidRPr="00587CA8">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w:t>
      </w:r>
      <w:r w:rsidR="00AA4D33">
        <w:rPr>
          <w:rFonts w:ascii="Arial" w:hAnsi="Arial" w:cs="Arial"/>
          <w:sz w:val="22"/>
          <w:szCs w:val="22"/>
        </w:rPr>
        <w:t xml:space="preserve">     </w:t>
      </w:r>
      <w:r w:rsidR="00B950F1" w:rsidRPr="00587CA8">
        <w:rPr>
          <w:rFonts w:ascii="Arial" w:hAnsi="Arial" w:cs="Arial"/>
          <w:sz w:val="22"/>
          <w:szCs w:val="22"/>
        </w:rPr>
        <w:t>a o změně některých zákonů, ve znění pozdějších předpisů.</w:t>
      </w:r>
    </w:p>
    <w:p w14:paraId="689AA215" w14:textId="77777777" w:rsidR="00FF50F6" w:rsidRPr="00E83DB9" w:rsidRDefault="00FF50F6">
      <w:pPr>
        <w:pStyle w:val="vnitrniText"/>
        <w:widowControl/>
        <w:rPr>
          <w:rFonts w:ascii="Arial" w:hAnsi="Arial" w:cs="Arial"/>
          <w:sz w:val="22"/>
          <w:szCs w:val="22"/>
        </w:rPr>
      </w:pPr>
    </w:p>
    <w:p w14:paraId="0F48ECCD" w14:textId="77777777"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14:paraId="7BB140E5" w14:textId="77777777" w:rsidR="00FF50F6" w:rsidRPr="00E83DB9" w:rsidRDefault="00FF50F6" w:rsidP="00A11C6F">
      <w:pPr>
        <w:widowControl/>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14:paraId="0151462C" w14:textId="77777777" w:rsidR="00E061B0" w:rsidRDefault="00E061B0" w:rsidP="00E061B0">
      <w:pPr>
        <w:widowControl/>
        <w:jc w:val="both"/>
        <w:rPr>
          <w:rFonts w:ascii="Arial" w:hAnsi="Arial" w:cs="Arial"/>
          <w:sz w:val="22"/>
          <w:szCs w:val="22"/>
        </w:rPr>
      </w:pPr>
    </w:p>
    <w:p w14:paraId="5A139BE2" w14:textId="612BA6C7" w:rsidR="00FF50F6" w:rsidRPr="00E83DB9" w:rsidRDefault="00FF50F6" w:rsidP="00E061B0">
      <w:pPr>
        <w:widowControl/>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2 písmeno zákona č. </w:t>
      </w:r>
      <w:r w:rsidR="006704D9" w:rsidRPr="00E83DB9">
        <w:rPr>
          <w:rFonts w:ascii="Arial" w:hAnsi="Arial" w:cs="Arial"/>
          <w:sz w:val="22"/>
          <w:szCs w:val="22"/>
        </w:rPr>
        <w:t xml:space="preserve">503/2012 Sb., </w:t>
      </w:r>
      <w:r w:rsidR="00AA4D33">
        <w:rPr>
          <w:rFonts w:ascii="Arial" w:hAnsi="Arial" w:cs="Arial"/>
          <w:sz w:val="22"/>
          <w:szCs w:val="22"/>
        </w:rPr>
        <w:t xml:space="preserve">                  </w:t>
      </w:r>
      <w:r w:rsidR="006704D9" w:rsidRPr="00E83DB9">
        <w:rPr>
          <w:rFonts w:ascii="Arial" w:hAnsi="Arial" w:cs="Arial"/>
          <w:sz w:val="22"/>
          <w:szCs w:val="22"/>
        </w:rPr>
        <w:t>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14:paraId="1119FD0B" w14:textId="77777777" w:rsidR="00E061B0" w:rsidRDefault="00E061B0" w:rsidP="00E061B0">
      <w:pPr>
        <w:widowControl/>
        <w:jc w:val="both"/>
        <w:rPr>
          <w:rFonts w:ascii="Arial" w:hAnsi="Arial" w:cs="Arial"/>
          <w:sz w:val="22"/>
          <w:szCs w:val="22"/>
        </w:rPr>
      </w:pPr>
    </w:p>
    <w:p w14:paraId="43690EBD" w14:textId="4DA62F21" w:rsidR="002903E0" w:rsidRPr="00E83DB9" w:rsidRDefault="00FE306C" w:rsidP="00E061B0">
      <w:pPr>
        <w:widowControl/>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Nabyvatel prohlašuje, že nabytí pozemku odsouhlasilo zastupitelstvo</w:t>
      </w:r>
      <w:r w:rsidR="000D7796">
        <w:rPr>
          <w:rFonts w:ascii="Arial" w:hAnsi="Arial" w:cs="Arial"/>
          <w:sz w:val="22"/>
          <w:szCs w:val="22"/>
        </w:rPr>
        <w:t xml:space="preserve"> </w:t>
      </w:r>
      <w:r w:rsidR="005059CC">
        <w:rPr>
          <w:rFonts w:ascii="Arial" w:hAnsi="Arial" w:cs="Arial"/>
          <w:sz w:val="22"/>
          <w:szCs w:val="22"/>
        </w:rPr>
        <w:t xml:space="preserve">města </w:t>
      </w:r>
      <w:r w:rsidR="00421E50" w:rsidRPr="00E83DB9">
        <w:rPr>
          <w:rFonts w:ascii="Arial" w:hAnsi="Arial" w:cs="Arial"/>
          <w:sz w:val="22"/>
          <w:szCs w:val="22"/>
        </w:rPr>
        <w:t>dne</w:t>
      </w:r>
      <w:r w:rsidR="00134065">
        <w:rPr>
          <w:rFonts w:ascii="Arial" w:hAnsi="Arial" w:cs="Arial"/>
          <w:sz w:val="22"/>
          <w:szCs w:val="22"/>
        </w:rPr>
        <w:t xml:space="preserve"> 19.6.2023</w:t>
      </w:r>
      <w:r w:rsidR="000D7796">
        <w:rPr>
          <w:rFonts w:ascii="Arial" w:hAnsi="Arial" w:cs="Arial"/>
          <w:sz w:val="22"/>
          <w:szCs w:val="22"/>
        </w:rPr>
        <w:t xml:space="preserve"> </w:t>
      </w:r>
      <w:r w:rsidR="00421E50" w:rsidRPr="00E83DB9">
        <w:rPr>
          <w:rFonts w:ascii="Arial" w:hAnsi="Arial" w:cs="Arial"/>
          <w:sz w:val="22"/>
          <w:szCs w:val="22"/>
        </w:rPr>
        <w:t>usnesením č.</w:t>
      </w:r>
      <w:r w:rsidR="000D7796">
        <w:rPr>
          <w:rFonts w:ascii="Arial" w:hAnsi="Arial" w:cs="Arial"/>
          <w:sz w:val="22"/>
          <w:szCs w:val="22"/>
        </w:rPr>
        <w:t xml:space="preserve"> Z</w:t>
      </w:r>
      <w:r w:rsidR="006D2602">
        <w:rPr>
          <w:rFonts w:ascii="Arial" w:hAnsi="Arial" w:cs="Arial"/>
          <w:sz w:val="22"/>
          <w:szCs w:val="22"/>
        </w:rPr>
        <w:t xml:space="preserve"> </w:t>
      </w:r>
      <w:r w:rsidR="000D7796">
        <w:rPr>
          <w:rFonts w:ascii="Arial" w:hAnsi="Arial" w:cs="Arial"/>
          <w:sz w:val="22"/>
          <w:szCs w:val="22"/>
        </w:rPr>
        <w:t>51/25/23</w:t>
      </w:r>
      <w:r w:rsidR="00421E50" w:rsidRPr="00E83DB9">
        <w:rPr>
          <w:rFonts w:ascii="Arial" w:hAnsi="Arial" w:cs="Arial"/>
          <w:sz w:val="22"/>
          <w:szCs w:val="22"/>
        </w:rPr>
        <w:t>.</w:t>
      </w:r>
      <w:r w:rsidR="00E061B0">
        <w:rPr>
          <w:rFonts w:ascii="Arial" w:hAnsi="Arial" w:cs="Arial"/>
          <w:sz w:val="22"/>
          <w:szCs w:val="22"/>
        </w:rPr>
        <w:t xml:space="preserve"> </w:t>
      </w:r>
      <w:r w:rsidR="002903E0">
        <w:rPr>
          <w:rFonts w:ascii="Arial" w:hAnsi="Arial" w:cs="Arial"/>
          <w:bCs/>
          <w:sz w:val="22"/>
          <w:szCs w:val="22"/>
        </w:rPr>
        <w:t>Nabyvatel prohlašuje, že při tomto právním jednání postupuje v souladu se zákonem č. 128/2000 Sb., ve znění pozdějších předpisů.</w:t>
      </w:r>
    </w:p>
    <w:p w14:paraId="63BD1E02" w14:textId="77777777" w:rsidR="00E061B0" w:rsidRDefault="00E061B0" w:rsidP="00E061B0">
      <w:pPr>
        <w:pStyle w:val="vnitrniText"/>
        <w:widowControl/>
        <w:ind w:firstLine="0"/>
        <w:rPr>
          <w:rFonts w:ascii="Arial" w:hAnsi="Arial" w:cs="Arial"/>
          <w:sz w:val="22"/>
          <w:szCs w:val="22"/>
        </w:rPr>
      </w:pPr>
    </w:p>
    <w:p w14:paraId="306740DA" w14:textId="37F59760" w:rsidR="00042BCC" w:rsidRDefault="00FE306C" w:rsidP="00E061B0">
      <w:pPr>
        <w:pStyle w:val="vnitrniText"/>
        <w:widowControl/>
        <w:ind w:firstLine="0"/>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042FBD05" w14:textId="77777777" w:rsidR="00FF50F6" w:rsidRPr="00E83DB9" w:rsidRDefault="00FF50F6">
      <w:pPr>
        <w:pStyle w:val="vnitrniText"/>
        <w:widowControl/>
        <w:rPr>
          <w:rFonts w:ascii="Arial" w:hAnsi="Arial" w:cs="Arial"/>
          <w:color w:val="000000"/>
          <w:sz w:val="22"/>
          <w:szCs w:val="22"/>
        </w:rPr>
      </w:pPr>
    </w:p>
    <w:p w14:paraId="367329C8" w14:textId="77777777"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14:paraId="7B16A3A3" w14:textId="3A6ECB6C" w:rsidR="00FF50F6" w:rsidRPr="00E83DB9" w:rsidRDefault="00FF50F6" w:rsidP="00E061B0">
      <w:pPr>
        <w:pStyle w:val="vnitrniText"/>
        <w:widowControl/>
        <w:ind w:firstLine="0"/>
        <w:rPr>
          <w:rFonts w:ascii="Arial" w:hAnsi="Arial" w:cs="Arial"/>
          <w:sz w:val="22"/>
          <w:szCs w:val="22"/>
        </w:rPr>
      </w:pPr>
      <w:r w:rsidRPr="00E83DB9">
        <w:rPr>
          <w:rFonts w:ascii="Arial" w:hAnsi="Arial" w:cs="Arial"/>
          <w:sz w:val="22"/>
          <w:szCs w:val="22"/>
        </w:rPr>
        <w:t xml:space="preserve">Smluvní strany po jejím přečtení prohlašují, že s jejím obsahem souhlasí a že tato smlouva </w:t>
      </w:r>
      <w:r w:rsidR="00AA4D33">
        <w:rPr>
          <w:rFonts w:ascii="Arial" w:hAnsi="Arial" w:cs="Arial"/>
          <w:sz w:val="22"/>
          <w:szCs w:val="22"/>
        </w:rPr>
        <w:t xml:space="preserve">           </w:t>
      </w:r>
      <w:r w:rsidRPr="00E83DB9">
        <w:rPr>
          <w:rFonts w:ascii="Arial" w:hAnsi="Arial" w:cs="Arial"/>
          <w:sz w:val="22"/>
          <w:szCs w:val="22"/>
        </w:rPr>
        <w:t>je shodným projevem jejich vážné a svobodné vůle a na důkaz toho připojují své podpisy.</w:t>
      </w:r>
    </w:p>
    <w:p w14:paraId="2E909715" w14:textId="77777777" w:rsidR="00FF50F6" w:rsidRPr="00E83DB9" w:rsidRDefault="00FF50F6">
      <w:pPr>
        <w:widowControl/>
        <w:rPr>
          <w:rFonts w:ascii="Arial" w:hAnsi="Arial" w:cs="Arial"/>
          <w:color w:val="000000"/>
          <w:sz w:val="22"/>
          <w:szCs w:val="22"/>
        </w:rPr>
      </w:pPr>
    </w:p>
    <w:p w14:paraId="7C00C5A2" w14:textId="77777777" w:rsidR="00FF50F6" w:rsidRDefault="00FF50F6">
      <w:pPr>
        <w:widowControl/>
        <w:rPr>
          <w:rFonts w:ascii="Arial" w:hAnsi="Arial" w:cs="Arial"/>
          <w:color w:val="000000"/>
          <w:sz w:val="22"/>
          <w:szCs w:val="22"/>
        </w:rPr>
      </w:pPr>
    </w:p>
    <w:p w14:paraId="1BA61B53" w14:textId="77777777" w:rsidR="00930AFD" w:rsidRDefault="00930AFD">
      <w:pPr>
        <w:widowControl/>
        <w:rPr>
          <w:rFonts w:ascii="Arial" w:hAnsi="Arial" w:cs="Arial"/>
          <w:color w:val="000000"/>
          <w:sz w:val="22"/>
          <w:szCs w:val="22"/>
        </w:rPr>
      </w:pPr>
    </w:p>
    <w:p w14:paraId="2AE6FB42" w14:textId="77777777" w:rsidR="00930AFD" w:rsidRPr="00E83DB9" w:rsidRDefault="00930AFD">
      <w:pPr>
        <w:widowControl/>
        <w:rPr>
          <w:rFonts w:ascii="Arial" w:hAnsi="Arial" w:cs="Arial"/>
          <w:color w:val="000000"/>
          <w:sz w:val="22"/>
          <w:szCs w:val="22"/>
        </w:rPr>
      </w:pPr>
    </w:p>
    <w:p w14:paraId="63AD5E65" w14:textId="544F0D60" w:rsidR="003913F6" w:rsidRPr="00E83DB9" w:rsidRDefault="00FF50F6">
      <w:pPr>
        <w:widowControl/>
        <w:tabs>
          <w:tab w:val="left" w:pos="5103"/>
        </w:tabs>
        <w:rPr>
          <w:rFonts w:ascii="Arial" w:hAnsi="Arial" w:cs="Arial"/>
          <w:sz w:val="22"/>
          <w:szCs w:val="22"/>
        </w:rPr>
      </w:pPr>
      <w:r w:rsidRPr="00E83DB9">
        <w:rPr>
          <w:rFonts w:ascii="Arial" w:hAnsi="Arial" w:cs="Arial"/>
          <w:sz w:val="22"/>
          <w:szCs w:val="22"/>
        </w:rPr>
        <w:t>V Hradci Králové dne</w:t>
      </w:r>
      <w:r w:rsidR="00930AFD">
        <w:rPr>
          <w:rFonts w:ascii="Arial" w:hAnsi="Arial" w:cs="Arial"/>
          <w:sz w:val="22"/>
          <w:szCs w:val="22"/>
        </w:rPr>
        <w:t xml:space="preserve"> </w:t>
      </w:r>
      <w:r w:rsidR="003913F6">
        <w:rPr>
          <w:rFonts w:ascii="Arial" w:hAnsi="Arial" w:cs="Arial"/>
          <w:sz w:val="22"/>
          <w:szCs w:val="22"/>
        </w:rPr>
        <w:t>23.4.2024</w:t>
      </w:r>
      <w:r w:rsidRPr="00E83DB9">
        <w:rPr>
          <w:rFonts w:ascii="Arial" w:hAnsi="Arial" w:cs="Arial"/>
          <w:sz w:val="22"/>
          <w:szCs w:val="22"/>
        </w:rPr>
        <w:tab/>
        <w:t>V</w:t>
      </w:r>
      <w:r w:rsidR="00614791">
        <w:rPr>
          <w:rFonts w:ascii="Arial" w:hAnsi="Arial" w:cs="Arial"/>
          <w:sz w:val="22"/>
          <w:szCs w:val="22"/>
        </w:rPr>
        <w:t> J</w:t>
      </w:r>
      <w:r w:rsidR="00CC25B1">
        <w:rPr>
          <w:rFonts w:ascii="Arial" w:hAnsi="Arial" w:cs="Arial"/>
          <w:sz w:val="22"/>
          <w:szCs w:val="22"/>
        </w:rPr>
        <w:t>a</w:t>
      </w:r>
      <w:r w:rsidR="00614791">
        <w:rPr>
          <w:rFonts w:ascii="Arial" w:hAnsi="Arial" w:cs="Arial"/>
          <w:sz w:val="22"/>
          <w:szCs w:val="22"/>
        </w:rPr>
        <w:t>nských Lázních</w:t>
      </w:r>
      <w:r w:rsidRPr="00E83DB9">
        <w:rPr>
          <w:rFonts w:ascii="Arial" w:hAnsi="Arial" w:cs="Arial"/>
          <w:sz w:val="22"/>
          <w:szCs w:val="22"/>
        </w:rPr>
        <w:t xml:space="preserve"> dne </w:t>
      </w:r>
      <w:r w:rsidR="003913F6">
        <w:rPr>
          <w:rFonts w:ascii="Arial" w:hAnsi="Arial" w:cs="Arial"/>
          <w:sz w:val="22"/>
          <w:szCs w:val="22"/>
        </w:rPr>
        <w:t>20.3.2024</w:t>
      </w:r>
    </w:p>
    <w:p w14:paraId="6ADBAF7C" w14:textId="77777777" w:rsidR="00FF50F6" w:rsidRDefault="00FF50F6">
      <w:pPr>
        <w:widowControl/>
        <w:rPr>
          <w:rFonts w:ascii="Arial" w:hAnsi="Arial" w:cs="Arial"/>
          <w:sz w:val="22"/>
          <w:szCs w:val="22"/>
        </w:rPr>
      </w:pPr>
    </w:p>
    <w:p w14:paraId="333E401D" w14:textId="77777777" w:rsidR="00930AFD" w:rsidRDefault="00930AFD">
      <w:pPr>
        <w:widowControl/>
        <w:rPr>
          <w:rFonts w:ascii="Arial" w:hAnsi="Arial" w:cs="Arial"/>
          <w:sz w:val="22"/>
          <w:szCs w:val="22"/>
        </w:rPr>
      </w:pPr>
    </w:p>
    <w:p w14:paraId="6DCFCB17" w14:textId="77777777" w:rsidR="00930AFD" w:rsidRPr="00E83DB9" w:rsidRDefault="00930AFD">
      <w:pPr>
        <w:widowControl/>
        <w:rPr>
          <w:rFonts w:ascii="Arial" w:hAnsi="Arial" w:cs="Arial"/>
          <w:sz w:val="22"/>
          <w:szCs w:val="22"/>
        </w:rPr>
      </w:pPr>
    </w:p>
    <w:p w14:paraId="08E82794" w14:textId="77777777" w:rsidR="00FF50F6" w:rsidRDefault="00FF50F6">
      <w:pPr>
        <w:widowControl/>
        <w:rPr>
          <w:rFonts w:ascii="Arial" w:hAnsi="Arial" w:cs="Arial"/>
          <w:sz w:val="22"/>
          <w:szCs w:val="22"/>
        </w:rPr>
      </w:pPr>
    </w:p>
    <w:p w14:paraId="3CAA29C5" w14:textId="77777777" w:rsidR="00930AFD" w:rsidRDefault="00930AFD">
      <w:pPr>
        <w:widowControl/>
        <w:rPr>
          <w:rFonts w:ascii="Arial" w:hAnsi="Arial" w:cs="Arial"/>
          <w:sz w:val="22"/>
          <w:szCs w:val="22"/>
        </w:rPr>
      </w:pPr>
    </w:p>
    <w:p w14:paraId="1D9C6E65" w14:textId="77777777" w:rsidR="00930AFD" w:rsidRPr="00E83DB9" w:rsidRDefault="00930AFD">
      <w:pPr>
        <w:widowControl/>
        <w:rPr>
          <w:rFonts w:ascii="Arial" w:hAnsi="Arial" w:cs="Arial"/>
          <w:sz w:val="22"/>
          <w:szCs w:val="22"/>
        </w:rPr>
      </w:pPr>
    </w:p>
    <w:p w14:paraId="4D43123C" w14:textId="77777777" w:rsidR="00FF50F6" w:rsidRPr="00E83DB9" w:rsidRDefault="00FF50F6">
      <w:pPr>
        <w:widowControl/>
        <w:rPr>
          <w:rFonts w:ascii="Arial" w:hAnsi="Arial" w:cs="Arial"/>
          <w:sz w:val="22"/>
          <w:szCs w:val="22"/>
        </w:rPr>
      </w:pPr>
    </w:p>
    <w:p w14:paraId="211F6DDA" w14:textId="77777777" w:rsidR="00FF50F6" w:rsidRPr="00E83DB9" w:rsidRDefault="00FF50F6">
      <w:pPr>
        <w:widowControl/>
        <w:rPr>
          <w:rFonts w:ascii="Arial" w:hAnsi="Arial" w:cs="Arial"/>
          <w:sz w:val="22"/>
          <w:szCs w:val="22"/>
        </w:rPr>
      </w:pPr>
    </w:p>
    <w:p w14:paraId="4DC606CE" w14:textId="77777777"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14:paraId="40FFF908" w14:textId="77777777" w:rsidR="00FF50F6" w:rsidRPr="00E83DB9" w:rsidRDefault="00FF50F6">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Město Janské Lázně</w:t>
      </w:r>
    </w:p>
    <w:p w14:paraId="37018CD6" w14:textId="2AFEB965" w:rsidR="00FF50F6" w:rsidRPr="00E83DB9" w:rsidRDefault="00FF50F6">
      <w:pPr>
        <w:widowControl/>
        <w:ind w:left="5104" w:hanging="5104"/>
        <w:rPr>
          <w:rFonts w:ascii="Arial" w:hAnsi="Arial" w:cs="Arial"/>
          <w:sz w:val="22"/>
          <w:szCs w:val="22"/>
        </w:rPr>
      </w:pPr>
      <w:r w:rsidRPr="00E83DB9">
        <w:rPr>
          <w:rFonts w:ascii="Arial" w:hAnsi="Arial" w:cs="Arial"/>
          <w:sz w:val="22"/>
          <w:szCs w:val="22"/>
        </w:rPr>
        <w:t>ředitel Krajského pozemkového úřadu</w:t>
      </w:r>
      <w:r w:rsidRPr="00E83DB9">
        <w:rPr>
          <w:rFonts w:ascii="Arial" w:hAnsi="Arial" w:cs="Arial"/>
          <w:sz w:val="22"/>
          <w:szCs w:val="22"/>
        </w:rPr>
        <w:tab/>
      </w:r>
      <w:r w:rsidR="00393A01">
        <w:rPr>
          <w:rFonts w:ascii="Arial" w:hAnsi="Arial" w:cs="Arial"/>
          <w:sz w:val="22"/>
          <w:szCs w:val="22"/>
        </w:rPr>
        <w:t>Martin Hudrlík</w:t>
      </w:r>
    </w:p>
    <w:p w14:paraId="5184BAEB" w14:textId="5C421046"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Královéhradecký kraj</w:t>
      </w:r>
      <w:r w:rsidRPr="00E83DB9">
        <w:rPr>
          <w:rFonts w:ascii="Arial" w:hAnsi="Arial" w:cs="Arial"/>
          <w:sz w:val="22"/>
          <w:szCs w:val="22"/>
        </w:rPr>
        <w:tab/>
      </w:r>
      <w:r w:rsidR="00393A01">
        <w:rPr>
          <w:rFonts w:ascii="Arial" w:hAnsi="Arial" w:cs="Arial"/>
          <w:sz w:val="22"/>
          <w:szCs w:val="22"/>
        </w:rPr>
        <w:t>starosta města</w:t>
      </w:r>
    </w:p>
    <w:p w14:paraId="6C03A6A8" w14:textId="3189D23A" w:rsidR="00FF50F6" w:rsidRPr="00E83DB9" w:rsidRDefault="00FF50F6">
      <w:pPr>
        <w:widowControl/>
        <w:ind w:left="5104" w:hanging="5104"/>
        <w:rPr>
          <w:rFonts w:ascii="Arial" w:hAnsi="Arial" w:cs="Arial"/>
          <w:sz w:val="22"/>
          <w:szCs w:val="22"/>
        </w:rPr>
      </w:pPr>
      <w:r w:rsidRPr="00E83DB9">
        <w:rPr>
          <w:rFonts w:ascii="Arial" w:hAnsi="Arial" w:cs="Arial"/>
          <w:sz w:val="22"/>
          <w:szCs w:val="22"/>
        </w:rPr>
        <w:t>Ing. Petr Lázňovský</w:t>
      </w:r>
      <w:r w:rsidRPr="00E83DB9">
        <w:rPr>
          <w:rFonts w:ascii="Arial" w:hAnsi="Arial" w:cs="Arial"/>
          <w:sz w:val="22"/>
          <w:szCs w:val="22"/>
        </w:rPr>
        <w:tab/>
      </w:r>
      <w:r w:rsidR="00393A01">
        <w:rPr>
          <w:rFonts w:ascii="Arial" w:hAnsi="Arial" w:cs="Arial"/>
          <w:sz w:val="22"/>
          <w:szCs w:val="22"/>
        </w:rPr>
        <w:t>nabyvatel</w:t>
      </w:r>
    </w:p>
    <w:p w14:paraId="631D5A57" w14:textId="77777777"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převádějící</w:t>
      </w:r>
      <w:r w:rsidRPr="00E83DB9">
        <w:rPr>
          <w:rFonts w:ascii="Arial" w:hAnsi="Arial" w:cs="Arial"/>
          <w:sz w:val="22"/>
          <w:szCs w:val="22"/>
        </w:rPr>
        <w:tab/>
      </w:r>
    </w:p>
    <w:p w14:paraId="6EFA04FB" w14:textId="77777777" w:rsidR="00FF50F6" w:rsidRPr="00E83DB9" w:rsidRDefault="00FF50F6">
      <w:pPr>
        <w:widowControl/>
        <w:rPr>
          <w:rFonts w:ascii="Arial" w:hAnsi="Arial" w:cs="Arial"/>
          <w:sz w:val="22"/>
          <w:szCs w:val="22"/>
        </w:rPr>
      </w:pPr>
    </w:p>
    <w:p w14:paraId="7A221346" w14:textId="463A8C36" w:rsidR="00FF50F6" w:rsidRPr="00E83DB9" w:rsidRDefault="00FF50F6" w:rsidP="00930AFD">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3098854</w:t>
      </w:r>
      <w:r w:rsidRPr="00E83DB9">
        <w:rPr>
          <w:rFonts w:ascii="Arial" w:hAnsi="Arial" w:cs="Arial"/>
          <w:sz w:val="22"/>
          <w:szCs w:val="22"/>
        </w:rPr>
        <w:br/>
      </w:r>
    </w:p>
    <w:p w14:paraId="65C8761C" w14:textId="77777777" w:rsidR="00930AFD" w:rsidRDefault="00930AFD" w:rsidP="00FE2B19">
      <w:pPr>
        <w:widowControl/>
        <w:rPr>
          <w:rFonts w:ascii="Arial" w:hAnsi="Arial" w:cs="Arial"/>
          <w:sz w:val="22"/>
          <w:szCs w:val="22"/>
        </w:rPr>
      </w:pPr>
    </w:p>
    <w:p w14:paraId="6D9D0ED5" w14:textId="77777777" w:rsidR="00930AFD" w:rsidRDefault="00930AFD" w:rsidP="00FE2B19">
      <w:pPr>
        <w:widowControl/>
        <w:rPr>
          <w:rFonts w:ascii="Arial" w:hAnsi="Arial" w:cs="Arial"/>
          <w:sz w:val="22"/>
          <w:szCs w:val="22"/>
        </w:rPr>
      </w:pPr>
    </w:p>
    <w:p w14:paraId="084A5799" w14:textId="5667F7DF"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14:paraId="270F431A"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Královéhradecký kraj</w:t>
      </w:r>
    </w:p>
    <w:p w14:paraId="0F8E10F8" w14:textId="77777777" w:rsidR="00FE2B19" w:rsidRPr="00E83DB9" w:rsidRDefault="00FE2B19" w:rsidP="00FE2B19">
      <w:pPr>
        <w:widowControl/>
        <w:rPr>
          <w:rFonts w:ascii="Arial" w:hAnsi="Arial" w:cs="Arial"/>
          <w:sz w:val="22"/>
          <w:szCs w:val="22"/>
        </w:rPr>
      </w:pPr>
      <w:r w:rsidRPr="00E83DB9">
        <w:rPr>
          <w:rFonts w:ascii="Arial" w:hAnsi="Arial" w:cs="Arial"/>
          <w:sz w:val="22"/>
          <w:szCs w:val="22"/>
        </w:rPr>
        <w:t>Ing. Jolana Miškářová</w:t>
      </w:r>
    </w:p>
    <w:p w14:paraId="582DA95F" w14:textId="77777777" w:rsidR="00FE2B19" w:rsidRPr="00E83DB9" w:rsidRDefault="00FE2B19" w:rsidP="00FE2B19">
      <w:pPr>
        <w:widowControl/>
        <w:rPr>
          <w:rFonts w:ascii="Arial" w:hAnsi="Arial" w:cs="Arial"/>
          <w:sz w:val="22"/>
          <w:szCs w:val="22"/>
        </w:rPr>
      </w:pPr>
    </w:p>
    <w:p w14:paraId="6AC792F3" w14:textId="77777777"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14:paraId="055D74A2" w14:textId="77777777"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14:paraId="6D50242B" w14:textId="77777777" w:rsidR="00FE2B19" w:rsidRPr="00E83DB9" w:rsidRDefault="00FE2B19">
      <w:pPr>
        <w:widowControl/>
        <w:jc w:val="both"/>
        <w:rPr>
          <w:rFonts w:ascii="Arial" w:hAnsi="Arial" w:cs="Arial"/>
          <w:sz w:val="22"/>
          <w:szCs w:val="22"/>
        </w:rPr>
      </w:pPr>
    </w:p>
    <w:p w14:paraId="3688841A" w14:textId="0CAB8F9B" w:rsidR="00FF50F6" w:rsidRPr="00E83DB9" w:rsidRDefault="00FF50F6">
      <w:pPr>
        <w:widowControl/>
        <w:jc w:val="both"/>
        <w:rPr>
          <w:rFonts w:ascii="Arial" w:hAnsi="Arial" w:cs="Arial"/>
          <w:sz w:val="22"/>
          <w:szCs w:val="22"/>
        </w:rPr>
      </w:pPr>
      <w:r w:rsidRPr="00E83DB9">
        <w:rPr>
          <w:rFonts w:ascii="Arial" w:hAnsi="Arial" w:cs="Arial"/>
          <w:sz w:val="22"/>
          <w:szCs w:val="22"/>
        </w:rPr>
        <w:t xml:space="preserve">Za správnost: </w:t>
      </w:r>
      <w:r w:rsidR="00930AFD">
        <w:rPr>
          <w:rFonts w:ascii="Arial" w:hAnsi="Arial" w:cs="Arial"/>
          <w:sz w:val="22"/>
          <w:szCs w:val="22"/>
        </w:rPr>
        <w:t xml:space="preserve">Bc. Martina Francová </w:t>
      </w:r>
    </w:p>
    <w:p w14:paraId="2E40A44D" w14:textId="77777777" w:rsidR="00FF50F6" w:rsidRPr="00E83DB9" w:rsidRDefault="00FF50F6">
      <w:pPr>
        <w:widowControl/>
        <w:jc w:val="both"/>
        <w:rPr>
          <w:rFonts w:ascii="Arial" w:hAnsi="Arial" w:cs="Arial"/>
          <w:sz w:val="22"/>
          <w:szCs w:val="22"/>
        </w:rPr>
      </w:pPr>
    </w:p>
    <w:p w14:paraId="00EBE310"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w:t>
      </w:r>
    </w:p>
    <w:p w14:paraId="74727C0E" w14:textId="77777777"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14:paraId="670E1B79" w14:textId="77777777" w:rsidR="008D7417" w:rsidRPr="00E83DB9" w:rsidRDefault="008D7417" w:rsidP="008D7417">
      <w:pPr>
        <w:widowControl/>
        <w:rPr>
          <w:rFonts w:ascii="Arial" w:hAnsi="Arial" w:cs="Arial"/>
          <w:sz w:val="22"/>
          <w:szCs w:val="22"/>
        </w:rPr>
      </w:pPr>
    </w:p>
    <w:p w14:paraId="2340D60A" w14:textId="77777777" w:rsidR="008D7417" w:rsidRPr="00E83DB9" w:rsidRDefault="008D7417" w:rsidP="008D7417">
      <w:pPr>
        <w:widowControl/>
        <w:rPr>
          <w:rFonts w:ascii="Arial" w:hAnsi="Arial" w:cs="Arial"/>
          <w:sz w:val="22"/>
          <w:szCs w:val="22"/>
        </w:rPr>
      </w:pPr>
    </w:p>
    <w:p w14:paraId="095FF263" w14:textId="77777777" w:rsidR="008D7417" w:rsidRPr="00E83DB9" w:rsidRDefault="008D7417" w:rsidP="008D7417">
      <w:pPr>
        <w:widowControl/>
        <w:jc w:val="both"/>
        <w:rPr>
          <w:rFonts w:ascii="Arial" w:hAnsi="Arial" w:cs="Arial"/>
          <w:sz w:val="22"/>
          <w:szCs w:val="22"/>
        </w:rPr>
      </w:pPr>
    </w:p>
    <w:p w14:paraId="40E26EA5"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 xml:space="preserve">Tato smlouva byla uveřejněna </w:t>
      </w:r>
      <w:r w:rsidR="00D82B65" w:rsidRPr="00E83DB9">
        <w:rPr>
          <w:rFonts w:ascii="Arial" w:hAnsi="Arial" w:cs="Arial"/>
          <w:sz w:val="22"/>
          <w:szCs w:val="22"/>
        </w:rPr>
        <w:t>v Registru</w:t>
      </w:r>
    </w:p>
    <w:p w14:paraId="49BB9000"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smluv, vedeném dle zákona č. 340/2015 Sb.,</w:t>
      </w:r>
    </w:p>
    <w:p w14:paraId="3B902498"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14:paraId="23D8B7D5" w14:textId="77777777" w:rsidR="008D7417" w:rsidRPr="00E83DB9" w:rsidRDefault="008D7417" w:rsidP="008D7417">
      <w:pPr>
        <w:jc w:val="both"/>
        <w:rPr>
          <w:rFonts w:ascii="Arial" w:hAnsi="Arial" w:cs="Arial"/>
          <w:sz w:val="22"/>
          <w:szCs w:val="22"/>
        </w:rPr>
      </w:pPr>
    </w:p>
    <w:p w14:paraId="4C112D56"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w:t>
      </w:r>
    </w:p>
    <w:p w14:paraId="4A05169B" w14:textId="77777777"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14:paraId="40411465" w14:textId="77777777" w:rsidR="008D7417" w:rsidRPr="00E83DB9" w:rsidRDefault="008D7417" w:rsidP="008D7417">
      <w:pPr>
        <w:jc w:val="both"/>
        <w:rPr>
          <w:rFonts w:ascii="Arial" w:hAnsi="Arial" w:cs="Arial"/>
          <w:i/>
          <w:sz w:val="22"/>
          <w:szCs w:val="22"/>
        </w:rPr>
      </w:pPr>
    </w:p>
    <w:p w14:paraId="1BB84999"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w:t>
      </w:r>
    </w:p>
    <w:p w14:paraId="07EC436F"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14:paraId="0DE3AC6E" w14:textId="77777777" w:rsidR="00137833" w:rsidRDefault="00137833" w:rsidP="00137833">
      <w:pPr>
        <w:jc w:val="both"/>
        <w:rPr>
          <w:rFonts w:ascii="Arial" w:hAnsi="Arial" w:cs="Arial"/>
          <w:color w:val="FF0000"/>
          <w:sz w:val="22"/>
          <w:szCs w:val="22"/>
        </w:rPr>
      </w:pPr>
    </w:p>
    <w:p w14:paraId="725AA6CA" w14:textId="77777777" w:rsidR="00137833" w:rsidRDefault="00137833" w:rsidP="00137833">
      <w:pPr>
        <w:jc w:val="both"/>
        <w:rPr>
          <w:rFonts w:ascii="Arial" w:hAnsi="Arial" w:cs="Arial"/>
          <w:sz w:val="22"/>
          <w:szCs w:val="22"/>
        </w:rPr>
      </w:pPr>
      <w:r>
        <w:rPr>
          <w:rFonts w:ascii="Arial" w:hAnsi="Arial" w:cs="Arial"/>
          <w:sz w:val="22"/>
          <w:szCs w:val="22"/>
        </w:rPr>
        <w:t>………………………</w:t>
      </w:r>
    </w:p>
    <w:p w14:paraId="1ABD8161" w14:textId="77777777" w:rsidR="00137833" w:rsidRDefault="00137833" w:rsidP="00137833">
      <w:pPr>
        <w:jc w:val="both"/>
        <w:rPr>
          <w:rFonts w:ascii="Arial" w:hAnsi="Arial" w:cs="Arial"/>
          <w:sz w:val="22"/>
          <w:szCs w:val="22"/>
        </w:rPr>
      </w:pPr>
      <w:r>
        <w:rPr>
          <w:rFonts w:ascii="Arial" w:hAnsi="Arial" w:cs="Arial"/>
          <w:sz w:val="22"/>
          <w:szCs w:val="22"/>
        </w:rPr>
        <w:t>ID verze</w:t>
      </w:r>
    </w:p>
    <w:p w14:paraId="73193296" w14:textId="77777777" w:rsidR="001D3B1B" w:rsidRPr="00E83DB9" w:rsidRDefault="001D3B1B" w:rsidP="001D3B1B">
      <w:pPr>
        <w:jc w:val="both"/>
        <w:rPr>
          <w:rFonts w:ascii="Arial" w:hAnsi="Arial" w:cs="Arial"/>
          <w:sz w:val="22"/>
          <w:szCs w:val="22"/>
        </w:rPr>
      </w:pPr>
    </w:p>
    <w:p w14:paraId="28B6A838"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w:t>
      </w:r>
    </w:p>
    <w:p w14:paraId="02602C69"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14:paraId="3E94773C" w14:textId="77777777" w:rsidR="001D3B1B" w:rsidRPr="00E83DB9" w:rsidRDefault="001D3B1B" w:rsidP="001D3B1B">
      <w:pPr>
        <w:jc w:val="both"/>
        <w:rPr>
          <w:rFonts w:ascii="Arial" w:hAnsi="Arial" w:cs="Arial"/>
          <w:sz w:val="22"/>
          <w:szCs w:val="22"/>
        </w:rPr>
      </w:pPr>
    </w:p>
    <w:p w14:paraId="60AF1064" w14:textId="77777777" w:rsidR="001D3B1B" w:rsidRPr="00E83DB9" w:rsidRDefault="001D3B1B" w:rsidP="001D3B1B">
      <w:pPr>
        <w:jc w:val="both"/>
        <w:rPr>
          <w:rFonts w:ascii="Arial" w:hAnsi="Arial" w:cs="Arial"/>
          <w:sz w:val="22"/>
          <w:szCs w:val="22"/>
        </w:rPr>
      </w:pPr>
    </w:p>
    <w:p w14:paraId="3714A3C5" w14:textId="77777777" w:rsidR="001D3B1B" w:rsidRPr="00E83DB9" w:rsidRDefault="001D3B1B" w:rsidP="001D3B1B">
      <w:pPr>
        <w:jc w:val="both"/>
        <w:rPr>
          <w:rFonts w:ascii="Arial" w:hAnsi="Arial" w:cs="Arial"/>
          <w:sz w:val="22"/>
          <w:szCs w:val="22"/>
        </w:rPr>
      </w:pPr>
      <w:r w:rsidRPr="00E83DB9">
        <w:rPr>
          <w:rFonts w:ascii="Arial" w:hAnsi="Arial" w:cs="Arial"/>
          <w:sz w:val="22"/>
          <w:szCs w:val="22"/>
        </w:rPr>
        <w:t>V …………</w:t>
      </w:r>
      <w:proofErr w:type="gramStart"/>
      <w:r w:rsidRPr="00E83DB9">
        <w:rPr>
          <w:rFonts w:ascii="Arial" w:hAnsi="Arial" w:cs="Arial"/>
          <w:sz w:val="22"/>
          <w:szCs w:val="22"/>
        </w:rPr>
        <w:t>…….</w:t>
      </w:r>
      <w:proofErr w:type="gramEnd"/>
      <w:r w:rsidRPr="00E83DB9">
        <w:rPr>
          <w:rFonts w:ascii="Arial" w:hAnsi="Arial" w:cs="Arial"/>
          <w:sz w:val="22"/>
          <w:szCs w:val="22"/>
        </w:rPr>
        <w:t>.</w:t>
      </w:r>
      <w:r w:rsidRPr="00E83DB9">
        <w:rPr>
          <w:rFonts w:ascii="Arial" w:hAnsi="Arial" w:cs="Arial"/>
          <w:sz w:val="22"/>
          <w:szCs w:val="22"/>
        </w:rPr>
        <w:tab/>
      </w:r>
      <w:r w:rsidRPr="00E83DB9">
        <w:rPr>
          <w:rFonts w:ascii="Arial" w:hAnsi="Arial" w:cs="Arial"/>
          <w:sz w:val="22"/>
          <w:szCs w:val="22"/>
        </w:rPr>
        <w:tab/>
        <w:t>……………………………….</w:t>
      </w:r>
    </w:p>
    <w:p w14:paraId="2DDB956F" w14:textId="77777777" w:rsidR="001D3B1B" w:rsidRPr="00E83DB9" w:rsidRDefault="001D3B1B" w:rsidP="001D3B1B">
      <w:pPr>
        <w:tabs>
          <w:tab w:val="left" w:pos="3402"/>
        </w:tabs>
        <w:jc w:val="both"/>
        <w:rPr>
          <w:rFonts w:ascii="Arial" w:hAnsi="Arial" w:cs="Arial"/>
          <w:sz w:val="22"/>
          <w:szCs w:val="22"/>
        </w:rPr>
      </w:pPr>
      <w:r w:rsidRPr="00E83DB9">
        <w:rPr>
          <w:rFonts w:ascii="Arial" w:hAnsi="Arial" w:cs="Arial"/>
          <w:sz w:val="22"/>
          <w:szCs w:val="22"/>
        </w:rPr>
        <w:tab/>
        <w:t>podpis odpovědného</w:t>
      </w:r>
    </w:p>
    <w:p w14:paraId="5C008722" w14:textId="77777777" w:rsidR="008D7417" w:rsidRPr="00E83DB9" w:rsidRDefault="008D7417" w:rsidP="008D7417">
      <w:pPr>
        <w:tabs>
          <w:tab w:val="left" w:pos="3402"/>
        </w:tabs>
        <w:jc w:val="both"/>
        <w:rPr>
          <w:rFonts w:ascii="Arial" w:hAnsi="Arial" w:cs="Arial"/>
          <w:sz w:val="22"/>
          <w:szCs w:val="22"/>
        </w:rPr>
      </w:pPr>
      <w:r w:rsidRPr="00E83DB9">
        <w:rPr>
          <w:rFonts w:ascii="Arial" w:hAnsi="Arial" w:cs="Arial"/>
          <w:sz w:val="22"/>
          <w:szCs w:val="22"/>
        </w:rPr>
        <w:t>dne ………………</w:t>
      </w:r>
      <w:r w:rsidRPr="00E83DB9">
        <w:rPr>
          <w:rFonts w:ascii="Arial" w:hAnsi="Arial" w:cs="Arial"/>
          <w:sz w:val="22"/>
          <w:szCs w:val="22"/>
        </w:rPr>
        <w:tab/>
        <w:t>zaměstnance</w:t>
      </w:r>
    </w:p>
    <w:p w14:paraId="1B4D0BF4" w14:textId="77777777" w:rsidR="00FF50F6" w:rsidRDefault="00FF50F6">
      <w:pPr>
        <w:widowControl/>
        <w:rPr>
          <w:rFonts w:ascii="Arial" w:hAnsi="Arial" w:cs="Arial"/>
          <w:sz w:val="22"/>
          <w:szCs w:val="22"/>
        </w:rPr>
      </w:pPr>
    </w:p>
    <w:p w14:paraId="3C33A195" w14:textId="77777777" w:rsidR="005218ED" w:rsidRDefault="005218ED">
      <w:pPr>
        <w:widowControl/>
        <w:rPr>
          <w:rFonts w:ascii="Arial" w:hAnsi="Arial" w:cs="Arial"/>
          <w:sz w:val="22"/>
          <w:szCs w:val="22"/>
        </w:rPr>
      </w:pPr>
    </w:p>
    <w:p w14:paraId="30C8C0DF" w14:textId="77777777" w:rsidR="005218ED" w:rsidRDefault="005218ED">
      <w:pPr>
        <w:widowControl/>
        <w:rPr>
          <w:rFonts w:ascii="Arial" w:hAnsi="Arial" w:cs="Arial"/>
          <w:sz w:val="22"/>
          <w:szCs w:val="22"/>
        </w:rPr>
      </w:pPr>
    </w:p>
    <w:p w14:paraId="19F4CD95" w14:textId="77777777" w:rsidR="005218ED" w:rsidRDefault="005218ED">
      <w:pPr>
        <w:widowControl/>
        <w:rPr>
          <w:rFonts w:ascii="Arial" w:hAnsi="Arial" w:cs="Arial"/>
          <w:sz w:val="22"/>
          <w:szCs w:val="22"/>
        </w:rPr>
      </w:pPr>
    </w:p>
    <w:p w14:paraId="388416D8" w14:textId="77777777" w:rsidR="005218ED" w:rsidRDefault="005218ED">
      <w:pPr>
        <w:widowControl/>
        <w:rPr>
          <w:rFonts w:ascii="Arial" w:hAnsi="Arial" w:cs="Arial"/>
          <w:sz w:val="22"/>
          <w:szCs w:val="22"/>
        </w:rPr>
      </w:pPr>
    </w:p>
    <w:p w14:paraId="7EDA8597" w14:textId="77777777" w:rsidR="005218ED" w:rsidRDefault="005218ED">
      <w:pPr>
        <w:widowControl/>
        <w:rPr>
          <w:rFonts w:ascii="Arial" w:hAnsi="Arial" w:cs="Arial"/>
          <w:sz w:val="22"/>
          <w:szCs w:val="22"/>
        </w:rPr>
      </w:pPr>
    </w:p>
    <w:p w14:paraId="6BA3E46F" w14:textId="77777777" w:rsidR="005218ED" w:rsidRDefault="005218ED">
      <w:pPr>
        <w:widowControl/>
        <w:rPr>
          <w:rFonts w:ascii="Arial" w:hAnsi="Arial" w:cs="Arial"/>
          <w:sz w:val="22"/>
          <w:szCs w:val="22"/>
        </w:rPr>
      </w:pPr>
    </w:p>
    <w:p w14:paraId="75B73B9E" w14:textId="77777777" w:rsidR="005218ED" w:rsidRDefault="005218ED">
      <w:pPr>
        <w:widowControl/>
        <w:rPr>
          <w:rFonts w:ascii="Arial" w:hAnsi="Arial" w:cs="Arial"/>
          <w:sz w:val="22"/>
          <w:szCs w:val="22"/>
        </w:rPr>
      </w:pPr>
    </w:p>
    <w:p w14:paraId="20B3BBBA" w14:textId="77777777" w:rsidR="005218ED" w:rsidRDefault="005218ED">
      <w:pPr>
        <w:widowControl/>
        <w:rPr>
          <w:rFonts w:ascii="Arial" w:hAnsi="Arial" w:cs="Arial"/>
          <w:sz w:val="22"/>
          <w:szCs w:val="22"/>
        </w:rPr>
      </w:pPr>
    </w:p>
    <w:p w14:paraId="655FCEC6" w14:textId="77777777" w:rsidR="005218ED" w:rsidRDefault="005218ED">
      <w:pPr>
        <w:widowControl/>
        <w:rPr>
          <w:rFonts w:ascii="Arial" w:hAnsi="Arial" w:cs="Arial"/>
          <w:sz w:val="22"/>
          <w:szCs w:val="22"/>
        </w:rPr>
      </w:pPr>
    </w:p>
    <w:p w14:paraId="52CE1684" w14:textId="77777777" w:rsidR="005218ED" w:rsidRDefault="005218ED">
      <w:pPr>
        <w:widowControl/>
        <w:rPr>
          <w:rFonts w:ascii="Arial" w:hAnsi="Arial" w:cs="Arial"/>
          <w:sz w:val="22"/>
          <w:szCs w:val="22"/>
        </w:rPr>
      </w:pPr>
    </w:p>
    <w:p w14:paraId="63FB8944" w14:textId="77777777" w:rsidR="005218ED" w:rsidRDefault="005218ED">
      <w:pPr>
        <w:widowControl/>
        <w:rPr>
          <w:rFonts w:ascii="Arial" w:hAnsi="Arial" w:cs="Arial"/>
          <w:sz w:val="22"/>
          <w:szCs w:val="22"/>
        </w:rPr>
      </w:pPr>
    </w:p>
    <w:p w14:paraId="4DFE06DC" w14:textId="77777777" w:rsidR="005218ED" w:rsidRDefault="005218ED">
      <w:pPr>
        <w:widowControl/>
        <w:rPr>
          <w:rFonts w:ascii="Arial" w:hAnsi="Arial" w:cs="Arial"/>
          <w:sz w:val="22"/>
          <w:szCs w:val="22"/>
        </w:rPr>
      </w:pPr>
    </w:p>
    <w:p w14:paraId="09DDC032" w14:textId="77777777" w:rsidR="005218ED" w:rsidRDefault="005218ED">
      <w:pPr>
        <w:widowControl/>
        <w:rPr>
          <w:rFonts w:ascii="Arial" w:hAnsi="Arial" w:cs="Arial"/>
          <w:sz w:val="22"/>
          <w:szCs w:val="22"/>
        </w:rPr>
      </w:pPr>
    </w:p>
    <w:p w14:paraId="262CD74C" w14:textId="77777777" w:rsidR="005218ED" w:rsidRDefault="005218ED">
      <w:pPr>
        <w:widowControl/>
        <w:rPr>
          <w:rFonts w:ascii="Arial" w:hAnsi="Arial" w:cs="Arial"/>
          <w:sz w:val="22"/>
          <w:szCs w:val="22"/>
        </w:rPr>
      </w:pPr>
    </w:p>
    <w:p w14:paraId="042FDBE6" w14:textId="77777777" w:rsidR="005218ED" w:rsidRDefault="005218ED">
      <w:pPr>
        <w:widowControl/>
        <w:rPr>
          <w:rFonts w:ascii="Arial" w:hAnsi="Arial" w:cs="Arial"/>
          <w:sz w:val="22"/>
          <w:szCs w:val="22"/>
        </w:rPr>
      </w:pPr>
    </w:p>
    <w:p w14:paraId="000DE87C" w14:textId="77777777" w:rsidR="005218ED" w:rsidRDefault="005218ED">
      <w:pPr>
        <w:widowControl/>
        <w:rPr>
          <w:rFonts w:ascii="Arial" w:hAnsi="Arial" w:cs="Arial"/>
          <w:sz w:val="22"/>
          <w:szCs w:val="22"/>
        </w:rPr>
      </w:pPr>
    </w:p>
    <w:p w14:paraId="02FC43DD" w14:textId="77777777" w:rsidR="005218ED" w:rsidRDefault="005218ED">
      <w:pPr>
        <w:widowControl/>
        <w:rPr>
          <w:rFonts w:ascii="Arial" w:hAnsi="Arial" w:cs="Arial"/>
          <w:sz w:val="22"/>
          <w:szCs w:val="22"/>
        </w:rPr>
      </w:pPr>
    </w:p>
    <w:p w14:paraId="5A42B3AD" w14:textId="77777777" w:rsidR="005218ED" w:rsidRDefault="005218ED">
      <w:pPr>
        <w:widowControl/>
        <w:rPr>
          <w:rFonts w:ascii="Arial" w:hAnsi="Arial" w:cs="Arial"/>
          <w:sz w:val="22"/>
          <w:szCs w:val="22"/>
        </w:rPr>
      </w:pPr>
    </w:p>
    <w:p w14:paraId="665705E1" w14:textId="77777777" w:rsidR="005218ED" w:rsidRDefault="005218ED">
      <w:pPr>
        <w:widowControl/>
        <w:rPr>
          <w:rFonts w:ascii="Arial" w:hAnsi="Arial" w:cs="Arial"/>
          <w:sz w:val="22"/>
          <w:szCs w:val="22"/>
        </w:rPr>
      </w:pPr>
    </w:p>
    <w:p w14:paraId="3B5AB9A0" w14:textId="77777777" w:rsidR="005218ED" w:rsidRDefault="005218ED">
      <w:pPr>
        <w:widowControl/>
        <w:rPr>
          <w:rFonts w:ascii="Arial" w:hAnsi="Arial" w:cs="Arial"/>
          <w:sz w:val="22"/>
          <w:szCs w:val="22"/>
        </w:rPr>
      </w:pPr>
    </w:p>
    <w:p w14:paraId="0830DA60" w14:textId="77777777" w:rsidR="005218ED" w:rsidRDefault="005218ED">
      <w:pPr>
        <w:widowControl/>
        <w:rPr>
          <w:rFonts w:ascii="Arial" w:hAnsi="Arial" w:cs="Arial"/>
          <w:sz w:val="22"/>
          <w:szCs w:val="22"/>
        </w:rPr>
      </w:pPr>
    </w:p>
    <w:p w14:paraId="0C34B585" w14:textId="77777777" w:rsidR="005218ED" w:rsidRDefault="005218ED" w:rsidP="005218ED">
      <w:pPr>
        <w:spacing w:line="276" w:lineRule="auto"/>
        <w:ind w:left="-284"/>
        <w:jc w:val="both"/>
        <w:rPr>
          <w:rFonts w:ascii="Arial" w:hAnsi="Arial" w:cs="Arial"/>
          <w:u w:val="single"/>
        </w:rPr>
      </w:pPr>
      <w:r>
        <w:rPr>
          <w:rFonts w:ascii="Arial" w:hAnsi="Arial" w:cs="Arial"/>
          <w:u w:val="single"/>
        </w:rPr>
        <w:lastRenderedPageBreak/>
        <w:t>Před právním jednáním:</w:t>
      </w:r>
    </w:p>
    <w:p w14:paraId="5D24547B" w14:textId="77777777" w:rsidR="005218ED" w:rsidRDefault="005218ED" w:rsidP="005218ED">
      <w:pPr>
        <w:spacing w:line="276" w:lineRule="auto"/>
        <w:ind w:left="-284"/>
        <w:jc w:val="both"/>
        <w:rPr>
          <w:rFonts w:ascii="Arial" w:hAnsi="Arial" w:cs="Arial"/>
          <w:u w:val="single"/>
        </w:rPr>
      </w:pPr>
    </w:p>
    <w:p w14:paraId="55C9D01E" w14:textId="77777777" w:rsidR="005218ED" w:rsidRDefault="005218ED" w:rsidP="005218ED">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14:paraId="3A41FC25" w14:textId="77777777" w:rsidR="005218ED" w:rsidRDefault="005218ED" w:rsidP="005218ED">
      <w:pPr>
        <w:spacing w:line="276" w:lineRule="auto"/>
        <w:ind w:left="-284"/>
        <w:jc w:val="both"/>
        <w:rPr>
          <w:rFonts w:ascii="Arial" w:hAnsi="Arial" w:cs="Arial"/>
        </w:rPr>
      </w:pPr>
    </w:p>
    <w:p w14:paraId="1072EAD7" w14:textId="2D8F24F5" w:rsidR="005218ED" w:rsidRDefault="005218ED" w:rsidP="005218ED">
      <w:pPr>
        <w:spacing w:line="276" w:lineRule="auto"/>
        <w:ind w:left="-284"/>
        <w:jc w:val="both"/>
        <w:rPr>
          <w:rFonts w:ascii="Arial" w:hAnsi="Arial" w:cs="Arial"/>
          <w:i/>
        </w:rPr>
      </w:pPr>
      <w:r>
        <w:rPr>
          <w:rFonts w:ascii="Arial" w:hAnsi="Arial" w:cs="Arial"/>
        </w:rPr>
        <w:t>Datum: 22.4.2024</w:t>
      </w:r>
      <w:r>
        <w:rPr>
          <w:rFonts w:ascii="Arial" w:hAnsi="Arial" w:cs="Arial"/>
        </w:rPr>
        <w:tab/>
      </w:r>
      <w:r>
        <w:rPr>
          <w:rFonts w:ascii="Arial" w:hAnsi="Arial" w:cs="Arial"/>
        </w:rPr>
        <w:tab/>
      </w:r>
      <w:r>
        <w:rPr>
          <w:rFonts w:ascii="Arial" w:hAnsi="Arial" w:cs="Arial"/>
        </w:rPr>
        <w:tab/>
      </w:r>
      <w:r>
        <w:rPr>
          <w:rFonts w:ascii="Arial" w:hAnsi="Arial" w:cs="Arial"/>
        </w:rPr>
        <w:tab/>
      </w:r>
    </w:p>
    <w:p w14:paraId="23A7F3F4" w14:textId="77777777" w:rsidR="005218ED" w:rsidRDefault="005218ED" w:rsidP="005218ED">
      <w:pPr>
        <w:spacing w:line="276" w:lineRule="auto"/>
        <w:ind w:left="-284"/>
        <w:jc w:val="both"/>
        <w:rPr>
          <w:rFonts w:ascii="Arial" w:hAnsi="Arial" w:cs="Arial"/>
          <w:i/>
        </w:rPr>
      </w:pPr>
    </w:p>
    <w:p w14:paraId="7D4693CE" w14:textId="77777777" w:rsidR="005218ED" w:rsidRDefault="005218ED" w:rsidP="005218ED">
      <w:pPr>
        <w:spacing w:line="276" w:lineRule="auto"/>
        <w:ind w:left="-284"/>
        <w:jc w:val="both"/>
        <w:rPr>
          <w:rFonts w:ascii="Arial" w:hAnsi="Arial" w:cs="Arial"/>
        </w:rPr>
      </w:pPr>
    </w:p>
    <w:p w14:paraId="17A14092" w14:textId="77777777" w:rsidR="005218ED" w:rsidRDefault="005218ED" w:rsidP="005218ED">
      <w:pPr>
        <w:spacing w:line="276" w:lineRule="auto"/>
        <w:ind w:left="-284"/>
        <w:jc w:val="both"/>
        <w:rPr>
          <w:rFonts w:ascii="Arial" w:hAnsi="Arial" w:cs="Arial"/>
        </w:rPr>
      </w:pPr>
    </w:p>
    <w:p w14:paraId="2036E8E6" w14:textId="77777777" w:rsidR="005218ED" w:rsidRDefault="005218ED" w:rsidP="005218ED">
      <w:pPr>
        <w:spacing w:line="276" w:lineRule="auto"/>
        <w:ind w:left="-284"/>
        <w:jc w:val="both"/>
        <w:rPr>
          <w:rFonts w:ascii="Arial" w:hAnsi="Arial" w:cs="Arial"/>
        </w:rPr>
      </w:pPr>
      <w:r>
        <w:rPr>
          <w:rFonts w:ascii="Arial" w:hAnsi="Arial" w:cs="Arial"/>
        </w:rPr>
        <w:t>-----------------------------------</w:t>
      </w:r>
    </w:p>
    <w:p w14:paraId="75917A72" w14:textId="77777777" w:rsidR="005218ED" w:rsidRDefault="005218ED" w:rsidP="005218ED">
      <w:pPr>
        <w:spacing w:line="276" w:lineRule="auto"/>
        <w:ind w:left="-284"/>
        <w:jc w:val="both"/>
        <w:rPr>
          <w:rFonts w:ascii="Arial" w:hAnsi="Arial" w:cs="Arial"/>
        </w:rPr>
      </w:pPr>
      <w:r>
        <w:rPr>
          <w:rFonts w:ascii="Arial" w:hAnsi="Arial" w:cs="Arial"/>
        </w:rPr>
        <w:t>Příkazce operace</w:t>
      </w:r>
    </w:p>
    <w:p w14:paraId="69135EC6" w14:textId="77777777" w:rsidR="005218ED" w:rsidRDefault="005218ED" w:rsidP="005218ED">
      <w:pPr>
        <w:spacing w:line="276" w:lineRule="auto"/>
        <w:ind w:left="-284"/>
        <w:jc w:val="both"/>
        <w:rPr>
          <w:rFonts w:ascii="Arial" w:hAnsi="Arial" w:cs="Arial"/>
        </w:rPr>
      </w:pPr>
      <w:r>
        <w:rPr>
          <w:rFonts w:ascii="Arial" w:hAnsi="Arial" w:cs="Arial"/>
        </w:rPr>
        <w:t>Ing. Petr Lázňovský</w:t>
      </w:r>
    </w:p>
    <w:p w14:paraId="2727B968" w14:textId="77777777" w:rsidR="005218ED" w:rsidRDefault="005218ED" w:rsidP="005218ED">
      <w:pPr>
        <w:spacing w:line="276" w:lineRule="auto"/>
        <w:ind w:left="-284"/>
        <w:jc w:val="both"/>
        <w:rPr>
          <w:rFonts w:ascii="Arial" w:hAnsi="Arial" w:cs="Arial"/>
        </w:rPr>
      </w:pPr>
    </w:p>
    <w:p w14:paraId="3A009EB4" w14:textId="77777777" w:rsidR="005218ED" w:rsidRDefault="005218ED" w:rsidP="005218ED">
      <w:pPr>
        <w:spacing w:line="276" w:lineRule="auto"/>
        <w:ind w:left="-284"/>
        <w:jc w:val="both"/>
        <w:rPr>
          <w:rFonts w:ascii="Arial" w:hAnsi="Arial" w:cs="Arial"/>
        </w:rPr>
      </w:pPr>
    </w:p>
    <w:p w14:paraId="44D523A6" w14:textId="77777777" w:rsidR="005218ED" w:rsidRDefault="005218ED" w:rsidP="005218ED">
      <w:pPr>
        <w:spacing w:line="276" w:lineRule="auto"/>
        <w:ind w:left="-284"/>
        <w:jc w:val="both"/>
        <w:rPr>
          <w:rFonts w:ascii="Arial" w:hAnsi="Arial" w:cs="Arial"/>
        </w:rPr>
      </w:pPr>
    </w:p>
    <w:p w14:paraId="3FC5835A" w14:textId="77777777" w:rsidR="005218ED" w:rsidRDefault="005218ED" w:rsidP="005218ED">
      <w:pPr>
        <w:spacing w:line="276" w:lineRule="auto"/>
        <w:ind w:left="-284"/>
        <w:jc w:val="both"/>
        <w:rPr>
          <w:rFonts w:ascii="Arial" w:hAnsi="Arial" w:cs="Arial"/>
        </w:rPr>
      </w:pPr>
    </w:p>
    <w:p w14:paraId="174CEAB1" w14:textId="77777777" w:rsidR="005218ED" w:rsidRDefault="005218ED" w:rsidP="005218ED">
      <w:pPr>
        <w:spacing w:line="276" w:lineRule="auto"/>
        <w:ind w:left="-284"/>
        <w:jc w:val="both"/>
        <w:rPr>
          <w:rFonts w:ascii="Arial" w:hAnsi="Arial" w:cs="Arial"/>
          <w:u w:val="single"/>
        </w:rPr>
      </w:pPr>
      <w:r>
        <w:rPr>
          <w:rFonts w:ascii="Arial" w:hAnsi="Arial" w:cs="Arial"/>
          <w:u w:val="single"/>
        </w:rPr>
        <w:t>Po právním jednání:</w:t>
      </w:r>
    </w:p>
    <w:p w14:paraId="7CD4375A" w14:textId="77777777" w:rsidR="005218ED" w:rsidRDefault="005218ED" w:rsidP="005218ED">
      <w:pPr>
        <w:spacing w:line="276" w:lineRule="auto"/>
        <w:ind w:left="-284"/>
        <w:jc w:val="both"/>
        <w:rPr>
          <w:rFonts w:ascii="Arial" w:hAnsi="Arial" w:cs="Arial"/>
          <w:u w:val="single"/>
        </w:rPr>
      </w:pPr>
    </w:p>
    <w:p w14:paraId="745C7A98" w14:textId="77777777" w:rsidR="005218ED" w:rsidRDefault="005218ED" w:rsidP="005218ED">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14:paraId="1AD7FFA6" w14:textId="77777777" w:rsidR="005218ED" w:rsidRDefault="005218ED" w:rsidP="005218ED">
      <w:pPr>
        <w:spacing w:line="276" w:lineRule="auto"/>
        <w:ind w:left="-284"/>
        <w:jc w:val="both"/>
        <w:rPr>
          <w:rFonts w:ascii="Arial" w:hAnsi="Arial" w:cs="Arial"/>
        </w:rPr>
      </w:pPr>
    </w:p>
    <w:p w14:paraId="6B774278" w14:textId="2F2FCC31" w:rsidR="005218ED" w:rsidRDefault="005218ED" w:rsidP="005218ED">
      <w:pPr>
        <w:spacing w:line="276" w:lineRule="auto"/>
        <w:ind w:left="-284"/>
        <w:jc w:val="both"/>
        <w:rPr>
          <w:rFonts w:ascii="Arial" w:hAnsi="Arial" w:cs="Arial"/>
        </w:rPr>
      </w:pPr>
      <w:r>
        <w:rPr>
          <w:rFonts w:ascii="Arial" w:hAnsi="Arial" w:cs="Arial"/>
        </w:rPr>
        <w:t>Datum: 23.4.2024</w:t>
      </w:r>
    </w:p>
    <w:p w14:paraId="593DD427" w14:textId="77777777" w:rsidR="005218ED" w:rsidRDefault="005218ED" w:rsidP="005218ED">
      <w:pPr>
        <w:spacing w:line="276" w:lineRule="auto"/>
        <w:ind w:left="-284"/>
        <w:jc w:val="both"/>
        <w:rPr>
          <w:rFonts w:ascii="Arial" w:hAnsi="Arial" w:cs="Arial"/>
        </w:rPr>
      </w:pPr>
    </w:p>
    <w:p w14:paraId="3400BF00" w14:textId="77777777" w:rsidR="005218ED" w:rsidRDefault="005218ED" w:rsidP="005218ED">
      <w:pPr>
        <w:spacing w:line="276" w:lineRule="auto"/>
        <w:ind w:left="-284"/>
        <w:jc w:val="both"/>
        <w:rPr>
          <w:rFonts w:ascii="Arial" w:hAnsi="Arial" w:cs="Arial"/>
        </w:rPr>
      </w:pPr>
    </w:p>
    <w:p w14:paraId="1BAC2CE2" w14:textId="77777777" w:rsidR="005218ED" w:rsidRDefault="005218ED" w:rsidP="005218ED">
      <w:pPr>
        <w:spacing w:line="276" w:lineRule="auto"/>
        <w:ind w:left="-284"/>
        <w:jc w:val="both"/>
        <w:rPr>
          <w:rFonts w:ascii="Arial" w:hAnsi="Arial" w:cs="Arial"/>
        </w:rPr>
      </w:pPr>
    </w:p>
    <w:p w14:paraId="37429153" w14:textId="77777777" w:rsidR="005218ED" w:rsidRDefault="005218ED" w:rsidP="005218ED">
      <w:pPr>
        <w:spacing w:line="276" w:lineRule="auto"/>
        <w:ind w:left="-284"/>
        <w:jc w:val="both"/>
        <w:rPr>
          <w:rFonts w:ascii="Arial" w:hAnsi="Arial" w:cs="Arial"/>
        </w:rPr>
      </w:pPr>
      <w:r>
        <w:rPr>
          <w:rFonts w:ascii="Arial" w:hAnsi="Arial" w:cs="Arial"/>
        </w:rPr>
        <w:t>-----------------------------------</w:t>
      </w:r>
    </w:p>
    <w:p w14:paraId="0FCDF1F9" w14:textId="77777777" w:rsidR="005218ED" w:rsidRDefault="005218ED" w:rsidP="005218ED">
      <w:pPr>
        <w:spacing w:line="276" w:lineRule="auto"/>
        <w:ind w:left="-284"/>
        <w:jc w:val="both"/>
        <w:rPr>
          <w:rFonts w:ascii="Arial" w:hAnsi="Arial" w:cs="Arial"/>
        </w:rPr>
      </w:pPr>
      <w:r>
        <w:rPr>
          <w:rFonts w:ascii="Arial" w:hAnsi="Arial" w:cs="Arial"/>
        </w:rPr>
        <w:t>Příkazce operace</w:t>
      </w:r>
    </w:p>
    <w:p w14:paraId="6AC8A89C" w14:textId="77777777" w:rsidR="005218ED" w:rsidRDefault="005218ED" w:rsidP="005218ED">
      <w:pPr>
        <w:spacing w:line="276" w:lineRule="auto"/>
        <w:ind w:left="-284"/>
        <w:jc w:val="both"/>
        <w:rPr>
          <w:rFonts w:ascii="Arial" w:hAnsi="Arial" w:cs="Arial"/>
        </w:rPr>
      </w:pPr>
      <w:r>
        <w:rPr>
          <w:rFonts w:ascii="Arial" w:hAnsi="Arial" w:cs="Arial"/>
        </w:rPr>
        <w:t>Ing. Petr Lázňovský</w:t>
      </w:r>
    </w:p>
    <w:p w14:paraId="1ECD3302" w14:textId="77777777" w:rsidR="005218ED" w:rsidRDefault="005218ED">
      <w:pPr>
        <w:widowControl/>
        <w:rPr>
          <w:rFonts w:ascii="Arial" w:hAnsi="Arial" w:cs="Arial"/>
          <w:sz w:val="22"/>
          <w:szCs w:val="22"/>
        </w:rPr>
      </w:pPr>
    </w:p>
    <w:p w14:paraId="18B11AA2" w14:textId="77777777" w:rsidR="005218ED" w:rsidRPr="00E83DB9" w:rsidRDefault="005218ED">
      <w:pPr>
        <w:widowControl/>
        <w:rPr>
          <w:rFonts w:ascii="Arial" w:hAnsi="Arial" w:cs="Arial"/>
          <w:sz w:val="22"/>
          <w:szCs w:val="22"/>
        </w:rPr>
      </w:pPr>
    </w:p>
    <w:sectPr w:rsidR="005218ED" w:rsidRPr="00E83DB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6694" w14:textId="77777777" w:rsidR="009175EF" w:rsidRDefault="009175EF">
      <w:r>
        <w:separator/>
      </w:r>
    </w:p>
  </w:endnote>
  <w:endnote w:type="continuationSeparator" w:id="0">
    <w:p w14:paraId="0F27F671" w14:textId="77777777" w:rsidR="009175EF" w:rsidRDefault="0091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C7D5" w14:textId="77777777" w:rsidR="009175EF" w:rsidRDefault="009175EF">
      <w:r>
        <w:separator/>
      </w:r>
    </w:p>
  </w:footnote>
  <w:footnote w:type="continuationSeparator" w:id="0">
    <w:p w14:paraId="24AB9E55" w14:textId="77777777" w:rsidR="009175EF" w:rsidRDefault="0091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E790" w14:textId="77777777"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2191F"/>
    <w:rsid w:val="0003365A"/>
    <w:rsid w:val="00035BE1"/>
    <w:rsid w:val="00042BCC"/>
    <w:rsid w:val="00060EB2"/>
    <w:rsid w:val="00062320"/>
    <w:rsid w:val="000D7796"/>
    <w:rsid w:val="0012131A"/>
    <w:rsid w:val="00134065"/>
    <w:rsid w:val="00134620"/>
    <w:rsid w:val="00137833"/>
    <w:rsid w:val="00182C45"/>
    <w:rsid w:val="001B108C"/>
    <w:rsid w:val="001C55D5"/>
    <w:rsid w:val="001D3B1B"/>
    <w:rsid w:val="001E145A"/>
    <w:rsid w:val="00261220"/>
    <w:rsid w:val="002721E9"/>
    <w:rsid w:val="002903E0"/>
    <w:rsid w:val="002B23B0"/>
    <w:rsid w:val="002D3C26"/>
    <w:rsid w:val="00365707"/>
    <w:rsid w:val="00370A23"/>
    <w:rsid w:val="003913F6"/>
    <w:rsid w:val="0039372D"/>
    <w:rsid w:val="00393A01"/>
    <w:rsid w:val="003E3AFD"/>
    <w:rsid w:val="003F64D6"/>
    <w:rsid w:val="004029C5"/>
    <w:rsid w:val="004157F8"/>
    <w:rsid w:val="00421E50"/>
    <w:rsid w:val="00436246"/>
    <w:rsid w:val="00443EDE"/>
    <w:rsid w:val="00454798"/>
    <w:rsid w:val="00475267"/>
    <w:rsid w:val="00475745"/>
    <w:rsid w:val="004A2890"/>
    <w:rsid w:val="004A6EA9"/>
    <w:rsid w:val="004A7463"/>
    <w:rsid w:val="004C605E"/>
    <w:rsid w:val="004E6110"/>
    <w:rsid w:val="00500A76"/>
    <w:rsid w:val="005059CC"/>
    <w:rsid w:val="005123A9"/>
    <w:rsid w:val="005218ED"/>
    <w:rsid w:val="00533D85"/>
    <w:rsid w:val="00564CF1"/>
    <w:rsid w:val="005755C0"/>
    <w:rsid w:val="005818A2"/>
    <w:rsid w:val="00587CA8"/>
    <w:rsid w:val="005C3BFB"/>
    <w:rsid w:val="00614791"/>
    <w:rsid w:val="006704D9"/>
    <w:rsid w:val="006830B6"/>
    <w:rsid w:val="006C5721"/>
    <w:rsid w:val="006D2602"/>
    <w:rsid w:val="006D7E48"/>
    <w:rsid w:val="006F03A4"/>
    <w:rsid w:val="007152E8"/>
    <w:rsid w:val="007C4BBA"/>
    <w:rsid w:val="007D461D"/>
    <w:rsid w:val="007F5C0D"/>
    <w:rsid w:val="008019A2"/>
    <w:rsid w:val="008104EE"/>
    <w:rsid w:val="00843999"/>
    <w:rsid w:val="00855AA8"/>
    <w:rsid w:val="008976E9"/>
    <w:rsid w:val="008A2F49"/>
    <w:rsid w:val="008B368B"/>
    <w:rsid w:val="008C71FB"/>
    <w:rsid w:val="008D7417"/>
    <w:rsid w:val="008D778C"/>
    <w:rsid w:val="008F4DE0"/>
    <w:rsid w:val="00905D6E"/>
    <w:rsid w:val="00906F41"/>
    <w:rsid w:val="009175EF"/>
    <w:rsid w:val="00921A2E"/>
    <w:rsid w:val="00930AFD"/>
    <w:rsid w:val="009474BD"/>
    <w:rsid w:val="0095022B"/>
    <w:rsid w:val="00961674"/>
    <w:rsid w:val="009669D1"/>
    <w:rsid w:val="009B68B6"/>
    <w:rsid w:val="00A11C6F"/>
    <w:rsid w:val="00A31A8A"/>
    <w:rsid w:val="00A31C3B"/>
    <w:rsid w:val="00A362A1"/>
    <w:rsid w:val="00A42C20"/>
    <w:rsid w:val="00A63DFA"/>
    <w:rsid w:val="00AA4D33"/>
    <w:rsid w:val="00AB27AF"/>
    <w:rsid w:val="00AE5523"/>
    <w:rsid w:val="00AF080F"/>
    <w:rsid w:val="00B37791"/>
    <w:rsid w:val="00B71B3B"/>
    <w:rsid w:val="00B950F1"/>
    <w:rsid w:val="00C36725"/>
    <w:rsid w:val="00C51253"/>
    <w:rsid w:val="00C93720"/>
    <w:rsid w:val="00C9419D"/>
    <w:rsid w:val="00CB1478"/>
    <w:rsid w:val="00CB2467"/>
    <w:rsid w:val="00CC25B1"/>
    <w:rsid w:val="00CD65C5"/>
    <w:rsid w:val="00D14469"/>
    <w:rsid w:val="00D16094"/>
    <w:rsid w:val="00D82B65"/>
    <w:rsid w:val="00DA06D6"/>
    <w:rsid w:val="00DA30EB"/>
    <w:rsid w:val="00DB0C30"/>
    <w:rsid w:val="00DE41F5"/>
    <w:rsid w:val="00DF2489"/>
    <w:rsid w:val="00E061B0"/>
    <w:rsid w:val="00E11D7C"/>
    <w:rsid w:val="00E3495E"/>
    <w:rsid w:val="00E553BC"/>
    <w:rsid w:val="00E808AC"/>
    <w:rsid w:val="00E83DB9"/>
    <w:rsid w:val="00F12D68"/>
    <w:rsid w:val="00F20310"/>
    <w:rsid w:val="00F56393"/>
    <w:rsid w:val="00F81A68"/>
    <w:rsid w:val="00F91094"/>
    <w:rsid w:val="00F970C9"/>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7A7C3"/>
  <w14:defaultImageDpi w14:val="0"/>
  <w15:docId w15:val="{C2348336-E290-49B6-88A4-EE7DCE25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F12D6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0763">
      <w:bodyDiv w:val="1"/>
      <w:marLeft w:val="0"/>
      <w:marRight w:val="0"/>
      <w:marTop w:val="0"/>
      <w:marBottom w:val="0"/>
      <w:divBdr>
        <w:top w:val="none" w:sz="0" w:space="0" w:color="auto"/>
        <w:left w:val="none" w:sz="0" w:space="0" w:color="auto"/>
        <w:bottom w:val="none" w:sz="0" w:space="0" w:color="auto"/>
        <w:right w:val="none" w:sz="0" w:space="0" w:color="auto"/>
      </w:divBdr>
    </w:div>
    <w:div w:id="1426532801">
      <w:marLeft w:val="0"/>
      <w:marRight w:val="0"/>
      <w:marTop w:val="0"/>
      <w:marBottom w:val="0"/>
      <w:divBdr>
        <w:top w:val="none" w:sz="0" w:space="0" w:color="auto"/>
        <w:left w:val="none" w:sz="0" w:space="0" w:color="auto"/>
        <w:bottom w:val="none" w:sz="0" w:space="0" w:color="auto"/>
        <w:right w:val="none" w:sz="0" w:space="0" w:color="auto"/>
      </w:divBdr>
    </w:div>
    <w:div w:id="1426532802">
      <w:marLeft w:val="0"/>
      <w:marRight w:val="0"/>
      <w:marTop w:val="0"/>
      <w:marBottom w:val="0"/>
      <w:divBdr>
        <w:top w:val="none" w:sz="0" w:space="0" w:color="auto"/>
        <w:left w:val="none" w:sz="0" w:space="0" w:color="auto"/>
        <w:bottom w:val="none" w:sz="0" w:space="0" w:color="auto"/>
        <w:right w:val="none" w:sz="0" w:space="0" w:color="auto"/>
      </w:divBdr>
    </w:div>
    <w:div w:id="1426532803">
      <w:marLeft w:val="0"/>
      <w:marRight w:val="0"/>
      <w:marTop w:val="0"/>
      <w:marBottom w:val="0"/>
      <w:divBdr>
        <w:top w:val="none" w:sz="0" w:space="0" w:color="auto"/>
        <w:left w:val="none" w:sz="0" w:space="0" w:color="auto"/>
        <w:bottom w:val="none" w:sz="0" w:space="0" w:color="auto"/>
        <w:right w:val="none" w:sz="0" w:space="0" w:color="auto"/>
      </w:divBdr>
    </w:div>
    <w:div w:id="1426532804">
      <w:marLeft w:val="0"/>
      <w:marRight w:val="0"/>
      <w:marTop w:val="0"/>
      <w:marBottom w:val="0"/>
      <w:divBdr>
        <w:top w:val="none" w:sz="0" w:space="0" w:color="auto"/>
        <w:left w:val="none" w:sz="0" w:space="0" w:color="auto"/>
        <w:bottom w:val="none" w:sz="0" w:space="0" w:color="auto"/>
        <w:right w:val="none" w:sz="0" w:space="0" w:color="auto"/>
      </w:divBdr>
    </w:div>
    <w:div w:id="1426532805">
      <w:marLeft w:val="0"/>
      <w:marRight w:val="0"/>
      <w:marTop w:val="0"/>
      <w:marBottom w:val="0"/>
      <w:divBdr>
        <w:top w:val="none" w:sz="0" w:space="0" w:color="auto"/>
        <w:left w:val="none" w:sz="0" w:space="0" w:color="auto"/>
        <w:bottom w:val="none" w:sz="0" w:space="0" w:color="auto"/>
        <w:right w:val="none" w:sz="0" w:space="0" w:color="auto"/>
      </w:divBdr>
    </w:div>
    <w:div w:id="1426532806">
      <w:marLeft w:val="0"/>
      <w:marRight w:val="0"/>
      <w:marTop w:val="0"/>
      <w:marBottom w:val="0"/>
      <w:divBdr>
        <w:top w:val="none" w:sz="0" w:space="0" w:color="auto"/>
        <w:left w:val="none" w:sz="0" w:space="0" w:color="auto"/>
        <w:bottom w:val="none" w:sz="0" w:space="0" w:color="auto"/>
        <w:right w:val="none" w:sz="0" w:space="0" w:color="auto"/>
      </w:divBdr>
    </w:div>
    <w:div w:id="1426532807">
      <w:marLeft w:val="0"/>
      <w:marRight w:val="0"/>
      <w:marTop w:val="0"/>
      <w:marBottom w:val="0"/>
      <w:divBdr>
        <w:top w:val="none" w:sz="0" w:space="0" w:color="auto"/>
        <w:left w:val="none" w:sz="0" w:space="0" w:color="auto"/>
        <w:bottom w:val="none" w:sz="0" w:space="0" w:color="auto"/>
        <w:right w:val="none" w:sz="0" w:space="0" w:color="auto"/>
      </w:divBdr>
    </w:div>
    <w:div w:id="1426532808">
      <w:marLeft w:val="0"/>
      <w:marRight w:val="0"/>
      <w:marTop w:val="0"/>
      <w:marBottom w:val="0"/>
      <w:divBdr>
        <w:top w:val="none" w:sz="0" w:space="0" w:color="auto"/>
        <w:left w:val="none" w:sz="0" w:space="0" w:color="auto"/>
        <w:bottom w:val="none" w:sz="0" w:space="0" w:color="auto"/>
        <w:right w:val="none" w:sz="0" w:space="0" w:color="auto"/>
      </w:divBdr>
    </w:div>
    <w:div w:id="14924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FCE0-1829-4F6E-8B1D-FDAA13F1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1263</Words>
  <Characters>8005</Characters>
  <Application>Microsoft Office Word</Application>
  <DocSecurity>0</DocSecurity>
  <Lines>66</Lines>
  <Paragraphs>18</Paragraphs>
  <ScaleCrop>false</ScaleCrop>
  <Company>Pozemkový Fond ČR</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Francová Martina Bc.</dc:creator>
  <cp:keywords/>
  <dc:description/>
  <cp:lastModifiedBy>Francová Martina Bc.</cp:lastModifiedBy>
  <cp:revision>5</cp:revision>
  <cp:lastPrinted>2000-06-20T10:00:00Z</cp:lastPrinted>
  <dcterms:created xsi:type="dcterms:W3CDTF">2024-02-26T08:10:00Z</dcterms:created>
  <dcterms:modified xsi:type="dcterms:W3CDTF">2024-04-23T09:45:00Z</dcterms:modified>
</cp:coreProperties>
</file>