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42" w:rsidRDefault="00385F64">
      <w:pPr>
        <w:pStyle w:val="Heading210"/>
        <w:keepNext/>
        <w:keepLines/>
      </w:pPr>
      <w:bookmarkStart w:id="0" w:name="bookmark2"/>
      <w:r>
        <w:rPr>
          <w:rStyle w:val="Heading21"/>
          <w:b/>
          <w:bCs/>
        </w:rPr>
        <w:t>SMLOUVA O MNOŽSTEVNÍ SLEVĚ</w:t>
      </w:r>
      <w:bookmarkEnd w:id="0"/>
    </w:p>
    <w:p w:rsidR="00432042" w:rsidRDefault="00385F64">
      <w:pPr>
        <w:pStyle w:val="Heading210"/>
        <w:keepNext/>
        <w:keepLines/>
        <w:spacing w:after="0"/>
      </w:pPr>
      <w:bookmarkStart w:id="1" w:name="bookmark4"/>
      <w:r>
        <w:rPr>
          <w:rStyle w:val="Heading21"/>
          <w:b/>
          <w:bCs/>
        </w:rPr>
        <w:t>I.</w:t>
      </w:r>
      <w:bookmarkEnd w:id="1"/>
    </w:p>
    <w:p w:rsidR="00432042" w:rsidRDefault="00385F64">
      <w:pPr>
        <w:pStyle w:val="Heading210"/>
        <w:keepNext/>
        <w:keepLines/>
        <w:spacing w:after="480"/>
      </w:pPr>
      <w:r>
        <w:rPr>
          <w:rStyle w:val="Heading21"/>
          <w:b/>
          <w:bCs/>
        </w:rPr>
        <w:t>Smluvní strany</w:t>
      </w:r>
    </w:p>
    <w:p w:rsidR="00432042" w:rsidRDefault="00432042">
      <w:pPr>
        <w:pStyle w:val="Bodytext10"/>
        <w:numPr>
          <w:ilvl w:val="0"/>
          <w:numId w:val="1"/>
        </w:numPr>
        <w:rPr>
          <w:sz w:val="22"/>
          <w:szCs w:val="22"/>
        </w:rPr>
      </w:pPr>
    </w:p>
    <w:p w:rsidR="00432042" w:rsidRDefault="00385F64">
      <w:pPr>
        <w:pStyle w:val="Bodytext10"/>
      </w:pPr>
      <w:r>
        <w:rPr>
          <w:rStyle w:val="Bodytext1"/>
          <w:b/>
          <w:bCs/>
        </w:rPr>
        <w:t xml:space="preserve">B. Braun </w:t>
      </w:r>
      <w:proofErr w:type="spellStart"/>
      <w:r>
        <w:rPr>
          <w:rStyle w:val="Bodytext1"/>
          <w:b/>
          <w:bCs/>
        </w:rPr>
        <w:t>Medical</w:t>
      </w:r>
      <w:proofErr w:type="spellEnd"/>
      <w:r>
        <w:rPr>
          <w:rStyle w:val="Bodytext1"/>
          <w:b/>
          <w:bCs/>
        </w:rPr>
        <w:t xml:space="preserve"> s.r.o.</w:t>
      </w:r>
    </w:p>
    <w:p w:rsidR="00432042" w:rsidRDefault="00385F64">
      <w:pPr>
        <w:pStyle w:val="Bodytext10"/>
      </w:pPr>
      <w:r>
        <w:rPr>
          <w:rStyle w:val="Bodytext1"/>
        </w:rPr>
        <w:t>se sídlem: V Parku 2335/20, 148 00 Praha 4</w:t>
      </w:r>
    </w:p>
    <w:p w:rsidR="00432042" w:rsidRDefault="00385F64">
      <w:pPr>
        <w:pStyle w:val="Bodytext10"/>
      </w:pPr>
      <w:r>
        <w:rPr>
          <w:rStyle w:val="Bodytext1"/>
        </w:rPr>
        <w:t>IČ: 48586285</w:t>
      </w:r>
    </w:p>
    <w:p w:rsidR="00432042" w:rsidRDefault="00385F64">
      <w:pPr>
        <w:pStyle w:val="Bodytext10"/>
      </w:pPr>
      <w:r>
        <w:rPr>
          <w:rStyle w:val="Bodytext1"/>
        </w:rPr>
        <w:t>DIČ: CZ48586285</w:t>
      </w:r>
    </w:p>
    <w:p w:rsidR="00432042" w:rsidRDefault="00385F64">
      <w:pPr>
        <w:pStyle w:val="Bodytext10"/>
      </w:pPr>
      <w:r>
        <w:rPr>
          <w:rStyle w:val="Bodytext1"/>
        </w:rPr>
        <w:t>zapsána: v obchodním rejstříku vedeném Městským soudem v Praze, oddíl C, vložka 17893</w:t>
      </w:r>
    </w:p>
    <w:p w:rsidR="00432042" w:rsidRDefault="00385F64">
      <w:pPr>
        <w:pStyle w:val="Bodytext10"/>
      </w:pPr>
      <w:r>
        <w:rPr>
          <w:rStyle w:val="Bodytext1"/>
        </w:rPr>
        <w:t>bankovní spojení: UniCredit</w:t>
      </w:r>
      <w:r>
        <w:rPr>
          <w:rStyle w:val="Bodytext1"/>
        </w:rPr>
        <w:t xml:space="preserve"> Bank Czech Republic and Slovakia, a.s.</w:t>
      </w:r>
    </w:p>
    <w:p w:rsidR="00432042" w:rsidRDefault="00385F64">
      <w:pPr>
        <w:pStyle w:val="Bodytext10"/>
      </w:pPr>
      <w:r>
        <w:rPr>
          <w:rStyle w:val="Bodytext1"/>
        </w:rPr>
        <w:t>č. účtu: 515293009/2700</w:t>
      </w:r>
    </w:p>
    <w:p w:rsidR="00432042" w:rsidRDefault="00385F64">
      <w:pPr>
        <w:pStyle w:val="Bodytext10"/>
        <w:spacing w:after="200"/>
      </w:pPr>
      <w:r>
        <w:rPr>
          <w:rStyle w:val="Bodytext1"/>
        </w:rPr>
        <w:t>(dále jen „prodávající“)</w:t>
      </w:r>
    </w:p>
    <w:p w:rsidR="00432042" w:rsidRDefault="00432042">
      <w:pPr>
        <w:pStyle w:val="Bodytext10"/>
        <w:numPr>
          <w:ilvl w:val="0"/>
          <w:numId w:val="1"/>
        </w:numPr>
      </w:pPr>
    </w:p>
    <w:p w:rsidR="00432042" w:rsidRDefault="00385F64">
      <w:pPr>
        <w:pStyle w:val="Bodytext10"/>
      </w:pPr>
      <w:r>
        <w:rPr>
          <w:rStyle w:val="Bodytext1"/>
          <w:b/>
          <w:bCs/>
        </w:rPr>
        <w:t>Krajská nemocnice T. Bati, a. s.</w:t>
      </w:r>
    </w:p>
    <w:p w:rsidR="00432042" w:rsidRDefault="00385F64">
      <w:pPr>
        <w:pStyle w:val="Bodytext10"/>
      </w:pPr>
      <w:r>
        <w:rPr>
          <w:rStyle w:val="Bodytext1"/>
        </w:rPr>
        <w:t>sídlo: Havlíčkovo nábřeží 600, 762 75 Zlín</w:t>
      </w:r>
    </w:p>
    <w:p w:rsidR="00432042" w:rsidRDefault="00385F64">
      <w:pPr>
        <w:pStyle w:val="Bodytext10"/>
      </w:pPr>
      <w:r>
        <w:rPr>
          <w:rStyle w:val="Bodytext1"/>
        </w:rPr>
        <w:t>IČ: 27661989, DIČ: CZ27661989</w:t>
      </w:r>
    </w:p>
    <w:p w:rsidR="00432042" w:rsidRDefault="00385F64">
      <w:pPr>
        <w:pStyle w:val="Bodytext10"/>
      </w:pPr>
      <w:r>
        <w:rPr>
          <w:rStyle w:val="Bodytext1"/>
        </w:rPr>
        <w:t>bankovní spojení: ČSOB, pobočka Jeremenkova 42, 772 00 Olomo</w:t>
      </w:r>
      <w:r>
        <w:rPr>
          <w:rStyle w:val="Bodytext1"/>
        </w:rPr>
        <w:t xml:space="preserve">uc,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 xml:space="preserve"> 151203067/0300</w:t>
      </w:r>
    </w:p>
    <w:p w:rsidR="00432042" w:rsidRDefault="00385F64">
      <w:pPr>
        <w:pStyle w:val="Bodytext10"/>
      </w:pPr>
      <w:r>
        <w:rPr>
          <w:rStyle w:val="Bodytext1"/>
        </w:rPr>
        <w:t>zapsána v obchodním rejstříku u Krajského soudu v Brně oddíl B., vložka 4437</w:t>
      </w:r>
    </w:p>
    <w:p w:rsidR="00432042" w:rsidRDefault="00385F64">
      <w:pPr>
        <w:pStyle w:val="Bodytext10"/>
        <w:spacing w:after="420"/>
      </w:pPr>
      <w:r>
        <w:rPr>
          <w:rStyle w:val="Bodytext1"/>
        </w:rPr>
        <w:t xml:space="preserve">zastoupena: Ing. Jan Hrdý, předseda představenstva, Ing. Martin Déva, člen představenstva </w:t>
      </w:r>
      <w:r>
        <w:rPr>
          <w:rStyle w:val="Bodytext1"/>
          <w:i/>
          <w:iCs/>
        </w:rPr>
        <w:t>dále jen kupující</w:t>
      </w:r>
    </w:p>
    <w:p w:rsidR="00432042" w:rsidRDefault="00385F64">
      <w:pPr>
        <w:pStyle w:val="Bodytext10"/>
        <w:spacing w:after="420"/>
        <w:jc w:val="center"/>
      </w:pPr>
      <w:r>
        <w:rPr>
          <w:rStyle w:val="Bodytext1"/>
        </w:rPr>
        <w:t>Obě smluvní strany prohlašují, že jsou plně sv</w:t>
      </w:r>
      <w:r>
        <w:rPr>
          <w:rStyle w:val="Bodytext1"/>
        </w:rPr>
        <w:t>éprávné, a po vzájemném projednání uzavírají tuto</w:t>
      </w:r>
      <w:r>
        <w:rPr>
          <w:rStyle w:val="Bodytext1"/>
        </w:rPr>
        <w:br/>
        <w:t>Smlouvu o množstevní slevě v níže uvedeném znění:</w:t>
      </w:r>
    </w:p>
    <w:p w:rsidR="00432042" w:rsidRDefault="00432042">
      <w:pPr>
        <w:pStyle w:val="Bodytext10"/>
        <w:numPr>
          <w:ilvl w:val="0"/>
          <w:numId w:val="2"/>
        </w:numPr>
        <w:jc w:val="center"/>
      </w:pPr>
    </w:p>
    <w:p w:rsidR="00432042" w:rsidRDefault="00385F64">
      <w:pPr>
        <w:pStyle w:val="Bodytext10"/>
        <w:spacing w:after="200"/>
        <w:jc w:val="center"/>
      </w:pPr>
      <w:r>
        <w:rPr>
          <w:rStyle w:val="Bodytext1"/>
          <w:b/>
          <w:bCs/>
        </w:rPr>
        <w:t>Účel smlouvy</w:t>
      </w:r>
    </w:p>
    <w:p w:rsidR="00432042" w:rsidRDefault="00385F64">
      <w:pPr>
        <w:pStyle w:val="Bodytext10"/>
        <w:numPr>
          <w:ilvl w:val="0"/>
          <w:numId w:val="3"/>
        </w:numPr>
        <w:tabs>
          <w:tab w:val="left" w:pos="344"/>
        </w:tabs>
        <w:spacing w:after="200"/>
        <w:jc w:val="both"/>
      </w:pPr>
      <w:r>
        <w:rPr>
          <w:rStyle w:val="Bodytext1"/>
        </w:rPr>
        <w:t xml:space="preserve">Účelem této smlouvy je stanovení práv a povinností smluvních stran při poskytování množstevní slevy za dodávky souvisejícího zboží (dále jen </w:t>
      </w:r>
      <w:r>
        <w:rPr>
          <w:rStyle w:val="Bodytext1"/>
        </w:rPr>
        <w:t>„zboží“) prodávajícím pro kupujícího.</w:t>
      </w:r>
    </w:p>
    <w:p w:rsidR="00432042" w:rsidRDefault="00432042">
      <w:pPr>
        <w:pStyle w:val="Bodytext10"/>
        <w:numPr>
          <w:ilvl w:val="0"/>
          <w:numId w:val="2"/>
        </w:numPr>
        <w:jc w:val="center"/>
      </w:pPr>
    </w:p>
    <w:p w:rsidR="00432042" w:rsidRDefault="00385F64">
      <w:pPr>
        <w:pStyle w:val="Bodytext10"/>
        <w:spacing w:after="200"/>
        <w:jc w:val="center"/>
      </w:pPr>
      <w:r>
        <w:rPr>
          <w:rStyle w:val="Bodytext1"/>
          <w:b/>
          <w:bCs/>
        </w:rPr>
        <w:t>Předmět smlouvy</w:t>
      </w:r>
    </w:p>
    <w:p w:rsidR="00432042" w:rsidRDefault="00385F64">
      <w:pPr>
        <w:pStyle w:val="Bodytext10"/>
        <w:numPr>
          <w:ilvl w:val="0"/>
          <w:numId w:val="4"/>
        </w:numPr>
        <w:tabs>
          <w:tab w:val="left" w:pos="354"/>
        </w:tabs>
        <w:jc w:val="both"/>
      </w:pPr>
      <w:r>
        <w:rPr>
          <w:rStyle w:val="Bodytext1"/>
        </w:rPr>
        <w:t>Kupující a prodávající se dohodli, že prodávající zajistí pro kupujícího průběžné dodávky zboží, jehož je prodávající dodavatelem.</w:t>
      </w:r>
    </w:p>
    <w:p w:rsidR="00432042" w:rsidRDefault="00385F64">
      <w:pPr>
        <w:pStyle w:val="Bodytext10"/>
        <w:numPr>
          <w:ilvl w:val="0"/>
          <w:numId w:val="4"/>
        </w:numPr>
        <w:tabs>
          <w:tab w:val="left" w:pos="344"/>
        </w:tabs>
        <w:spacing w:after="420"/>
        <w:jc w:val="both"/>
      </w:pPr>
      <w:r>
        <w:rPr>
          <w:rStyle w:val="Bodytext1"/>
        </w:rPr>
        <w:t>Prodávající se zavazuje, že po dobu platnosti této smlouvy bude schope</w:t>
      </w:r>
      <w:r>
        <w:rPr>
          <w:rStyle w:val="Bodytext1"/>
        </w:rPr>
        <w:t>n dodávat zboží kupujícímu a kupující se zavazuje zaplatit za odebrané zboží kupní cenu.</w:t>
      </w:r>
    </w:p>
    <w:p w:rsidR="00432042" w:rsidRDefault="00432042">
      <w:pPr>
        <w:pStyle w:val="Bodytext10"/>
        <w:numPr>
          <w:ilvl w:val="0"/>
          <w:numId w:val="2"/>
        </w:numPr>
        <w:jc w:val="center"/>
      </w:pPr>
    </w:p>
    <w:p w:rsidR="00833C29" w:rsidRDefault="00385F64" w:rsidP="00833C29">
      <w:pPr>
        <w:pStyle w:val="Bodytext10"/>
        <w:spacing w:after="200"/>
        <w:jc w:val="center"/>
        <w:rPr>
          <w:rStyle w:val="Bodytext1"/>
          <w:b/>
          <w:bCs/>
        </w:rPr>
      </w:pPr>
      <w:r>
        <w:rPr>
          <w:rStyle w:val="Bodytext1"/>
          <w:b/>
          <w:bCs/>
        </w:rPr>
        <w:t>Finanční bonifika</w:t>
      </w:r>
      <w:r w:rsidR="00833C29">
        <w:rPr>
          <w:rStyle w:val="Bodytext1"/>
          <w:b/>
          <w:bCs/>
        </w:rPr>
        <w:t>ce</w:t>
      </w:r>
    </w:p>
    <w:p w:rsidR="00833C29" w:rsidRDefault="00833C29" w:rsidP="00833C29">
      <w:pPr>
        <w:pStyle w:val="Bodytext10"/>
        <w:spacing w:after="200"/>
        <w:jc w:val="center"/>
        <w:rPr>
          <w:rStyle w:val="Bodytext1"/>
          <w:b/>
          <w:bCs/>
        </w:rPr>
      </w:pPr>
    </w:p>
    <w:p w:rsidR="00833C29" w:rsidRDefault="00833C29" w:rsidP="00833C29">
      <w:pPr>
        <w:pStyle w:val="Bodytext10"/>
        <w:spacing w:after="200"/>
        <w:jc w:val="center"/>
        <w:rPr>
          <w:rStyle w:val="Bodytext1"/>
          <w:b/>
          <w:bCs/>
        </w:rPr>
      </w:pPr>
      <w:r>
        <w:rPr>
          <w:rStyle w:val="Bodytext1"/>
          <w:b/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432042" w:rsidRDefault="00385F64" w:rsidP="00833C29">
      <w:pPr>
        <w:pStyle w:val="Bodytext10"/>
        <w:spacing w:after="200"/>
        <w:jc w:val="center"/>
      </w:pPr>
      <w:r>
        <w:br w:type="page"/>
      </w:r>
    </w:p>
    <w:p w:rsidR="00432042" w:rsidRDefault="00385F64">
      <w:pPr>
        <w:pStyle w:val="Bodytext10"/>
        <w:jc w:val="center"/>
      </w:pPr>
      <w:r>
        <w:rPr>
          <w:rStyle w:val="Bodytext1"/>
          <w:b/>
          <w:bCs/>
        </w:rPr>
        <w:lastRenderedPageBreak/>
        <w:t>V.</w:t>
      </w:r>
    </w:p>
    <w:p w:rsidR="00432042" w:rsidRDefault="00385F64">
      <w:pPr>
        <w:pStyle w:val="Bodytext10"/>
        <w:spacing w:after="200"/>
        <w:jc w:val="center"/>
      </w:pPr>
      <w:r>
        <w:rPr>
          <w:rStyle w:val="Bodytext1"/>
          <w:b/>
          <w:bCs/>
        </w:rPr>
        <w:t>Doba platnosti smlouvy</w:t>
      </w:r>
    </w:p>
    <w:p w:rsidR="00432042" w:rsidRDefault="00385F64">
      <w:pPr>
        <w:pStyle w:val="Bodytext10"/>
        <w:numPr>
          <w:ilvl w:val="0"/>
          <w:numId w:val="6"/>
        </w:numPr>
        <w:tabs>
          <w:tab w:val="left" w:pos="325"/>
        </w:tabs>
        <w:jc w:val="both"/>
      </w:pPr>
      <w:r>
        <w:rPr>
          <w:rStyle w:val="Bodytext1"/>
        </w:rPr>
        <w:t>Smlouva se uzavírá na dobu určitou s účinností od</w:t>
      </w:r>
      <w:r>
        <w:rPr>
          <w:rStyle w:val="Bodytext1"/>
        </w:rPr>
        <w:t xml:space="preserve"> 01.01.2024 do 31.12.2024.</w:t>
      </w:r>
    </w:p>
    <w:p w:rsidR="00432042" w:rsidRDefault="00385F64">
      <w:pPr>
        <w:pStyle w:val="Bodytext10"/>
        <w:numPr>
          <w:ilvl w:val="0"/>
          <w:numId w:val="6"/>
        </w:numPr>
        <w:tabs>
          <w:tab w:val="left" w:pos="344"/>
        </w:tabs>
        <w:spacing w:after="420"/>
        <w:jc w:val="both"/>
      </w:pPr>
      <w:r>
        <w:rPr>
          <w:rStyle w:val="Bodytext1"/>
        </w:rPr>
        <w:t>Smlouvu je možné ukončit písemnou dohodou smluvních stran. Každá ze smluvních stran může smlouvu ukončit výpovědí s výpovědní lhůtou 1 měsíc, která začne plynout prvním dnem měsíce následujícího od doručení výpovědi druhé straně.</w:t>
      </w:r>
    </w:p>
    <w:p w:rsidR="00432042" w:rsidRDefault="00385F64">
      <w:pPr>
        <w:pStyle w:val="Bodytext10"/>
        <w:jc w:val="center"/>
      </w:pPr>
      <w:r>
        <w:rPr>
          <w:rStyle w:val="Bodytext1"/>
          <w:b/>
          <w:bCs/>
        </w:rPr>
        <w:t>VI.</w:t>
      </w:r>
    </w:p>
    <w:p w:rsidR="00432042" w:rsidRDefault="00385F64">
      <w:pPr>
        <w:pStyle w:val="Bodytext10"/>
        <w:spacing w:after="200"/>
        <w:jc w:val="center"/>
      </w:pPr>
      <w:r>
        <w:rPr>
          <w:rStyle w:val="Bodytext1"/>
          <w:b/>
          <w:bCs/>
        </w:rPr>
        <w:t>Závěrečná ustanovení</w:t>
      </w:r>
    </w:p>
    <w:p w:rsidR="00432042" w:rsidRDefault="00385F64">
      <w:pPr>
        <w:pStyle w:val="Bodytext10"/>
        <w:numPr>
          <w:ilvl w:val="0"/>
          <w:numId w:val="7"/>
        </w:numPr>
        <w:tabs>
          <w:tab w:val="left" w:pos="344"/>
        </w:tabs>
        <w:jc w:val="both"/>
      </w:pPr>
      <w:r>
        <w:rPr>
          <w:rStyle w:val="Bodytext1"/>
        </w:rPr>
        <w:t>Tuto smlouvu a její přílohy lze měnit nebo doplnit jen písemnými číslovanými dodatky, které podepíší oprávnění zástupci obou smluvních stran.</w:t>
      </w:r>
    </w:p>
    <w:p w:rsidR="00432042" w:rsidRDefault="00385F64">
      <w:pPr>
        <w:pStyle w:val="Bodytext10"/>
        <w:numPr>
          <w:ilvl w:val="0"/>
          <w:numId w:val="7"/>
        </w:numPr>
        <w:tabs>
          <w:tab w:val="left" w:pos="344"/>
        </w:tabs>
        <w:jc w:val="both"/>
      </w:pPr>
      <w:r>
        <w:rPr>
          <w:rStyle w:val="Bodytext1"/>
        </w:rPr>
        <w:t>Obě smluvní strany prohlašují, že si toto znění smlouvy přečetly, že byla uzavřena po vz</w:t>
      </w:r>
      <w:r>
        <w:rPr>
          <w:rStyle w:val="Bodytext1"/>
        </w:rPr>
        <w:t>ájemném projednání podle jejich pravé a svobodné vůle, určitě, vážně a srozumitelně, nikoliv v tísni a za nápadně nevýhodných podmínek.</w:t>
      </w:r>
    </w:p>
    <w:p w:rsidR="00432042" w:rsidRDefault="00385F64">
      <w:pPr>
        <w:pStyle w:val="Bodytext10"/>
        <w:numPr>
          <w:ilvl w:val="0"/>
          <w:numId w:val="7"/>
        </w:numPr>
        <w:tabs>
          <w:tab w:val="left" w:pos="339"/>
        </w:tabs>
        <w:jc w:val="both"/>
      </w:pPr>
      <w:r>
        <w:rPr>
          <w:rStyle w:val="Bodytext1"/>
        </w:rPr>
        <w:t>Smlouva nabývá platnosti dnem, kdy byla oběma smluvními stranami podepsána.</w:t>
      </w:r>
    </w:p>
    <w:p w:rsidR="00432042" w:rsidRDefault="00385F64">
      <w:pPr>
        <w:pStyle w:val="Bodytext10"/>
        <w:numPr>
          <w:ilvl w:val="0"/>
          <w:numId w:val="7"/>
        </w:numPr>
        <w:tabs>
          <w:tab w:val="left" w:pos="344"/>
        </w:tabs>
        <w:jc w:val="both"/>
      </w:pPr>
      <w:r>
        <w:rPr>
          <w:rStyle w:val="Bodytext1"/>
        </w:rPr>
        <w:t>Tato smlouva je vyhotovena ve dvou stejnopis</w:t>
      </w:r>
      <w:r>
        <w:rPr>
          <w:rStyle w:val="Bodytext1"/>
        </w:rPr>
        <w:t>ech z nich každá ze smluvních stran obdrží po jednom.</w:t>
      </w:r>
    </w:p>
    <w:p w:rsidR="00432042" w:rsidRDefault="00385F64">
      <w:pPr>
        <w:pStyle w:val="Bodytext10"/>
        <w:numPr>
          <w:ilvl w:val="0"/>
          <w:numId w:val="7"/>
        </w:numPr>
        <w:tabs>
          <w:tab w:val="left" w:pos="344"/>
        </w:tabs>
        <w:spacing w:after="660"/>
        <w:jc w:val="both"/>
      </w:pPr>
      <w:r>
        <w:rPr>
          <w:rStyle w:val="Bodytext1"/>
        </w:rPr>
        <w:t>V registru smluv tuto smlouvu uveřejní kupující s tím, že čl. IV a příloha jsou obchodním tajemstvím a uveřejněny nebudou.</w:t>
      </w:r>
    </w:p>
    <w:p w:rsidR="00432042" w:rsidRDefault="00385F64">
      <w:pPr>
        <w:pStyle w:val="Bodytext10"/>
        <w:tabs>
          <w:tab w:val="left" w:pos="4243"/>
        </w:tabs>
        <w:jc w:val="both"/>
      </w:pPr>
      <w:r>
        <w:rPr>
          <w:rStyle w:val="Bodytext1"/>
        </w:rPr>
        <w:t>V Praze dne</w:t>
      </w:r>
      <w:r w:rsidR="00833C29">
        <w:rPr>
          <w:rStyle w:val="Bodytext1"/>
        </w:rPr>
        <w:t xml:space="preserve"> 6. 3. 2024 el. podpis</w:t>
      </w:r>
      <w:r>
        <w:rPr>
          <w:rStyle w:val="Bodytext1"/>
        </w:rPr>
        <w:tab/>
        <w:t xml:space="preserve">Ve Zlíně dne </w:t>
      </w:r>
      <w:r w:rsidR="00833C29">
        <w:rPr>
          <w:rStyle w:val="Bodytext1"/>
        </w:rPr>
        <w:t>23. 4. 2024 el. podpis</w:t>
      </w:r>
    </w:p>
    <w:p w:rsidR="00432042" w:rsidRDefault="00833C29">
      <w:pPr>
        <w:spacing w:line="1" w:lineRule="exact"/>
        <w:sectPr w:rsidR="00432042">
          <w:footerReference w:type="default" r:id="rId7"/>
          <w:pgSz w:w="11900" w:h="16840"/>
          <w:pgMar w:top="1356" w:right="1385" w:bottom="1888" w:left="1385" w:header="928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467360</wp:posOffset>
                </wp:positionV>
                <wp:extent cx="1231265" cy="35687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2042" w:rsidRDefault="00833C29">
                            <w:pPr>
                              <w:pStyle w:val="Bodytext10"/>
                              <w:jc w:val="center"/>
                            </w:pPr>
                            <w:proofErr w:type="spellStart"/>
                            <w:r>
                              <w:rPr>
                                <w:rStyle w:val="Bodytext1"/>
                              </w:rPr>
                              <w:t>xxxxxxxxxxxxxx</w:t>
                            </w:r>
                            <w:proofErr w:type="spellEnd"/>
                            <w:r w:rsidR="00385F64">
                              <w:rPr>
                                <w:rStyle w:val="Bodytext1"/>
                              </w:rPr>
                              <w:br/>
                            </w:r>
                            <w:r>
                              <w:rPr>
                                <w:rStyle w:val="Bodytext1"/>
                              </w:rPr>
                              <w:t>n</w:t>
                            </w:r>
                            <w:r w:rsidR="00385F64">
                              <w:rPr>
                                <w:rStyle w:val="Bodytext1"/>
                              </w:rPr>
                              <w:t xml:space="preserve">a základě </w:t>
                            </w:r>
                            <w:r w:rsidR="00385F64">
                              <w:rPr>
                                <w:rStyle w:val="Bodytext1"/>
                              </w:rPr>
                              <w:t>plné moci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70.5pt;margin-top:36.8pt;width:96.95pt;height:28.1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" filled="f" stroked="f">
                <v:textbox inset="0,0,0,0">
                  <w:txbxContent>
                    <w:p w:rsidR="00432042" w:rsidRDefault="00833C29">
                      <w:pPr>
                        <w:pStyle w:val="Bodytext10"/>
                        <w:jc w:val="center"/>
                      </w:pPr>
                      <w:proofErr w:type="spellStart"/>
                      <w:r>
                        <w:rPr>
                          <w:rStyle w:val="Bodytext1"/>
                        </w:rPr>
                        <w:t>xxxxxxxxxxxxxx</w:t>
                      </w:r>
                      <w:proofErr w:type="spellEnd"/>
                      <w:r w:rsidR="00385F64">
                        <w:rPr>
                          <w:rStyle w:val="Bodytext1"/>
                        </w:rPr>
                        <w:br/>
                      </w:r>
                      <w:r>
                        <w:rPr>
                          <w:rStyle w:val="Bodytext1"/>
                        </w:rPr>
                        <w:t>n</w:t>
                      </w:r>
                      <w:r w:rsidR="00385F64">
                        <w:rPr>
                          <w:rStyle w:val="Bodytext1"/>
                        </w:rPr>
                        <w:t xml:space="preserve">a základě </w:t>
                      </w:r>
                      <w:r w:rsidR="00385F64">
                        <w:rPr>
                          <w:rStyle w:val="Bodytext1"/>
                        </w:rPr>
                        <w:t>plné moci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33C29" w:rsidRDefault="00833C29" w:rsidP="00833C29">
      <w:pPr>
        <w:pStyle w:val="Bezmezer"/>
        <w:rPr>
          <w:rStyle w:val="Bodytext1"/>
        </w:rPr>
      </w:pPr>
      <w:r>
        <w:rPr>
          <w:rStyle w:val="Bodytext1"/>
        </w:rPr>
        <w:t xml:space="preserve">                                                                                                </w:t>
      </w:r>
      <w:r w:rsidR="00385F64">
        <w:rPr>
          <w:rStyle w:val="Bodytext1"/>
        </w:rPr>
        <w:t xml:space="preserve">Ing. Jan Hrdý </w:t>
      </w:r>
    </w:p>
    <w:p w:rsidR="00432042" w:rsidRDefault="00833C29" w:rsidP="00833C29">
      <w:pPr>
        <w:pStyle w:val="Bezmezer"/>
      </w:pPr>
      <w:r>
        <w:rPr>
          <w:rStyle w:val="Bodytext1"/>
        </w:rPr>
        <w:t xml:space="preserve">                                                                                             </w:t>
      </w:r>
      <w:r w:rsidR="00385F64">
        <w:rPr>
          <w:rStyle w:val="Bodytext1"/>
        </w:rPr>
        <w:t>předseda představenstva</w:t>
      </w:r>
    </w:p>
    <w:p w:rsidR="00432042" w:rsidRDefault="00385F64">
      <w:pPr>
        <w:pStyle w:val="Bodytext20"/>
        <w:spacing w:after="220"/>
        <w:ind w:left="5420"/>
      </w:pPr>
      <w:r>
        <w:rPr>
          <w:rStyle w:val="Bodytext2"/>
        </w:rPr>
        <w:t>'</w:t>
      </w:r>
    </w:p>
    <w:p w:rsidR="00432042" w:rsidRDefault="00385F64">
      <w:pPr>
        <w:pStyle w:val="Bodytext10"/>
        <w:spacing w:after="1120"/>
        <w:jc w:val="center"/>
      </w:pPr>
      <w:r>
        <w:rPr>
          <w:rStyle w:val="Bodytext1"/>
        </w:rPr>
        <w:t>Ing. Martin Déva</w:t>
      </w:r>
      <w:r>
        <w:rPr>
          <w:rStyle w:val="Bodytext1"/>
        </w:rPr>
        <w:br/>
        <w:t>člen představenstva</w:t>
      </w:r>
    </w:p>
    <w:p w:rsidR="00432042" w:rsidRPr="00833C29" w:rsidRDefault="00385F64" w:rsidP="00833C29">
      <w:pPr>
        <w:pStyle w:val="Bodytext10"/>
        <w:spacing w:after="1880"/>
      </w:pPr>
      <w:r>
        <w:rPr>
          <w:rStyle w:val="Bodytext1"/>
        </w:rPr>
        <w:t>Příloha č.1 způsob výpočtu bon</w:t>
      </w:r>
    </w:p>
    <w:p w:rsidR="00432042" w:rsidRDefault="00385F64" w:rsidP="00833C29">
      <w:pPr>
        <w:pStyle w:val="Bodytext30"/>
        <w:pBdr>
          <w:top w:val="single" w:sz="4" w:space="0" w:color="auto"/>
          <w:bottom w:val="single" w:sz="4" w:space="2" w:color="auto"/>
        </w:pBdr>
      </w:pPr>
      <w:bookmarkStart w:id="2" w:name="_GoBack"/>
      <w:bookmarkEnd w:id="2"/>
      <w:r>
        <w:br w:type="page"/>
      </w:r>
    </w:p>
    <w:p w:rsidR="00432042" w:rsidRDefault="00385F64">
      <w:pPr>
        <w:pStyle w:val="Bodytext10"/>
        <w:spacing w:after="600"/>
        <w:ind w:left="2340"/>
      </w:pPr>
      <w:r>
        <w:rPr>
          <w:rStyle w:val="Bodytext1"/>
          <w:b/>
          <w:bCs/>
          <w:color w:val="FF0000"/>
        </w:rPr>
        <w:lastRenderedPageBreak/>
        <w:t>OBCHODNÍ TAJEMSTVÍ – NEZVEŘEJŇOVAT</w:t>
      </w:r>
    </w:p>
    <w:p w:rsidR="00432042" w:rsidRDefault="00385F64">
      <w:pPr>
        <w:pStyle w:val="Bodytext10"/>
        <w:spacing w:after="460"/>
      </w:pPr>
      <w:r>
        <w:rPr>
          <w:rStyle w:val="Bodytext1"/>
          <w:b/>
          <w:bCs/>
        </w:rPr>
        <w:t>Příloha č. 1 způsob výpočtu bonusu</w:t>
      </w:r>
    </w:p>
    <w:sectPr w:rsidR="00432042">
      <w:type w:val="continuous"/>
      <w:pgSz w:w="11900" w:h="16840"/>
      <w:pgMar w:top="1359" w:right="257" w:bottom="2115" w:left="1461" w:header="93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F64" w:rsidRDefault="00385F64">
      <w:r>
        <w:separator/>
      </w:r>
    </w:p>
  </w:endnote>
  <w:endnote w:type="continuationSeparator" w:id="0">
    <w:p w:rsidR="00385F64" w:rsidRDefault="0038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042" w:rsidRDefault="00385F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3479165</wp:posOffset>
              </wp:positionH>
              <wp:positionV relativeFrom="page">
                <wp:posOffset>9994900</wp:posOffset>
              </wp:positionV>
              <wp:extent cx="3154680" cy="204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468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2042" w:rsidRDefault="00385F64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z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3</w:t>
                          </w:r>
                        </w:p>
                        <w:p w:rsidR="00432042" w:rsidRDefault="00385F64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>F-0189/01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73.95pt;margin-top:787pt;width:248.4pt;height:16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" filled="f" stroked="f">
              <v:textbox style="mso-fit-shape-to-text:t" inset="0,0,0,0">
                <w:txbxContent>
                  <w:p w:rsidR="00432042" w:rsidRDefault="00385F64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</w:rPr>
                      <w:t xml:space="preserve">z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3</w:t>
                    </w:r>
                  </w:p>
                  <w:p w:rsidR="00432042" w:rsidRDefault="00385F64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8"/>
                        <w:szCs w:val="18"/>
                      </w:rPr>
                      <w:t>F-0189/01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F64" w:rsidRDefault="00385F64"/>
  </w:footnote>
  <w:footnote w:type="continuationSeparator" w:id="0">
    <w:p w:rsidR="00385F64" w:rsidRDefault="00385F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3E2"/>
    <w:multiLevelType w:val="multilevel"/>
    <w:tmpl w:val="436876C8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750A8"/>
    <w:multiLevelType w:val="multilevel"/>
    <w:tmpl w:val="EB5021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40A99"/>
    <w:multiLevelType w:val="multilevel"/>
    <w:tmpl w:val="8A707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BD0270"/>
    <w:multiLevelType w:val="multilevel"/>
    <w:tmpl w:val="45761B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9B529D"/>
    <w:multiLevelType w:val="multilevel"/>
    <w:tmpl w:val="216E00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5C5762"/>
    <w:multiLevelType w:val="multilevel"/>
    <w:tmpl w:val="121E7D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9E1DE3"/>
    <w:multiLevelType w:val="multilevel"/>
    <w:tmpl w:val="760657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42"/>
    <w:rsid w:val="00385F64"/>
    <w:rsid w:val="00432042"/>
    <w:rsid w:val="0083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EDEB"/>
  <w15:docId w15:val="{D622E694-21BB-43FE-B08F-05523251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28AF8A"/>
      <w:sz w:val="15"/>
      <w:szCs w:val="15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21D20"/>
      <w:sz w:val="9"/>
      <w:szCs w:val="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2"/>
      <w:szCs w:val="12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pPr>
      <w:spacing w:after="20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color w:val="28AF8A"/>
      <w:sz w:val="15"/>
      <w:szCs w:val="15"/>
    </w:rPr>
  </w:style>
  <w:style w:type="paragraph" w:customStyle="1" w:styleId="Bodytext30">
    <w:name w:val="Body text|3"/>
    <w:basedOn w:val="Normln"/>
    <w:link w:val="Bodytext3"/>
    <w:pPr>
      <w:ind w:left="1620"/>
    </w:pPr>
    <w:rPr>
      <w:rFonts w:ascii="Arial" w:eastAsia="Arial" w:hAnsi="Arial" w:cs="Arial"/>
      <w:color w:val="221D20"/>
      <w:sz w:val="9"/>
      <w:szCs w:val="9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  <w:style w:type="paragraph" w:styleId="Bezmezer">
    <w:name w:val="No Spacing"/>
    <w:uiPriority w:val="1"/>
    <w:qFormat/>
    <w:rsid w:val="00833C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SMLOUVA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</dc:title>
  <dc:subject/>
  <dc:creator>Gabriela Vinklerová</dc:creator>
  <cp:keywords/>
  <cp:lastModifiedBy>Vinklerová Gabriela</cp:lastModifiedBy>
  <cp:revision>2</cp:revision>
  <dcterms:created xsi:type="dcterms:W3CDTF">2024-04-23T10:04:00Z</dcterms:created>
  <dcterms:modified xsi:type="dcterms:W3CDTF">2024-04-23T10:04:00Z</dcterms:modified>
</cp:coreProperties>
</file>