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6ADD" w14:textId="77777777" w:rsidR="00CA6F11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211D4F">
        <w:rPr>
          <w:b/>
          <w:bCs/>
          <w:sz w:val="24"/>
        </w:rPr>
        <w:t>P R O G R A M   R O Z VO J E   M E T R O L O G I E   20</w:t>
      </w:r>
      <w:r w:rsidR="00B77D00">
        <w:rPr>
          <w:b/>
          <w:bCs/>
          <w:sz w:val="24"/>
        </w:rPr>
        <w:t>24</w:t>
      </w:r>
    </w:p>
    <w:p w14:paraId="4C8A886F" w14:textId="77777777" w:rsidR="00211D4F" w:rsidRPr="00CA6F11" w:rsidRDefault="00FC5D9F" w:rsidP="00CA6F11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01"/>
        <w:gridCol w:w="6095"/>
        <w:gridCol w:w="1134"/>
        <w:gridCol w:w="1134"/>
        <w:gridCol w:w="1843"/>
      </w:tblGrid>
      <w:tr w:rsidR="003C2892" w:rsidRPr="00500F79" w14:paraId="0DAE1659" w14:textId="77777777" w:rsidTr="000F7109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79A0F698" w14:textId="77777777" w:rsidR="003C2892" w:rsidRPr="00500F79" w:rsidRDefault="003C2892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F21111E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229A74F5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  <w:p w14:paraId="1A85924E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14A6FC3" w14:textId="77777777" w:rsidR="003C2892" w:rsidRPr="00500F79" w:rsidRDefault="003C2892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6FAE52DF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</w:tc>
      </w:tr>
      <w:tr w:rsidR="00500F79" w:rsidRPr="00500F79" w14:paraId="574D47F5" w14:textId="77777777" w:rsidTr="000F7109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A9C0602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7E9F64F9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43F19406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5C895DB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1B29A6B6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27ED57C7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</w:tc>
      </w:tr>
      <w:tr w:rsidR="00500F79" w:rsidRPr="00500F79" w14:paraId="18E9CF39" w14:textId="77777777" w:rsidTr="000F7109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ACE539A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86A0D5D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78FA17F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335083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07A4A775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2B8DC57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8E3D3E" w:rsidRPr="00500F79" w14:paraId="03A9B9BB" w14:textId="77777777" w:rsidTr="000F7109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5CBF7A79" w14:textId="77777777" w:rsidR="008E3D3E" w:rsidRPr="00500F79" w:rsidRDefault="00D44CE7" w:rsidP="008E3D3E">
            <w:pPr>
              <w:rPr>
                <w:sz w:val="24"/>
              </w:rPr>
            </w:pPr>
            <w:r>
              <w:rPr>
                <w:sz w:val="24"/>
              </w:rPr>
              <w:t>VII/5/24</w:t>
            </w:r>
          </w:p>
        </w:tc>
        <w:tc>
          <w:tcPr>
            <w:tcW w:w="3601" w:type="dxa"/>
            <w:tcBorders>
              <w:left w:val="nil"/>
              <w:right w:val="single" w:sz="6" w:space="0" w:color="auto"/>
            </w:tcBorders>
          </w:tcPr>
          <w:p w14:paraId="38CA59B6" w14:textId="6929ACA1" w:rsidR="008E3D3E" w:rsidRPr="00500F79" w:rsidRDefault="00D46AD1" w:rsidP="008E3D3E">
            <w:pPr>
              <w:rPr>
                <w:sz w:val="24"/>
              </w:rPr>
            </w:pPr>
            <w:r w:rsidRPr="00D46AD1">
              <w:rPr>
                <w:sz w:val="24"/>
              </w:rPr>
              <w:t>Aspekty kalibrace měřidel vlhkosti vzduchu a jejich interpretace v</w:t>
            </w:r>
            <w:r>
              <w:rPr>
                <w:sz w:val="24"/>
              </w:rPr>
              <w:t> </w:t>
            </w:r>
            <w:r w:rsidRPr="00D46AD1">
              <w:rPr>
                <w:sz w:val="24"/>
              </w:rPr>
              <w:t>podobě přílohy osvědčení o akreditaci</w:t>
            </w:r>
          </w:p>
        </w:tc>
        <w:tc>
          <w:tcPr>
            <w:tcW w:w="6095" w:type="dxa"/>
            <w:tcBorders>
              <w:left w:val="nil"/>
            </w:tcBorders>
          </w:tcPr>
          <w:p w14:paraId="45E06838" w14:textId="0720CF93" w:rsidR="008E3D3E" w:rsidRDefault="008E3D3E" w:rsidP="00EA2AAA">
            <w:pPr>
              <w:jc w:val="both"/>
              <w:rPr>
                <w:sz w:val="24"/>
              </w:rPr>
            </w:pPr>
            <w:r w:rsidRPr="005A6AE2">
              <w:rPr>
                <w:sz w:val="24"/>
              </w:rPr>
              <w:t xml:space="preserve">Sjednocený </w:t>
            </w:r>
            <w:r>
              <w:rPr>
                <w:sz w:val="24"/>
              </w:rPr>
              <w:t xml:space="preserve">pohled ČIA (vč. odborných posuzovatelů) i kalibračních laboratoří na kalibraci </w:t>
            </w:r>
            <w:r w:rsidR="00870480">
              <w:rPr>
                <w:sz w:val="24"/>
              </w:rPr>
              <w:t xml:space="preserve">vzdušné </w:t>
            </w:r>
            <w:r>
              <w:rPr>
                <w:sz w:val="24"/>
              </w:rPr>
              <w:t xml:space="preserve">vlhkosti a uvádění informací o rozsahu akreditace do přílohy osvědčení o akreditaci (POA). Do toho spadá jak </w:t>
            </w:r>
            <w:r w:rsidRPr="005A6AE2">
              <w:rPr>
                <w:sz w:val="24"/>
              </w:rPr>
              <w:t>výpoč</w:t>
            </w:r>
            <w:r>
              <w:rPr>
                <w:sz w:val="24"/>
              </w:rPr>
              <w:t>e</w:t>
            </w:r>
            <w:r w:rsidRPr="005A6AE2">
              <w:rPr>
                <w:sz w:val="24"/>
              </w:rPr>
              <w:t>t nejmenší uváděné nejistoty</w:t>
            </w:r>
            <w:r>
              <w:rPr>
                <w:sz w:val="24"/>
              </w:rPr>
              <w:t xml:space="preserve"> vzhledem k</w:t>
            </w:r>
            <w:r w:rsidR="00870480">
              <w:rPr>
                <w:sz w:val="24"/>
              </w:rPr>
              <w:t> </w:t>
            </w:r>
            <w:r>
              <w:rPr>
                <w:sz w:val="24"/>
              </w:rPr>
              <w:t>rozsahu</w:t>
            </w:r>
            <w:r w:rsidR="00870480">
              <w:rPr>
                <w:sz w:val="24"/>
              </w:rPr>
              <w:t xml:space="preserve"> měřené veličiny</w:t>
            </w:r>
            <w:r>
              <w:rPr>
                <w:sz w:val="24"/>
              </w:rPr>
              <w:t xml:space="preserve">, tak i správné uvádění principů kalibrace z hlediska vypovídací schopnosti i jednotnosti pro různé </w:t>
            </w:r>
            <w:r w:rsidR="00870480">
              <w:rPr>
                <w:sz w:val="24"/>
              </w:rPr>
              <w:t xml:space="preserve">kalibrační </w:t>
            </w:r>
            <w:r>
              <w:rPr>
                <w:sz w:val="24"/>
              </w:rPr>
              <w:t>laboratoře.</w:t>
            </w:r>
            <w:r w:rsidRPr="005A6AE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Pr="005A6AE2">
              <w:rPr>
                <w:sz w:val="24"/>
              </w:rPr>
              <w:t>orovnatelnost výkonu jednotlivých laboratoří</w:t>
            </w:r>
            <w:r>
              <w:rPr>
                <w:sz w:val="24"/>
              </w:rPr>
              <w:t xml:space="preserve"> je tím významně spolehlivější.</w:t>
            </w:r>
          </w:p>
          <w:p w14:paraId="4D0B02A9" w14:textId="10C7E950" w:rsidR="008E3D3E" w:rsidRPr="00500F79" w:rsidRDefault="008E3D3E" w:rsidP="00EA2AAA">
            <w:pPr>
              <w:jc w:val="both"/>
              <w:rPr>
                <w:sz w:val="24"/>
              </w:rPr>
            </w:pPr>
            <w:r w:rsidRPr="005A6AE2">
              <w:rPr>
                <w:sz w:val="24"/>
              </w:rPr>
              <w:t xml:space="preserve">Výsledkem řešení úkolu bude </w:t>
            </w:r>
            <w:r>
              <w:rPr>
                <w:sz w:val="24"/>
              </w:rPr>
              <w:t xml:space="preserve">základní </w:t>
            </w:r>
            <w:r w:rsidRPr="005A6AE2">
              <w:rPr>
                <w:sz w:val="24"/>
              </w:rPr>
              <w:t xml:space="preserve">přehled </w:t>
            </w:r>
            <w:r>
              <w:rPr>
                <w:sz w:val="24"/>
              </w:rPr>
              <w:t xml:space="preserve">o kalibraci v oboru vzdušná vlhkost s přehledem </w:t>
            </w:r>
            <w:r w:rsidRPr="005A6AE2">
              <w:rPr>
                <w:sz w:val="24"/>
              </w:rPr>
              <w:t xml:space="preserve">faktorů, ovlivňujících nejistotu, jejichž vliv </w:t>
            </w:r>
            <w:r>
              <w:rPr>
                <w:sz w:val="24"/>
              </w:rPr>
              <w:t xml:space="preserve">je nutné </w:t>
            </w:r>
            <w:r w:rsidRPr="005A6AE2">
              <w:rPr>
                <w:sz w:val="24"/>
              </w:rPr>
              <w:t>p</w:t>
            </w:r>
            <w:r>
              <w:rPr>
                <w:sz w:val="24"/>
              </w:rPr>
              <w:t>ři</w:t>
            </w:r>
            <w:r w:rsidRPr="005A6AE2">
              <w:rPr>
                <w:sz w:val="24"/>
              </w:rPr>
              <w:t xml:space="preserve"> stanov</w:t>
            </w:r>
            <w:r>
              <w:rPr>
                <w:sz w:val="24"/>
              </w:rPr>
              <w:t>ová</w:t>
            </w:r>
            <w:r w:rsidRPr="005A6AE2">
              <w:rPr>
                <w:sz w:val="24"/>
              </w:rPr>
              <w:t xml:space="preserve">ní CMC laboratoře </w:t>
            </w:r>
            <w:r>
              <w:rPr>
                <w:sz w:val="24"/>
              </w:rPr>
              <w:t>vzít v úvahu. Druhým důležitým výstupem budou informace o vlivu teploty na kalibrovanou vlhkost s</w:t>
            </w:r>
            <w:r w:rsidR="00D44CE7">
              <w:rPr>
                <w:sz w:val="24"/>
              </w:rPr>
              <w:t xml:space="preserve"> důrazem na souvislosti mezi vlhkostí a teplotou prostředí jako parametrem měření a dosažitelnou nejistotou kalibrace pro různé </w:t>
            </w:r>
            <w:r w:rsidR="00870480">
              <w:rPr>
                <w:sz w:val="24"/>
              </w:rPr>
              <w:t xml:space="preserve">použitelné </w:t>
            </w:r>
            <w:r w:rsidR="00D44CE7">
              <w:rPr>
                <w:sz w:val="24"/>
              </w:rPr>
              <w:t>kombinace těchto veličin</w:t>
            </w:r>
            <w:r>
              <w:rPr>
                <w:sz w:val="24"/>
              </w:rPr>
              <w:t xml:space="preserve">. </w:t>
            </w:r>
            <w:r w:rsidRPr="005A6AE2">
              <w:rPr>
                <w:sz w:val="24"/>
              </w:rPr>
              <w:t xml:space="preserve">Součástí </w:t>
            </w:r>
            <w:r>
              <w:rPr>
                <w:sz w:val="24"/>
              </w:rPr>
              <w:t xml:space="preserve">výsledku úkolu </w:t>
            </w:r>
            <w:r w:rsidRPr="005A6AE2">
              <w:rPr>
                <w:sz w:val="24"/>
              </w:rPr>
              <w:t>bude</w:t>
            </w:r>
            <w:r w:rsidR="00D44CE7">
              <w:rPr>
                <w:sz w:val="24"/>
              </w:rPr>
              <w:t>, stejně jako v případě předchozích úkolů PRM,</w:t>
            </w:r>
            <w:r w:rsidRPr="005A6AE2">
              <w:rPr>
                <w:sz w:val="24"/>
              </w:rPr>
              <w:t xml:space="preserve"> zpřístupnění řešení úkolu odborné veřejnosti formou semináře a článkem v odborném periodiku.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3A71F0D3" w14:textId="77777777" w:rsidR="008E3D3E" w:rsidRPr="008E3D3E" w:rsidRDefault="008E3D3E" w:rsidP="008E3D3E">
            <w:pPr>
              <w:rPr>
                <w:sz w:val="22"/>
              </w:rPr>
            </w:pPr>
            <w:r w:rsidRPr="008E3D3E">
              <w:rPr>
                <w:sz w:val="22"/>
                <w:szCs w:val="24"/>
              </w:rPr>
              <w:t>01.05.2024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030A9EA" w14:textId="77777777" w:rsidR="008E3D3E" w:rsidRPr="008E3D3E" w:rsidRDefault="008E3D3E" w:rsidP="008E3D3E">
            <w:pPr>
              <w:rPr>
                <w:sz w:val="22"/>
              </w:rPr>
            </w:pPr>
            <w:r w:rsidRPr="008E3D3E">
              <w:rPr>
                <w:sz w:val="22"/>
                <w:szCs w:val="24"/>
              </w:rPr>
              <w:t>30.11.2024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25F358FD" w14:textId="77777777" w:rsidR="008E3D3E" w:rsidRPr="00500F79" w:rsidRDefault="008E3D3E" w:rsidP="008E3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8E3D3E" w:rsidRPr="00500F79" w14:paraId="695F70E0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146E9EA" w14:textId="77777777" w:rsidR="008E3D3E" w:rsidRPr="00500F79" w:rsidRDefault="008E3D3E" w:rsidP="008E3D3E">
            <w:pPr>
              <w:rPr>
                <w:sz w:val="24"/>
              </w:rPr>
            </w:pPr>
            <w:r w:rsidRPr="00500F79">
              <w:rPr>
                <w:sz w:val="24"/>
              </w:rPr>
              <w:t>Předkládá (adresa, razítko, podpis):</w:t>
            </w: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38888B94" w14:textId="16CF55B6" w:rsidR="008E3D3E" w:rsidRPr="00500F79" w:rsidRDefault="008E3D3E" w:rsidP="008E3D3E">
            <w:r w:rsidRPr="00691EEF">
              <w:rPr>
                <w:sz w:val="24"/>
              </w:rPr>
              <w:t>Bank. spojení / č. účtu:</w:t>
            </w:r>
            <w:r>
              <w:rPr>
                <w:sz w:val="24"/>
              </w:rPr>
              <w:t xml:space="preserve"> </w:t>
            </w:r>
            <w:r w:rsidRPr="00A371E7">
              <w:rPr>
                <w:spacing w:val="-6"/>
                <w:sz w:val="24"/>
              </w:rPr>
              <w:t xml:space="preserve">Komerční banka, a.s. pobočka Praha 1, Na Příkopě 969/33 / </w:t>
            </w:r>
            <w:r w:rsidR="00E5153B">
              <w:rPr>
                <w:spacing w:val="-6"/>
                <w:sz w:val="24"/>
              </w:rPr>
              <w:t>XXXXXXX</w:t>
            </w:r>
          </w:p>
        </w:tc>
      </w:tr>
      <w:tr w:rsidR="008E3D3E" w:rsidRPr="00500F79" w14:paraId="3D25973C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D7A1F7D" w14:textId="77777777" w:rsidR="008E3D3E" w:rsidRPr="00500F79" w:rsidRDefault="008E3D3E" w:rsidP="008E3D3E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2116B748" w14:textId="77777777" w:rsidR="008E3D3E" w:rsidRPr="00500F79" w:rsidRDefault="008E3D3E" w:rsidP="008E3D3E">
            <w:pPr>
              <w:rPr>
                <w:sz w:val="24"/>
              </w:rPr>
            </w:pPr>
            <w:r>
              <w:rPr>
                <w:sz w:val="24"/>
              </w:rPr>
              <w:t xml:space="preserve">IČO / DIČ: </w:t>
            </w:r>
            <w:r w:rsidRPr="00A371E7">
              <w:rPr>
                <w:sz w:val="24"/>
              </w:rPr>
              <w:t>25677675/CZ25677675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8219D2" w14:textId="77777777" w:rsidR="008E3D3E" w:rsidRPr="00500F79" w:rsidRDefault="008E3D3E" w:rsidP="008E3D3E">
            <w:pPr>
              <w:rPr>
                <w:sz w:val="24"/>
              </w:rPr>
            </w:pPr>
            <w:r w:rsidRPr="00500F79">
              <w:rPr>
                <w:sz w:val="24"/>
              </w:rPr>
              <w:t>Č.j.:</w:t>
            </w:r>
          </w:p>
        </w:tc>
      </w:tr>
      <w:tr w:rsidR="008E3D3E" w:rsidRPr="00500F79" w14:paraId="47A432B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6279BB5" w14:textId="77777777" w:rsidR="008E3D3E" w:rsidRPr="00500F79" w:rsidRDefault="008E3D3E" w:rsidP="008E3D3E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88D5077" w14:textId="3ADD75D0" w:rsidR="008E3D3E" w:rsidRPr="00500F79" w:rsidRDefault="008E3D3E" w:rsidP="008E3D3E">
            <w:pPr>
              <w:rPr>
                <w:sz w:val="24"/>
              </w:rPr>
            </w:pPr>
            <w:r>
              <w:rPr>
                <w:sz w:val="24"/>
              </w:rPr>
              <w:t xml:space="preserve">Odpovědný řešitel: </w:t>
            </w:r>
            <w:r w:rsidR="00E5153B">
              <w:rPr>
                <w:sz w:val="24"/>
              </w:rPr>
              <w:t>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00549351" w14:textId="77777777" w:rsidR="008E3D3E" w:rsidRPr="00500F79" w:rsidRDefault="008E3D3E" w:rsidP="008E3D3E">
            <w:pPr>
              <w:rPr>
                <w:sz w:val="24"/>
              </w:rPr>
            </w:pPr>
            <w:r w:rsidRPr="00500F79">
              <w:rPr>
                <w:sz w:val="24"/>
              </w:rPr>
              <w:t>Došlo:</w:t>
            </w:r>
          </w:p>
        </w:tc>
      </w:tr>
      <w:tr w:rsidR="00500F79" w:rsidRPr="00500F79" w14:paraId="63E4E5C7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13B4BDD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5ADA1EEC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7CE12211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500F79" w:rsidRPr="00500F79" w14:paraId="29CB0024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F4FEA05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7D19CC8" w14:textId="307388B9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Tel./ </w:t>
            </w:r>
            <w:r w:rsidR="000F7109">
              <w:rPr>
                <w:sz w:val="24"/>
              </w:rPr>
              <w:t>e-mail</w:t>
            </w:r>
            <w:r w:rsidRPr="00500F79">
              <w:rPr>
                <w:sz w:val="24"/>
              </w:rPr>
              <w:t xml:space="preserve">: </w:t>
            </w:r>
            <w:r w:rsidR="00E5153B">
              <w:rPr>
                <w:sz w:val="24"/>
              </w:rPr>
              <w:t>XXXXXXXXXXXX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F786BC3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Poznámka:</w:t>
            </w:r>
          </w:p>
        </w:tc>
      </w:tr>
      <w:tr w:rsidR="00500F79" w:rsidRPr="00500F79" w14:paraId="4248BDB6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D138EC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54819963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Datum: 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0AE65B49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</w:p>
        </w:tc>
      </w:tr>
    </w:tbl>
    <w:p w14:paraId="0437C299" w14:textId="494394FE" w:rsidR="00500F79" w:rsidRPr="00A135D2" w:rsidRDefault="00500F79" w:rsidP="00E5153B">
      <w:pPr>
        <w:rPr>
          <w:sz w:val="23"/>
          <w:szCs w:val="23"/>
        </w:rPr>
      </w:pPr>
      <w:r w:rsidRPr="00500F79">
        <w:t>*) číslo úkolu přidělí ÚNMZ</w:t>
      </w:r>
    </w:p>
    <w:sectPr w:rsidR="00500F79" w:rsidRPr="00A135D2" w:rsidSect="003E7590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AF98" w14:textId="77777777" w:rsidR="003E7590" w:rsidRDefault="003E7590" w:rsidP="00500F79">
      <w:r>
        <w:separator/>
      </w:r>
    </w:p>
  </w:endnote>
  <w:endnote w:type="continuationSeparator" w:id="0">
    <w:p w14:paraId="61D28C83" w14:textId="77777777" w:rsidR="003E7590" w:rsidRDefault="003E7590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81BD" w14:textId="77777777" w:rsidR="00B77D00" w:rsidRDefault="008F1D31">
    <w:pPr>
      <w:pStyle w:val="Zpat"/>
    </w:pPr>
    <w:r>
      <w:t>PL 0</w:t>
    </w:r>
    <w:r w:rsidR="00500F79">
      <w:t>9</w:t>
    </w:r>
    <w:r>
      <w:t>-09-202</w:t>
    </w:r>
    <w:r w:rsidR="00B77D0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49DE" w14:textId="77777777" w:rsidR="003E7590" w:rsidRDefault="003E7590" w:rsidP="00500F79">
      <w:r>
        <w:separator/>
      </w:r>
    </w:p>
  </w:footnote>
  <w:footnote w:type="continuationSeparator" w:id="0">
    <w:p w14:paraId="46E5A51E" w14:textId="77777777" w:rsidR="003E7590" w:rsidRDefault="003E7590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2137"/>
    <w:multiLevelType w:val="hybridMultilevel"/>
    <w:tmpl w:val="CA9A12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95647504">
    <w:abstractNumId w:val="3"/>
  </w:num>
  <w:num w:numId="2" w16cid:durableId="706612727">
    <w:abstractNumId w:val="2"/>
  </w:num>
  <w:num w:numId="3" w16cid:durableId="619847186">
    <w:abstractNumId w:val="4"/>
  </w:num>
  <w:num w:numId="4" w16cid:durableId="123889702">
    <w:abstractNumId w:val="1"/>
  </w:num>
  <w:num w:numId="5" w16cid:durableId="79314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F6"/>
    <w:rsid w:val="000704B1"/>
    <w:rsid w:val="000B0F8D"/>
    <w:rsid w:val="000F7109"/>
    <w:rsid w:val="000F74FA"/>
    <w:rsid w:val="0012320A"/>
    <w:rsid w:val="001631F6"/>
    <w:rsid w:val="00166A18"/>
    <w:rsid w:val="00211D4F"/>
    <w:rsid w:val="00277CDE"/>
    <w:rsid w:val="002E191E"/>
    <w:rsid w:val="002F2519"/>
    <w:rsid w:val="00305258"/>
    <w:rsid w:val="00321698"/>
    <w:rsid w:val="00391C72"/>
    <w:rsid w:val="003C2892"/>
    <w:rsid w:val="003C2A62"/>
    <w:rsid w:val="003C4C12"/>
    <w:rsid w:val="003E7590"/>
    <w:rsid w:val="004220F1"/>
    <w:rsid w:val="004450D8"/>
    <w:rsid w:val="00500F79"/>
    <w:rsid w:val="00545004"/>
    <w:rsid w:val="005573EA"/>
    <w:rsid w:val="00562E86"/>
    <w:rsid w:val="00616955"/>
    <w:rsid w:val="00626F3D"/>
    <w:rsid w:val="00660D88"/>
    <w:rsid w:val="0067749F"/>
    <w:rsid w:val="00684E1D"/>
    <w:rsid w:val="006874F7"/>
    <w:rsid w:val="006D7464"/>
    <w:rsid w:val="007431F6"/>
    <w:rsid w:val="00747111"/>
    <w:rsid w:val="00757312"/>
    <w:rsid w:val="0077559E"/>
    <w:rsid w:val="007C3A66"/>
    <w:rsid w:val="00870480"/>
    <w:rsid w:val="008753CE"/>
    <w:rsid w:val="00875F07"/>
    <w:rsid w:val="008B6A18"/>
    <w:rsid w:val="008E3D3E"/>
    <w:rsid w:val="008F1D31"/>
    <w:rsid w:val="0090087F"/>
    <w:rsid w:val="0095114D"/>
    <w:rsid w:val="00966BF4"/>
    <w:rsid w:val="009C03EE"/>
    <w:rsid w:val="009E037D"/>
    <w:rsid w:val="00A135D2"/>
    <w:rsid w:val="00A17CCC"/>
    <w:rsid w:val="00A37FC8"/>
    <w:rsid w:val="00A742BB"/>
    <w:rsid w:val="00A843C9"/>
    <w:rsid w:val="00AB7F21"/>
    <w:rsid w:val="00AD6A9C"/>
    <w:rsid w:val="00B26A7F"/>
    <w:rsid w:val="00B54F8A"/>
    <w:rsid w:val="00B756F3"/>
    <w:rsid w:val="00B7696B"/>
    <w:rsid w:val="00B77D00"/>
    <w:rsid w:val="00B8399B"/>
    <w:rsid w:val="00BA655F"/>
    <w:rsid w:val="00BD1B09"/>
    <w:rsid w:val="00BF461C"/>
    <w:rsid w:val="00BF4DFE"/>
    <w:rsid w:val="00C276BD"/>
    <w:rsid w:val="00CA6F11"/>
    <w:rsid w:val="00CF7EE6"/>
    <w:rsid w:val="00D018FE"/>
    <w:rsid w:val="00D047AA"/>
    <w:rsid w:val="00D34F8C"/>
    <w:rsid w:val="00D44CE7"/>
    <w:rsid w:val="00D46AD1"/>
    <w:rsid w:val="00D610E6"/>
    <w:rsid w:val="00D763D6"/>
    <w:rsid w:val="00DB07F6"/>
    <w:rsid w:val="00E5153B"/>
    <w:rsid w:val="00E55257"/>
    <w:rsid w:val="00E9100B"/>
    <w:rsid w:val="00EA2AAA"/>
    <w:rsid w:val="00F47DD6"/>
    <w:rsid w:val="00F931E0"/>
    <w:rsid w:val="00FA7564"/>
    <w:rsid w:val="00FC5D9F"/>
    <w:rsid w:val="00FD1E2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672D"/>
  <w15:chartTrackingRefBased/>
  <w15:docId w15:val="{A6D97B89-6E1E-48C3-97D4-F6387959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table" w:styleId="Mkatabulky">
    <w:name w:val="Table Grid"/>
    <w:basedOn w:val="Normlntabulka"/>
    <w:uiPriority w:val="39"/>
    <w:rsid w:val="0068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04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48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04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04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04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04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04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E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i\10%20KL%20garant\40%20PRM\PRM%202024%20vlhkost\UNMZ\Pl&#225;novac&#237;%20list%20&#268;IA%20-%20PRM%20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Plánovací list ČIA - PRM 2024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 Martin</dc:creator>
  <cp:keywords/>
  <dc:description/>
  <cp:lastModifiedBy>Kotlíková Šárka</cp:lastModifiedBy>
  <cp:revision>3</cp:revision>
  <cp:lastPrinted>2023-10-20T09:15:00Z</cp:lastPrinted>
  <dcterms:created xsi:type="dcterms:W3CDTF">2024-04-11T05:32:00Z</dcterms:created>
  <dcterms:modified xsi:type="dcterms:W3CDTF">2024-04-23T10:23:00Z</dcterms:modified>
</cp:coreProperties>
</file>