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b/>
          <w:bCs/>
          <w:color w:val="auto"/>
          <w:sz w:val="28"/>
          <w:szCs w:val="22"/>
          <w:lang w:eastAsia="cs-CZ"/>
        </w:rPr>
      </w:pPr>
      <w:r w:rsidRPr="00EB21E8">
        <w:rPr>
          <w:rFonts w:ascii="Calibri" w:eastAsia="Times New Roman" w:hAnsi="Calibri" w:cs="Times New Roman"/>
          <w:b/>
          <w:bCs/>
          <w:color w:val="auto"/>
          <w:sz w:val="28"/>
          <w:szCs w:val="22"/>
          <w:lang w:eastAsia="cs-CZ"/>
        </w:rPr>
        <w:t>Dodatek č. 1 ke smlouvě č.j. NPU-420/101108/2023</w:t>
      </w:r>
    </w:p>
    <w:p w:rsid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</w:pP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>Národní památkový ústav,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státní příspěvková organizace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IČ: 75032333, DIČ: CZ75032333,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se sídlem: Valdštejnské nám. 162/3, PSČ 118 01 Praha 1 – Malá Strana,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zastoupen: Ing. Michaelou Prokopovou, vedoucí správy zámku Libochovice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begin"/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instrText xml:space="preserve"> AUTOTEXTLIST  \s 1  \* MERGEFORMAT </w:instrTex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end"/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begin"/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instrText xml:space="preserve"> AUTOTEXTLIST   \* MERGEFORMAT </w:instrTex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fldChar w:fldCharType="end"/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,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Zástupce ve věcech technických: </w:t>
      </w:r>
      <w:r w:rsidR="00B82A9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E-mail/telefon: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ab/>
      </w:r>
      <w:r w:rsidR="00B82A94">
        <w:t>XXXX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Arial"/>
          <w:color w:val="FF0000"/>
          <w:sz w:val="22"/>
          <w:szCs w:val="22"/>
        </w:rPr>
      </w:pPr>
      <w:r w:rsidRPr="00EB21E8">
        <w:rPr>
          <w:rFonts w:ascii="Calibri" w:eastAsia="Times New Roman" w:hAnsi="Calibri" w:cs="Arial"/>
          <w:b/>
          <w:color w:val="000000"/>
          <w:sz w:val="22"/>
          <w:szCs w:val="22"/>
        </w:rPr>
        <w:tab/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Arial"/>
          <w:bCs/>
          <w:iCs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bCs/>
          <w:iCs/>
          <w:color w:val="000000"/>
          <w:sz w:val="22"/>
          <w:szCs w:val="22"/>
        </w:rPr>
        <w:t>Doručovací adresa: Správa zámku Libochovice, Náměstí 5. května čp. 1, 411 17 Libochovice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Arial"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bankovní spojení: </w:t>
      </w:r>
      <w:r w:rsidR="00B82A94">
        <w:rPr>
          <w:rFonts w:ascii="Calibri" w:eastAsia="Times New Roman" w:hAnsi="Calibri" w:cs="Arial"/>
          <w:b/>
          <w:color w:val="000000"/>
          <w:sz w:val="22"/>
          <w:szCs w:val="22"/>
        </w:rPr>
        <w:t>XXXX</w:t>
      </w: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Arial"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color w:val="000000"/>
          <w:sz w:val="22"/>
          <w:szCs w:val="22"/>
        </w:rPr>
        <w:t>(dále jen „</w:t>
      </w:r>
      <w:r w:rsidRPr="00EB21E8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pronajímatel</w:t>
      </w: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“)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Arial"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a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:rsidR="00EB21E8" w:rsidRPr="00EB21E8" w:rsidRDefault="00EB21E8" w:rsidP="00EB21E8">
      <w:pPr>
        <w:spacing w:after="0" w:line="276" w:lineRule="auto"/>
        <w:ind w:left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České dráhy, a.s.</w:t>
      </w:r>
    </w:p>
    <w:p w:rsidR="00EB21E8" w:rsidRPr="00EB21E8" w:rsidRDefault="00EB21E8" w:rsidP="00EB21E8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IČ: 70994226, DIČ: CZ70994226</w:t>
      </w:r>
    </w:p>
    <w:p w:rsidR="00EB21E8" w:rsidRPr="00EB21E8" w:rsidRDefault="00EB21E8" w:rsidP="00EB21E8">
      <w:pPr>
        <w:spacing w:after="0" w:line="276" w:lineRule="auto"/>
        <w:ind w:left="0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se sídlem: Nábřeží Ludvíka Svobody 1222, 110 15 Praha 1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Zastoupená: </w:t>
      </w:r>
      <w:r w:rsidR="00B82A9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ředitelem </w:t>
      </w:r>
      <w:bookmarkStart w:id="0" w:name="_Hlk163477627"/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Oblastního ředitelství osobní dopravy západ</w:t>
      </w:r>
    </w:p>
    <w:bookmarkEnd w:id="0"/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Bankovní spojení: </w:t>
      </w:r>
      <w:r w:rsidR="00B82A9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Kontaktní osoba: </w:t>
      </w:r>
      <w:r w:rsidR="00B82A9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XXXX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Arial"/>
          <w:b/>
          <w:bCs/>
          <w:iCs/>
          <w:color w:val="000000"/>
          <w:sz w:val="22"/>
          <w:szCs w:val="22"/>
        </w:rPr>
      </w:pPr>
    </w:p>
    <w:p w:rsidR="00EB21E8" w:rsidRPr="00EB21E8" w:rsidRDefault="00EB21E8" w:rsidP="00EB21E8">
      <w:pPr>
        <w:spacing w:after="0" w:line="276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</w:pPr>
      <w:r w:rsidRPr="00EB21E8">
        <w:rPr>
          <w:rFonts w:ascii="Calibri" w:eastAsia="Times New Roman" w:hAnsi="Calibri" w:cs="Arial"/>
          <w:bCs/>
          <w:iCs/>
          <w:color w:val="auto"/>
          <w:sz w:val="22"/>
          <w:szCs w:val="22"/>
        </w:rPr>
        <w:t>Doručovací adresa: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 Oblastního ředitelství osobní dopravy západ, Purkyňova 1017/22, 301 00 Plzeň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color w:val="000000"/>
          <w:sz w:val="22"/>
          <w:szCs w:val="22"/>
        </w:rPr>
        <w:t>(dále jen „</w:t>
      </w:r>
      <w:r w:rsidRPr="00EB21E8">
        <w:rPr>
          <w:rFonts w:ascii="Calibri" w:eastAsia="Times New Roman" w:hAnsi="Calibri" w:cs="Arial"/>
          <w:b/>
          <w:bCs/>
          <w:color w:val="000000"/>
          <w:sz w:val="22"/>
          <w:szCs w:val="22"/>
        </w:rPr>
        <w:t>nájemce</w:t>
      </w: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“)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Arial"/>
          <w:color w:val="000000"/>
          <w:sz w:val="22"/>
          <w:szCs w:val="22"/>
        </w:rPr>
      </w:pPr>
      <w:r w:rsidRPr="00EB21E8">
        <w:rPr>
          <w:rFonts w:ascii="Calibri" w:eastAsia="Times New Roman" w:hAnsi="Calibri" w:cs="Arial"/>
          <w:color w:val="000000"/>
          <w:sz w:val="22"/>
          <w:szCs w:val="22"/>
        </w:rPr>
        <w:t xml:space="preserve">jako smluvní strany uzavřely níže uvedeného dne, měsíce a roku tuto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lightGray"/>
        </w:rPr>
      </w:pPr>
      <w:r w:rsidRPr="00EB21E8"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lightGray"/>
        </w:rPr>
        <w:t xml:space="preserve">smlouvu o nájmu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lightGray"/>
        </w:rPr>
        <w:t>ne</w:t>
      </w:r>
      <w:r w:rsidRPr="00EB21E8"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lightGray"/>
        </w:rPr>
        <w:t>movitých věcí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 xml:space="preserve"> </w:t>
      </w:r>
      <w:r w:rsidRPr="00EB21E8">
        <w:rPr>
          <w:rFonts w:ascii="Calibri" w:eastAsia="Times New Roman" w:hAnsi="Calibri" w:cs="Arial"/>
          <w:b/>
          <w:bCs/>
          <w:color w:val="000000"/>
          <w:sz w:val="24"/>
          <w:szCs w:val="24"/>
          <w:highlight w:val="lightGray"/>
        </w:rPr>
        <w:t>č.j. NPU-420/101108/2023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Arial"/>
          <w:bCs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Článek I.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Úvodní ustanovení </w:t>
      </w:r>
    </w:p>
    <w:p w:rsidR="00EB21E8" w:rsidRPr="00EB21E8" w:rsidRDefault="00EB21E8" w:rsidP="00EB21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Smluvní strany 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 xml:space="preserve">dne 17. 11. 2023 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uzavřely 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 xml:space="preserve">Smlouvu o nájmu </w:t>
      </w:r>
      <w:r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>ne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 xml:space="preserve">movitých </w:t>
      </w:r>
      <w:proofErr w:type="gramStart"/>
      <w:r w:rsidRPr="00EB21E8">
        <w:rPr>
          <w:rFonts w:ascii="Calibri" w:eastAsia="Times New Roman" w:hAnsi="Calibri" w:cs="Calibri"/>
          <w:bCs/>
          <w:color w:val="000000"/>
          <w:sz w:val="22"/>
          <w:szCs w:val="22"/>
          <w:highlight w:val="lightGray"/>
        </w:rPr>
        <w:t xml:space="preserve">věcí,  </w:t>
      </w:r>
      <w:r w:rsidRPr="00EB21E8">
        <w:rPr>
          <w:rFonts w:ascii="Calibri" w:eastAsia="Times New Roman" w:hAnsi="Calibri" w:cs="Calibri"/>
          <w:bCs/>
          <w:color w:val="000000"/>
          <w:sz w:val="22"/>
          <w:szCs w:val="22"/>
        </w:rPr>
        <w:t>,</w:t>
      </w:r>
      <w:proofErr w:type="gramEnd"/>
      <w:r w:rsidRPr="00EB21E8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dále jen „smlouva“).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bCs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Článek II.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Změna smlouvy</w:t>
      </w:r>
    </w:p>
    <w:p w:rsidR="00EB21E8" w:rsidRPr="00EB21E8" w:rsidRDefault="00EB21E8" w:rsidP="00EB21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color w:val="000000"/>
          <w:sz w:val="22"/>
          <w:szCs w:val="22"/>
        </w:rPr>
        <w:t>Smluvní strany se dohodly, že smlouva se mění takto: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1F0E57" w:rsidRPr="001F0E57" w:rsidRDefault="00EB21E8" w:rsidP="00EB21E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highlight w:val="lightGray"/>
        </w:rPr>
      </w:pPr>
      <w:r w:rsidRPr="00EB21E8">
        <w:rPr>
          <w:rFonts w:ascii="Calibri" w:eastAsia="Times New Roman" w:hAnsi="Calibri" w:cs="Calibri"/>
          <w:color w:val="000000"/>
          <w:sz w:val="22"/>
          <w:szCs w:val="22"/>
        </w:rPr>
        <w:t>V čl. IX. odst. 1 se mění a nově zní takto:</w:t>
      </w:r>
      <w:r w:rsidRPr="00EB21E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EB21E8" w:rsidRPr="00EB21E8" w:rsidRDefault="00EB21E8" w:rsidP="001F0E5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2"/>
          <w:szCs w:val="22"/>
          <w:highlight w:val="lightGray"/>
        </w:rPr>
      </w:pPr>
      <w:r w:rsidRPr="00EB21E8">
        <w:rPr>
          <w:rFonts w:ascii="Calibri" w:eastAsia="Times New Roman" w:hAnsi="Calibri" w:cs="Calibri"/>
          <w:color w:val="000000"/>
          <w:sz w:val="22"/>
          <w:szCs w:val="22"/>
        </w:rPr>
        <w:t>1.</w:t>
      </w:r>
      <w:r w:rsidRPr="00EB21E8">
        <w:rPr>
          <w:rFonts w:ascii="Calibri" w:eastAsia="Times New Roman" w:hAnsi="Calibri" w:cs="Calibri"/>
          <w:color w:val="000000"/>
          <w:sz w:val="22"/>
          <w:szCs w:val="22"/>
        </w:rPr>
        <w:tab/>
        <w:t>Tato smlouva se uzavírá na dobu určitou od 10.12.2023 do 30. 4. 2024, z důvodů nevyhovujících podmínek nájmu, zapříčiněných probíhající rekonstrukcí střech zámku.</w:t>
      </w:r>
    </w:p>
    <w:p w:rsidR="00EB21E8" w:rsidRPr="00EB21E8" w:rsidRDefault="00EB21E8" w:rsidP="00EB21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color w:val="000000"/>
          <w:sz w:val="22"/>
          <w:szCs w:val="22"/>
        </w:rPr>
        <w:t>Ostatní ustanovení smlouvy zůstávají beze změny.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-65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Článek III. 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EB21E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Závěrečná ustanovení </w:t>
      </w:r>
    </w:p>
    <w:p w:rsidR="00EB21E8" w:rsidRPr="00EB21E8" w:rsidRDefault="00EB21E8" w:rsidP="00EB21E8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EB21E8">
        <w:rPr>
          <w:rFonts w:ascii="Calibri" w:eastAsia="Times New Roman" w:hAnsi="Calibri" w:cs="Calibri"/>
          <w:color w:val="auto"/>
          <w:sz w:val="22"/>
          <w:szCs w:val="22"/>
        </w:rPr>
        <w:t>Tento dodatek byl sepsán ve dvou vyhotoveních. Každá ze smluvních stran obdržela po jednom totožném vyhotovení. // Tento dodatek se uzavírá elektronickou formou s kvalifikovanými elektronickými podpisy smluvních stran</w:t>
      </w:r>
      <w:r w:rsidRPr="00EB21E8">
        <w:rPr>
          <w:rFonts w:ascii="Calibri" w:eastAsia="Times New Roman" w:hAnsi="Calibri" w:cs="Times New Roman"/>
          <w:color w:val="auto"/>
          <w:sz w:val="22"/>
          <w:szCs w:val="22"/>
        </w:rPr>
        <w:t>.</w:t>
      </w:r>
    </w:p>
    <w:p w:rsidR="00EB21E8" w:rsidRPr="00EB21E8" w:rsidRDefault="00EB21E8" w:rsidP="00EB21E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B21E8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Tento dodatek nabývá platnosti a účinnosti dnem podpisu oběma smluvními stranami. // Tento dodatek podléhá povinnosti uveřejnění </w:t>
      </w:r>
      <w:r w:rsidRPr="00EB21E8">
        <w:rPr>
          <w:rFonts w:ascii="Calibri" w:eastAsia="Times New Roman" w:hAnsi="Calibri" w:cs="Calibri"/>
          <w:color w:val="auto"/>
          <w:sz w:val="22"/>
          <w:szCs w:val="22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EB21E8">
        <w:rPr>
          <w:rFonts w:ascii="Calibri" w:eastAsia="Times New Roman" w:hAnsi="Calibri" w:cs="Calibri"/>
          <w:color w:val="000000"/>
          <w:sz w:val="22"/>
          <w:szCs w:val="22"/>
        </w:rPr>
        <w:t>. Účinnosti nabývá dnem uveřejnění v registru smluv, uveřejnění zajistí pronajímatel.</w:t>
      </w:r>
      <w:r w:rsidRPr="00EB21E8">
        <w:rPr>
          <w:rFonts w:ascii="Calibri" w:eastAsia="Times New Roman" w:hAnsi="Calibri" w:cs="Calibri"/>
          <w:snapToGrid w:val="0"/>
          <w:color w:val="auto"/>
          <w:sz w:val="22"/>
          <w:szCs w:val="22"/>
        </w:rPr>
        <w:t xml:space="preserve"> Smluvní strany berou na vědomí, že tento dodatek může být předmětem zveřejnění i dle jiných právních předpisů.</w:t>
      </w:r>
    </w:p>
    <w:p w:rsidR="00EB21E8" w:rsidRPr="00EB21E8" w:rsidRDefault="00EB21E8" w:rsidP="00EB21E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EB21E8">
        <w:rPr>
          <w:rFonts w:ascii="Calibri" w:eastAsia="Times New Roman" w:hAnsi="Calibri" w:cs="Times New Roman"/>
          <w:color w:val="auto"/>
          <w:sz w:val="22"/>
          <w:szCs w:val="22"/>
        </w:rP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EB21E8" w:rsidRPr="00EB21E8" w:rsidRDefault="00EB21E8" w:rsidP="00EB21E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B21E8">
        <w:rPr>
          <w:rFonts w:ascii="Calibri" w:eastAsia="Times New Roman" w:hAnsi="Calibri" w:cs="Calibri"/>
          <w:color w:val="auto"/>
          <w:sz w:val="22"/>
          <w:szCs w:val="22"/>
        </w:rPr>
        <w:t>Smluvní strany prohlašují, že tento dodatek uzavřely podle své pravé a svobodné vůle prosté omylů, nikoliv v tísni. Znění dodatku je pro obě smluvní strany určité a srozumitelné.</w:t>
      </w:r>
    </w:p>
    <w:p w:rsidR="00EB21E8" w:rsidRPr="00EB21E8" w:rsidRDefault="00EB21E8" w:rsidP="00EB21E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21E8" w:rsidRPr="00EB21E8" w:rsidTr="002F7394">
        <w:tc>
          <w:tcPr>
            <w:tcW w:w="4606" w:type="dxa"/>
          </w:tcPr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V Libochovicích, dne </w:t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…………………………………………..</w:t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(podpis pronajímatele)</w:t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V Plzni, dne </w:t>
            </w: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fldChar w:fldCharType="separate"/>
            </w:r>
            <w:r w:rsidRPr="00EB21E8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</w:rPr>
              <w:t> </w:t>
            </w:r>
            <w:r w:rsidRPr="00EB21E8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</w:rPr>
              <w:t> </w:t>
            </w:r>
            <w:r w:rsidRPr="00EB21E8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</w:rPr>
              <w:t> </w:t>
            </w:r>
            <w:r w:rsidRPr="00EB21E8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</w:rPr>
              <w:t> </w:t>
            </w:r>
            <w:r w:rsidRPr="00EB21E8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</w:rPr>
              <w:t> </w:t>
            </w: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fldChar w:fldCharType="end"/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…………………………………………..</w:t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(podpis nájemce)</w:t>
            </w:r>
          </w:p>
          <w:p w:rsidR="00EB21E8" w:rsidRPr="00EB21E8" w:rsidRDefault="00EB21E8" w:rsidP="00EB21E8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EB21E8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/razítko/</w:t>
            </w:r>
          </w:p>
        </w:tc>
      </w:tr>
    </w:tbl>
    <w:p w:rsidR="00D2394D" w:rsidRPr="00EB21E8" w:rsidRDefault="00D2394D" w:rsidP="00EB21E8">
      <w:bookmarkStart w:id="1" w:name="_GoBack"/>
      <w:bookmarkEnd w:id="1"/>
    </w:p>
    <w:sectPr w:rsidR="00D2394D" w:rsidRPr="00EB21E8" w:rsidSect="00FF7183">
      <w:headerReference w:type="default" r:id="rId8"/>
      <w:footerReference w:type="default" r:id="rId9"/>
      <w:pgSz w:w="11906" w:h="16838"/>
      <w:pgMar w:top="1843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D3" w:rsidRDefault="00C95FD3">
      <w:pPr>
        <w:spacing w:after="0" w:line="240" w:lineRule="auto"/>
      </w:pPr>
      <w:r>
        <w:separator/>
      </w:r>
    </w:p>
  </w:endnote>
  <w:endnote w:type="continuationSeparator" w:id="0">
    <w:p w:rsidR="00C95FD3" w:rsidRDefault="00C9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640" w:rsidRPr="00627640" w:rsidRDefault="00520548">
    <w:pPr>
      <w:pStyle w:val="Zpat"/>
      <w:jc w:val="center"/>
      <w:rPr>
        <w:sz w:val="16"/>
      </w:rPr>
    </w:pPr>
    <w:r w:rsidRPr="00627640">
      <w:rPr>
        <w:sz w:val="16"/>
      </w:rPr>
      <w:fldChar w:fldCharType="begin"/>
    </w:r>
    <w:r w:rsidRPr="00627640">
      <w:rPr>
        <w:sz w:val="16"/>
      </w:rPr>
      <w:instrText>PAGE   \* MERGEFORMAT</w:instrText>
    </w:r>
    <w:r w:rsidRPr="00627640">
      <w:rPr>
        <w:sz w:val="16"/>
      </w:rPr>
      <w:fldChar w:fldCharType="separate"/>
    </w:r>
    <w:r w:rsidR="009E7207">
      <w:rPr>
        <w:noProof/>
        <w:sz w:val="16"/>
      </w:rPr>
      <w:t>3</w:t>
    </w:r>
    <w:r w:rsidRPr="00627640">
      <w:rPr>
        <w:sz w:val="16"/>
      </w:rPr>
      <w:fldChar w:fldCharType="end"/>
    </w:r>
  </w:p>
  <w:p w:rsidR="004C263B" w:rsidRDefault="00686D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D3" w:rsidRDefault="00C95FD3">
      <w:pPr>
        <w:spacing w:after="0" w:line="240" w:lineRule="auto"/>
      </w:pPr>
      <w:r>
        <w:separator/>
      </w:r>
    </w:p>
  </w:footnote>
  <w:footnote w:type="continuationSeparator" w:id="0">
    <w:p w:rsidR="00C95FD3" w:rsidRDefault="00C9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90" w:rsidRPr="00670E5F" w:rsidRDefault="00520548" w:rsidP="009D35A7">
    <w:pPr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D885CF" wp14:editId="0F923C41">
          <wp:simplePos x="0" y="0"/>
          <wp:positionH relativeFrom="column">
            <wp:posOffset>-584835</wp:posOffset>
          </wp:positionH>
          <wp:positionV relativeFrom="paragraph">
            <wp:posOffset>-325120</wp:posOffset>
          </wp:positionV>
          <wp:extent cx="1375410" cy="373380"/>
          <wp:effectExtent l="0" t="0" r="0" b="0"/>
          <wp:wrapNone/>
          <wp:docPr id="6" name="obrázek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6AF0"/>
    <w:multiLevelType w:val="hybridMultilevel"/>
    <w:tmpl w:val="BD9ED576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CA0EF39E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9193F"/>
    <w:multiLevelType w:val="hybridMultilevel"/>
    <w:tmpl w:val="2FAEAA52"/>
    <w:lvl w:ilvl="0" w:tplc="053E6A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3168B84" w:tentative="1">
      <w:start w:val="1"/>
      <w:numFmt w:val="lowerLetter"/>
      <w:lvlText w:val="%2."/>
      <w:lvlJc w:val="left"/>
      <w:pPr>
        <w:ind w:left="1080" w:hanging="360"/>
      </w:pPr>
    </w:lvl>
    <w:lvl w:ilvl="2" w:tplc="AF6E8D5C" w:tentative="1">
      <w:start w:val="1"/>
      <w:numFmt w:val="lowerRoman"/>
      <w:lvlText w:val="%3."/>
      <w:lvlJc w:val="right"/>
      <w:pPr>
        <w:ind w:left="1800" w:hanging="180"/>
      </w:pPr>
    </w:lvl>
    <w:lvl w:ilvl="3" w:tplc="737E091E" w:tentative="1">
      <w:start w:val="1"/>
      <w:numFmt w:val="decimal"/>
      <w:lvlText w:val="%4."/>
      <w:lvlJc w:val="left"/>
      <w:pPr>
        <w:ind w:left="2520" w:hanging="360"/>
      </w:pPr>
    </w:lvl>
    <w:lvl w:ilvl="4" w:tplc="2806CA50" w:tentative="1">
      <w:start w:val="1"/>
      <w:numFmt w:val="lowerLetter"/>
      <w:lvlText w:val="%5."/>
      <w:lvlJc w:val="left"/>
      <w:pPr>
        <w:ind w:left="3240" w:hanging="360"/>
      </w:pPr>
    </w:lvl>
    <w:lvl w:ilvl="5" w:tplc="02049498" w:tentative="1">
      <w:start w:val="1"/>
      <w:numFmt w:val="lowerRoman"/>
      <w:lvlText w:val="%6."/>
      <w:lvlJc w:val="right"/>
      <w:pPr>
        <w:ind w:left="3960" w:hanging="180"/>
      </w:pPr>
    </w:lvl>
    <w:lvl w:ilvl="6" w:tplc="26B8B3BE" w:tentative="1">
      <w:start w:val="1"/>
      <w:numFmt w:val="decimal"/>
      <w:lvlText w:val="%7."/>
      <w:lvlJc w:val="left"/>
      <w:pPr>
        <w:ind w:left="4680" w:hanging="360"/>
      </w:pPr>
    </w:lvl>
    <w:lvl w:ilvl="7" w:tplc="1B200FCA" w:tentative="1">
      <w:start w:val="1"/>
      <w:numFmt w:val="lowerLetter"/>
      <w:lvlText w:val="%8."/>
      <w:lvlJc w:val="left"/>
      <w:pPr>
        <w:ind w:left="5400" w:hanging="360"/>
      </w:pPr>
    </w:lvl>
    <w:lvl w:ilvl="8" w:tplc="207C9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F1E17"/>
    <w:multiLevelType w:val="hybridMultilevel"/>
    <w:tmpl w:val="838298EC"/>
    <w:lvl w:ilvl="0" w:tplc="1EDE8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4EAEEF52">
      <w:start w:val="1"/>
      <w:numFmt w:val="lowerLetter"/>
      <w:lvlText w:val="%2."/>
      <w:lvlJc w:val="left"/>
      <w:pPr>
        <w:ind w:left="1440" w:hanging="360"/>
      </w:pPr>
    </w:lvl>
    <w:lvl w:ilvl="2" w:tplc="CEC4C426" w:tentative="1">
      <w:start w:val="1"/>
      <w:numFmt w:val="lowerRoman"/>
      <w:lvlText w:val="%3."/>
      <w:lvlJc w:val="right"/>
      <w:pPr>
        <w:ind w:left="2160" w:hanging="180"/>
      </w:pPr>
    </w:lvl>
    <w:lvl w:ilvl="3" w:tplc="70DE5F22" w:tentative="1">
      <w:start w:val="1"/>
      <w:numFmt w:val="decimal"/>
      <w:lvlText w:val="%4."/>
      <w:lvlJc w:val="left"/>
      <w:pPr>
        <w:ind w:left="2880" w:hanging="360"/>
      </w:pPr>
    </w:lvl>
    <w:lvl w:ilvl="4" w:tplc="1376D20E" w:tentative="1">
      <w:start w:val="1"/>
      <w:numFmt w:val="lowerLetter"/>
      <w:lvlText w:val="%5."/>
      <w:lvlJc w:val="left"/>
      <w:pPr>
        <w:ind w:left="3600" w:hanging="360"/>
      </w:pPr>
    </w:lvl>
    <w:lvl w:ilvl="5" w:tplc="DF7E6620" w:tentative="1">
      <w:start w:val="1"/>
      <w:numFmt w:val="lowerRoman"/>
      <w:lvlText w:val="%6."/>
      <w:lvlJc w:val="right"/>
      <w:pPr>
        <w:ind w:left="4320" w:hanging="180"/>
      </w:pPr>
    </w:lvl>
    <w:lvl w:ilvl="6" w:tplc="4E1CF1E4" w:tentative="1">
      <w:start w:val="1"/>
      <w:numFmt w:val="decimal"/>
      <w:lvlText w:val="%7."/>
      <w:lvlJc w:val="left"/>
      <w:pPr>
        <w:ind w:left="5040" w:hanging="360"/>
      </w:pPr>
    </w:lvl>
    <w:lvl w:ilvl="7" w:tplc="448C02C0" w:tentative="1">
      <w:start w:val="1"/>
      <w:numFmt w:val="lowerLetter"/>
      <w:lvlText w:val="%8."/>
      <w:lvlJc w:val="left"/>
      <w:pPr>
        <w:ind w:left="5760" w:hanging="360"/>
      </w:pPr>
    </w:lvl>
    <w:lvl w:ilvl="8" w:tplc="CF64A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A7DF5"/>
    <w:multiLevelType w:val="hybridMultilevel"/>
    <w:tmpl w:val="1938D06A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6041ED"/>
    <w:multiLevelType w:val="hybridMultilevel"/>
    <w:tmpl w:val="CAF82350"/>
    <w:lvl w:ilvl="0" w:tplc="05C0FC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DF6FE0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EC063F1A" w:tentative="1">
      <w:start w:val="1"/>
      <w:numFmt w:val="lowerRoman"/>
      <w:lvlText w:val="%3."/>
      <w:lvlJc w:val="right"/>
      <w:pPr>
        <w:ind w:left="1800" w:hanging="180"/>
      </w:pPr>
    </w:lvl>
    <w:lvl w:ilvl="3" w:tplc="37145808" w:tentative="1">
      <w:start w:val="1"/>
      <w:numFmt w:val="decimal"/>
      <w:lvlText w:val="%4."/>
      <w:lvlJc w:val="left"/>
      <w:pPr>
        <w:ind w:left="2520" w:hanging="360"/>
      </w:pPr>
    </w:lvl>
    <w:lvl w:ilvl="4" w:tplc="A776F1C0" w:tentative="1">
      <w:start w:val="1"/>
      <w:numFmt w:val="lowerLetter"/>
      <w:lvlText w:val="%5."/>
      <w:lvlJc w:val="left"/>
      <w:pPr>
        <w:ind w:left="3240" w:hanging="360"/>
      </w:pPr>
    </w:lvl>
    <w:lvl w:ilvl="5" w:tplc="067867B8" w:tentative="1">
      <w:start w:val="1"/>
      <w:numFmt w:val="lowerRoman"/>
      <w:lvlText w:val="%6."/>
      <w:lvlJc w:val="right"/>
      <w:pPr>
        <w:ind w:left="3960" w:hanging="180"/>
      </w:pPr>
    </w:lvl>
    <w:lvl w:ilvl="6" w:tplc="8C7635EA" w:tentative="1">
      <w:start w:val="1"/>
      <w:numFmt w:val="decimal"/>
      <w:lvlText w:val="%7."/>
      <w:lvlJc w:val="left"/>
      <w:pPr>
        <w:ind w:left="4680" w:hanging="360"/>
      </w:pPr>
    </w:lvl>
    <w:lvl w:ilvl="7" w:tplc="BB82E5F4" w:tentative="1">
      <w:start w:val="1"/>
      <w:numFmt w:val="lowerLetter"/>
      <w:lvlText w:val="%8."/>
      <w:lvlJc w:val="left"/>
      <w:pPr>
        <w:ind w:left="5400" w:hanging="360"/>
      </w:pPr>
    </w:lvl>
    <w:lvl w:ilvl="8" w:tplc="7BF284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802AF"/>
    <w:multiLevelType w:val="hybridMultilevel"/>
    <w:tmpl w:val="9258B31E"/>
    <w:lvl w:ilvl="0" w:tplc="0E4CF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4728321A">
      <w:start w:val="1"/>
      <w:numFmt w:val="lowerLetter"/>
      <w:lvlText w:val="%2."/>
      <w:lvlJc w:val="left"/>
      <w:pPr>
        <w:ind w:left="1440" w:hanging="360"/>
      </w:pPr>
    </w:lvl>
    <w:lvl w:ilvl="2" w:tplc="75CA2A5A" w:tentative="1">
      <w:start w:val="1"/>
      <w:numFmt w:val="lowerRoman"/>
      <w:lvlText w:val="%3."/>
      <w:lvlJc w:val="right"/>
      <w:pPr>
        <w:ind w:left="2160" w:hanging="180"/>
      </w:pPr>
    </w:lvl>
    <w:lvl w:ilvl="3" w:tplc="02FCEB46" w:tentative="1">
      <w:start w:val="1"/>
      <w:numFmt w:val="decimal"/>
      <w:lvlText w:val="%4."/>
      <w:lvlJc w:val="left"/>
      <w:pPr>
        <w:ind w:left="2880" w:hanging="360"/>
      </w:pPr>
    </w:lvl>
    <w:lvl w:ilvl="4" w:tplc="787C9B5A" w:tentative="1">
      <w:start w:val="1"/>
      <w:numFmt w:val="lowerLetter"/>
      <w:lvlText w:val="%5."/>
      <w:lvlJc w:val="left"/>
      <w:pPr>
        <w:ind w:left="3600" w:hanging="360"/>
      </w:pPr>
    </w:lvl>
    <w:lvl w:ilvl="5" w:tplc="63F884C4" w:tentative="1">
      <w:start w:val="1"/>
      <w:numFmt w:val="lowerRoman"/>
      <w:lvlText w:val="%6."/>
      <w:lvlJc w:val="right"/>
      <w:pPr>
        <w:ind w:left="4320" w:hanging="180"/>
      </w:pPr>
    </w:lvl>
    <w:lvl w:ilvl="6" w:tplc="F14A3D2C" w:tentative="1">
      <w:start w:val="1"/>
      <w:numFmt w:val="decimal"/>
      <w:lvlText w:val="%7."/>
      <w:lvlJc w:val="left"/>
      <w:pPr>
        <w:ind w:left="5040" w:hanging="360"/>
      </w:pPr>
    </w:lvl>
    <w:lvl w:ilvl="7" w:tplc="314EDEEC" w:tentative="1">
      <w:start w:val="1"/>
      <w:numFmt w:val="lowerLetter"/>
      <w:lvlText w:val="%8."/>
      <w:lvlJc w:val="left"/>
      <w:pPr>
        <w:ind w:left="5760" w:hanging="360"/>
      </w:pPr>
    </w:lvl>
    <w:lvl w:ilvl="8" w:tplc="AE40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912A7"/>
    <w:multiLevelType w:val="hybridMultilevel"/>
    <w:tmpl w:val="448AECD4"/>
    <w:lvl w:ilvl="0" w:tplc="37F4DCC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20E435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93B4E0F8" w:tentative="1">
      <w:start w:val="1"/>
      <w:numFmt w:val="lowerRoman"/>
      <w:lvlText w:val="%3."/>
      <w:lvlJc w:val="right"/>
      <w:pPr>
        <w:ind w:left="1800" w:hanging="180"/>
      </w:pPr>
    </w:lvl>
    <w:lvl w:ilvl="3" w:tplc="2DE29BC4" w:tentative="1">
      <w:start w:val="1"/>
      <w:numFmt w:val="decimal"/>
      <w:lvlText w:val="%4."/>
      <w:lvlJc w:val="left"/>
      <w:pPr>
        <w:ind w:left="2520" w:hanging="360"/>
      </w:pPr>
    </w:lvl>
    <w:lvl w:ilvl="4" w:tplc="3808FE2A" w:tentative="1">
      <w:start w:val="1"/>
      <w:numFmt w:val="lowerLetter"/>
      <w:lvlText w:val="%5."/>
      <w:lvlJc w:val="left"/>
      <w:pPr>
        <w:ind w:left="3240" w:hanging="360"/>
      </w:pPr>
    </w:lvl>
    <w:lvl w:ilvl="5" w:tplc="307A33FC" w:tentative="1">
      <w:start w:val="1"/>
      <w:numFmt w:val="lowerRoman"/>
      <w:lvlText w:val="%6."/>
      <w:lvlJc w:val="right"/>
      <w:pPr>
        <w:ind w:left="3960" w:hanging="180"/>
      </w:pPr>
    </w:lvl>
    <w:lvl w:ilvl="6" w:tplc="D954E340" w:tentative="1">
      <w:start w:val="1"/>
      <w:numFmt w:val="decimal"/>
      <w:lvlText w:val="%7."/>
      <w:lvlJc w:val="left"/>
      <w:pPr>
        <w:ind w:left="4680" w:hanging="360"/>
      </w:pPr>
    </w:lvl>
    <w:lvl w:ilvl="7" w:tplc="B68A5EE2" w:tentative="1">
      <w:start w:val="1"/>
      <w:numFmt w:val="lowerLetter"/>
      <w:lvlText w:val="%8."/>
      <w:lvlJc w:val="left"/>
      <w:pPr>
        <w:ind w:left="5400" w:hanging="360"/>
      </w:pPr>
    </w:lvl>
    <w:lvl w:ilvl="8" w:tplc="90FEF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D6946"/>
    <w:multiLevelType w:val="hybridMultilevel"/>
    <w:tmpl w:val="FFE46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7"/>
    <w:rsid w:val="00013C05"/>
    <w:rsid w:val="00022669"/>
    <w:rsid w:val="0004760B"/>
    <w:rsid w:val="000561B3"/>
    <w:rsid w:val="000C53B7"/>
    <w:rsid w:val="000F1DD1"/>
    <w:rsid w:val="001345B0"/>
    <w:rsid w:val="00140134"/>
    <w:rsid w:val="00152587"/>
    <w:rsid w:val="001C50F7"/>
    <w:rsid w:val="001F0E57"/>
    <w:rsid w:val="001F7340"/>
    <w:rsid w:val="00227D3A"/>
    <w:rsid w:val="002641FF"/>
    <w:rsid w:val="002A25BA"/>
    <w:rsid w:val="002A5C0C"/>
    <w:rsid w:val="003421A9"/>
    <w:rsid w:val="00436D66"/>
    <w:rsid w:val="0046122A"/>
    <w:rsid w:val="00472FEF"/>
    <w:rsid w:val="004D52E5"/>
    <w:rsid w:val="00520548"/>
    <w:rsid w:val="00686D2F"/>
    <w:rsid w:val="006B1E50"/>
    <w:rsid w:val="00743AB4"/>
    <w:rsid w:val="00752D34"/>
    <w:rsid w:val="007B0012"/>
    <w:rsid w:val="0080129C"/>
    <w:rsid w:val="008702FC"/>
    <w:rsid w:val="00895102"/>
    <w:rsid w:val="008D0EED"/>
    <w:rsid w:val="00956007"/>
    <w:rsid w:val="00963B75"/>
    <w:rsid w:val="00995A5C"/>
    <w:rsid w:val="009C26D5"/>
    <w:rsid w:val="009D6D1B"/>
    <w:rsid w:val="009E26BA"/>
    <w:rsid w:val="009E7207"/>
    <w:rsid w:val="00A56C1B"/>
    <w:rsid w:val="00B633F6"/>
    <w:rsid w:val="00B76E8A"/>
    <w:rsid w:val="00B82A94"/>
    <w:rsid w:val="00BF38FD"/>
    <w:rsid w:val="00C27B9A"/>
    <w:rsid w:val="00C753AE"/>
    <w:rsid w:val="00C95FD3"/>
    <w:rsid w:val="00D2394D"/>
    <w:rsid w:val="00DC1386"/>
    <w:rsid w:val="00E66F8C"/>
    <w:rsid w:val="00EB21E8"/>
    <w:rsid w:val="00EF4AA9"/>
    <w:rsid w:val="00F05C01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2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587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152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2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2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2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2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2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52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52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rsid w:val="00152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52587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52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52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152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2587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52587"/>
    <w:rPr>
      <w:b/>
      <w:bCs/>
      <w:spacing w:val="0"/>
    </w:rPr>
  </w:style>
  <w:style w:type="character" w:styleId="Zdraznn">
    <w:name w:val="Emphasis"/>
    <w:uiPriority w:val="20"/>
    <w:qFormat/>
    <w:rsid w:val="00152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15258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52587"/>
    <w:rPr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1525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5258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52587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58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152587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152587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152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152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152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52587"/>
    <w:pPr>
      <w:outlineLvl w:val="9"/>
    </w:pPr>
    <w:rPr>
      <w:lang w:bidi="en-US"/>
    </w:rPr>
  </w:style>
  <w:style w:type="paragraph" w:styleId="Zpat">
    <w:name w:val="footer"/>
    <w:basedOn w:val="Normln"/>
    <w:link w:val="ZpatChar"/>
    <w:uiPriority w:val="99"/>
    <w:rsid w:val="00956007"/>
    <w:pPr>
      <w:tabs>
        <w:tab w:val="center" w:pos="4536"/>
        <w:tab w:val="right" w:pos="9072"/>
      </w:tabs>
      <w:spacing w:after="0" w:line="240" w:lineRule="auto"/>
      <w:ind w:left="0"/>
      <w:jc w:val="both"/>
    </w:pPr>
    <w:rPr>
      <w:rFonts w:ascii="Arial" w:eastAsia="Times New Roman" w:hAnsi="Arial" w:cs="Times New Roman"/>
      <w:color w:val="auto"/>
      <w:sz w:val="22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56007"/>
    <w:rPr>
      <w:rFonts w:ascii="Arial" w:eastAsia="Times New Roman" w:hAnsi="Arial" w:cs="Times New Roman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00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3F6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0ECE-27C3-49C9-9AD3-FEEC4725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2024-04-22T04:55:00Z</dcterms:created>
  <dcterms:modified xsi:type="dcterms:W3CDTF">2024-04-22T05:00:00Z</dcterms:modified>
</cp:coreProperties>
</file>