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49DEE" w14:textId="7EE47D2C" w:rsidR="0037255A" w:rsidRDefault="00EC156A" w:rsidP="009456D0">
      <w:pPr>
        <w:pStyle w:val="Nzev"/>
        <w:tabs>
          <w:tab w:val="left" w:pos="1670"/>
        </w:tabs>
        <w:ind w:right="60"/>
      </w:pPr>
      <w:r>
        <w:rPr>
          <w:spacing w:val="-2"/>
        </w:rPr>
        <w:t>SMLOUVA</w:t>
      </w:r>
      <w:r w:rsidR="00345956">
        <w:t xml:space="preserve"> </w:t>
      </w:r>
      <w:r>
        <w:t>O</w:t>
      </w:r>
      <w:r>
        <w:rPr>
          <w:spacing w:val="-6"/>
        </w:rPr>
        <w:t xml:space="preserve"> </w:t>
      </w:r>
      <w:r>
        <w:t>POSKYTOVÁNÍ</w:t>
      </w:r>
      <w:r>
        <w:rPr>
          <w:spacing w:val="-6"/>
        </w:rPr>
        <w:t xml:space="preserve"> </w:t>
      </w:r>
      <w:r>
        <w:rPr>
          <w:spacing w:val="-2"/>
        </w:rPr>
        <w:t>SLUŽ</w:t>
      </w:r>
      <w:r w:rsidR="00345956">
        <w:rPr>
          <w:spacing w:val="-2"/>
        </w:rPr>
        <w:t xml:space="preserve">BY TESTOVÁNÍ TECHNOLOGIE </w:t>
      </w:r>
      <w:r w:rsidR="009456D0">
        <w:rPr>
          <w:spacing w:val="-2"/>
        </w:rPr>
        <w:t>MONITORINGU SVOZŮ</w:t>
      </w:r>
    </w:p>
    <w:p w14:paraId="380B7F97" w14:textId="222BF9A6" w:rsidR="0037255A" w:rsidRDefault="00EC156A" w:rsidP="00E80685">
      <w:pPr>
        <w:pStyle w:val="Zkladntext"/>
        <w:spacing w:before="4"/>
        <w:ind w:left="1752" w:right="344"/>
        <w:jc w:val="center"/>
      </w:pPr>
      <w:r>
        <w:t>uzavřená</w:t>
      </w:r>
      <w:r>
        <w:rPr>
          <w:spacing w:val="-3"/>
        </w:rPr>
        <w:t xml:space="preserve"> </w:t>
      </w:r>
      <w:r>
        <w:t>podle</w:t>
      </w:r>
      <w:r>
        <w:rPr>
          <w:spacing w:val="-5"/>
        </w:rPr>
        <w:t xml:space="preserve"> </w:t>
      </w:r>
      <w:r>
        <w:t>§</w:t>
      </w:r>
      <w:r>
        <w:rPr>
          <w:spacing w:val="-3"/>
        </w:rPr>
        <w:t xml:space="preserve"> </w:t>
      </w:r>
      <w:r>
        <w:t>1746</w:t>
      </w:r>
      <w:r>
        <w:rPr>
          <w:spacing w:val="-6"/>
        </w:rPr>
        <w:t xml:space="preserve"> </w:t>
      </w:r>
      <w:r>
        <w:t>odst.</w:t>
      </w:r>
      <w:r>
        <w:rPr>
          <w:spacing w:val="-3"/>
        </w:rPr>
        <w:t xml:space="preserve"> </w:t>
      </w:r>
      <w:r>
        <w:t>2</w:t>
      </w:r>
      <w:r>
        <w:rPr>
          <w:spacing w:val="-3"/>
        </w:rPr>
        <w:t xml:space="preserve"> </w:t>
      </w:r>
      <w:r>
        <w:t>zákona</w:t>
      </w:r>
      <w:r>
        <w:rPr>
          <w:spacing w:val="-3"/>
        </w:rPr>
        <w:t xml:space="preserve"> </w:t>
      </w:r>
      <w:r>
        <w:t>č.</w:t>
      </w:r>
      <w:r>
        <w:rPr>
          <w:spacing w:val="-1"/>
        </w:rPr>
        <w:t xml:space="preserve"> </w:t>
      </w:r>
      <w:r>
        <w:t>89/2012</w:t>
      </w:r>
      <w:r>
        <w:rPr>
          <w:spacing w:val="-5"/>
        </w:rPr>
        <w:t xml:space="preserve"> </w:t>
      </w:r>
      <w:r>
        <w:t>Sb.,</w:t>
      </w:r>
      <w:r>
        <w:rPr>
          <w:spacing w:val="-3"/>
        </w:rPr>
        <w:t xml:space="preserve"> </w:t>
      </w:r>
      <w:r>
        <w:t>občanský</w:t>
      </w:r>
      <w:r>
        <w:rPr>
          <w:spacing w:val="-2"/>
        </w:rPr>
        <w:t xml:space="preserve"> </w:t>
      </w:r>
      <w:r>
        <w:t>zákoník</w:t>
      </w:r>
      <w:r w:rsidR="00B82E20">
        <w:t>, v platném znění</w:t>
      </w:r>
      <w:r>
        <w:t xml:space="preserve"> (dále jen „</w:t>
      </w:r>
      <w:r w:rsidRPr="00584176">
        <w:rPr>
          <w:b/>
          <w:bCs/>
        </w:rPr>
        <w:t>občanský zákoník</w:t>
      </w:r>
      <w:r>
        <w:t>“)</w:t>
      </w:r>
      <w:r w:rsidR="00B82E20">
        <w:t xml:space="preserve"> (dále jen „</w:t>
      </w:r>
      <w:r w:rsidR="00B82E20" w:rsidRPr="00584176">
        <w:rPr>
          <w:b/>
          <w:bCs/>
        </w:rPr>
        <w:t>Smlouva</w:t>
      </w:r>
      <w:r w:rsidR="00B82E20">
        <w:t>“)</w:t>
      </w:r>
    </w:p>
    <w:p w14:paraId="2C2A8C50" w14:textId="77777777" w:rsidR="0037255A" w:rsidRDefault="0037255A" w:rsidP="00E80685">
      <w:pPr>
        <w:pStyle w:val="Zkladntext"/>
        <w:spacing w:before="11"/>
        <w:ind w:right="344"/>
        <w:rPr>
          <w:sz w:val="21"/>
        </w:rPr>
      </w:pPr>
    </w:p>
    <w:p w14:paraId="7755A556" w14:textId="7B962068" w:rsidR="0037255A" w:rsidRDefault="00EC156A" w:rsidP="00E80685">
      <w:pPr>
        <w:pStyle w:val="Zkladntext"/>
        <w:spacing w:line="352" w:lineRule="auto"/>
        <w:ind w:left="756" w:right="344"/>
      </w:pPr>
      <w:r w:rsidRPr="005D57DA">
        <w:t>číslo</w:t>
      </w:r>
      <w:r w:rsidRPr="005D57DA">
        <w:rPr>
          <w:spacing w:val="-11"/>
        </w:rPr>
        <w:t xml:space="preserve"> </w:t>
      </w:r>
      <w:r w:rsidRPr="005D57DA">
        <w:t>smlouvy</w:t>
      </w:r>
      <w:r w:rsidRPr="005D57DA">
        <w:rPr>
          <w:spacing w:val="-13"/>
        </w:rPr>
        <w:t xml:space="preserve"> </w:t>
      </w:r>
      <w:r w:rsidRPr="005D57DA">
        <w:t>Objednatele:</w:t>
      </w:r>
      <w:r w:rsidRPr="005D57DA">
        <w:rPr>
          <w:spacing w:val="-9"/>
        </w:rPr>
        <w:t xml:space="preserve"> </w:t>
      </w:r>
      <w:r w:rsidR="00584176" w:rsidRPr="005D57DA">
        <w:rPr>
          <w:spacing w:val="-9"/>
        </w:rPr>
        <w:t>9/24/2700/010</w:t>
      </w:r>
      <w:r w:rsidRPr="005D57DA">
        <w:t xml:space="preserve"> číslo smlouvy Poskytovatele:</w:t>
      </w:r>
      <w:r w:rsidRPr="005D57DA">
        <w:rPr>
          <w:spacing w:val="40"/>
        </w:rPr>
        <w:t xml:space="preserve"> </w:t>
      </w:r>
      <w:r w:rsidR="002C6DD4" w:rsidRPr="005D57DA">
        <w:t>2024_036</w:t>
      </w:r>
    </w:p>
    <w:p w14:paraId="2BB4D100" w14:textId="77777777" w:rsidR="0037255A" w:rsidRDefault="0037255A" w:rsidP="00E80685">
      <w:pPr>
        <w:pStyle w:val="Zkladntext"/>
        <w:ind w:right="344"/>
        <w:rPr>
          <w:sz w:val="24"/>
        </w:rPr>
      </w:pPr>
    </w:p>
    <w:p w14:paraId="52C2B11C" w14:textId="77777777" w:rsidR="0037255A" w:rsidRDefault="0037255A" w:rsidP="00E80685">
      <w:pPr>
        <w:pStyle w:val="Zkladntext"/>
        <w:ind w:right="344"/>
        <w:rPr>
          <w:sz w:val="20"/>
        </w:rPr>
      </w:pPr>
    </w:p>
    <w:p w14:paraId="12115D49" w14:textId="77777777" w:rsidR="0037255A" w:rsidRPr="00D701CB" w:rsidRDefault="00EC156A" w:rsidP="00D701CB">
      <w:pPr>
        <w:pStyle w:val="Nadpis1"/>
        <w:ind w:right="344"/>
        <w:rPr>
          <w:spacing w:val="-5"/>
        </w:rPr>
      </w:pPr>
      <w:r>
        <w:rPr>
          <w:spacing w:val="-5"/>
        </w:rPr>
        <w:t>I.</w:t>
      </w:r>
    </w:p>
    <w:p w14:paraId="3F347264" w14:textId="77777777" w:rsidR="0037255A" w:rsidRPr="00D701CB" w:rsidRDefault="00EC156A" w:rsidP="00D701CB">
      <w:pPr>
        <w:pStyle w:val="Nadpis1"/>
        <w:ind w:right="344"/>
        <w:rPr>
          <w:spacing w:val="-5"/>
        </w:rPr>
      </w:pPr>
      <w:r w:rsidRPr="00D701CB">
        <w:rPr>
          <w:spacing w:val="-5"/>
        </w:rPr>
        <w:t>Smluvní strany</w:t>
      </w:r>
    </w:p>
    <w:p w14:paraId="5A153AFF" w14:textId="77777777" w:rsidR="0037255A" w:rsidRDefault="0037255A" w:rsidP="00E80685">
      <w:pPr>
        <w:pStyle w:val="Zkladntext"/>
        <w:ind w:right="344"/>
        <w:rPr>
          <w:b/>
        </w:rPr>
      </w:pPr>
    </w:p>
    <w:p w14:paraId="61F4BAA7" w14:textId="77777777" w:rsidR="009A63C9" w:rsidRPr="009A63C9" w:rsidRDefault="00EC156A" w:rsidP="00E80685">
      <w:pPr>
        <w:pStyle w:val="Odstavecseseznamem"/>
        <w:numPr>
          <w:ilvl w:val="0"/>
          <w:numId w:val="23"/>
        </w:numPr>
        <w:tabs>
          <w:tab w:val="left" w:pos="718"/>
          <w:tab w:val="left" w:pos="2457"/>
        </w:tabs>
        <w:ind w:right="344" w:hanging="1986"/>
      </w:pPr>
      <w:r>
        <w:rPr>
          <w:b/>
          <w:spacing w:val="-2"/>
        </w:rPr>
        <w:t>Objednatel:</w:t>
      </w:r>
      <w:r>
        <w:rPr>
          <w:b/>
        </w:rPr>
        <w:tab/>
        <w:t xml:space="preserve">Technická správa komunikací hl. m. Prahy, a.s. </w:t>
      </w:r>
    </w:p>
    <w:p w14:paraId="394FE643" w14:textId="77777777" w:rsidR="009A63C9" w:rsidRDefault="009A63C9" w:rsidP="009A63C9">
      <w:pPr>
        <w:pStyle w:val="Odstavecseseznamem"/>
        <w:tabs>
          <w:tab w:val="left" w:pos="718"/>
          <w:tab w:val="left" w:pos="2457"/>
        </w:tabs>
        <w:ind w:left="2458" w:right="344" w:firstLine="0"/>
      </w:pPr>
      <w:r>
        <w:t>s</w:t>
      </w:r>
      <w:r w:rsidR="00EC156A">
        <w:t>ídlo:</w:t>
      </w:r>
      <w:r w:rsidR="00EC156A">
        <w:rPr>
          <w:spacing w:val="-3"/>
        </w:rPr>
        <w:t xml:space="preserve"> </w:t>
      </w:r>
      <w:r w:rsidR="00EC156A">
        <w:t>Veletržní</w:t>
      </w:r>
      <w:r w:rsidR="00EC156A">
        <w:rPr>
          <w:spacing w:val="-6"/>
        </w:rPr>
        <w:t xml:space="preserve"> </w:t>
      </w:r>
      <w:r w:rsidR="00EC156A">
        <w:t>1623/24,170</w:t>
      </w:r>
      <w:r w:rsidR="00EC156A">
        <w:rPr>
          <w:spacing w:val="-5"/>
        </w:rPr>
        <w:t xml:space="preserve"> </w:t>
      </w:r>
      <w:r w:rsidR="00EC156A">
        <w:t>00</w:t>
      </w:r>
      <w:r w:rsidR="00EC156A">
        <w:rPr>
          <w:spacing w:val="-5"/>
        </w:rPr>
        <w:t xml:space="preserve"> </w:t>
      </w:r>
      <w:r w:rsidR="00EC156A">
        <w:t>Praha</w:t>
      </w:r>
      <w:r w:rsidR="00EC156A">
        <w:rPr>
          <w:spacing w:val="-5"/>
        </w:rPr>
        <w:t xml:space="preserve"> </w:t>
      </w:r>
      <w:r w:rsidR="00EC156A">
        <w:t>7</w:t>
      </w:r>
      <w:r w:rsidR="00EC156A">
        <w:rPr>
          <w:spacing w:val="-5"/>
        </w:rPr>
        <w:t xml:space="preserve"> </w:t>
      </w:r>
      <w:r w:rsidR="00EC156A">
        <w:t>–</w:t>
      </w:r>
      <w:r w:rsidR="00EC156A">
        <w:rPr>
          <w:spacing w:val="-5"/>
        </w:rPr>
        <w:t xml:space="preserve"> </w:t>
      </w:r>
      <w:r w:rsidR="00EC156A">
        <w:t xml:space="preserve">Holešovice </w:t>
      </w:r>
    </w:p>
    <w:p w14:paraId="3EFE232E" w14:textId="050CD669" w:rsidR="0037255A" w:rsidRDefault="00EC156A" w:rsidP="009A63C9">
      <w:pPr>
        <w:pStyle w:val="Odstavecseseznamem"/>
        <w:tabs>
          <w:tab w:val="left" w:pos="718"/>
          <w:tab w:val="left" w:pos="2457"/>
        </w:tabs>
        <w:ind w:left="2458" w:right="344" w:firstLine="0"/>
      </w:pPr>
      <w:r>
        <w:t>IČO: 03447286</w:t>
      </w:r>
      <w:r w:rsidR="009A63C9">
        <w:t xml:space="preserve">, </w:t>
      </w:r>
      <w:r>
        <w:t>DIČ:</w:t>
      </w:r>
      <w:r>
        <w:rPr>
          <w:spacing w:val="-2"/>
        </w:rPr>
        <w:t xml:space="preserve"> CZ03447286</w:t>
      </w:r>
    </w:p>
    <w:p w14:paraId="36987673" w14:textId="77777777" w:rsidR="0037255A" w:rsidRDefault="00EC156A" w:rsidP="00E80685">
      <w:pPr>
        <w:pStyle w:val="Zkladntext"/>
        <w:ind w:left="2458" w:right="344"/>
      </w:pPr>
      <w:r>
        <w:t>zapsaná</w:t>
      </w:r>
      <w:r>
        <w:rPr>
          <w:spacing w:val="-4"/>
        </w:rPr>
        <w:t xml:space="preserve"> </w:t>
      </w:r>
      <w:r>
        <w:t>v</w:t>
      </w:r>
      <w:r>
        <w:rPr>
          <w:spacing w:val="-5"/>
        </w:rPr>
        <w:t xml:space="preserve"> </w:t>
      </w:r>
      <w:r>
        <w:t>obchodním</w:t>
      </w:r>
      <w:r>
        <w:rPr>
          <w:spacing w:val="-5"/>
        </w:rPr>
        <w:t xml:space="preserve"> </w:t>
      </w:r>
      <w:r>
        <w:t>rejstříku</w:t>
      </w:r>
      <w:r>
        <w:rPr>
          <w:spacing w:val="-4"/>
        </w:rPr>
        <w:t xml:space="preserve"> </w:t>
      </w:r>
      <w:r>
        <w:t>vedeném</w:t>
      </w:r>
      <w:r>
        <w:rPr>
          <w:spacing w:val="-5"/>
        </w:rPr>
        <w:t xml:space="preserve"> </w:t>
      </w:r>
      <w:r>
        <w:t>Městským</w:t>
      </w:r>
      <w:r>
        <w:rPr>
          <w:spacing w:val="-3"/>
        </w:rPr>
        <w:t xml:space="preserve"> </w:t>
      </w:r>
      <w:r>
        <w:t>soudem</w:t>
      </w:r>
      <w:r>
        <w:rPr>
          <w:spacing w:val="-5"/>
        </w:rPr>
        <w:t xml:space="preserve"> </w:t>
      </w:r>
      <w:r>
        <w:t>v</w:t>
      </w:r>
      <w:r>
        <w:rPr>
          <w:spacing w:val="-3"/>
        </w:rPr>
        <w:t xml:space="preserve"> </w:t>
      </w:r>
      <w:r>
        <w:t>Praze,</w:t>
      </w:r>
      <w:r>
        <w:rPr>
          <w:spacing w:val="-5"/>
        </w:rPr>
        <w:t xml:space="preserve"> </w:t>
      </w:r>
      <w:proofErr w:type="spellStart"/>
      <w:r>
        <w:t>sp</w:t>
      </w:r>
      <w:proofErr w:type="spellEnd"/>
      <w:r>
        <w:t>. zn. B 20059</w:t>
      </w:r>
    </w:p>
    <w:p w14:paraId="1204F259" w14:textId="4DC96459" w:rsidR="0037255A" w:rsidRDefault="00EC156A" w:rsidP="00E80685">
      <w:pPr>
        <w:pStyle w:val="Zkladntext"/>
        <w:spacing w:before="1"/>
        <w:ind w:left="2458" w:right="344"/>
      </w:pPr>
      <w:r>
        <w:t>Bankovní</w:t>
      </w:r>
      <w:r>
        <w:rPr>
          <w:spacing w:val="-7"/>
        </w:rPr>
        <w:t xml:space="preserve"> </w:t>
      </w:r>
      <w:r>
        <w:t>spojení:</w:t>
      </w:r>
      <w:r>
        <w:rPr>
          <w:spacing w:val="-8"/>
        </w:rPr>
        <w:t xml:space="preserve"> </w:t>
      </w:r>
      <w:r>
        <w:t>Česká</w:t>
      </w:r>
      <w:r>
        <w:rPr>
          <w:spacing w:val="-10"/>
        </w:rPr>
        <w:t xml:space="preserve"> </w:t>
      </w:r>
      <w:r>
        <w:t>spořitelna</w:t>
      </w:r>
      <w:r>
        <w:rPr>
          <w:spacing w:val="-10"/>
        </w:rPr>
        <w:t xml:space="preserve"> </w:t>
      </w:r>
      <w:r>
        <w:t>a.s.</w:t>
      </w:r>
      <w:r w:rsidR="009A63C9">
        <w:t>,</w:t>
      </w:r>
      <w:r>
        <w:t xml:space="preserve"> </w:t>
      </w:r>
      <w:proofErr w:type="spellStart"/>
      <w:r>
        <w:t>č.ú</w:t>
      </w:r>
      <w:proofErr w:type="spellEnd"/>
      <w:r>
        <w:t>. 6087522/0800</w:t>
      </w:r>
    </w:p>
    <w:p w14:paraId="62D1E844" w14:textId="77777777" w:rsidR="0037255A" w:rsidRDefault="00EC156A" w:rsidP="00E80685">
      <w:pPr>
        <w:pStyle w:val="Zkladntext"/>
        <w:ind w:left="2458" w:right="344"/>
      </w:pPr>
      <w:r>
        <w:t>Datová</w:t>
      </w:r>
      <w:r>
        <w:rPr>
          <w:spacing w:val="-8"/>
        </w:rPr>
        <w:t xml:space="preserve"> </w:t>
      </w:r>
      <w:r>
        <w:t>schránka:</w:t>
      </w:r>
      <w:r>
        <w:rPr>
          <w:spacing w:val="-7"/>
        </w:rPr>
        <w:t xml:space="preserve"> </w:t>
      </w:r>
      <w:r>
        <w:rPr>
          <w:spacing w:val="-2"/>
        </w:rPr>
        <w:t>mivq4t3</w:t>
      </w:r>
    </w:p>
    <w:p w14:paraId="29C871CA" w14:textId="77777777" w:rsidR="0037255A" w:rsidRDefault="0037255A" w:rsidP="00E80685">
      <w:pPr>
        <w:pStyle w:val="Zkladntext"/>
        <w:ind w:right="344"/>
      </w:pPr>
    </w:p>
    <w:p w14:paraId="09C21A3E" w14:textId="7BDADDA9" w:rsidR="0037255A" w:rsidRDefault="00EC156A" w:rsidP="00E80685">
      <w:pPr>
        <w:pStyle w:val="Zkladntext"/>
        <w:ind w:left="2458" w:right="344"/>
        <w:jc w:val="both"/>
      </w:pPr>
      <w:r>
        <w:t xml:space="preserve">Při podpisu tohoto typu Smlouvy s hodnotou plnění do 2 mil. </w:t>
      </w:r>
      <w:r w:rsidR="000C1F46">
        <w:t xml:space="preserve">Kč </w:t>
      </w:r>
      <w:r w:rsidR="005728A1">
        <w:t xml:space="preserve">bez DPH </w:t>
      </w:r>
      <w:r w:rsidR="00B22BCE">
        <w:t xml:space="preserve">je oprávněn zastupovat </w:t>
      </w:r>
      <w:r w:rsidR="008B0006">
        <w:t>Objednatele</w:t>
      </w:r>
      <w:r w:rsidR="00B22BCE">
        <w:t xml:space="preserve"> </w:t>
      </w:r>
      <w:r w:rsidR="008B0006">
        <w:t xml:space="preserve">na základě pověření uděleného </w:t>
      </w:r>
      <w:r w:rsidR="008B0006" w:rsidRPr="0019708B">
        <w:t xml:space="preserve">představenstvem </w:t>
      </w:r>
      <w:proofErr w:type="spellStart"/>
      <w:r w:rsidR="00BA73CA">
        <w:t>xxxxxxxxxxxx</w:t>
      </w:r>
      <w:proofErr w:type="spellEnd"/>
      <w:r w:rsidR="008B0006" w:rsidRPr="00584176">
        <w:t>, ředitel úseku odborných správ.</w:t>
      </w:r>
    </w:p>
    <w:p w14:paraId="7675776A" w14:textId="77777777" w:rsidR="0037255A" w:rsidRDefault="0037255A" w:rsidP="00E80685">
      <w:pPr>
        <w:pStyle w:val="Zkladntext"/>
        <w:spacing w:before="10"/>
        <w:ind w:right="344"/>
        <w:rPr>
          <w:sz w:val="21"/>
        </w:rPr>
      </w:pPr>
    </w:p>
    <w:p w14:paraId="28A1B03D" w14:textId="1C69D7D0" w:rsidR="006F76B8" w:rsidRDefault="00EC156A" w:rsidP="00E80685">
      <w:pPr>
        <w:spacing w:line="480" w:lineRule="auto"/>
        <w:ind w:left="756" w:right="344"/>
        <w:jc w:val="both"/>
      </w:pPr>
      <w:r>
        <w:t>dále</w:t>
      </w:r>
      <w:r>
        <w:rPr>
          <w:spacing w:val="-5"/>
        </w:rPr>
        <w:t xml:space="preserve"> </w:t>
      </w:r>
      <w:r>
        <w:t>jen</w:t>
      </w:r>
      <w:r>
        <w:rPr>
          <w:spacing w:val="-7"/>
        </w:rPr>
        <w:t xml:space="preserve"> </w:t>
      </w:r>
      <w:r>
        <w:t>„</w:t>
      </w:r>
      <w:r>
        <w:rPr>
          <w:b/>
        </w:rPr>
        <w:t>Objednatel</w:t>
      </w:r>
      <w:r>
        <w:t>“</w:t>
      </w:r>
      <w:r>
        <w:rPr>
          <w:spacing w:val="-3"/>
        </w:rPr>
        <w:t xml:space="preserve"> </w:t>
      </w:r>
      <w:r w:rsidR="00250336">
        <w:rPr>
          <w:spacing w:val="-3"/>
        </w:rPr>
        <w:t>nebo „</w:t>
      </w:r>
      <w:r w:rsidR="00250336" w:rsidRPr="00584176">
        <w:rPr>
          <w:b/>
          <w:bCs/>
          <w:spacing w:val="-3"/>
        </w:rPr>
        <w:t>TSK</w:t>
      </w:r>
      <w:r w:rsidR="00250336">
        <w:rPr>
          <w:spacing w:val="-3"/>
        </w:rPr>
        <w:t xml:space="preserve">“ </w:t>
      </w:r>
      <w:r>
        <w:t>na</w:t>
      </w:r>
      <w:r>
        <w:rPr>
          <w:spacing w:val="-5"/>
        </w:rPr>
        <w:t xml:space="preserve"> </w:t>
      </w:r>
      <w:r>
        <w:t>straně</w:t>
      </w:r>
      <w:r>
        <w:rPr>
          <w:spacing w:val="-8"/>
        </w:rPr>
        <w:t xml:space="preserve"> </w:t>
      </w:r>
      <w:r>
        <w:t xml:space="preserve">jedné </w:t>
      </w:r>
    </w:p>
    <w:p w14:paraId="137314DF" w14:textId="53F63D7C" w:rsidR="0037255A" w:rsidRDefault="00EC156A" w:rsidP="00E80685">
      <w:pPr>
        <w:spacing w:line="480" w:lineRule="auto"/>
        <w:ind w:left="756" w:right="344"/>
        <w:jc w:val="both"/>
      </w:pPr>
      <w:r>
        <w:rPr>
          <w:spacing w:val="-10"/>
        </w:rPr>
        <w:t>a</w:t>
      </w:r>
    </w:p>
    <w:p w14:paraId="40F47020" w14:textId="222D0A09" w:rsidR="0037255A" w:rsidRDefault="00EC156A" w:rsidP="00D701CB">
      <w:pPr>
        <w:pStyle w:val="Odstavecseseznamem"/>
        <w:numPr>
          <w:ilvl w:val="0"/>
          <w:numId w:val="23"/>
        </w:numPr>
        <w:tabs>
          <w:tab w:val="left" w:pos="721"/>
          <w:tab w:val="left" w:pos="2410"/>
        </w:tabs>
        <w:spacing w:before="1" w:line="253" w:lineRule="exact"/>
        <w:ind w:left="720" w:right="344" w:hanging="249"/>
      </w:pPr>
      <w:r>
        <w:rPr>
          <w:b/>
        </w:rPr>
        <w:t>Poskytovatel</w:t>
      </w:r>
      <w:r>
        <w:t>:</w:t>
      </w:r>
      <w:r>
        <w:rPr>
          <w:spacing w:val="-8"/>
        </w:rPr>
        <w:t xml:space="preserve"> </w:t>
      </w:r>
      <w:r w:rsidR="00D701CB">
        <w:rPr>
          <w:spacing w:val="-8"/>
        </w:rPr>
        <w:tab/>
      </w:r>
      <w:r w:rsidR="0063035C" w:rsidRPr="009A63C9">
        <w:rPr>
          <w:b/>
          <w:bCs/>
        </w:rPr>
        <w:t>Operátor ICT, a.s.</w:t>
      </w:r>
    </w:p>
    <w:p w14:paraId="7C7E4F8B" w14:textId="34E6BEC8" w:rsidR="0037255A" w:rsidRDefault="00D701CB" w:rsidP="00D701CB">
      <w:pPr>
        <w:pStyle w:val="Zkladntext"/>
        <w:tabs>
          <w:tab w:val="left" w:pos="2410"/>
        </w:tabs>
        <w:spacing w:line="253" w:lineRule="exact"/>
        <w:ind w:left="2174" w:right="344"/>
        <w:jc w:val="both"/>
      </w:pPr>
      <w:r>
        <w:tab/>
      </w:r>
      <w:r w:rsidR="00EC156A">
        <w:t>sídlo:</w:t>
      </w:r>
      <w:r w:rsidR="00EC156A">
        <w:rPr>
          <w:spacing w:val="-2"/>
        </w:rPr>
        <w:t xml:space="preserve"> </w:t>
      </w:r>
      <w:r w:rsidR="0063035C">
        <w:t>Dělnická 213/12, 170 00 Praha 7</w:t>
      </w:r>
    </w:p>
    <w:p w14:paraId="14BE721F" w14:textId="1331CB63" w:rsidR="0037255A" w:rsidRDefault="00D701CB" w:rsidP="00D701CB">
      <w:pPr>
        <w:pStyle w:val="Zkladntext"/>
        <w:tabs>
          <w:tab w:val="left" w:pos="2410"/>
        </w:tabs>
        <w:spacing w:before="2"/>
        <w:ind w:left="2174" w:right="344"/>
        <w:jc w:val="both"/>
      </w:pPr>
      <w:r>
        <w:tab/>
      </w:r>
      <w:r w:rsidR="00EC156A">
        <w:t xml:space="preserve">IČO: </w:t>
      </w:r>
      <w:r w:rsidR="0063035C">
        <w:t>02795281</w:t>
      </w:r>
      <w:r w:rsidR="009A63C9">
        <w:t>,</w:t>
      </w:r>
      <w:r w:rsidR="00EC156A">
        <w:t xml:space="preserve"> DIČ:</w:t>
      </w:r>
      <w:r w:rsidR="00EC156A">
        <w:rPr>
          <w:spacing w:val="-16"/>
        </w:rPr>
        <w:t xml:space="preserve"> </w:t>
      </w:r>
      <w:r w:rsidR="00EC156A">
        <w:t>CZ</w:t>
      </w:r>
      <w:r w:rsidR="0063035C">
        <w:t>02795281</w:t>
      </w:r>
    </w:p>
    <w:p w14:paraId="2E5A9C1E" w14:textId="1C74CE27" w:rsidR="0063035C" w:rsidRDefault="00EC156A" w:rsidP="00D701CB">
      <w:pPr>
        <w:pStyle w:val="Zkladntext"/>
        <w:tabs>
          <w:tab w:val="left" w:pos="2410"/>
        </w:tabs>
        <w:ind w:left="2410" w:right="344"/>
        <w:jc w:val="both"/>
      </w:pPr>
      <w:r>
        <w:t>Zapsaná</w:t>
      </w:r>
      <w:r>
        <w:rPr>
          <w:spacing w:val="-3"/>
        </w:rPr>
        <w:t xml:space="preserve"> </w:t>
      </w:r>
      <w:r>
        <w:t>v</w:t>
      </w:r>
      <w:r>
        <w:rPr>
          <w:spacing w:val="-2"/>
        </w:rPr>
        <w:t xml:space="preserve"> </w:t>
      </w:r>
      <w:r>
        <w:t>obch.</w:t>
      </w:r>
      <w:r>
        <w:rPr>
          <w:spacing w:val="-3"/>
        </w:rPr>
        <w:t xml:space="preserve"> </w:t>
      </w:r>
      <w:r>
        <w:t>rejstříku</w:t>
      </w:r>
      <w:r>
        <w:rPr>
          <w:spacing w:val="-2"/>
        </w:rPr>
        <w:t xml:space="preserve"> </w:t>
      </w:r>
      <w:r>
        <w:t>vedeném</w:t>
      </w:r>
      <w:r>
        <w:rPr>
          <w:spacing w:val="-5"/>
        </w:rPr>
        <w:t xml:space="preserve"> </w:t>
      </w:r>
      <w:r>
        <w:t>Městským</w:t>
      </w:r>
      <w:r>
        <w:rPr>
          <w:spacing w:val="-3"/>
        </w:rPr>
        <w:t xml:space="preserve"> </w:t>
      </w:r>
      <w:r>
        <w:t>soudem</w:t>
      </w:r>
      <w:r>
        <w:rPr>
          <w:spacing w:val="-2"/>
        </w:rPr>
        <w:t xml:space="preserve"> </w:t>
      </w:r>
      <w:r>
        <w:t>v</w:t>
      </w:r>
      <w:r>
        <w:rPr>
          <w:spacing w:val="-3"/>
        </w:rPr>
        <w:t xml:space="preserve"> </w:t>
      </w:r>
      <w:r>
        <w:t>Praze,</w:t>
      </w:r>
      <w:r>
        <w:rPr>
          <w:spacing w:val="-4"/>
        </w:rPr>
        <w:t xml:space="preserve"> </w:t>
      </w:r>
      <w:proofErr w:type="spellStart"/>
      <w:r w:rsidR="003223A5">
        <w:t>sp</w:t>
      </w:r>
      <w:proofErr w:type="spellEnd"/>
      <w:r w:rsidR="003223A5">
        <w:t xml:space="preserve">. zn. </w:t>
      </w:r>
      <w:r w:rsidR="0063035C">
        <w:t>B 19676</w:t>
      </w:r>
    </w:p>
    <w:p w14:paraId="26753E4D" w14:textId="0175BDBD" w:rsidR="0063035C" w:rsidRPr="009A63C9" w:rsidRDefault="00D701CB" w:rsidP="00D701CB">
      <w:pPr>
        <w:pStyle w:val="Zkladntext"/>
        <w:tabs>
          <w:tab w:val="left" w:pos="2410"/>
        </w:tabs>
        <w:ind w:left="2174" w:right="344" w:hanging="3"/>
        <w:jc w:val="both"/>
      </w:pPr>
      <w:r>
        <w:tab/>
      </w:r>
      <w:r>
        <w:tab/>
      </w:r>
      <w:r w:rsidR="00EC156A">
        <w:t xml:space="preserve">Bankovní spojení: </w:t>
      </w:r>
      <w:r w:rsidR="0063035C">
        <w:t>Česká spořitelna, a.s.</w:t>
      </w:r>
      <w:r w:rsidR="009A63C9">
        <w:t xml:space="preserve">, </w:t>
      </w:r>
      <w:proofErr w:type="spellStart"/>
      <w:r w:rsidR="009A63C9">
        <w:t>č.ú</w:t>
      </w:r>
      <w:proofErr w:type="spellEnd"/>
      <w:r w:rsidR="00EC156A">
        <w:rPr>
          <w:spacing w:val="-16"/>
        </w:rPr>
        <w:t xml:space="preserve"> </w:t>
      </w:r>
      <w:r w:rsidR="0063035C">
        <w:t>5920172/0800</w:t>
      </w:r>
    </w:p>
    <w:p w14:paraId="25093168" w14:textId="22E09A06" w:rsidR="0063035C" w:rsidRPr="0063035C" w:rsidRDefault="00D701CB" w:rsidP="00D701CB">
      <w:pPr>
        <w:pStyle w:val="Zkladntext"/>
        <w:tabs>
          <w:tab w:val="left" w:pos="2410"/>
        </w:tabs>
        <w:ind w:left="2174" w:right="344" w:hanging="3"/>
        <w:jc w:val="both"/>
      </w:pPr>
      <w:r>
        <w:tab/>
      </w:r>
      <w:r>
        <w:tab/>
      </w:r>
      <w:r w:rsidR="00EC156A">
        <w:t xml:space="preserve">datová schránka: </w:t>
      </w:r>
      <w:r w:rsidR="0063035C">
        <w:t>3xqfe9b</w:t>
      </w:r>
    </w:p>
    <w:p w14:paraId="0CDEE998" w14:textId="3669998F" w:rsidR="0037255A" w:rsidRDefault="00EC156A" w:rsidP="00D701CB">
      <w:pPr>
        <w:pStyle w:val="Zkladntext"/>
        <w:tabs>
          <w:tab w:val="left" w:pos="2410"/>
        </w:tabs>
        <w:ind w:left="2410" w:right="344"/>
        <w:jc w:val="both"/>
      </w:pPr>
      <w:r>
        <w:t>Zastoupený:</w:t>
      </w:r>
      <w:r w:rsidR="006F76B8">
        <w:t xml:space="preserve"> </w:t>
      </w:r>
      <w:r w:rsidR="00345956">
        <w:t xml:space="preserve">Bc. Benediktem </w:t>
      </w:r>
      <w:proofErr w:type="spellStart"/>
      <w:r w:rsidR="00345956">
        <w:t>Kotmelem</w:t>
      </w:r>
      <w:proofErr w:type="spellEnd"/>
      <w:r w:rsidR="006F76B8">
        <w:t>, předsedou představenstva a</w:t>
      </w:r>
      <w:r>
        <w:rPr>
          <w:spacing w:val="-9"/>
        </w:rPr>
        <w:t xml:space="preserve"> </w:t>
      </w:r>
      <w:r w:rsidR="0063035C">
        <w:t xml:space="preserve">Petrem Suškou, </w:t>
      </w:r>
      <w:proofErr w:type="spellStart"/>
      <w:r w:rsidR="0063035C">
        <w:t>MSc</w:t>
      </w:r>
      <w:proofErr w:type="spellEnd"/>
      <w:r w:rsidR="0063035C">
        <w:t xml:space="preserve">., </w:t>
      </w:r>
      <w:r w:rsidR="00104A5E">
        <w:t xml:space="preserve">místopředsedou </w:t>
      </w:r>
      <w:r w:rsidR="0063035C">
        <w:t>představenstva</w:t>
      </w:r>
    </w:p>
    <w:p w14:paraId="0B719B0A" w14:textId="2593C52B" w:rsidR="0063035C" w:rsidRDefault="00D701CB" w:rsidP="00D701CB">
      <w:pPr>
        <w:tabs>
          <w:tab w:val="left" w:pos="2410"/>
        </w:tabs>
        <w:ind w:left="1440" w:right="344" w:firstLine="720"/>
        <w:jc w:val="both"/>
        <w:rPr>
          <w:rFonts w:ascii="Calibri" w:eastAsiaTheme="minorHAnsi" w:hAnsi="Calibri" w:cs="Calibri"/>
        </w:rPr>
      </w:pPr>
      <w:r>
        <w:tab/>
      </w:r>
      <w:r w:rsidR="00EC156A">
        <w:t>e-mail</w:t>
      </w:r>
      <w:r w:rsidR="00EC156A">
        <w:rPr>
          <w:spacing w:val="-9"/>
        </w:rPr>
        <w:t xml:space="preserve"> </w:t>
      </w:r>
      <w:r w:rsidR="00EC156A">
        <w:t>pro</w:t>
      </w:r>
      <w:r w:rsidR="00EC156A">
        <w:rPr>
          <w:spacing w:val="-9"/>
        </w:rPr>
        <w:t xml:space="preserve"> </w:t>
      </w:r>
      <w:r w:rsidR="00EC156A">
        <w:t>účely</w:t>
      </w:r>
      <w:r w:rsidR="00EC156A">
        <w:rPr>
          <w:spacing w:val="-10"/>
        </w:rPr>
        <w:t xml:space="preserve"> </w:t>
      </w:r>
      <w:r w:rsidR="00EC156A">
        <w:t>fakturace:</w:t>
      </w:r>
      <w:r w:rsidR="0063035C">
        <w:rPr>
          <w:spacing w:val="-8"/>
        </w:rPr>
        <w:t xml:space="preserve"> </w:t>
      </w:r>
      <w:hyperlink r:id="rId11" w:history="1">
        <w:proofErr w:type="spellStart"/>
        <w:r w:rsidR="00BA73CA">
          <w:t>xxxxxxxxxxxx</w:t>
        </w:r>
        <w:proofErr w:type="spellEnd"/>
      </w:hyperlink>
    </w:p>
    <w:p w14:paraId="0AB2DDE6" w14:textId="77777777" w:rsidR="0063035C" w:rsidRDefault="0063035C" w:rsidP="00E91322">
      <w:pPr>
        <w:spacing w:before="1" w:line="501" w:lineRule="auto"/>
        <w:ind w:left="1440" w:right="344" w:firstLine="720"/>
      </w:pPr>
    </w:p>
    <w:p w14:paraId="6403390A" w14:textId="6CCB0DD9" w:rsidR="0037255A" w:rsidRDefault="00EC156A" w:rsidP="00E91322">
      <w:pPr>
        <w:spacing w:before="1" w:line="501" w:lineRule="auto"/>
        <w:ind w:right="344" w:firstLine="720"/>
      </w:pPr>
      <w:r>
        <w:t>jen „</w:t>
      </w:r>
      <w:r>
        <w:rPr>
          <w:b/>
        </w:rPr>
        <w:t>Poskytovatel</w:t>
      </w:r>
      <w:r>
        <w:t>“ na straně druhé</w:t>
      </w:r>
    </w:p>
    <w:p w14:paraId="6AB01297" w14:textId="77777777" w:rsidR="0037255A" w:rsidRDefault="0037255A" w:rsidP="00E91322">
      <w:pPr>
        <w:pStyle w:val="Zkladntext"/>
        <w:ind w:right="344"/>
        <w:rPr>
          <w:sz w:val="24"/>
        </w:rPr>
      </w:pPr>
    </w:p>
    <w:p w14:paraId="7FC62283" w14:textId="44DF2C47" w:rsidR="0037255A" w:rsidRDefault="00EC156A" w:rsidP="00E91322">
      <w:pPr>
        <w:pStyle w:val="Zkladntext"/>
        <w:spacing w:before="207"/>
        <w:ind w:left="756" w:right="344"/>
        <w:jc w:val="both"/>
      </w:pPr>
      <w:r>
        <w:t>V případě změny údajů uvedených v bodě 1 a 2 článku I</w:t>
      </w:r>
      <w:r w:rsidR="006F76B8">
        <w:t>.</w:t>
      </w:r>
      <w:r>
        <w:t xml:space="preserve"> této </w:t>
      </w:r>
      <w:r w:rsidR="00B82E20">
        <w:t>S</w:t>
      </w:r>
      <w:r>
        <w:t>mlouvy je povinna smluvní</w:t>
      </w:r>
      <w:r>
        <w:rPr>
          <w:spacing w:val="40"/>
        </w:rPr>
        <w:t xml:space="preserve"> </w:t>
      </w:r>
      <w:r>
        <w:t>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p>
    <w:p w14:paraId="6F26FEDD" w14:textId="77777777" w:rsidR="0037255A" w:rsidRDefault="0037255A" w:rsidP="00E91322">
      <w:pPr>
        <w:ind w:right="344"/>
        <w:jc w:val="both"/>
        <w:sectPr w:rsidR="0037255A" w:rsidSect="005D152F">
          <w:footerReference w:type="default" r:id="rId12"/>
          <w:type w:val="continuous"/>
          <w:pgSz w:w="11910" w:h="16840"/>
          <w:pgMar w:top="1320" w:right="700" w:bottom="1240" w:left="660" w:header="0" w:footer="1049" w:gutter="0"/>
          <w:pgNumType w:start="1"/>
          <w:cols w:space="708"/>
        </w:sectPr>
      </w:pPr>
    </w:p>
    <w:p w14:paraId="460C471E" w14:textId="77777777" w:rsidR="0037255A" w:rsidRPr="00D701CB" w:rsidRDefault="00EC156A" w:rsidP="00D701CB">
      <w:pPr>
        <w:pStyle w:val="Nadpis1"/>
        <w:ind w:right="344"/>
        <w:rPr>
          <w:spacing w:val="-5"/>
        </w:rPr>
      </w:pPr>
      <w:r>
        <w:rPr>
          <w:spacing w:val="-5"/>
        </w:rPr>
        <w:lastRenderedPageBreak/>
        <w:t>II.</w:t>
      </w:r>
    </w:p>
    <w:p w14:paraId="601113DA" w14:textId="73BD133D" w:rsidR="0037255A" w:rsidRPr="00D701CB" w:rsidRDefault="00603D89" w:rsidP="00D701CB">
      <w:pPr>
        <w:pStyle w:val="Nadpis1"/>
        <w:ind w:right="344"/>
        <w:rPr>
          <w:spacing w:val="-5"/>
        </w:rPr>
      </w:pPr>
      <w:r w:rsidRPr="00D701CB">
        <w:rPr>
          <w:spacing w:val="-5"/>
        </w:rPr>
        <w:t xml:space="preserve">Účel a </w:t>
      </w:r>
      <w:r w:rsidR="00EC156A" w:rsidRPr="00D701CB">
        <w:rPr>
          <w:spacing w:val="-5"/>
        </w:rPr>
        <w:t>Předmět Smlouvy</w:t>
      </w:r>
    </w:p>
    <w:p w14:paraId="629E66F7" w14:textId="77777777" w:rsidR="003A13CA" w:rsidRDefault="003A13CA" w:rsidP="003A13CA">
      <w:pPr>
        <w:ind w:right="344"/>
      </w:pPr>
    </w:p>
    <w:p w14:paraId="5D57F35C" w14:textId="2943C046" w:rsidR="00603D89" w:rsidRDefault="0095612F" w:rsidP="0095612F">
      <w:pPr>
        <w:pStyle w:val="Odstavecseseznamem"/>
        <w:numPr>
          <w:ilvl w:val="0"/>
          <w:numId w:val="25"/>
        </w:numPr>
        <w:ind w:right="344"/>
      </w:pPr>
      <w:r>
        <w:t>Účelem této smlouvy je provést testování technologie RFID pro monitorování svozů odpadových košů v hlavním městě Praze s cílem ověřit, zda použití této technologie umožní dostatečně přesný sběr dat. T</w:t>
      </w:r>
      <w:r w:rsidR="00DF425D">
        <w:t>a</w:t>
      </w:r>
      <w:r>
        <w:t>to data může Objednatel použít k monitorování kvality poskytovaných služeb a mohou být využita k optimalizaci právě v oblasti svozu městských košů.</w:t>
      </w:r>
    </w:p>
    <w:p w14:paraId="30032B4E" w14:textId="0A00ED52" w:rsidR="0037255A" w:rsidRDefault="00F82765" w:rsidP="00603D89">
      <w:pPr>
        <w:pStyle w:val="Odstavecseseznamem"/>
        <w:numPr>
          <w:ilvl w:val="0"/>
          <w:numId w:val="25"/>
        </w:numPr>
        <w:ind w:left="1114" w:right="344"/>
      </w:pPr>
      <w:r>
        <w:t xml:space="preserve">Předmětem této </w:t>
      </w:r>
      <w:r w:rsidR="004F193F">
        <w:t>Smlouvy</w:t>
      </w:r>
      <w:r>
        <w:t xml:space="preserve"> </w:t>
      </w:r>
      <w:r w:rsidR="00345956">
        <w:t>je poskytování služby</w:t>
      </w:r>
      <w:r w:rsidR="009456D0">
        <w:t xml:space="preserve"> testování technologie určené pro monitoring svozů košů na území hlavního města Prahy (dále jen „</w:t>
      </w:r>
      <w:r w:rsidR="009456D0" w:rsidRPr="00584176">
        <w:rPr>
          <w:b/>
          <w:bCs/>
        </w:rPr>
        <w:t>Služba</w:t>
      </w:r>
      <w:r w:rsidR="009456D0">
        <w:t xml:space="preserve">“).  </w:t>
      </w:r>
    </w:p>
    <w:p w14:paraId="04A12CC7" w14:textId="446D205B" w:rsidR="0037255A" w:rsidRDefault="00EC156A" w:rsidP="00E91322">
      <w:pPr>
        <w:pStyle w:val="Odstavecseseznamem"/>
        <w:numPr>
          <w:ilvl w:val="0"/>
          <w:numId w:val="25"/>
        </w:numPr>
        <w:ind w:left="1114" w:right="344"/>
      </w:pPr>
      <w:r>
        <w:t xml:space="preserve">Podrobná specifikace </w:t>
      </w:r>
      <w:r w:rsidR="009456D0">
        <w:t>Služby</w:t>
      </w:r>
      <w:r>
        <w:t xml:space="preserve"> je uvedena v</w:t>
      </w:r>
      <w:r w:rsidR="00F82765">
        <w:rPr>
          <w:spacing w:val="-1"/>
        </w:rPr>
        <w:t> </w:t>
      </w:r>
      <w:r w:rsidR="009456D0">
        <w:t>p</w:t>
      </w:r>
      <w:r>
        <w:t>říloze</w:t>
      </w:r>
      <w:r w:rsidR="00F82765">
        <w:t xml:space="preserve"> č</w:t>
      </w:r>
      <w:r w:rsidR="00887D99">
        <w:t>.</w:t>
      </w:r>
      <w:r w:rsidR="00F82765">
        <w:t xml:space="preserve"> 1</w:t>
      </w:r>
      <w:r w:rsidR="009456D0">
        <w:t xml:space="preserve"> této Smlouvy</w:t>
      </w:r>
      <w:r w:rsidR="00CF59C1">
        <w:t xml:space="preserve"> (ve Variantě A)</w:t>
      </w:r>
      <w:r>
        <w:t>.</w:t>
      </w:r>
    </w:p>
    <w:p w14:paraId="3A8AF4F5" w14:textId="77777777" w:rsidR="0037255A" w:rsidRDefault="0037255A" w:rsidP="00E91322">
      <w:pPr>
        <w:pStyle w:val="Zkladntext"/>
        <w:spacing w:before="10"/>
        <w:ind w:right="344"/>
        <w:rPr>
          <w:sz w:val="33"/>
        </w:rPr>
      </w:pPr>
    </w:p>
    <w:p w14:paraId="7FE43B35" w14:textId="77777777" w:rsidR="0037255A" w:rsidRPr="00D701CB" w:rsidRDefault="00EC156A" w:rsidP="00D701CB">
      <w:pPr>
        <w:pStyle w:val="Nadpis1"/>
        <w:ind w:right="344"/>
        <w:rPr>
          <w:spacing w:val="-5"/>
        </w:rPr>
      </w:pPr>
      <w:r w:rsidRPr="00D701CB">
        <w:rPr>
          <w:spacing w:val="-5"/>
        </w:rPr>
        <w:t>III.</w:t>
      </w:r>
    </w:p>
    <w:p w14:paraId="71C06925" w14:textId="433A6BE0" w:rsidR="0037255A" w:rsidRPr="00D701CB" w:rsidRDefault="00EC156A" w:rsidP="00D701CB">
      <w:pPr>
        <w:pStyle w:val="Nadpis1"/>
        <w:ind w:right="344"/>
        <w:rPr>
          <w:spacing w:val="-5"/>
        </w:rPr>
      </w:pPr>
      <w:r w:rsidRPr="00D701CB">
        <w:rPr>
          <w:spacing w:val="-5"/>
        </w:rPr>
        <w:t xml:space="preserve">Doba </w:t>
      </w:r>
      <w:r w:rsidR="008E03E7" w:rsidRPr="00D701CB">
        <w:rPr>
          <w:spacing w:val="-5"/>
        </w:rPr>
        <w:t>poskytování Služby</w:t>
      </w:r>
    </w:p>
    <w:p w14:paraId="7D8EAB3F" w14:textId="77777777" w:rsidR="0037255A" w:rsidRDefault="0037255A" w:rsidP="00E91322">
      <w:pPr>
        <w:pStyle w:val="Zkladntext"/>
        <w:ind w:right="344"/>
        <w:rPr>
          <w:b/>
        </w:rPr>
      </w:pPr>
    </w:p>
    <w:p w14:paraId="616EB8D5" w14:textId="3BC6A345" w:rsidR="0014652E" w:rsidRPr="003E1D17" w:rsidRDefault="0014652E" w:rsidP="00E80685">
      <w:pPr>
        <w:pStyle w:val="Odstavecseseznamem"/>
        <w:numPr>
          <w:ilvl w:val="0"/>
          <w:numId w:val="21"/>
        </w:numPr>
        <w:tabs>
          <w:tab w:val="left" w:pos="1040"/>
        </w:tabs>
        <w:ind w:right="344"/>
      </w:pPr>
      <w:r>
        <w:t>Termín zahájení poskytování Služby:</w:t>
      </w:r>
      <w:r w:rsidR="00F55BFE">
        <w:t xml:space="preserve"> </w:t>
      </w:r>
      <w:r w:rsidR="00C27E79">
        <w:t xml:space="preserve">nejdříve okamžikem uveřejnění Smlouvy v registru smluv </w:t>
      </w:r>
      <w:r w:rsidR="00C27E79" w:rsidRPr="003E1D17">
        <w:t>v souladu s čl. XIV. odst. 9 Smlouvy.</w:t>
      </w:r>
    </w:p>
    <w:p w14:paraId="090F4784" w14:textId="1A3130ED" w:rsidR="00322DE1" w:rsidRPr="003E1D17" w:rsidRDefault="00322DE1" w:rsidP="00E80685">
      <w:pPr>
        <w:pStyle w:val="Odstavecseseznamem"/>
        <w:numPr>
          <w:ilvl w:val="0"/>
          <w:numId w:val="21"/>
        </w:numPr>
        <w:tabs>
          <w:tab w:val="left" w:pos="1040"/>
        </w:tabs>
        <w:ind w:right="344"/>
      </w:pPr>
      <w:r w:rsidRPr="003E1D17">
        <w:t>Termín ukončení</w:t>
      </w:r>
      <w:r w:rsidR="00A3186B">
        <w:t xml:space="preserve"> poskytování S</w:t>
      </w:r>
      <w:r w:rsidR="00E431B0">
        <w:t>l</w:t>
      </w:r>
      <w:r w:rsidR="00A3186B">
        <w:t>užby</w:t>
      </w:r>
      <w:r w:rsidRPr="003E1D17">
        <w:t xml:space="preserve">: </w:t>
      </w:r>
      <w:r w:rsidR="00A3186B">
        <w:t>skončením</w:t>
      </w:r>
      <w:r w:rsidR="00BF7415" w:rsidRPr="003E1D17">
        <w:t xml:space="preserve"> </w:t>
      </w:r>
      <w:r w:rsidR="00721C1C" w:rsidRPr="003E1D17">
        <w:t>3. Fáze.</w:t>
      </w:r>
    </w:p>
    <w:p w14:paraId="70DEA09C" w14:textId="6A42359A" w:rsidR="009456D0" w:rsidRDefault="009456D0" w:rsidP="00E80685">
      <w:pPr>
        <w:pStyle w:val="Odstavecseseznamem"/>
        <w:numPr>
          <w:ilvl w:val="0"/>
          <w:numId w:val="21"/>
        </w:numPr>
        <w:tabs>
          <w:tab w:val="left" w:pos="1040"/>
        </w:tabs>
        <w:ind w:right="344"/>
      </w:pPr>
      <w:r>
        <w:t>Služba bude poskytována ve třech fázích:</w:t>
      </w:r>
    </w:p>
    <w:p w14:paraId="367D1B1F" w14:textId="606EC084" w:rsidR="009456D0" w:rsidRDefault="009456D0" w:rsidP="009456D0">
      <w:pPr>
        <w:pStyle w:val="Odstavecseseznamem"/>
        <w:numPr>
          <w:ilvl w:val="0"/>
          <w:numId w:val="31"/>
        </w:numPr>
        <w:tabs>
          <w:tab w:val="left" w:pos="1040"/>
        </w:tabs>
        <w:ind w:right="344"/>
      </w:pPr>
      <w:r>
        <w:t xml:space="preserve">Fáze bude realizována nejpozději do </w:t>
      </w:r>
      <w:r w:rsidRPr="009456D0">
        <w:t xml:space="preserve">12 týdnů od </w:t>
      </w:r>
      <w:r w:rsidR="002E7908">
        <w:t>doručení seznamu míst instalace</w:t>
      </w:r>
      <w:r w:rsidR="00B72E2E">
        <w:t>;</w:t>
      </w:r>
      <w:r w:rsidR="00500443">
        <w:t xml:space="preserve"> </w:t>
      </w:r>
    </w:p>
    <w:p w14:paraId="4659371E" w14:textId="40E4E6F2" w:rsidR="009456D0" w:rsidRDefault="009456D0" w:rsidP="009456D0">
      <w:pPr>
        <w:pStyle w:val="Odstavecseseznamem"/>
        <w:numPr>
          <w:ilvl w:val="0"/>
          <w:numId w:val="31"/>
        </w:numPr>
        <w:tabs>
          <w:tab w:val="left" w:pos="1040"/>
        </w:tabs>
        <w:ind w:right="344"/>
      </w:pPr>
      <w:r>
        <w:t xml:space="preserve">Fáze </w:t>
      </w:r>
      <w:r w:rsidRPr="009456D0">
        <w:t>bude</w:t>
      </w:r>
      <w:r>
        <w:t xml:space="preserve"> realizována</w:t>
      </w:r>
      <w:r w:rsidRPr="009456D0">
        <w:t xml:space="preserve"> po dobu 12 měsíců a bude zahájena dnem následujícím po skončení 1. Fáze</w:t>
      </w:r>
      <w:r>
        <w:t>;</w:t>
      </w:r>
    </w:p>
    <w:p w14:paraId="7E5B0FED" w14:textId="19E4F133" w:rsidR="0037255A" w:rsidRDefault="009456D0" w:rsidP="00267D34">
      <w:pPr>
        <w:pStyle w:val="Odstavecseseznamem"/>
        <w:numPr>
          <w:ilvl w:val="0"/>
          <w:numId w:val="31"/>
        </w:numPr>
        <w:tabs>
          <w:tab w:val="left" w:pos="1040"/>
        </w:tabs>
        <w:ind w:right="344"/>
      </w:pPr>
      <w:r>
        <w:t xml:space="preserve">Fáze </w:t>
      </w:r>
      <w:r w:rsidRPr="009456D0">
        <w:t>bude realizována do 12 týdnů od skončení 2. Fáze</w:t>
      </w:r>
      <w:r>
        <w:t>.</w:t>
      </w:r>
    </w:p>
    <w:p w14:paraId="157F6378" w14:textId="29F608FB" w:rsidR="002E7908" w:rsidRDefault="002E7908" w:rsidP="002E7908">
      <w:pPr>
        <w:pStyle w:val="Odstavecseseznamem"/>
        <w:numPr>
          <w:ilvl w:val="0"/>
          <w:numId w:val="21"/>
        </w:numPr>
        <w:tabs>
          <w:tab w:val="left" w:pos="1040"/>
        </w:tabs>
        <w:ind w:right="344"/>
      </w:pPr>
      <w:r>
        <w:t>Seznam míst instalace bude doručen Poskytovateli nejpozději do 2 týdnů od nabytí účinnosti této Smlouvy.</w:t>
      </w:r>
      <w:r w:rsidR="009942AC">
        <w:t xml:space="preserve"> Seznam míst instalace bude obsahovat</w:t>
      </w:r>
      <w:r w:rsidR="00F5359F">
        <w:t xml:space="preserve"> ve vztahu ke košům – adresu včetně GPS polohy, typ koše (drátěný, plastový atd.)</w:t>
      </w:r>
      <w:r w:rsidR="009942AC">
        <w:t xml:space="preserve"> </w:t>
      </w:r>
      <w:r w:rsidR="00F5359F">
        <w:t>a ve vztahu k </w:t>
      </w:r>
      <w:proofErr w:type="gramStart"/>
      <w:r w:rsidR="00F5359F">
        <w:t>vozidlům - t</w:t>
      </w:r>
      <w:r w:rsidR="00F5359F" w:rsidRPr="00F5359F">
        <w:t>yp</w:t>
      </w:r>
      <w:proofErr w:type="gramEnd"/>
      <w:r w:rsidR="00F5359F" w:rsidRPr="00F5359F">
        <w:t xml:space="preserve"> vozidla (výrobce model), RZ, </w:t>
      </w:r>
      <w:r w:rsidR="00F5359F">
        <w:t>adresu</w:t>
      </w:r>
      <w:r w:rsidR="00F5359F" w:rsidRPr="00F5359F">
        <w:t xml:space="preserve"> instalace</w:t>
      </w:r>
      <w:r w:rsidR="009942AC">
        <w:t xml:space="preserve">. Místem instalace se v případě RFID čipů rozumí rovněž adresa sídla Objednatele pro případ pozdější instalace dle následujícího odstavce této Smlouvy. </w:t>
      </w:r>
      <w:r w:rsidR="00B47E1B">
        <w:t xml:space="preserve">Součástí (přílohou) seznamu míst instalace bude </w:t>
      </w:r>
      <w:r w:rsidR="00B47E1B" w:rsidRPr="00B47E1B">
        <w:t>písemný souhlas vlastníka košů a úklidového vozidla s instalací RFID technologií</w:t>
      </w:r>
      <w:r w:rsidR="00B47E1B">
        <w:t xml:space="preserve">. V případě, že Objednatel ve stanovené lhůtě seznam míst instalace </w:t>
      </w:r>
      <w:proofErr w:type="gramStart"/>
      <w:r w:rsidR="00B47E1B">
        <w:t>nedoručí</w:t>
      </w:r>
      <w:proofErr w:type="gramEnd"/>
      <w:r w:rsidR="00B47E1B">
        <w:t xml:space="preserve">, je Poskytovatel oprávněn od této Smlouvy odstoupit. Tato Smlouva v takovém případě zaniká doručením </w:t>
      </w:r>
      <w:r w:rsidR="00EF00B0">
        <w:t xml:space="preserve">písemného </w:t>
      </w:r>
      <w:r w:rsidR="00B47E1B">
        <w:t xml:space="preserve">oznámení o odstoupení </w:t>
      </w:r>
      <w:r w:rsidR="000540F8">
        <w:t>Objednatel</w:t>
      </w:r>
      <w:r w:rsidR="00215206">
        <w:t xml:space="preserve">i dle podmínek stanovených v čl. XIII. odst. </w:t>
      </w:r>
      <w:r w:rsidR="009B4D57">
        <w:t>2</w:t>
      </w:r>
      <w:r w:rsidR="00064327">
        <w:t xml:space="preserve"> a</w:t>
      </w:r>
      <w:r w:rsidR="00B81394">
        <w:t xml:space="preserve"> odst.</w:t>
      </w:r>
      <w:r w:rsidR="00064327">
        <w:t xml:space="preserve"> </w:t>
      </w:r>
      <w:r w:rsidR="009B4D57">
        <w:t>3</w:t>
      </w:r>
      <w:r w:rsidR="00064327">
        <w:t>.</w:t>
      </w:r>
    </w:p>
    <w:p w14:paraId="41D79D4B" w14:textId="3D76DF18" w:rsidR="000540F8" w:rsidRPr="009942AC" w:rsidRDefault="00B8260D" w:rsidP="00CA0474">
      <w:pPr>
        <w:pStyle w:val="Odstavecseseznamem"/>
        <w:numPr>
          <w:ilvl w:val="0"/>
          <w:numId w:val="21"/>
        </w:numPr>
        <w:tabs>
          <w:tab w:val="left" w:pos="1040"/>
        </w:tabs>
        <w:ind w:right="344"/>
        <w:rPr>
          <w:spacing w:val="-5"/>
        </w:rPr>
      </w:pPr>
      <w:r>
        <w:t>Objednatel je oprávněn</w:t>
      </w:r>
      <w:r w:rsidR="009942AC">
        <w:t xml:space="preserve"> kdykoliv v průběhu 2. Fáze nainstalovat do košů na území hlavního města Prahy RFID čipy, které byly v rámci 1. Fáze dodány do sídla Objednatele. </w:t>
      </w:r>
      <w:r w:rsidR="009942AC" w:rsidRPr="009942AC">
        <w:t>Po</w:t>
      </w:r>
      <w:r w:rsidR="00205C3B">
        <w:t xml:space="preserve"> doručení oznámení o</w:t>
      </w:r>
      <w:r w:rsidR="009942AC" w:rsidRPr="009942AC">
        <w:t xml:space="preserve"> instalaci nových RFID čipů</w:t>
      </w:r>
      <w:r w:rsidR="00205C3B">
        <w:t xml:space="preserve"> Poskytovateli</w:t>
      </w:r>
      <w:r w:rsidR="009942AC" w:rsidRPr="009942AC">
        <w:t xml:space="preserve"> se dále postupuje analogicky dle této Smlouvy s tím, že Služba ve 2. Fázi a 3. Fázi se </w:t>
      </w:r>
      <w:proofErr w:type="gramStart"/>
      <w:r w:rsidR="009942AC" w:rsidRPr="009942AC">
        <w:t>rozšíří</w:t>
      </w:r>
      <w:proofErr w:type="gramEnd"/>
      <w:r w:rsidR="009942AC" w:rsidRPr="009942AC">
        <w:t xml:space="preserve"> na tyto RFID čipy a dojde k navýšení fakturovaných částek ve 2. Fázi a 3. Fázi dle skutečného rozsahu poskytnuté Služby. Instalace nových RFID čipů však nemá vliv na dobu trvání 2. Fáze a 3. Fáze.</w:t>
      </w:r>
      <w:r w:rsidR="00205C3B">
        <w:t xml:space="preserve"> </w:t>
      </w:r>
    </w:p>
    <w:p w14:paraId="15FCC648" w14:textId="77777777" w:rsidR="009942AC" w:rsidRDefault="009942AC" w:rsidP="009942AC">
      <w:pPr>
        <w:pStyle w:val="Odstavecseseznamem"/>
        <w:tabs>
          <w:tab w:val="left" w:pos="1040"/>
        </w:tabs>
        <w:ind w:right="344" w:firstLine="0"/>
        <w:rPr>
          <w:spacing w:val="-5"/>
        </w:rPr>
      </w:pPr>
    </w:p>
    <w:p w14:paraId="604972FA" w14:textId="77777777" w:rsidR="00655477" w:rsidRPr="009942AC" w:rsidRDefault="00655477" w:rsidP="009942AC">
      <w:pPr>
        <w:pStyle w:val="Odstavecseseznamem"/>
        <w:tabs>
          <w:tab w:val="left" w:pos="1040"/>
        </w:tabs>
        <w:ind w:right="344" w:firstLine="0"/>
        <w:rPr>
          <w:spacing w:val="-5"/>
        </w:rPr>
      </w:pPr>
    </w:p>
    <w:p w14:paraId="1A33DFD5" w14:textId="2A20A7F1" w:rsidR="0037255A" w:rsidRPr="00D701CB" w:rsidRDefault="00EC156A" w:rsidP="00D701CB">
      <w:pPr>
        <w:pStyle w:val="Nadpis1"/>
        <w:ind w:right="344"/>
        <w:rPr>
          <w:spacing w:val="-5"/>
        </w:rPr>
      </w:pPr>
      <w:r>
        <w:rPr>
          <w:spacing w:val="-5"/>
        </w:rPr>
        <w:t>IV.</w:t>
      </w:r>
    </w:p>
    <w:p w14:paraId="531E9DBC" w14:textId="5B0A345F" w:rsidR="0037255A" w:rsidRPr="00D701CB" w:rsidRDefault="00EC156A" w:rsidP="00D701CB">
      <w:pPr>
        <w:pStyle w:val="Nadpis1"/>
        <w:ind w:right="344"/>
        <w:rPr>
          <w:spacing w:val="-5"/>
        </w:rPr>
      </w:pPr>
      <w:r w:rsidRPr="00D701CB">
        <w:rPr>
          <w:spacing w:val="-5"/>
        </w:rPr>
        <w:t xml:space="preserve">Místo </w:t>
      </w:r>
      <w:r w:rsidR="008E03E7" w:rsidRPr="00D701CB">
        <w:rPr>
          <w:spacing w:val="-5"/>
        </w:rPr>
        <w:t>poskytování Služby</w:t>
      </w:r>
    </w:p>
    <w:p w14:paraId="58960758" w14:textId="77777777" w:rsidR="0037255A" w:rsidRDefault="0037255A" w:rsidP="00D701CB">
      <w:pPr>
        <w:pStyle w:val="Zkladntext"/>
        <w:spacing w:before="11"/>
        <w:ind w:right="344"/>
        <w:jc w:val="center"/>
        <w:rPr>
          <w:b/>
          <w:sz w:val="28"/>
        </w:rPr>
      </w:pPr>
    </w:p>
    <w:p w14:paraId="0EA490D7" w14:textId="6A37DEDC" w:rsidR="0037255A" w:rsidRPr="005624F7" w:rsidRDefault="00EC156A" w:rsidP="00E80685">
      <w:pPr>
        <w:pStyle w:val="Odstavecseseznamem"/>
        <w:numPr>
          <w:ilvl w:val="0"/>
          <w:numId w:val="20"/>
        </w:numPr>
        <w:tabs>
          <w:tab w:val="left" w:pos="1183"/>
          <w:tab w:val="left" w:pos="1184"/>
        </w:tabs>
        <w:ind w:right="344"/>
      </w:pPr>
      <w:r w:rsidRPr="005624F7">
        <w:t xml:space="preserve">Místem </w:t>
      </w:r>
      <w:r w:rsidR="008E03E7">
        <w:t>poskytování Služby</w:t>
      </w:r>
      <w:r w:rsidRPr="005624F7">
        <w:t xml:space="preserve"> je </w:t>
      </w:r>
      <w:r w:rsidR="005B12ED">
        <w:t>hlavní město Praha</w:t>
      </w:r>
      <w:r w:rsidR="007A10B8">
        <w:t xml:space="preserve"> </w:t>
      </w:r>
      <w:r w:rsidR="000F7B86">
        <w:t>(bližší specifikace bude určena Objednatelem</w:t>
      </w:r>
      <w:r w:rsidR="00B81394">
        <w:t xml:space="preserve"> v seznamu míst instalace dle čl. III. odst. 4 této Smlouvy</w:t>
      </w:r>
      <w:r w:rsidR="000F7B86">
        <w:t>)</w:t>
      </w:r>
      <w:r w:rsidRPr="005624F7">
        <w:t>.</w:t>
      </w:r>
    </w:p>
    <w:p w14:paraId="13C74A33" w14:textId="77777777" w:rsidR="0037255A" w:rsidRDefault="0037255A" w:rsidP="00E80685">
      <w:pPr>
        <w:pStyle w:val="Zkladntext"/>
        <w:ind w:right="344"/>
        <w:rPr>
          <w:sz w:val="24"/>
        </w:rPr>
      </w:pPr>
    </w:p>
    <w:p w14:paraId="5F7640E5" w14:textId="77777777" w:rsidR="0037255A" w:rsidRPr="00D701CB" w:rsidRDefault="0037255A" w:rsidP="00D701CB">
      <w:pPr>
        <w:pStyle w:val="Nadpis1"/>
        <w:ind w:right="344"/>
        <w:rPr>
          <w:spacing w:val="-5"/>
        </w:rPr>
      </w:pPr>
    </w:p>
    <w:p w14:paraId="56A47E23" w14:textId="77777777" w:rsidR="0037255A" w:rsidRPr="00D701CB" w:rsidRDefault="00EC156A" w:rsidP="00D701CB">
      <w:pPr>
        <w:pStyle w:val="Nadpis1"/>
        <w:ind w:right="344"/>
        <w:rPr>
          <w:spacing w:val="-5"/>
        </w:rPr>
      </w:pPr>
      <w:r>
        <w:rPr>
          <w:spacing w:val="-5"/>
        </w:rPr>
        <w:t>V.</w:t>
      </w:r>
    </w:p>
    <w:p w14:paraId="7F87E299" w14:textId="0054CDAC" w:rsidR="0037255A" w:rsidRPr="00D701CB" w:rsidRDefault="00EC156A" w:rsidP="00D701CB">
      <w:pPr>
        <w:pStyle w:val="Nadpis1"/>
        <w:ind w:right="344"/>
        <w:rPr>
          <w:spacing w:val="-5"/>
        </w:rPr>
      </w:pPr>
      <w:r w:rsidRPr="00D701CB">
        <w:rPr>
          <w:spacing w:val="-5"/>
        </w:rPr>
        <w:t>Cena</w:t>
      </w:r>
      <w:r>
        <w:rPr>
          <w:spacing w:val="-5"/>
        </w:rPr>
        <w:t xml:space="preserve"> </w:t>
      </w:r>
      <w:r w:rsidR="008E03E7" w:rsidRPr="00D701CB">
        <w:rPr>
          <w:spacing w:val="-5"/>
        </w:rPr>
        <w:t>Služby</w:t>
      </w:r>
    </w:p>
    <w:p w14:paraId="1B0CF847" w14:textId="1CBD6143" w:rsidR="0037255A" w:rsidRDefault="009456D0" w:rsidP="00E80685">
      <w:pPr>
        <w:pStyle w:val="Odstavecseseznamem"/>
        <w:numPr>
          <w:ilvl w:val="0"/>
          <w:numId w:val="19"/>
        </w:numPr>
        <w:tabs>
          <w:tab w:val="left" w:pos="1040"/>
        </w:tabs>
        <w:spacing w:before="80"/>
        <w:ind w:right="344"/>
      </w:pPr>
      <w:r>
        <w:t>Celková c</w:t>
      </w:r>
      <w:r w:rsidR="00EC156A">
        <w:t xml:space="preserve">ena za poskytování </w:t>
      </w:r>
      <w:r>
        <w:t>Služby</w:t>
      </w:r>
      <w:r w:rsidR="006F76B8">
        <w:t xml:space="preserve"> </w:t>
      </w:r>
      <w:r>
        <w:t>činí</w:t>
      </w:r>
      <w:r w:rsidR="008F3F1C">
        <w:t xml:space="preserve"> maximálně</w:t>
      </w:r>
      <w:r w:rsidR="004F193F">
        <w:t xml:space="preserve"> </w:t>
      </w:r>
      <w:proofErr w:type="gramStart"/>
      <w:r>
        <w:t>506.360</w:t>
      </w:r>
      <w:r w:rsidR="005624F7">
        <w:t>,-</w:t>
      </w:r>
      <w:proofErr w:type="gramEnd"/>
      <w:r w:rsidR="000C6F27">
        <w:t xml:space="preserve"> </w:t>
      </w:r>
      <w:r w:rsidR="004F193F">
        <w:t>Kč bez DPH. Podrobný rozpis ceny je uveden v </w:t>
      </w:r>
      <w:r>
        <w:t>p</w:t>
      </w:r>
      <w:r w:rsidR="004F193F">
        <w:t>říloze č. 1</w:t>
      </w:r>
      <w:r>
        <w:t xml:space="preserve"> této Smlouvy (ve </w:t>
      </w:r>
      <w:r w:rsidR="00CF59C1">
        <w:t>V</w:t>
      </w:r>
      <w:r>
        <w:t>ariantě A)</w:t>
      </w:r>
      <w:r w:rsidR="004F193F">
        <w:t>.</w:t>
      </w:r>
      <w:r w:rsidR="00523EB2">
        <w:t xml:space="preserve"> </w:t>
      </w:r>
      <w:r w:rsidR="00F67FD1">
        <w:t>Z této celkové ceny činí:</w:t>
      </w:r>
    </w:p>
    <w:p w14:paraId="66E670D6" w14:textId="0DDBF1FB" w:rsidR="00CF59C1" w:rsidRDefault="00CF59C1" w:rsidP="00F67FD1">
      <w:pPr>
        <w:pStyle w:val="Odstavecseseznamem"/>
        <w:numPr>
          <w:ilvl w:val="0"/>
          <w:numId w:val="32"/>
        </w:numPr>
        <w:tabs>
          <w:tab w:val="left" w:pos="1040"/>
        </w:tabs>
        <w:spacing w:before="80"/>
        <w:ind w:right="344"/>
      </w:pPr>
      <w:r>
        <w:t xml:space="preserve">Cena za realizaci 1. Fáze Služby </w:t>
      </w:r>
      <w:r w:rsidR="008F3F1C">
        <w:t>maximálně</w:t>
      </w:r>
      <w:r>
        <w:t xml:space="preserve"> </w:t>
      </w:r>
      <w:proofErr w:type="gramStart"/>
      <w:r w:rsidR="000C6F27">
        <w:t>108.580,-</w:t>
      </w:r>
      <w:proofErr w:type="gramEnd"/>
      <w:r w:rsidR="000C6F27" w:rsidRPr="000C6F27">
        <w:t xml:space="preserve"> Kč bez DPH</w:t>
      </w:r>
      <w:r w:rsidR="008F3F1C">
        <w:t xml:space="preserve"> </w:t>
      </w:r>
      <w:r w:rsidR="00F67FD1">
        <w:t xml:space="preserve">a zahrnuje následující položky: </w:t>
      </w:r>
      <w:r w:rsidR="00F67FD1" w:rsidRPr="00F67FD1">
        <w:t>Instalace technologie RFID na vozidlo</w:t>
      </w:r>
      <w:r w:rsidR="00F67FD1">
        <w:t>, Instalace RFID čipu,</w:t>
      </w:r>
      <w:r w:rsidR="002A1C78">
        <w:t xml:space="preserve"> Projektové řízení</w:t>
      </w:r>
      <w:r w:rsidR="00F67FD1">
        <w:t xml:space="preserve"> </w:t>
      </w:r>
      <w:r w:rsidR="002A1C78">
        <w:t xml:space="preserve">(4 </w:t>
      </w:r>
      <w:r w:rsidR="002A1C78">
        <w:lastRenderedPageBreak/>
        <w:t>MD), Právník a specialista VZ (2 MD)</w:t>
      </w:r>
      <w:r>
        <w:t>.</w:t>
      </w:r>
    </w:p>
    <w:p w14:paraId="6B8EE930" w14:textId="49DED50B" w:rsidR="00CF59C1" w:rsidRDefault="00CF59C1" w:rsidP="00032C77">
      <w:pPr>
        <w:pStyle w:val="Odstavecseseznamem"/>
        <w:numPr>
          <w:ilvl w:val="0"/>
          <w:numId w:val="32"/>
        </w:numPr>
        <w:tabs>
          <w:tab w:val="left" w:pos="1040"/>
        </w:tabs>
        <w:spacing w:before="80"/>
        <w:ind w:right="344"/>
      </w:pPr>
      <w:r w:rsidRPr="00CF59C1">
        <w:t xml:space="preserve">Cena za realizaci </w:t>
      </w:r>
      <w:r>
        <w:t>2</w:t>
      </w:r>
      <w:r w:rsidRPr="00CF59C1">
        <w:t xml:space="preserve">. Fáze Služby </w:t>
      </w:r>
      <w:r w:rsidR="008F3F1C">
        <w:t>maximálně</w:t>
      </w:r>
      <w:r w:rsidRPr="00CF59C1">
        <w:t xml:space="preserve"> </w:t>
      </w:r>
      <w:proofErr w:type="gramStart"/>
      <w:r w:rsidR="00D6627A">
        <w:t>311.120,-</w:t>
      </w:r>
      <w:proofErr w:type="gramEnd"/>
      <w:r w:rsidR="00D6627A" w:rsidRPr="00D6627A">
        <w:t xml:space="preserve"> Kč bez DPH</w:t>
      </w:r>
      <w:r w:rsidR="00F67FD1" w:rsidRPr="00F67FD1">
        <w:t xml:space="preserve"> a zahrnuje následující položky:</w:t>
      </w:r>
      <w:r w:rsidR="00F67FD1">
        <w:t xml:space="preserve"> </w:t>
      </w:r>
      <w:r w:rsidR="00D011FD" w:rsidRPr="00D011FD">
        <w:t>Pronájem technologie RFID na vozidlo</w:t>
      </w:r>
      <w:r w:rsidR="0038269B">
        <w:t>, Pronájem RFID čipu</w:t>
      </w:r>
      <w:r w:rsidR="00032C77">
        <w:t>,</w:t>
      </w:r>
      <w:r w:rsidR="0038269B">
        <w:t xml:space="preserve"> Pronájem jednotky pro obsluhu, Pronájem tlačítek hladiny odpadu</w:t>
      </w:r>
      <w:r w:rsidR="00032C77">
        <w:t>,</w:t>
      </w:r>
      <w:r w:rsidR="0038269B">
        <w:t xml:space="preserve"> SIM do vozidla</w:t>
      </w:r>
      <w:r w:rsidR="00032C77">
        <w:t>,</w:t>
      </w:r>
      <w:r w:rsidR="0038269B">
        <w:t> Portál pro správu systému RFID</w:t>
      </w:r>
      <w:r w:rsidR="00032C77">
        <w:t>,</w:t>
      </w:r>
      <w:r w:rsidR="0038269B">
        <w:t> Provoz souboru jednotek pro obsluhu</w:t>
      </w:r>
      <w:r w:rsidR="00032C77">
        <w:t>, Administrativní pracovník (testování technologie v terénu)</w:t>
      </w:r>
      <w:r w:rsidR="00D159ED">
        <w:t>,</w:t>
      </w:r>
      <w:r w:rsidR="00032C77">
        <w:t xml:space="preserve"> </w:t>
      </w:r>
      <w:r w:rsidR="002A1C78" w:rsidRPr="002A1C78">
        <w:t>Projektové řízení (</w:t>
      </w:r>
      <w:r w:rsidR="002A1C78">
        <w:t xml:space="preserve">12 </w:t>
      </w:r>
      <w:r w:rsidR="002A1C78" w:rsidRPr="002A1C78">
        <w:t>MD)</w:t>
      </w:r>
      <w:r w:rsidR="00032C77" w:rsidRPr="00032C77">
        <w:t>.</w:t>
      </w:r>
      <w:r w:rsidR="0038269B">
        <w:t xml:space="preserve"> </w:t>
      </w:r>
    </w:p>
    <w:p w14:paraId="35318925" w14:textId="049FDCF1" w:rsidR="0038269B" w:rsidRDefault="00CF59C1" w:rsidP="0005697C">
      <w:pPr>
        <w:pStyle w:val="Odstavecseseznamem"/>
        <w:numPr>
          <w:ilvl w:val="0"/>
          <w:numId w:val="32"/>
        </w:numPr>
        <w:tabs>
          <w:tab w:val="left" w:pos="1040"/>
        </w:tabs>
        <w:spacing w:before="80"/>
        <w:ind w:right="344"/>
      </w:pPr>
      <w:r w:rsidRPr="00CF59C1">
        <w:t xml:space="preserve">Cena za realizaci </w:t>
      </w:r>
      <w:r>
        <w:t>3</w:t>
      </w:r>
      <w:r w:rsidRPr="00CF59C1">
        <w:t xml:space="preserve">. Fáze Služby </w:t>
      </w:r>
      <w:r w:rsidR="000C6F27">
        <w:t>maximálně</w:t>
      </w:r>
      <w:r w:rsidRPr="00CF59C1">
        <w:t xml:space="preserve"> </w:t>
      </w:r>
      <w:proofErr w:type="gramStart"/>
      <w:r w:rsidR="000C6F27">
        <w:t>86.660,-</w:t>
      </w:r>
      <w:proofErr w:type="gramEnd"/>
      <w:r w:rsidR="00032C77" w:rsidRPr="00032C77">
        <w:t xml:space="preserve"> </w:t>
      </w:r>
      <w:r w:rsidR="000C6F27" w:rsidRPr="000C6F27">
        <w:t xml:space="preserve">Kč bez DPH </w:t>
      </w:r>
      <w:r w:rsidR="00032C77" w:rsidRPr="00032C77">
        <w:t>a zahrnuje následující položky:</w:t>
      </w:r>
      <w:r w:rsidR="00032C77">
        <w:t xml:space="preserve"> </w:t>
      </w:r>
      <w:r w:rsidR="00032C77" w:rsidRPr="00032C77">
        <w:t>Deinstalace technologie RFID na vozidlo</w:t>
      </w:r>
      <w:r w:rsidR="00032C77">
        <w:t xml:space="preserve">, </w:t>
      </w:r>
      <w:r w:rsidR="00D159ED" w:rsidRPr="00D159ED">
        <w:t>Deinstalace RFID čipu</w:t>
      </w:r>
      <w:r w:rsidR="00D159ED">
        <w:t xml:space="preserve">, </w:t>
      </w:r>
      <w:r w:rsidR="002A1C78" w:rsidRPr="002A1C78">
        <w:t>Projektové řízení (4</w:t>
      </w:r>
      <w:r w:rsidR="002A1C78">
        <w:t xml:space="preserve"> </w:t>
      </w:r>
      <w:r w:rsidR="002A1C78" w:rsidRPr="002A1C78">
        <w:t>MD)</w:t>
      </w:r>
      <w:r w:rsidRPr="00CF59C1">
        <w:t>.</w:t>
      </w:r>
    </w:p>
    <w:p w14:paraId="5B9D7676" w14:textId="07B69096" w:rsidR="0037255A" w:rsidRDefault="00B22BCE" w:rsidP="00D011FD">
      <w:pPr>
        <w:pStyle w:val="Odstavecseseznamem"/>
        <w:numPr>
          <w:ilvl w:val="0"/>
          <w:numId w:val="19"/>
        </w:numPr>
        <w:tabs>
          <w:tab w:val="left" w:pos="1040"/>
        </w:tabs>
        <w:spacing w:before="81"/>
        <w:ind w:right="344"/>
      </w:pPr>
      <w:r>
        <w:t>Cen</w:t>
      </w:r>
      <w:r w:rsidR="00CF59C1">
        <w:t>y</w:t>
      </w:r>
      <w:r w:rsidR="00EC156A">
        <w:t xml:space="preserve"> jsou dohodnut</w:t>
      </w:r>
      <w:r w:rsidR="00CF59C1">
        <w:t>y</w:t>
      </w:r>
      <w:r w:rsidR="00EC156A">
        <w:t xml:space="preserve"> jako nejvýše přípustn</w:t>
      </w:r>
      <w:r w:rsidR="00CF59C1">
        <w:t>é</w:t>
      </w:r>
      <w:r w:rsidR="00EC156A">
        <w:t xml:space="preserve">, zahrnující všechny náklady související s kompletním poskytováním </w:t>
      </w:r>
      <w:r w:rsidR="008F3F1C">
        <w:t>Služb</w:t>
      </w:r>
      <w:r w:rsidR="00A1626B">
        <w:t>y</w:t>
      </w:r>
      <w:r w:rsidR="00EC156A">
        <w:t>.</w:t>
      </w:r>
    </w:p>
    <w:p w14:paraId="7418E66A" w14:textId="6E8D2A22" w:rsidR="00B22BCE" w:rsidRDefault="00B22BCE" w:rsidP="00D011FD">
      <w:pPr>
        <w:pStyle w:val="Odstavecseseznamem"/>
        <w:numPr>
          <w:ilvl w:val="0"/>
          <w:numId w:val="19"/>
        </w:numPr>
        <w:tabs>
          <w:tab w:val="left" w:pos="1040"/>
        </w:tabs>
        <w:spacing w:before="81"/>
        <w:ind w:right="344"/>
      </w:pPr>
      <w:r>
        <w:t>K </w:t>
      </w:r>
      <w:r w:rsidR="009C1B88">
        <w:t>c</w:t>
      </w:r>
      <w:r>
        <w:t>en</w:t>
      </w:r>
      <w:r w:rsidR="000201AA">
        <w:t>ám</w:t>
      </w:r>
      <w:r w:rsidR="009C1B88" w:rsidRPr="009C1B88">
        <w:t xml:space="preserve"> dle odst. 1</w:t>
      </w:r>
      <w:r>
        <w:t xml:space="preserve"> bude připočtena DPH ve výši dle platné právní úpravy.</w:t>
      </w:r>
    </w:p>
    <w:p w14:paraId="42D66F53" w14:textId="77777777" w:rsidR="0037255A" w:rsidRDefault="0037255A" w:rsidP="00E80685">
      <w:pPr>
        <w:pStyle w:val="Zkladntext"/>
        <w:ind w:right="344"/>
        <w:rPr>
          <w:sz w:val="24"/>
        </w:rPr>
      </w:pPr>
    </w:p>
    <w:p w14:paraId="3779908E" w14:textId="77777777" w:rsidR="0037255A" w:rsidRDefault="0037255A" w:rsidP="00E80685">
      <w:pPr>
        <w:pStyle w:val="Zkladntext"/>
        <w:spacing w:before="9"/>
        <w:ind w:right="344"/>
        <w:rPr>
          <w:sz w:val="18"/>
        </w:rPr>
      </w:pPr>
    </w:p>
    <w:p w14:paraId="4DAB636A" w14:textId="77777777" w:rsidR="0037255A" w:rsidRDefault="00EC156A" w:rsidP="00E80685">
      <w:pPr>
        <w:pStyle w:val="Nadpis1"/>
        <w:ind w:right="344"/>
      </w:pPr>
      <w:r>
        <w:rPr>
          <w:spacing w:val="-5"/>
        </w:rPr>
        <w:t>VI.</w:t>
      </w:r>
    </w:p>
    <w:p w14:paraId="4311AC74" w14:textId="77777777" w:rsidR="0037255A" w:rsidRDefault="00EC156A" w:rsidP="00E80685">
      <w:pPr>
        <w:pStyle w:val="Nadpis2"/>
        <w:ind w:left="4313" w:right="344"/>
        <w:jc w:val="both"/>
      </w:pPr>
      <w:r>
        <w:t>Platební</w:t>
      </w:r>
      <w:r>
        <w:rPr>
          <w:spacing w:val="-4"/>
        </w:rPr>
        <w:t xml:space="preserve"> </w:t>
      </w:r>
      <w:r>
        <w:rPr>
          <w:spacing w:val="-2"/>
        </w:rPr>
        <w:t>podmínky</w:t>
      </w:r>
    </w:p>
    <w:p w14:paraId="429E64E8" w14:textId="5C1C9EBB" w:rsidR="0056569B" w:rsidRDefault="00EC156A" w:rsidP="0056569B">
      <w:pPr>
        <w:pStyle w:val="Odstavecseseznamem"/>
        <w:numPr>
          <w:ilvl w:val="0"/>
          <w:numId w:val="18"/>
        </w:numPr>
        <w:tabs>
          <w:tab w:val="left" w:pos="1040"/>
        </w:tabs>
        <w:spacing w:before="81"/>
        <w:ind w:right="344" w:hanging="330"/>
      </w:pPr>
      <w:r>
        <w:t xml:space="preserve">Úhrada ceny za </w:t>
      </w:r>
      <w:r w:rsidR="00CF59C1">
        <w:t xml:space="preserve">Služby </w:t>
      </w:r>
      <w:r w:rsidR="00B22BCE">
        <w:t xml:space="preserve">proběhne </w:t>
      </w:r>
      <w:r w:rsidR="00CF59C1">
        <w:t xml:space="preserve">dle jednotlivých fází </w:t>
      </w:r>
      <w:r w:rsidR="00D011FD">
        <w:t>dle přílohy č. 1 této Smlouvy (ve Variantě A)</w:t>
      </w:r>
      <w:r w:rsidR="00B22BCE">
        <w:t xml:space="preserve"> </w:t>
      </w:r>
      <w:r>
        <w:t>na základě faktur</w:t>
      </w:r>
      <w:r w:rsidRPr="00D011FD">
        <w:rPr>
          <w:spacing w:val="-2"/>
        </w:rPr>
        <w:t xml:space="preserve"> </w:t>
      </w:r>
      <w:r>
        <w:t>–</w:t>
      </w:r>
      <w:r w:rsidRPr="00D011FD">
        <w:rPr>
          <w:spacing w:val="-3"/>
        </w:rPr>
        <w:t xml:space="preserve"> </w:t>
      </w:r>
      <w:r>
        <w:t>daňov</w:t>
      </w:r>
      <w:r w:rsidR="00D011FD">
        <w:t>ých</w:t>
      </w:r>
      <w:r w:rsidRPr="00D011FD">
        <w:rPr>
          <w:spacing w:val="-3"/>
        </w:rPr>
        <w:t xml:space="preserve"> </w:t>
      </w:r>
      <w:r>
        <w:t>doklad</w:t>
      </w:r>
      <w:r w:rsidR="00D011FD">
        <w:t>ů</w:t>
      </w:r>
      <w:r>
        <w:t>,</w:t>
      </w:r>
      <w:r w:rsidRPr="00D011FD">
        <w:rPr>
          <w:spacing w:val="-1"/>
        </w:rPr>
        <w:t xml:space="preserve"> </w:t>
      </w:r>
      <w:r>
        <w:t>vystaven</w:t>
      </w:r>
      <w:r w:rsidR="00D011FD">
        <w:t>ýc</w:t>
      </w:r>
      <w:r>
        <w:t>h</w:t>
      </w:r>
      <w:r w:rsidRPr="00D011FD">
        <w:rPr>
          <w:spacing w:val="-3"/>
        </w:rPr>
        <w:t xml:space="preserve"> </w:t>
      </w:r>
      <w:r>
        <w:t>Poskytovatelem se splatností 30</w:t>
      </w:r>
      <w:r w:rsidR="00BC7887">
        <w:t xml:space="preserve"> kalendářních</w:t>
      </w:r>
      <w:r>
        <w:t xml:space="preserve"> dnů od doručení faktury Objednateli.</w:t>
      </w:r>
      <w:r w:rsidRPr="00D011FD">
        <w:rPr>
          <w:spacing w:val="40"/>
        </w:rPr>
        <w:t xml:space="preserve"> </w:t>
      </w:r>
      <w:r>
        <w:t>Připadne-li termín splatnosti na sobotu, neděli, den pracovního klidu ve smyslu platných právních předpisů nebo den, který není pracovním dnem podle</w:t>
      </w:r>
      <w:r w:rsidRPr="00D011FD">
        <w:rPr>
          <w:spacing w:val="40"/>
        </w:rPr>
        <w:t xml:space="preserve"> </w:t>
      </w:r>
      <w:r>
        <w:t>zákona č. 370/2017</w:t>
      </w:r>
      <w:r w:rsidRPr="00D011FD">
        <w:rPr>
          <w:spacing w:val="-2"/>
        </w:rPr>
        <w:t xml:space="preserve"> </w:t>
      </w:r>
      <w:r>
        <w:t>Sb., o platebním styku, v</w:t>
      </w:r>
      <w:r w:rsidR="00BC7887">
        <w:t xml:space="preserve"> platném</w:t>
      </w:r>
      <w:r>
        <w:t xml:space="preserve"> znění, posouvá se termín splatnosti na nejbližší následující pracovní den. Ke splnění závazku Objednatele dojde odepsáním fakturované částky z účtu Objednatele ve prospěch účtu Poskytovatele.</w:t>
      </w:r>
    </w:p>
    <w:p w14:paraId="386ED07D" w14:textId="1459776F" w:rsidR="00A43BAF" w:rsidRDefault="0038269B" w:rsidP="0056569B">
      <w:pPr>
        <w:pStyle w:val="Odstavecseseznamem"/>
        <w:numPr>
          <w:ilvl w:val="0"/>
          <w:numId w:val="18"/>
        </w:numPr>
        <w:tabs>
          <w:tab w:val="left" w:pos="1040"/>
        </w:tabs>
        <w:spacing w:before="81"/>
        <w:ind w:right="344" w:hanging="330"/>
      </w:pPr>
      <w:r>
        <w:t>Počet jednotek u jednotlivých položek uvedených v příloze č. 1 této Smlouvy je stanoven jako maximální. Fakturován bude skutečný rozsah poskytnuté Služby (skutečně realizovaný počet jednote</w:t>
      </w:r>
      <w:r w:rsidR="00673CE6">
        <w:t>k</w:t>
      </w:r>
      <w:r>
        <w:t>).</w:t>
      </w:r>
      <w:r w:rsidR="00A43BAF">
        <w:t xml:space="preserve"> U položek Pronájem RFID čipu a</w:t>
      </w:r>
      <w:r w:rsidR="00A43BAF" w:rsidRPr="00A43BAF">
        <w:t xml:space="preserve"> Portál pro správu systému RFID</w:t>
      </w:r>
      <w:r w:rsidR="005B2A6C">
        <w:t xml:space="preserve"> </w:t>
      </w:r>
      <w:r w:rsidR="00A43BAF" w:rsidRPr="00A43BAF">
        <w:t>uvedených v příloze č. 1 této Smlouvy</w:t>
      </w:r>
      <w:r w:rsidR="00A43BAF">
        <w:t xml:space="preserve"> bude v případě postupu dle </w:t>
      </w:r>
      <w:r w:rsidR="00A43BAF" w:rsidRPr="00A43BAF">
        <w:t xml:space="preserve">čl. III odst. </w:t>
      </w:r>
      <w:r w:rsidR="00F55BFE">
        <w:t>5</w:t>
      </w:r>
      <w:r w:rsidR="00A43BAF" w:rsidRPr="00A43BAF">
        <w:t xml:space="preserve"> této Smlouvy</w:t>
      </w:r>
      <w:r w:rsidR="00A43BAF">
        <w:t xml:space="preserve"> nebo situace popsané v čl. VII. odst. 3 této Smlouvy zohledněna doba </w:t>
      </w:r>
      <w:r w:rsidR="008E03E7">
        <w:t>poskytování dané části Služby</w:t>
      </w:r>
      <w:r w:rsidR="00A43BAF">
        <w:t xml:space="preserve"> v měsících i v kalendářních dnech (alikvotně).</w:t>
      </w:r>
    </w:p>
    <w:p w14:paraId="6F324F01" w14:textId="2B5A4766" w:rsidR="0037255A" w:rsidRDefault="00EC156A" w:rsidP="00E80685">
      <w:pPr>
        <w:pStyle w:val="Odstavecseseznamem"/>
        <w:numPr>
          <w:ilvl w:val="0"/>
          <w:numId w:val="18"/>
        </w:numPr>
        <w:tabs>
          <w:tab w:val="left" w:pos="1040"/>
        </w:tabs>
        <w:spacing w:before="80"/>
        <w:ind w:right="344"/>
      </w:pPr>
      <w:r>
        <w:t>Smluvní strany souhlasí s použitím faktur vystavených na základě</w:t>
      </w:r>
      <w:r w:rsidR="006F76B8">
        <w:t xml:space="preserve"> této</w:t>
      </w:r>
      <w:r>
        <w:t xml:space="preserve"> Smlouvy výhradně v elektronické podobě (faktura má elektronickou podobu tehdy, pokud je vystavena a obdržena elektronicky) - dále jen „</w:t>
      </w:r>
      <w:r w:rsidRPr="00584176">
        <w:rPr>
          <w:b/>
          <w:bCs/>
        </w:rPr>
        <w:t>Elektronická faktura</w:t>
      </w:r>
      <w:r>
        <w:t xml:space="preserve">“. Smluvní strany sjednávají, že věrohodnost původu faktury v elektronické podobě a neporušenost jejího obsahu bude zajištěna v souladu s platnou právní úpravou. Poskytovatel je povinen doručit Objednateli fakturu elektronicky, a to výlučně e-mailem na e-mailovou adresu: </w:t>
      </w:r>
      <w:proofErr w:type="spellStart"/>
      <w:r w:rsidR="00BA73CA">
        <w:t>xxxxxxxxxxxxxxxxx</w:t>
      </w:r>
      <w:proofErr w:type="spellEnd"/>
      <w:r>
        <w:t xml:space="preserve">. Zaslání Elektronické faktury Poskytovatelem na jinou e-mailovou </w:t>
      </w:r>
      <w:r w:rsidR="005624F7">
        <w:t>adresu,</w:t>
      </w:r>
      <w:r>
        <w:t xml:space="preserve"> než uvedenou v předchozí větě je neúčinné. K odeslání Elektronické faktury je Poskytovatel povinen využít pouze e-mailovou adresu Poskytovatele uvedenou pro tento účel ve Smlouvě, jinak je zaslání Elektronické faktury neúčinné s výjimkou, budou-li průvodní </w:t>
      </w:r>
      <w:r w:rsidR="005624F7">
        <w:t>e – mail</w:t>
      </w:r>
      <w:r>
        <w:t xml:space="preserve"> k Elektronické faktuře či Elektronická faktura opatřeny zaručeným elektronickým podpisem, případně zaručenou elektronickou pečetí Poskytovatele.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t>DOCx</w:t>
      </w:r>
      <w:proofErr w:type="spellEnd"/>
      <w:r>
        <w:t xml:space="preserve">, XLS, </w:t>
      </w:r>
      <w:proofErr w:type="spellStart"/>
      <w:r>
        <w:t>XLSx</w:t>
      </w:r>
      <w:proofErr w:type="spellEnd"/>
      <w: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w:t>
      </w:r>
      <w:r>
        <w:rPr>
          <w:spacing w:val="40"/>
        </w:rPr>
        <w:t xml:space="preserve"> </w:t>
      </w:r>
      <w:r>
        <w:t xml:space="preserve">ve smyslu předchozí věty nebo není-li takto opatřen alespoň průvodní e-mail k Elektronické faktuře, musí být Elektronická faktura odeslána e-mailem výhradně z </w:t>
      </w:r>
      <w:r w:rsidR="005624F7">
        <w:t>e – mailové</w:t>
      </w:r>
      <w:r>
        <w:t xml:space="preserve"> adresy Poskytovatele uvedené pro tento účel ve Smlouvě, jehož přílohou je Elektronická faktura.</w:t>
      </w:r>
      <w:r>
        <w:rPr>
          <w:spacing w:val="40"/>
        </w:rPr>
        <w:t xml:space="preserve"> </w:t>
      </w:r>
      <w:r>
        <w:t xml:space="preserve">Elektronická faktura bude vyhotovena v četnosti 1 e-mail - 1 Elektronická faktura v samostatném souboru a její přílohy v samostatném souboru (souborech). V případě, kdy bude zaslána Objednateli </w:t>
      </w:r>
      <w:r>
        <w:lastRenderedPageBreak/>
        <w:t>Elektronická faktura, zavazuje se Poskytovatel nezasílat stejnou fakturu duplicitně v listinné podobě.</w:t>
      </w:r>
      <w:r w:rsidR="00F0448C">
        <w:t xml:space="preserve">  Nedílnou součástí </w:t>
      </w:r>
      <w:r w:rsidR="009F039A">
        <w:t xml:space="preserve">každé </w:t>
      </w:r>
      <w:r w:rsidR="00F0448C">
        <w:t xml:space="preserve">faktury je </w:t>
      </w:r>
      <w:r w:rsidR="00B81394">
        <w:t>výkaz skutečně realizovaného rozsahu Služby</w:t>
      </w:r>
      <w:r w:rsidR="00E9434C">
        <w:t xml:space="preserve"> odsouhlasený Objednatelem</w:t>
      </w:r>
      <w:r w:rsidR="00356036">
        <w:t xml:space="preserve"> (dále také „</w:t>
      </w:r>
      <w:r w:rsidR="00356036" w:rsidRPr="005D57DA">
        <w:rPr>
          <w:b/>
          <w:bCs/>
        </w:rPr>
        <w:t>Výkaz</w:t>
      </w:r>
      <w:r w:rsidR="00356036">
        <w:t>“)</w:t>
      </w:r>
      <w:r w:rsidR="00F0448C">
        <w:t>.</w:t>
      </w:r>
      <w:r w:rsidR="00356036" w:rsidRPr="005D57DA">
        <w:t xml:space="preserve"> Faktury včetně Objednatelem již odsouhlaseného </w:t>
      </w:r>
      <w:r w:rsidR="00356036">
        <w:t xml:space="preserve">Výkazu </w:t>
      </w:r>
      <w:r w:rsidR="00356036" w:rsidRPr="005D57DA">
        <w:t xml:space="preserve">musí být Objednateli doručeny nejpozději do </w:t>
      </w:r>
      <w:r w:rsidR="00BC1365">
        <w:t>de</w:t>
      </w:r>
      <w:r w:rsidR="009F7CE6">
        <w:t>seti (10) pracovních dnů od</w:t>
      </w:r>
      <w:r w:rsidR="009243AC">
        <w:t xml:space="preserve"> vzniku nároku </w:t>
      </w:r>
      <w:r w:rsidR="009F7CE6">
        <w:t xml:space="preserve">Poskytovatele </w:t>
      </w:r>
      <w:r w:rsidR="009243AC">
        <w:t>na zaplacení ceny.</w:t>
      </w:r>
      <w:r w:rsidR="00356036" w:rsidRPr="005D57DA">
        <w:t xml:space="preserve"> Doručení </w:t>
      </w:r>
      <w:r w:rsidR="00E24DED">
        <w:t>f</w:t>
      </w:r>
      <w:r w:rsidR="00356036" w:rsidRPr="005D57DA">
        <w:t xml:space="preserve">aktury bez Objednatelem předem odsouhlaseného </w:t>
      </w:r>
      <w:r w:rsidR="00E24DED">
        <w:t>Výkazu</w:t>
      </w:r>
      <w:r w:rsidR="00356036" w:rsidRPr="005D57DA">
        <w:t xml:space="preserve"> je vůči Objednateli neúčinné.</w:t>
      </w:r>
    </w:p>
    <w:p w14:paraId="780DCDB9" w14:textId="47479D63" w:rsidR="0037255A" w:rsidRDefault="00EC156A" w:rsidP="00E80685">
      <w:pPr>
        <w:pStyle w:val="Odstavecseseznamem"/>
        <w:numPr>
          <w:ilvl w:val="0"/>
          <w:numId w:val="18"/>
        </w:numPr>
        <w:tabs>
          <w:tab w:val="left" w:pos="1040"/>
        </w:tabs>
        <w:spacing w:before="81"/>
        <w:ind w:right="344"/>
      </w:pPr>
      <w:r>
        <w:t>Elektronická faktura vystavená Poskytovatelem musí obsahovat veškeré náležitosti stanovené Zákonem č. 235/2004 Sb., o dani z</w:t>
      </w:r>
      <w:r>
        <w:rPr>
          <w:spacing w:val="-4"/>
        </w:rPr>
        <w:t xml:space="preserve"> </w:t>
      </w:r>
      <w:r>
        <w:t>přidané hodnoty, v</w:t>
      </w:r>
      <w:r>
        <w:rPr>
          <w:spacing w:val="-3"/>
        </w:rPr>
        <w:t xml:space="preserve"> </w:t>
      </w:r>
      <w:r>
        <w:t>platném znění („</w:t>
      </w:r>
      <w:r w:rsidRPr="00584176">
        <w:rPr>
          <w:b/>
          <w:bCs/>
        </w:rPr>
        <w:t>Zákon</w:t>
      </w:r>
      <w:r w:rsidR="00B85F44" w:rsidRPr="00584176">
        <w:rPr>
          <w:b/>
          <w:bCs/>
          <w:spacing w:val="80"/>
        </w:rPr>
        <w:t xml:space="preserve"> </w:t>
      </w:r>
      <w:r w:rsidRPr="00584176">
        <w:rPr>
          <w:b/>
          <w:bCs/>
        </w:rPr>
        <w:t>o</w:t>
      </w:r>
      <w:r w:rsidRPr="00584176">
        <w:rPr>
          <w:b/>
          <w:bCs/>
          <w:spacing w:val="-1"/>
        </w:rPr>
        <w:t xml:space="preserve"> </w:t>
      </w:r>
      <w:r w:rsidRPr="00584176">
        <w:rPr>
          <w:b/>
          <w:bCs/>
        </w:rPr>
        <w:t>DPH</w:t>
      </w:r>
      <w:r>
        <w:t>“). Objednatel je oprávněn vrátit fakturu Poskytovateli, neobsahuje-li všechny náležitosti daňového dokladu ve smyslu Zákona o DPH, věcn</w:t>
      </w:r>
      <w:r w:rsidR="00DE14E6">
        <w:t>ě</w:t>
      </w:r>
      <w:r>
        <w:t xml:space="preserve"> správné údaje, podklady nebo ve Smlouvě uvedené dokumenty.</w:t>
      </w:r>
      <w:r>
        <w:rPr>
          <w:spacing w:val="40"/>
        </w:rPr>
        <w:t xml:space="preserve"> </w:t>
      </w:r>
      <w:r>
        <w:t>Poskytovatel je v</w:t>
      </w:r>
      <w:r>
        <w:rPr>
          <w:spacing w:val="-2"/>
        </w:rPr>
        <w:t xml:space="preserve"> </w:t>
      </w:r>
      <w:r>
        <w:t>tomto případě povinen bezodkladně, nejpozději však do 17. dne měsíce následujícího po měsíci, v</w:t>
      </w:r>
      <w:r>
        <w:rPr>
          <w:spacing w:val="-3"/>
        </w:rPr>
        <w:t xml:space="preserve"> </w:t>
      </w:r>
      <w:r>
        <w:t xml:space="preserve">němž nastal den uskutečnění zdanitelného plnění doručit novou Elektronickou fakturu, která bude splňovat veškeré náležitosti, obsahovat věcně správné údaje a dohodnuté podklady a dokumenty. Mezi vrácením Elektronické faktury a vystavením nové Elektronické faktury </w:t>
      </w:r>
      <w:proofErr w:type="gramStart"/>
      <w:r>
        <w:t>neběží</w:t>
      </w:r>
      <w:proofErr w:type="gramEnd"/>
      <w:r>
        <w:t xml:space="preserve"> lhůta splatnosti. Doručením nové, správně vystavené Elektronické faktury, začíná běžet nová lhůta splatnosti.</w:t>
      </w:r>
    </w:p>
    <w:p w14:paraId="1A1D00D7" w14:textId="77777777" w:rsidR="0037255A" w:rsidRDefault="0037255A" w:rsidP="00E80685">
      <w:pPr>
        <w:ind w:right="344"/>
        <w:jc w:val="both"/>
      </w:pPr>
    </w:p>
    <w:p w14:paraId="11A53E94" w14:textId="77777777" w:rsidR="00454FBF" w:rsidRPr="00454FBF" w:rsidRDefault="00454FBF" w:rsidP="00454FBF"/>
    <w:p w14:paraId="6B10F1F1" w14:textId="340A25DB" w:rsidR="0037255A" w:rsidRPr="00454FBF" w:rsidRDefault="00454FBF" w:rsidP="00454FBF">
      <w:pPr>
        <w:tabs>
          <w:tab w:val="left" w:pos="930"/>
        </w:tabs>
        <w:jc w:val="center"/>
        <w:rPr>
          <w:b/>
          <w:bCs/>
        </w:rPr>
      </w:pPr>
      <w:r w:rsidRPr="00454FBF">
        <w:rPr>
          <w:b/>
          <w:bCs/>
          <w:spacing w:val="-4"/>
        </w:rPr>
        <w:t>VII.</w:t>
      </w:r>
    </w:p>
    <w:p w14:paraId="041E8D29" w14:textId="77777777" w:rsidR="0037255A" w:rsidRDefault="00EC156A" w:rsidP="00E80685">
      <w:pPr>
        <w:pStyle w:val="Nadpis2"/>
        <w:spacing w:before="38"/>
        <w:ind w:left="3440" w:right="344"/>
        <w:jc w:val="both"/>
      </w:pPr>
      <w:r>
        <w:t>Práva</w:t>
      </w:r>
      <w:r>
        <w:rPr>
          <w:spacing w:val="-5"/>
        </w:rPr>
        <w:t xml:space="preserve"> </w:t>
      </w:r>
      <w:r>
        <w:t>a</w:t>
      </w:r>
      <w:r>
        <w:rPr>
          <w:spacing w:val="-3"/>
        </w:rPr>
        <w:t xml:space="preserve"> </w:t>
      </w:r>
      <w:r>
        <w:t>povinnosti</w:t>
      </w:r>
      <w:r>
        <w:rPr>
          <w:spacing w:val="-3"/>
        </w:rPr>
        <w:t xml:space="preserve"> </w:t>
      </w:r>
      <w:r>
        <w:t>smluvních</w:t>
      </w:r>
      <w:r>
        <w:rPr>
          <w:spacing w:val="-4"/>
        </w:rPr>
        <w:t xml:space="preserve"> </w:t>
      </w:r>
      <w:r>
        <w:rPr>
          <w:spacing w:val="-2"/>
        </w:rPr>
        <w:t>stran</w:t>
      </w:r>
    </w:p>
    <w:p w14:paraId="231A12DF" w14:textId="42AB913C" w:rsidR="0037255A" w:rsidRDefault="00EC156A" w:rsidP="00E80685">
      <w:pPr>
        <w:pStyle w:val="Odstavecseseznamem"/>
        <w:numPr>
          <w:ilvl w:val="0"/>
          <w:numId w:val="17"/>
        </w:numPr>
        <w:tabs>
          <w:tab w:val="left" w:pos="1040"/>
        </w:tabs>
        <w:spacing w:before="83"/>
        <w:ind w:right="344"/>
      </w:pPr>
      <w:r>
        <w:t xml:space="preserve">Poskytovatel je povinen poskytovat </w:t>
      </w:r>
      <w:r w:rsidR="008E03E7">
        <w:t>Službu</w:t>
      </w:r>
      <w:r w:rsidR="00DE14E6">
        <w:t xml:space="preserve"> </w:t>
      </w:r>
      <w:r>
        <w:t>podle této Smlouvy s odbornou péčí a v souladu s právními předpisy.</w:t>
      </w:r>
    </w:p>
    <w:p w14:paraId="3A52B899" w14:textId="69EB8E79" w:rsidR="0037255A" w:rsidRPr="00E80685" w:rsidRDefault="00EC156A" w:rsidP="00E80685">
      <w:pPr>
        <w:pStyle w:val="Odstavecseseznamem"/>
        <w:numPr>
          <w:ilvl w:val="0"/>
          <w:numId w:val="17"/>
        </w:numPr>
        <w:tabs>
          <w:tab w:val="left" w:pos="1040"/>
        </w:tabs>
        <w:spacing w:before="79"/>
        <w:ind w:right="344"/>
      </w:pPr>
      <w:r>
        <w:t>Poskytovatel je povinen při své činnosti dodržovat veškeré relevantní technické</w:t>
      </w:r>
      <w:r w:rsidR="00A43BAF">
        <w:rPr>
          <w:spacing w:val="80"/>
        </w:rPr>
        <w:t xml:space="preserve"> </w:t>
      </w:r>
      <w:r>
        <w:rPr>
          <w:spacing w:val="-2"/>
        </w:rPr>
        <w:t>standardy.</w:t>
      </w:r>
    </w:p>
    <w:p w14:paraId="4AD67C38" w14:textId="216DC46C" w:rsidR="00F8067E" w:rsidRPr="00F8067E" w:rsidRDefault="00F8067E" w:rsidP="00E80685">
      <w:pPr>
        <w:pStyle w:val="Odstavecseseznamem"/>
        <w:numPr>
          <w:ilvl w:val="0"/>
          <w:numId w:val="17"/>
        </w:numPr>
        <w:tabs>
          <w:tab w:val="left" w:pos="1040"/>
        </w:tabs>
        <w:spacing w:before="79"/>
        <w:ind w:right="344"/>
      </w:pPr>
      <w:r w:rsidRPr="00F8067E">
        <w:t>V případě ztráty, zničení či poškození RFID čipu není Poskytovatel povinen RFID čip nahradit</w:t>
      </w:r>
      <w:r w:rsidR="00A43BAF">
        <w:t xml:space="preserve"> a postupuje dále v poskytování Služby ve zúženém rozsahu</w:t>
      </w:r>
      <w:r w:rsidRPr="00F8067E">
        <w:t xml:space="preserve">. Objednatel je však v takovém případě oprávněn postupovat dle čl. III odst. </w:t>
      </w:r>
      <w:r w:rsidR="00F55BFE">
        <w:t>5</w:t>
      </w:r>
      <w:r w:rsidRPr="00F8067E">
        <w:t xml:space="preserve"> této Smlouvy.</w:t>
      </w:r>
    </w:p>
    <w:p w14:paraId="61300346" w14:textId="07335202" w:rsidR="007E61BB" w:rsidRDefault="00366ED1" w:rsidP="00E80685">
      <w:pPr>
        <w:pStyle w:val="Odstavecseseznamem"/>
        <w:numPr>
          <w:ilvl w:val="0"/>
          <w:numId w:val="17"/>
        </w:numPr>
        <w:tabs>
          <w:tab w:val="left" w:pos="1040"/>
        </w:tabs>
        <w:spacing w:before="79"/>
        <w:ind w:right="344"/>
      </w:pPr>
      <w:r>
        <w:rPr>
          <w:spacing w:val="-2"/>
        </w:rPr>
        <w:t>O</w:t>
      </w:r>
      <w:r w:rsidR="00582ADD">
        <w:rPr>
          <w:spacing w:val="-2"/>
        </w:rPr>
        <w:t>bě smluvní strany</w:t>
      </w:r>
      <w:r w:rsidR="007E61BB">
        <w:rPr>
          <w:spacing w:val="-2"/>
        </w:rPr>
        <w:t xml:space="preserve"> </w:t>
      </w:r>
      <w:r w:rsidR="00582ADD">
        <w:rPr>
          <w:spacing w:val="-2"/>
        </w:rPr>
        <w:t>jsou o</w:t>
      </w:r>
      <w:r w:rsidR="007E61BB">
        <w:rPr>
          <w:spacing w:val="-2"/>
        </w:rPr>
        <w:t>právněn</w:t>
      </w:r>
      <w:r w:rsidR="00582ADD">
        <w:rPr>
          <w:spacing w:val="-2"/>
        </w:rPr>
        <w:t>y</w:t>
      </w:r>
      <w:r w:rsidR="007E61BB">
        <w:rPr>
          <w:spacing w:val="-2"/>
        </w:rPr>
        <w:t xml:space="preserve"> data získaná při p</w:t>
      </w:r>
      <w:r w:rsidR="00DE14E6">
        <w:rPr>
          <w:spacing w:val="-2"/>
        </w:rPr>
        <w:t xml:space="preserve">oskytování </w:t>
      </w:r>
      <w:r w:rsidR="00A43BAF">
        <w:rPr>
          <w:spacing w:val="-2"/>
        </w:rPr>
        <w:t>Služby</w:t>
      </w:r>
      <w:r w:rsidR="007E61BB">
        <w:rPr>
          <w:spacing w:val="-2"/>
        </w:rPr>
        <w:t xml:space="preserve"> </w:t>
      </w:r>
      <w:r w:rsidR="00A77716">
        <w:rPr>
          <w:spacing w:val="-2"/>
        </w:rPr>
        <w:t xml:space="preserve">dle </w:t>
      </w:r>
      <w:r w:rsidR="007E61BB">
        <w:rPr>
          <w:spacing w:val="-2"/>
        </w:rPr>
        <w:t xml:space="preserve">této Smlouvy užívat v neomezeném rozsahu, a to po celou dobu trvání </w:t>
      </w:r>
      <w:r w:rsidR="006F76B8">
        <w:rPr>
          <w:spacing w:val="-2"/>
        </w:rPr>
        <w:t xml:space="preserve">této </w:t>
      </w:r>
      <w:r w:rsidR="007E61BB">
        <w:rPr>
          <w:spacing w:val="-2"/>
        </w:rPr>
        <w:t xml:space="preserve">Smlouvy. </w:t>
      </w:r>
      <w:r w:rsidR="00665E4F" w:rsidRPr="00665E4F">
        <w:rPr>
          <w:spacing w:val="-2"/>
        </w:rPr>
        <w:t xml:space="preserve">Poskytovatel je však povinen tato data odstranit bez zbytečného odkladu od ukončení </w:t>
      </w:r>
      <w:r w:rsidR="00A43BAF">
        <w:rPr>
          <w:spacing w:val="-2"/>
        </w:rPr>
        <w:t>poskytování Služby</w:t>
      </w:r>
      <w:r w:rsidR="00665E4F" w:rsidRPr="00665E4F">
        <w:rPr>
          <w:spacing w:val="-2"/>
        </w:rPr>
        <w:t>.</w:t>
      </w:r>
    </w:p>
    <w:p w14:paraId="28D8E916" w14:textId="630FD346" w:rsidR="00F5359F" w:rsidRDefault="00F5359F" w:rsidP="00E80685">
      <w:pPr>
        <w:pStyle w:val="Odstavecseseznamem"/>
        <w:numPr>
          <w:ilvl w:val="0"/>
          <w:numId w:val="17"/>
        </w:numPr>
        <w:tabs>
          <w:tab w:val="left" w:pos="1040"/>
        </w:tabs>
        <w:spacing w:before="80"/>
        <w:ind w:right="344"/>
      </w:pPr>
      <w:r>
        <w:t>Objednatel je povinen poskytnout Poskytovateli součinnost nutnou k řádnému poskytnutí Služby.</w:t>
      </w:r>
      <w:r w:rsidR="00A006A2">
        <w:t xml:space="preserve"> Smluvní strany berou na vědomí, že bez poskytnutí této součinnosti nelze ze strany Poskytovatele Službu poskytnout.</w:t>
      </w:r>
      <w:r>
        <w:t xml:space="preserve"> Mimo jiné je</w:t>
      </w:r>
      <w:r w:rsidR="00A006A2">
        <w:t xml:space="preserve"> Objednatel</w:t>
      </w:r>
      <w:r>
        <w:t xml:space="preserve"> povinen</w:t>
      </w:r>
      <w:r w:rsidR="00A006A2">
        <w:t xml:space="preserve"> </w:t>
      </w:r>
      <w:r w:rsidR="00A006A2" w:rsidRPr="00A006A2">
        <w:t>zpřístupn</w:t>
      </w:r>
      <w:r w:rsidR="00A006A2">
        <w:t>it</w:t>
      </w:r>
      <w:r w:rsidR="00A006A2" w:rsidRPr="00A006A2">
        <w:t xml:space="preserve"> </w:t>
      </w:r>
      <w:r w:rsidR="00A006A2">
        <w:t xml:space="preserve">vozidlo k instalaci/deinstalaci RFID technologie </w:t>
      </w:r>
      <w:r w:rsidR="00A006A2" w:rsidRPr="00A006A2">
        <w:t xml:space="preserve">v kryté garáži/hale </w:t>
      </w:r>
      <w:r w:rsidR="00A006A2">
        <w:t>a dále</w:t>
      </w:r>
      <w:r>
        <w:t xml:space="preserve"> zajistit součinnost definovanou v příloze č. 1 této Smlouvy.</w:t>
      </w:r>
    </w:p>
    <w:p w14:paraId="12809948" w14:textId="28E0553B" w:rsidR="0037255A" w:rsidRDefault="00EC156A" w:rsidP="00E80685">
      <w:pPr>
        <w:pStyle w:val="Odstavecseseznamem"/>
        <w:numPr>
          <w:ilvl w:val="0"/>
          <w:numId w:val="17"/>
        </w:numPr>
        <w:tabs>
          <w:tab w:val="left" w:pos="1040"/>
        </w:tabs>
        <w:spacing w:before="80"/>
        <w:ind w:right="344"/>
      </w:pPr>
      <w:r>
        <w:t xml:space="preserve">Po ukončení </w:t>
      </w:r>
      <w:r w:rsidR="00A43BAF">
        <w:t>poskytování Služby</w:t>
      </w:r>
      <w:r>
        <w:t xml:space="preserve"> </w:t>
      </w:r>
      <w:r w:rsidR="00DE14E6">
        <w:t>je</w:t>
      </w:r>
      <w:r>
        <w:t xml:space="preserve"> Poskytovatel povinen vrátit Objednateli též veškerou dokumentaci, pokud od něho v průběhu </w:t>
      </w:r>
      <w:r w:rsidR="00DE14E6">
        <w:t xml:space="preserve">poskytování </w:t>
      </w:r>
      <w:r w:rsidR="00A43BAF">
        <w:t>Služby</w:t>
      </w:r>
      <w:r w:rsidR="009A2C2D">
        <w:t xml:space="preserve"> dle</w:t>
      </w:r>
      <w:r w:rsidR="006F76B8">
        <w:t xml:space="preserve"> této</w:t>
      </w:r>
      <w:r>
        <w:t xml:space="preserve"> Smlouvy nějakou obdržel.</w:t>
      </w:r>
    </w:p>
    <w:p w14:paraId="6A850E82" w14:textId="41EF5798" w:rsidR="0037255A" w:rsidRDefault="00EC156A" w:rsidP="00E80685">
      <w:pPr>
        <w:pStyle w:val="Odstavecseseznamem"/>
        <w:numPr>
          <w:ilvl w:val="0"/>
          <w:numId w:val="17"/>
        </w:numPr>
        <w:tabs>
          <w:tab w:val="left" w:pos="1040"/>
        </w:tabs>
        <w:spacing w:before="80"/>
        <w:ind w:right="344"/>
      </w:pPr>
      <w:r>
        <w:t xml:space="preserve">Poskytovatel odpovídá za veškerou škodu způsobenou Objednateli nebo jakékoliv třetí osobě, která vznikne při </w:t>
      </w:r>
      <w:r w:rsidR="00F35CE9">
        <w:t xml:space="preserve">poskytování </w:t>
      </w:r>
      <w:r w:rsidR="00FF3A04">
        <w:t>Služby</w:t>
      </w:r>
      <w:r w:rsidR="00DE14E6">
        <w:t xml:space="preserve"> </w:t>
      </w:r>
      <w:r>
        <w:t>nebo jakkoliv v</w:t>
      </w:r>
      <w:r>
        <w:rPr>
          <w:spacing w:val="-3"/>
        </w:rPr>
        <w:t xml:space="preserve"> </w:t>
      </w:r>
      <w:r>
        <w:t>souvislosti s</w:t>
      </w:r>
      <w:r w:rsidR="00DE14E6">
        <w:t xml:space="preserve"> poskytováním</w:t>
      </w:r>
      <w:r>
        <w:rPr>
          <w:spacing w:val="-1"/>
        </w:rPr>
        <w:t xml:space="preserve"> </w:t>
      </w:r>
      <w:r w:rsidR="00FF3A04">
        <w:t>Služby</w:t>
      </w:r>
      <w:r>
        <w:t xml:space="preserve"> této Smlouvy, a/nebo nedodržením, opomenutím či porušením jakékoliv povinnosti Poskytovatele vyplývající z</w:t>
      </w:r>
      <w:r>
        <w:rPr>
          <w:spacing w:val="-1"/>
        </w:rPr>
        <w:t xml:space="preserve"> </w:t>
      </w:r>
      <w:r>
        <w:t>této Smlouvy, z právních předpisů</w:t>
      </w:r>
      <w:r>
        <w:rPr>
          <w:spacing w:val="-1"/>
        </w:rPr>
        <w:t xml:space="preserve"> </w:t>
      </w:r>
      <w:r>
        <w:t>anebo pokynů Objednatele.</w:t>
      </w:r>
    </w:p>
    <w:p w14:paraId="0D8A89A4" w14:textId="77777777" w:rsidR="0037255A" w:rsidRDefault="00EC156A" w:rsidP="00E80685">
      <w:pPr>
        <w:pStyle w:val="Odstavecseseznamem"/>
        <w:numPr>
          <w:ilvl w:val="0"/>
          <w:numId w:val="17"/>
        </w:numPr>
        <w:tabs>
          <w:tab w:val="left" w:pos="1040"/>
        </w:tabs>
        <w:spacing w:before="80"/>
        <w:ind w:right="344"/>
      </w:pPr>
      <w:r>
        <w:t>Poskytovatel</w:t>
      </w:r>
      <w:r>
        <w:rPr>
          <w:spacing w:val="40"/>
        </w:rPr>
        <w:t xml:space="preserve"> </w:t>
      </w:r>
      <w:r>
        <w:t>je</w:t>
      </w:r>
      <w:r>
        <w:rPr>
          <w:spacing w:val="40"/>
        </w:rPr>
        <w:t xml:space="preserve"> </w:t>
      </w:r>
      <w:r>
        <w:t>povinen</w:t>
      </w:r>
      <w:r>
        <w:rPr>
          <w:spacing w:val="40"/>
        </w:rPr>
        <w:t xml:space="preserve"> </w:t>
      </w:r>
      <w:r>
        <w:t>Objednateli</w:t>
      </w:r>
      <w:r>
        <w:rPr>
          <w:spacing w:val="40"/>
        </w:rPr>
        <w:t xml:space="preserve"> </w:t>
      </w:r>
      <w:r>
        <w:t>neprodleně</w:t>
      </w:r>
      <w:r>
        <w:rPr>
          <w:spacing w:val="40"/>
        </w:rPr>
        <w:t xml:space="preserve"> </w:t>
      </w:r>
      <w:r>
        <w:t>oznámit</w:t>
      </w:r>
      <w:r>
        <w:rPr>
          <w:spacing w:val="40"/>
        </w:rPr>
        <w:t xml:space="preserve"> </w:t>
      </w:r>
      <w:r>
        <w:t>jakoukoliv</w:t>
      </w:r>
      <w:r>
        <w:rPr>
          <w:spacing w:val="40"/>
        </w:rPr>
        <w:t xml:space="preserve"> </w:t>
      </w:r>
      <w:r>
        <w:t>skutečnost,</w:t>
      </w:r>
      <w:r>
        <w:rPr>
          <w:spacing w:val="40"/>
        </w:rPr>
        <w:t xml:space="preserve"> </w:t>
      </w:r>
      <w:r>
        <w:t>která by mohla mít, byť i částečně, vliv na schopnost Poskytovatele plnit své povinnosti vyplývající z</w:t>
      </w:r>
      <w:r>
        <w:rPr>
          <w:spacing w:val="-4"/>
        </w:rPr>
        <w:t xml:space="preserve"> </w:t>
      </w:r>
      <w:r>
        <w:t>této Smlouvy. Takovým oznámením Poskytovatel není zbaven povinnosti nadále plnit své závazky vyplývající z této Smlouvy.</w:t>
      </w:r>
    </w:p>
    <w:p w14:paraId="16CF0816" w14:textId="7F20BDB9" w:rsidR="0037255A" w:rsidRDefault="00EC156A" w:rsidP="00E80685">
      <w:pPr>
        <w:pStyle w:val="Odstavecseseznamem"/>
        <w:numPr>
          <w:ilvl w:val="0"/>
          <w:numId w:val="17"/>
        </w:numPr>
        <w:tabs>
          <w:tab w:val="left" w:pos="1040"/>
        </w:tabs>
        <w:spacing w:before="80"/>
        <w:ind w:right="344"/>
      </w:pPr>
      <w:r>
        <w:t>Jakékoliv oznámení nebo dokument, který má být doručen podle této Smlouvy, může být doručen osobně nebo zaslán doporučenou poštovní zásilkou a/nebo může být po vzájemné dohodě doručen emailem</w:t>
      </w:r>
      <w:r w:rsidR="00F35CE9">
        <w:t xml:space="preserve"> smluvní</w:t>
      </w:r>
      <w:r>
        <w:t xml:space="preserve"> </w:t>
      </w:r>
      <w:r w:rsidR="00F35CE9">
        <w:t>s</w:t>
      </w:r>
      <w:r>
        <w:t>traně, které má být doručen, a to na adresy</w:t>
      </w:r>
      <w:r>
        <w:rPr>
          <w:spacing w:val="40"/>
        </w:rPr>
        <w:t xml:space="preserve"> </w:t>
      </w:r>
      <w:r>
        <w:t xml:space="preserve">uvedené v Příloze č. </w:t>
      </w:r>
      <w:r w:rsidR="00D0441E">
        <w:t>2</w:t>
      </w:r>
      <w:r>
        <w:t xml:space="preserve"> této Smlouvy, kde jsou uvedeny </w:t>
      </w:r>
      <w:r w:rsidR="00F35CE9">
        <w:t>k</w:t>
      </w:r>
      <w:r>
        <w:t xml:space="preserve">ontaktní údaje </w:t>
      </w:r>
      <w:r w:rsidR="00F35CE9">
        <w:t>smluvních s</w:t>
      </w:r>
      <w:r>
        <w:t>tran.</w:t>
      </w:r>
      <w:r w:rsidR="00FF3A04">
        <w:t xml:space="preserve"> </w:t>
      </w:r>
    </w:p>
    <w:p w14:paraId="11CA118F" w14:textId="77777777" w:rsidR="00655477" w:rsidRDefault="00655477" w:rsidP="00655477">
      <w:pPr>
        <w:pStyle w:val="Odstavecseseznamem"/>
        <w:tabs>
          <w:tab w:val="left" w:pos="1040"/>
        </w:tabs>
        <w:spacing w:before="80"/>
        <w:ind w:right="344" w:firstLine="0"/>
      </w:pPr>
    </w:p>
    <w:p w14:paraId="0A296DAA" w14:textId="170A8990" w:rsidR="0037255A" w:rsidRDefault="00EC156A" w:rsidP="00E80685">
      <w:pPr>
        <w:pStyle w:val="Nadpis1"/>
        <w:spacing w:before="159"/>
        <w:ind w:left="38" w:right="344"/>
      </w:pPr>
      <w:r>
        <w:rPr>
          <w:spacing w:val="-2"/>
        </w:rPr>
        <w:t>VIII.</w:t>
      </w:r>
    </w:p>
    <w:p w14:paraId="7260CD20" w14:textId="77777777" w:rsidR="0037255A" w:rsidRDefault="00EC156A" w:rsidP="00E80685">
      <w:pPr>
        <w:pStyle w:val="Nadpis2"/>
        <w:ind w:left="42" w:right="344"/>
        <w:jc w:val="center"/>
      </w:pPr>
      <w:r>
        <w:rPr>
          <w:spacing w:val="-2"/>
        </w:rPr>
        <w:t>Poddodavatelé</w:t>
      </w:r>
    </w:p>
    <w:p w14:paraId="06AA3193" w14:textId="747105AD" w:rsidR="0037255A" w:rsidRDefault="00EC156A" w:rsidP="00E80685">
      <w:pPr>
        <w:pStyle w:val="Odstavecseseznamem"/>
        <w:numPr>
          <w:ilvl w:val="0"/>
          <w:numId w:val="16"/>
        </w:numPr>
        <w:tabs>
          <w:tab w:val="left" w:pos="1055"/>
        </w:tabs>
        <w:spacing w:before="81"/>
        <w:ind w:right="344" w:hanging="284"/>
      </w:pPr>
      <w:r>
        <w:lastRenderedPageBreak/>
        <w:t>Poskytovatel je oprávněn pověřit výkonem jednotlivých činností dle této Smlouvy třetí osoby – poddodavatele.</w:t>
      </w:r>
      <w:r w:rsidR="00F0448C">
        <w:t xml:space="preserve"> Seznam poddodavatelů včetně </w:t>
      </w:r>
      <w:r w:rsidR="00400ED9">
        <w:t xml:space="preserve">předmětu </w:t>
      </w:r>
      <w:r w:rsidR="00F0448C">
        <w:t xml:space="preserve">poddodávky je uveden v Příloze č. </w:t>
      </w:r>
      <w:r w:rsidR="00BE547E">
        <w:t>3</w:t>
      </w:r>
      <w:r w:rsidR="00F0448C">
        <w:t xml:space="preserve"> Smlouvy. Změnu poddodavatel</w:t>
      </w:r>
      <w:r w:rsidR="00703E4D">
        <w:t>e/doplnění poddodavatel</w:t>
      </w:r>
      <w:r w:rsidR="00DE0AE5">
        <w:t>e/</w:t>
      </w:r>
      <w:r w:rsidR="00703E4D">
        <w:t>ů</w:t>
      </w:r>
      <w:r w:rsidR="00F0448C">
        <w:t xml:space="preserve"> je Poskytovatel oprávněn učinit na základě předchozího </w:t>
      </w:r>
      <w:r w:rsidR="00966ED8">
        <w:t xml:space="preserve">písemného </w:t>
      </w:r>
      <w:r w:rsidR="00F0448C">
        <w:t>souhlasu Objednatele.</w:t>
      </w:r>
    </w:p>
    <w:p w14:paraId="2BC4F231" w14:textId="5A36090A" w:rsidR="00655477" w:rsidRPr="005D57DA" w:rsidRDefault="00EC156A" w:rsidP="00B81394">
      <w:pPr>
        <w:pStyle w:val="Odstavecseseznamem"/>
        <w:numPr>
          <w:ilvl w:val="0"/>
          <w:numId w:val="16"/>
        </w:numPr>
        <w:tabs>
          <w:tab w:val="left" w:pos="1040"/>
        </w:tabs>
        <w:spacing w:before="82"/>
        <w:ind w:right="344" w:hanging="284"/>
        <w:rPr>
          <w:b/>
          <w:bCs/>
          <w:spacing w:val="-5"/>
        </w:rPr>
      </w:pPr>
      <w:r>
        <w:t>Poskytovatel</w:t>
      </w:r>
      <w:r>
        <w:rPr>
          <w:spacing w:val="-1"/>
        </w:rPr>
        <w:t xml:space="preserve"> </w:t>
      </w:r>
      <w:r>
        <w:t>odpovídá</w:t>
      </w:r>
      <w:r>
        <w:rPr>
          <w:spacing w:val="-1"/>
        </w:rPr>
        <w:t xml:space="preserve"> </w:t>
      </w:r>
      <w:r>
        <w:t>za provádění</w:t>
      </w:r>
      <w:r>
        <w:rPr>
          <w:spacing w:val="-2"/>
        </w:rPr>
        <w:t xml:space="preserve"> </w:t>
      </w:r>
      <w:r>
        <w:t>činností</w:t>
      </w:r>
      <w:r>
        <w:rPr>
          <w:spacing w:val="-1"/>
        </w:rPr>
        <w:t xml:space="preserve"> </w:t>
      </w:r>
      <w:r>
        <w:t>dle této Smlouvy jednotlivými</w:t>
      </w:r>
      <w:r>
        <w:rPr>
          <w:spacing w:val="-1"/>
        </w:rPr>
        <w:t xml:space="preserve"> </w:t>
      </w:r>
      <w:r>
        <w:t>poddodavateli, jako by je prováděl sám.</w:t>
      </w:r>
    </w:p>
    <w:p w14:paraId="34F2836A" w14:textId="00C54A6D" w:rsidR="0037255A" w:rsidRDefault="00EC156A" w:rsidP="00E80685">
      <w:pPr>
        <w:pStyle w:val="Nadpis1"/>
        <w:spacing w:before="159"/>
        <w:ind w:right="344"/>
      </w:pPr>
      <w:r>
        <w:rPr>
          <w:spacing w:val="-5"/>
        </w:rPr>
        <w:t>IX.</w:t>
      </w:r>
    </w:p>
    <w:p w14:paraId="56A83659" w14:textId="77777777" w:rsidR="0037255A" w:rsidRDefault="00EC156A" w:rsidP="00E80685">
      <w:pPr>
        <w:pStyle w:val="Nadpis2"/>
        <w:spacing w:before="39"/>
        <w:ind w:left="4472" w:right="344"/>
        <w:jc w:val="both"/>
      </w:pPr>
      <w:r>
        <w:t>Smluvní</w:t>
      </w:r>
      <w:r>
        <w:rPr>
          <w:spacing w:val="-3"/>
        </w:rPr>
        <w:t xml:space="preserve"> </w:t>
      </w:r>
      <w:r>
        <w:rPr>
          <w:spacing w:val="-2"/>
        </w:rPr>
        <w:t>pokuty</w:t>
      </w:r>
    </w:p>
    <w:p w14:paraId="0E39E10E" w14:textId="213DA9F6" w:rsidR="0037255A" w:rsidRDefault="00EC156A" w:rsidP="00E80685">
      <w:pPr>
        <w:pStyle w:val="Odstavecseseznamem"/>
        <w:numPr>
          <w:ilvl w:val="0"/>
          <w:numId w:val="15"/>
        </w:numPr>
        <w:tabs>
          <w:tab w:val="left" w:pos="1040"/>
        </w:tabs>
        <w:spacing w:before="81"/>
        <w:ind w:right="344"/>
      </w:pPr>
      <w:r>
        <w:t>Objednatel</w:t>
      </w:r>
      <w:r>
        <w:rPr>
          <w:spacing w:val="-9"/>
        </w:rPr>
        <w:t xml:space="preserve"> </w:t>
      </w:r>
      <w:r>
        <w:t>je</w:t>
      </w:r>
      <w:r>
        <w:rPr>
          <w:spacing w:val="-5"/>
        </w:rPr>
        <w:t xml:space="preserve"> </w:t>
      </w:r>
      <w:r>
        <w:t>oprávněn</w:t>
      </w:r>
      <w:r>
        <w:rPr>
          <w:spacing w:val="-9"/>
        </w:rPr>
        <w:t xml:space="preserve"> </w:t>
      </w:r>
      <w:r>
        <w:t>požadovat</w:t>
      </w:r>
      <w:r>
        <w:rPr>
          <w:spacing w:val="-3"/>
        </w:rPr>
        <w:t xml:space="preserve"> </w:t>
      </w:r>
      <w:r>
        <w:t>na</w:t>
      </w:r>
      <w:r>
        <w:rPr>
          <w:spacing w:val="-6"/>
        </w:rPr>
        <w:t xml:space="preserve"> </w:t>
      </w:r>
      <w:r>
        <w:t>Poskytovateli</w:t>
      </w:r>
      <w:r>
        <w:rPr>
          <w:spacing w:val="-5"/>
        </w:rPr>
        <w:t xml:space="preserve"> </w:t>
      </w:r>
      <w:r>
        <w:t>smluvní</w:t>
      </w:r>
      <w:r>
        <w:rPr>
          <w:spacing w:val="-6"/>
        </w:rPr>
        <w:t xml:space="preserve"> </w:t>
      </w:r>
      <w:r>
        <w:t>pokutu</w:t>
      </w:r>
      <w:r>
        <w:rPr>
          <w:spacing w:val="-5"/>
        </w:rPr>
        <w:t xml:space="preserve"> </w:t>
      </w:r>
      <w:r>
        <w:t>v</w:t>
      </w:r>
      <w:r w:rsidR="00D701CB">
        <w:rPr>
          <w:spacing w:val="-6"/>
        </w:rPr>
        <w:t> </w:t>
      </w:r>
      <w:r>
        <w:rPr>
          <w:spacing w:val="-2"/>
        </w:rPr>
        <w:t>případě</w:t>
      </w:r>
      <w:proofErr w:type="gramStart"/>
      <w:r w:rsidR="00D701CB">
        <w:rPr>
          <w:spacing w:val="-2"/>
        </w:rPr>
        <w:t xml:space="preserve">, </w:t>
      </w:r>
      <w:r>
        <w:rPr>
          <w:spacing w:val="-2"/>
        </w:rPr>
        <w:t>:</w:t>
      </w:r>
      <w:proofErr w:type="gramEnd"/>
    </w:p>
    <w:p w14:paraId="2ECDBE7C" w14:textId="72DCC51D" w:rsidR="00DE14E6" w:rsidRDefault="00DE14E6" w:rsidP="00E80685">
      <w:pPr>
        <w:pStyle w:val="Odstavecseseznamem"/>
        <w:numPr>
          <w:ilvl w:val="1"/>
          <w:numId w:val="15"/>
        </w:numPr>
        <w:tabs>
          <w:tab w:val="left" w:pos="2034"/>
        </w:tabs>
        <w:spacing w:before="119"/>
        <w:ind w:right="344"/>
      </w:pPr>
      <w:bookmarkStart w:id="0" w:name="_Hlk158042051"/>
      <w:r>
        <w:t xml:space="preserve">že Poskytovatel </w:t>
      </w:r>
      <w:proofErr w:type="gramStart"/>
      <w:r>
        <w:t>nedodrží</w:t>
      </w:r>
      <w:proofErr w:type="gramEnd"/>
      <w:r>
        <w:t xml:space="preserve"> termín </w:t>
      </w:r>
      <w:r w:rsidR="00454FBF">
        <w:t>realizace 1. Fáze Služby</w:t>
      </w:r>
      <w:r w:rsidRPr="00DE14E6">
        <w:t xml:space="preserve">, a to ve výši </w:t>
      </w:r>
      <w:r>
        <w:t>2</w:t>
      </w:r>
      <w:r w:rsidRPr="00DE14E6">
        <w:t>00,- Kč za každý</w:t>
      </w:r>
      <w:r w:rsidR="00FF3A04">
        <w:t xml:space="preserve"> započatý</w:t>
      </w:r>
      <w:r w:rsidRPr="00DE14E6">
        <w:t xml:space="preserve"> kalendářní den prodlení</w:t>
      </w:r>
      <w:bookmarkEnd w:id="0"/>
      <w:r>
        <w:t>;</w:t>
      </w:r>
    </w:p>
    <w:p w14:paraId="4B7EA283" w14:textId="68D48C34" w:rsidR="00090DD0" w:rsidRDefault="00454FBF" w:rsidP="00E80685">
      <w:pPr>
        <w:pStyle w:val="Odstavecseseznamem"/>
        <w:numPr>
          <w:ilvl w:val="1"/>
          <w:numId w:val="15"/>
        </w:numPr>
        <w:tabs>
          <w:tab w:val="left" w:pos="2034"/>
        </w:tabs>
        <w:spacing w:before="119"/>
        <w:ind w:right="344"/>
      </w:pPr>
      <w:r w:rsidRPr="00454FBF">
        <w:t xml:space="preserve">že Poskytovatel </w:t>
      </w:r>
      <w:proofErr w:type="gramStart"/>
      <w:r w:rsidRPr="00454FBF">
        <w:t>nedodrží</w:t>
      </w:r>
      <w:proofErr w:type="gramEnd"/>
      <w:r w:rsidRPr="00454FBF">
        <w:t xml:space="preserve"> termín realizace </w:t>
      </w:r>
      <w:r>
        <w:t>3</w:t>
      </w:r>
      <w:r w:rsidRPr="00454FBF">
        <w:t>. Fáze Služby, a to ve výši 200,- Kč za každý</w:t>
      </w:r>
      <w:r w:rsidR="00FF3A04">
        <w:t xml:space="preserve"> započatý</w:t>
      </w:r>
      <w:r w:rsidRPr="00454FBF">
        <w:t xml:space="preserve"> kalendářní den prodlení</w:t>
      </w:r>
      <w:r w:rsidR="0057384E">
        <w:t xml:space="preserve">;  </w:t>
      </w:r>
    </w:p>
    <w:p w14:paraId="6A9225DE" w14:textId="4FFDC446" w:rsidR="0037255A" w:rsidRDefault="00EC156A" w:rsidP="00E80685">
      <w:pPr>
        <w:pStyle w:val="Odstavecseseznamem"/>
        <w:numPr>
          <w:ilvl w:val="1"/>
          <w:numId w:val="15"/>
        </w:numPr>
        <w:tabs>
          <w:tab w:val="left" w:pos="2034"/>
        </w:tabs>
        <w:spacing w:before="121"/>
        <w:ind w:right="344"/>
      </w:pPr>
      <w:r>
        <w:t xml:space="preserve">že Poskytovatel na žádost Objednatele </w:t>
      </w:r>
      <w:proofErr w:type="gramStart"/>
      <w:r>
        <w:t>nepředloží</w:t>
      </w:r>
      <w:proofErr w:type="gramEnd"/>
      <w:r>
        <w:t xml:space="preserve"> doklady o pojištění odpovědnosti za škodu způsobenou třetí osobě ve výši </w:t>
      </w:r>
      <w:r w:rsidR="00D701CB">
        <w:t>2</w:t>
      </w:r>
      <w:r w:rsidR="001D6F94">
        <w:t>00</w:t>
      </w:r>
      <w:r>
        <w:t>, - Kč za každý započatý</w:t>
      </w:r>
      <w:r w:rsidR="007609CB">
        <w:t xml:space="preserve"> kalendářní</w:t>
      </w:r>
      <w:r>
        <w:t xml:space="preserve"> den prodlení</w:t>
      </w:r>
      <w:r w:rsidR="00DE0AE5">
        <w:t>;</w:t>
      </w:r>
    </w:p>
    <w:p w14:paraId="03C39590" w14:textId="26F65AD8" w:rsidR="0037255A" w:rsidRDefault="00EC156A" w:rsidP="00D701CB">
      <w:pPr>
        <w:pStyle w:val="Odstavecseseznamem"/>
        <w:numPr>
          <w:ilvl w:val="1"/>
          <w:numId w:val="15"/>
        </w:numPr>
        <w:tabs>
          <w:tab w:val="left" w:pos="2034"/>
        </w:tabs>
        <w:spacing w:before="121"/>
        <w:ind w:right="344"/>
      </w:pPr>
      <w:r>
        <w:t xml:space="preserve">zajištění poddodavatelského systému ve smyslu čl. VIII.  </w:t>
      </w:r>
      <w:r w:rsidR="00FF3A04">
        <w:t xml:space="preserve">této </w:t>
      </w:r>
      <w:r>
        <w:t xml:space="preserve">Smlouvy bez písemného souhlasu Objednatele, a to ve výši </w:t>
      </w:r>
      <w:r w:rsidR="00454FBF">
        <w:t>5</w:t>
      </w:r>
      <w:r>
        <w:t xml:space="preserve"> % ze sjednané celkové ceny za každý jednotlivý případ.</w:t>
      </w:r>
    </w:p>
    <w:p w14:paraId="149AF954" w14:textId="5D8B9CC0" w:rsidR="00454FBF" w:rsidRDefault="00454FBF" w:rsidP="00FF3A04">
      <w:pPr>
        <w:pStyle w:val="Odstavecseseznamem"/>
        <w:numPr>
          <w:ilvl w:val="0"/>
          <w:numId w:val="15"/>
        </w:numPr>
        <w:tabs>
          <w:tab w:val="left" w:pos="1040"/>
        </w:tabs>
        <w:spacing w:before="81"/>
        <w:ind w:right="344"/>
      </w:pPr>
      <w:r w:rsidRPr="00454FBF">
        <w:t>V případě prodlení Objednatele s uhrazením ceny má Poskytovatel právo požadovat po Objednateli zaplacení úroku z prodlení ve výši 0,02 % z dlužné částky, za každý</w:t>
      </w:r>
      <w:r w:rsidR="00FF3A04">
        <w:t xml:space="preserve"> započatý</w:t>
      </w:r>
      <w:r w:rsidRPr="00454FBF">
        <w:t xml:space="preserve"> kalendářní den prodlení.</w:t>
      </w:r>
    </w:p>
    <w:p w14:paraId="014D559C" w14:textId="5546B502" w:rsidR="0037255A" w:rsidRDefault="00EC156A" w:rsidP="00E80685">
      <w:pPr>
        <w:pStyle w:val="Odstavecseseznamem"/>
        <w:numPr>
          <w:ilvl w:val="0"/>
          <w:numId w:val="15"/>
        </w:numPr>
        <w:tabs>
          <w:tab w:val="left" w:pos="1040"/>
        </w:tabs>
        <w:spacing w:before="81"/>
        <w:ind w:right="344"/>
      </w:pPr>
      <w:r>
        <w:t>Pro jeden případ porušení povinností stanovených touto Smlouvou nelze kumulativně uplatnit více smluvních pokut.</w:t>
      </w:r>
    </w:p>
    <w:p w14:paraId="107A081D" w14:textId="13F0F721" w:rsidR="00454FBF" w:rsidRPr="00454FBF" w:rsidRDefault="00EC156A" w:rsidP="00454FBF">
      <w:pPr>
        <w:pStyle w:val="Odstavecseseznamem"/>
        <w:numPr>
          <w:ilvl w:val="0"/>
          <w:numId w:val="15"/>
        </w:numPr>
        <w:tabs>
          <w:tab w:val="left" w:pos="1040"/>
        </w:tabs>
        <w:spacing w:before="79"/>
        <w:ind w:right="344"/>
      </w:pPr>
      <w:r>
        <w:t>Nárok na uplatnění smluvní pokuty nevznikne v</w:t>
      </w:r>
      <w:r>
        <w:rPr>
          <w:spacing w:val="-4"/>
        </w:rPr>
        <w:t xml:space="preserve"> </w:t>
      </w:r>
      <w:r>
        <w:t>případě, že k</w:t>
      </w:r>
      <w:r>
        <w:rPr>
          <w:spacing w:val="-2"/>
        </w:rPr>
        <w:t xml:space="preserve"> </w:t>
      </w:r>
      <w:r>
        <w:t>porušení povinnosti Poskytovatelem došlo v důsledku některého z případů vyšší moci.</w:t>
      </w:r>
    </w:p>
    <w:p w14:paraId="60BBEF23" w14:textId="7E851921" w:rsidR="0037255A" w:rsidRDefault="00EC156A" w:rsidP="00E80685">
      <w:pPr>
        <w:pStyle w:val="Odstavecseseznamem"/>
        <w:numPr>
          <w:ilvl w:val="0"/>
          <w:numId w:val="15"/>
        </w:numPr>
        <w:tabs>
          <w:tab w:val="left" w:pos="1040"/>
        </w:tabs>
        <w:spacing w:before="80"/>
        <w:ind w:right="344"/>
      </w:pPr>
      <w:r>
        <w:t>Uplatněním nároku na zaplacení smluvní pokuty</w:t>
      </w:r>
      <w:r w:rsidR="00FF3A04">
        <w:t>,</w:t>
      </w:r>
      <w:r>
        <w:t xml:space="preserve"> ani jejím skutečným uhrazením nezaniká povinnost splnit </w:t>
      </w:r>
      <w:r w:rsidR="00454FBF">
        <w:t>závazek</w:t>
      </w:r>
      <w:r>
        <w:t>, je</w:t>
      </w:r>
      <w:r w:rsidR="00454FBF">
        <w:t>hož</w:t>
      </w:r>
      <w:r>
        <w:t xml:space="preserve"> </w:t>
      </w:r>
      <w:r w:rsidR="00454FBF">
        <w:t>s</w:t>
      </w:r>
      <w:r>
        <w:t>plnění bylo zajištěno smluvní pokutou.</w:t>
      </w:r>
    </w:p>
    <w:p w14:paraId="24D1FF43" w14:textId="6605A477" w:rsidR="0037255A" w:rsidRDefault="00EC156A" w:rsidP="00E80685">
      <w:pPr>
        <w:pStyle w:val="Odstavecseseznamem"/>
        <w:numPr>
          <w:ilvl w:val="0"/>
          <w:numId w:val="15"/>
        </w:numPr>
        <w:tabs>
          <w:tab w:val="left" w:pos="1040"/>
        </w:tabs>
        <w:spacing w:before="80"/>
        <w:ind w:right="344"/>
      </w:pPr>
      <w:r>
        <w:t>Vznikem povinnosti hradit smluvní pokutu ani jejím faktickým zaplacením není dotčen nárok na náhradu škody v plné výši ani na odstoupení od této Smlouvy. Odstoupením od</w:t>
      </w:r>
      <w:r w:rsidR="006F76B8">
        <w:t xml:space="preserve"> této</w:t>
      </w:r>
      <w:r>
        <w:t xml:space="preserve"> Smlouvy nárok na již uplatněnou smluvní pokutu nezaniká. Smluvní pokuta je splatná do 15</w:t>
      </w:r>
      <w:r w:rsidR="000B5071">
        <w:t xml:space="preserve"> kalendářních</w:t>
      </w:r>
      <w:r>
        <w:t xml:space="preserve"> dnů od doručení písemného oznámení o jejím uplatnění</w:t>
      </w:r>
      <w:r w:rsidR="00454FBF">
        <w:rPr>
          <w:spacing w:val="-2"/>
        </w:rPr>
        <w:t xml:space="preserve"> povinné smluvní straně</w:t>
      </w:r>
      <w:r>
        <w:rPr>
          <w:spacing w:val="-2"/>
        </w:rPr>
        <w:t>.</w:t>
      </w:r>
      <w:r w:rsidR="003C2560">
        <w:rPr>
          <w:spacing w:val="-2"/>
        </w:rPr>
        <w:t xml:space="preserve"> Takové oznámení </w:t>
      </w:r>
      <w:r w:rsidR="003C2560">
        <w:t xml:space="preserve">musí vždy obsahovat popis a časové určení události, která v souladu s uzavřenou Smlouvou zakládá </w:t>
      </w:r>
      <w:r w:rsidR="00B81394">
        <w:t>nárok na</w:t>
      </w:r>
      <w:r w:rsidR="003C2560">
        <w:t xml:space="preserve"> smluvní pokutu.</w:t>
      </w:r>
    </w:p>
    <w:p w14:paraId="7D7901AC" w14:textId="77777777" w:rsidR="0037255A" w:rsidRDefault="0037255A" w:rsidP="00E80685">
      <w:pPr>
        <w:pStyle w:val="Zkladntext"/>
        <w:spacing w:before="8"/>
        <w:ind w:right="344"/>
        <w:rPr>
          <w:sz w:val="30"/>
        </w:rPr>
      </w:pPr>
    </w:p>
    <w:p w14:paraId="26420BDD" w14:textId="77777777" w:rsidR="0037255A" w:rsidRDefault="00EC156A" w:rsidP="00E80685">
      <w:pPr>
        <w:pStyle w:val="Nadpis1"/>
        <w:spacing w:before="1"/>
        <w:ind w:left="36" w:right="344"/>
      </w:pPr>
      <w:r>
        <w:rPr>
          <w:spacing w:val="-5"/>
        </w:rPr>
        <w:t>X.</w:t>
      </w:r>
    </w:p>
    <w:p w14:paraId="4ECDD1CF" w14:textId="77777777" w:rsidR="0037255A" w:rsidRDefault="00EC156A" w:rsidP="00E80685">
      <w:pPr>
        <w:pStyle w:val="Nadpis2"/>
        <w:spacing w:before="160"/>
        <w:ind w:left="40" w:right="344"/>
        <w:jc w:val="center"/>
      </w:pPr>
      <w:r>
        <w:rPr>
          <w:spacing w:val="-2"/>
        </w:rPr>
        <w:t>Pojištění</w:t>
      </w:r>
    </w:p>
    <w:p w14:paraId="48F6D8B3" w14:textId="77777777" w:rsidR="0037255A" w:rsidRDefault="00EC156A" w:rsidP="00E80685">
      <w:pPr>
        <w:pStyle w:val="Odstavecseseznamem"/>
        <w:numPr>
          <w:ilvl w:val="0"/>
          <w:numId w:val="14"/>
        </w:numPr>
        <w:tabs>
          <w:tab w:val="left" w:pos="1040"/>
        </w:tabs>
        <w:spacing w:before="81"/>
        <w:ind w:right="344"/>
      </w:pPr>
      <w:r>
        <w:t>Poskytovatel se zavazuje po dobu trvání této Smlouvy udržovat pojištění své</w:t>
      </w:r>
      <w:r>
        <w:rPr>
          <w:spacing w:val="40"/>
        </w:rPr>
        <w:t xml:space="preserve"> </w:t>
      </w:r>
      <w:r>
        <w:t>odpovědnosti za škodu způsobenou třetí osobě, a to tak, aby limit pojistného sjednaný Poskytovatelem na základě takové pojistné smlouvy činil pro jednu škodnou událost minimálně 1 mil. Kč. Tento limit nelze nahradit kumulací pojistných plnění na základě více pojistných smluv.</w:t>
      </w:r>
    </w:p>
    <w:p w14:paraId="40E43773" w14:textId="27CDB92A" w:rsidR="0037255A" w:rsidRDefault="00EC156A" w:rsidP="00E80685">
      <w:pPr>
        <w:pStyle w:val="Odstavecseseznamem"/>
        <w:numPr>
          <w:ilvl w:val="0"/>
          <w:numId w:val="14"/>
        </w:numPr>
        <w:tabs>
          <w:tab w:val="left" w:pos="1040"/>
        </w:tabs>
        <w:spacing w:before="81"/>
        <w:ind w:right="344"/>
      </w:pPr>
      <w:r>
        <w:t>Poskytovatel je povinen předložit kdykoliv po dobu trvání této Smlouvy na předchozí žádost Objednatele uzavřenou pojistnou smlouvu, pojistku nebo potvrzení příslušné pojišťovny, příp. potvrzení pojišťovacího zprostředkovatele (</w:t>
      </w:r>
      <w:proofErr w:type="spellStart"/>
      <w:r>
        <w:t>insurance</w:t>
      </w:r>
      <w:proofErr w:type="spellEnd"/>
      <w:r>
        <w:t xml:space="preserve"> broker), prokazující existenci pojištění v rozsahu požadovaném v předchozím odstavci</w:t>
      </w:r>
      <w:r w:rsidR="007609CB">
        <w:t xml:space="preserve">, a to nejpozději do </w:t>
      </w:r>
      <w:r w:rsidR="00966ED8">
        <w:t>5</w:t>
      </w:r>
      <w:r w:rsidR="007609CB">
        <w:t xml:space="preserve"> </w:t>
      </w:r>
      <w:r w:rsidR="00400ED9">
        <w:t xml:space="preserve">pracovních </w:t>
      </w:r>
      <w:r w:rsidR="007609CB">
        <w:t>dnů od doručení takové žádosti Poskytovateli</w:t>
      </w:r>
      <w:r>
        <w:t>.</w:t>
      </w:r>
    </w:p>
    <w:p w14:paraId="0E300A40" w14:textId="77777777" w:rsidR="0037255A" w:rsidRDefault="0037255A" w:rsidP="00E80685">
      <w:pPr>
        <w:pStyle w:val="Zkladntext"/>
        <w:spacing w:before="2"/>
        <w:ind w:right="344"/>
        <w:rPr>
          <w:sz w:val="31"/>
        </w:rPr>
      </w:pPr>
    </w:p>
    <w:p w14:paraId="6405FA10" w14:textId="77777777" w:rsidR="0037255A" w:rsidRDefault="00EC156A" w:rsidP="00E80685">
      <w:pPr>
        <w:pStyle w:val="Nadpis1"/>
        <w:spacing w:line="252" w:lineRule="exact"/>
        <w:ind w:right="344"/>
      </w:pPr>
      <w:r>
        <w:rPr>
          <w:spacing w:val="-5"/>
        </w:rPr>
        <w:t>XI.</w:t>
      </w:r>
    </w:p>
    <w:p w14:paraId="54571639" w14:textId="77777777" w:rsidR="0037255A" w:rsidRDefault="00EC156A" w:rsidP="00E80685">
      <w:pPr>
        <w:pStyle w:val="Nadpis2"/>
        <w:spacing w:before="0" w:line="252" w:lineRule="exact"/>
        <w:ind w:left="39" w:right="344"/>
        <w:jc w:val="center"/>
      </w:pPr>
      <w:r>
        <w:t>Vyšší</w:t>
      </w:r>
      <w:r>
        <w:rPr>
          <w:spacing w:val="-7"/>
        </w:rPr>
        <w:t xml:space="preserve"> </w:t>
      </w:r>
      <w:r>
        <w:t>moc,</w:t>
      </w:r>
      <w:r>
        <w:rPr>
          <w:spacing w:val="-6"/>
        </w:rPr>
        <w:t xml:space="preserve"> </w:t>
      </w:r>
      <w:r>
        <w:t>prodlení</w:t>
      </w:r>
      <w:r>
        <w:rPr>
          <w:spacing w:val="-4"/>
        </w:rPr>
        <w:t xml:space="preserve"> </w:t>
      </w:r>
      <w:r>
        <w:t>smluvních</w:t>
      </w:r>
      <w:r>
        <w:rPr>
          <w:spacing w:val="-5"/>
        </w:rPr>
        <w:t xml:space="preserve"> </w:t>
      </w:r>
      <w:r>
        <w:rPr>
          <w:spacing w:val="-2"/>
        </w:rPr>
        <w:t>stran</w:t>
      </w:r>
    </w:p>
    <w:p w14:paraId="2BFC5D74" w14:textId="77777777" w:rsidR="0037255A" w:rsidRDefault="0037255A" w:rsidP="00E80685">
      <w:pPr>
        <w:pStyle w:val="Zkladntext"/>
        <w:spacing w:before="5"/>
        <w:ind w:right="344"/>
        <w:rPr>
          <w:b/>
          <w:sz w:val="31"/>
        </w:rPr>
      </w:pPr>
    </w:p>
    <w:p w14:paraId="0B99EF54" w14:textId="4B26977A" w:rsidR="0037255A" w:rsidRDefault="00EC156A" w:rsidP="00E80685">
      <w:pPr>
        <w:pStyle w:val="Odstavecseseznamem"/>
        <w:numPr>
          <w:ilvl w:val="0"/>
          <w:numId w:val="13"/>
        </w:numPr>
        <w:tabs>
          <w:tab w:val="left" w:pos="1021"/>
        </w:tabs>
        <w:spacing w:before="1"/>
        <w:ind w:right="344" w:hanging="284"/>
      </w:pPr>
      <w:r>
        <w:t>Pokud některé ze smluvních stran brání ve splnění jakékoli její povinnosti z</w:t>
      </w:r>
      <w:r>
        <w:rPr>
          <w:spacing w:val="-3"/>
        </w:rPr>
        <w:t xml:space="preserve"> </w:t>
      </w:r>
      <w:r>
        <w:t xml:space="preserve">této </w:t>
      </w:r>
      <w:r w:rsidR="006F76B8">
        <w:t>S</w:t>
      </w:r>
      <w:r>
        <w:t>mlouvy překážka v podobě vyšší moci, nebude tato smluvní strana v prodlení se splněním příslušné povinnosti, ani odpovědná za újmu plynoucí z jejího porušení. Pro vyloučení pochybností se předchozí věta uplatní pouze ve vztahu k povinnosti, jejíž</w:t>
      </w:r>
      <w:r>
        <w:rPr>
          <w:spacing w:val="-1"/>
        </w:rPr>
        <w:t xml:space="preserve"> </w:t>
      </w:r>
      <w:r>
        <w:t>splnění je přímo nebo bezprostředně vyloučeno vyšší mocí.</w:t>
      </w:r>
    </w:p>
    <w:p w14:paraId="2B7F283B" w14:textId="3DEDABC8" w:rsidR="0037255A" w:rsidRDefault="00EC156A" w:rsidP="00E80685">
      <w:pPr>
        <w:pStyle w:val="Odstavecseseznamem"/>
        <w:numPr>
          <w:ilvl w:val="0"/>
          <w:numId w:val="13"/>
        </w:numPr>
        <w:tabs>
          <w:tab w:val="left" w:pos="1007"/>
        </w:tabs>
        <w:spacing w:before="119"/>
        <w:ind w:right="344" w:hanging="284"/>
      </w:pPr>
      <w:r>
        <w:t>Vyšší mocí se</w:t>
      </w:r>
      <w:r>
        <w:rPr>
          <w:spacing w:val="-2"/>
        </w:rPr>
        <w:t xml:space="preserve"> </w:t>
      </w:r>
      <w:r>
        <w:t>pro účely této</w:t>
      </w:r>
      <w:r>
        <w:rPr>
          <w:spacing w:val="-2"/>
        </w:rPr>
        <w:t xml:space="preserve"> </w:t>
      </w:r>
      <w:r w:rsidR="006F76B8">
        <w:t>S</w:t>
      </w:r>
      <w:r>
        <w:t>mlouvy</w:t>
      </w:r>
      <w:r>
        <w:rPr>
          <w:spacing w:val="-1"/>
        </w:rPr>
        <w:t xml:space="preserve"> </w:t>
      </w:r>
      <w:r>
        <w:t>rozumí mimořádná událost, okolnost nebo</w:t>
      </w:r>
      <w:r>
        <w:rPr>
          <w:spacing w:val="-1"/>
        </w:rPr>
        <w:t xml:space="preserve"> </w:t>
      </w:r>
      <w:r>
        <w:t>překážka, kterou</w:t>
      </w:r>
      <w:r>
        <w:rPr>
          <w:spacing w:val="-1"/>
        </w:rPr>
        <w:t xml:space="preserve"> </w:t>
      </w:r>
      <w:r>
        <w:t>příslušná smluvní strana</w:t>
      </w:r>
      <w:r>
        <w:rPr>
          <w:spacing w:val="-1"/>
        </w:rPr>
        <w:t xml:space="preserve"> </w:t>
      </w:r>
      <w:r>
        <w:t>při vynaložení náležité péče nemohla před</w:t>
      </w:r>
      <w:r>
        <w:rPr>
          <w:spacing w:val="-2"/>
        </w:rPr>
        <w:t xml:space="preserve"> </w:t>
      </w:r>
      <w:r>
        <w:t>uzavřením</w:t>
      </w:r>
      <w:r>
        <w:rPr>
          <w:spacing w:val="-1"/>
        </w:rPr>
        <w:t xml:space="preserve"> </w:t>
      </w:r>
      <w:r>
        <w:t xml:space="preserve">této </w:t>
      </w:r>
      <w:r w:rsidR="006F76B8">
        <w:t>S</w:t>
      </w:r>
      <w:r>
        <w:t xml:space="preserve">mlouvy předvídat ani jí předejít a která je mimo jakoukoliv kontrolu takové smluvní strany a nebyla způsobena úmyslně ani z nedbalosti jednáním nebo opomenutím této smluvní strany. Takovými událostmi, okolnostmi nebo překážkami jsou zejména, nikoliv však </w:t>
      </w:r>
      <w:r>
        <w:rPr>
          <w:spacing w:val="-2"/>
        </w:rPr>
        <w:t>výlučně:</w:t>
      </w:r>
    </w:p>
    <w:p w14:paraId="48373A8C" w14:textId="77777777" w:rsidR="0037255A" w:rsidRDefault="00EC156A" w:rsidP="00E80685">
      <w:pPr>
        <w:pStyle w:val="Zkladntext"/>
        <w:tabs>
          <w:tab w:val="left" w:pos="1749"/>
        </w:tabs>
        <w:spacing w:before="199"/>
        <w:ind w:left="1039" w:right="344"/>
      </w:pPr>
      <w:r>
        <w:rPr>
          <w:spacing w:val="-4"/>
        </w:rPr>
        <w:t>(i.)</w:t>
      </w:r>
      <w:r>
        <w:tab/>
        <w:t>živelné</w:t>
      </w:r>
      <w:r>
        <w:rPr>
          <w:spacing w:val="-5"/>
        </w:rPr>
        <w:t xml:space="preserve"> </w:t>
      </w:r>
      <w:r>
        <w:t>události</w:t>
      </w:r>
      <w:r>
        <w:rPr>
          <w:spacing w:val="-4"/>
        </w:rPr>
        <w:t xml:space="preserve"> </w:t>
      </w:r>
      <w:r>
        <w:t>–</w:t>
      </w:r>
      <w:r>
        <w:rPr>
          <w:spacing w:val="-5"/>
        </w:rPr>
        <w:t xml:space="preserve"> </w:t>
      </w:r>
      <w:r>
        <w:t>zemětřesení,</w:t>
      </w:r>
      <w:r>
        <w:rPr>
          <w:spacing w:val="-6"/>
        </w:rPr>
        <w:t xml:space="preserve"> </w:t>
      </w:r>
      <w:r>
        <w:t>záplavy,</w:t>
      </w:r>
      <w:r>
        <w:rPr>
          <w:spacing w:val="-6"/>
        </w:rPr>
        <w:t xml:space="preserve"> </w:t>
      </w:r>
      <w:r>
        <w:t>vichřice</w:t>
      </w:r>
      <w:r>
        <w:rPr>
          <w:spacing w:val="-8"/>
        </w:rPr>
        <w:t xml:space="preserve"> </w:t>
      </w:r>
      <w:r>
        <w:rPr>
          <w:spacing w:val="-2"/>
        </w:rPr>
        <w:t>atd.;</w:t>
      </w:r>
    </w:p>
    <w:p w14:paraId="09CDE1E8" w14:textId="76D0EE17" w:rsidR="0037255A" w:rsidRDefault="00EC156A" w:rsidP="00E80685">
      <w:pPr>
        <w:pStyle w:val="Zkladntext"/>
        <w:spacing w:before="203"/>
        <w:ind w:left="1750" w:right="344" w:hanging="711"/>
        <w:jc w:val="both"/>
      </w:pPr>
      <w:r>
        <w:t>(</w:t>
      </w:r>
      <w:proofErr w:type="spellStart"/>
      <w:r>
        <w:t>ii</w:t>
      </w:r>
      <w:proofErr w:type="spellEnd"/>
      <w:r>
        <w:t>.)</w:t>
      </w:r>
      <w:r>
        <w:rPr>
          <w:spacing w:val="80"/>
          <w:w w:val="150"/>
        </w:rPr>
        <w:t xml:space="preserve"> </w:t>
      </w:r>
      <w:r w:rsidR="007609CB">
        <w:rPr>
          <w:spacing w:val="80"/>
          <w:w w:val="150"/>
        </w:rPr>
        <w:tab/>
      </w:r>
      <w: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19E3881F" w14:textId="323F7E30" w:rsidR="0037255A" w:rsidRDefault="00EC156A" w:rsidP="00FF3A04">
      <w:pPr>
        <w:pStyle w:val="Zkladntext"/>
        <w:spacing w:before="200"/>
        <w:ind w:left="1750" w:right="344" w:hanging="711"/>
        <w:jc w:val="both"/>
      </w:pPr>
      <w:r>
        <w:t>(</w:t>
      </w:r>
      <w:proofErr w:type="spellStart"/>
      <w:r>
        <w:t>iii</w:t>
      </w:r>
      <w:proofErr w:type="spellEnd"/>
      <w:r>
        <w:t>.)</w:t>
      </w:r>
      <w:r>
        <w:rPr>
          <w:spacing w:val="40"/>
        </w:rPr>
        <w:t xml:space="preserve">  </w:t>
      </w:r>
      <w:r w:rsidR="007609CB">
        <w:rPr>
          <w:spacing w:val="40"/>
        </w:rPr>
        <w:tab/>
      </w:r>
      <w:r>
        <w:t>epidemie, karanténa, či krizová a další</w:t>
      </w:r>
      <w:r>
        <w:rPr>
          <w:spacing w:val="-2"/>
        </w:rPr>
        <w:t xml:space="preserve"> </w:t>
      </w:r>
      <w:r>
        <w:t>opatření orgánů</w:t>
      </w:r>
      <w:r>
        <w:rPr>
          <w:spacing w:val="-1"/>
        </w:rPr>
        <w:t xml:space="preserve"> </w:t>
      </w:r>
      <w:r>
        <w:t>veřejné</w:t>
      </w:r>
      <w:r>
        <w:rPr>
          <w:spacing w:val="-1"/>
        </w:rPr>
        <w:t xml:space="preserve"> </w:t>
      </w:r>
      <w:r>
        <w:t>moci, a</w:t>
      </w:r>
      <w:r>
        <w:rPr>
          <w:spacing w:val="-1"/>
        </w:rPr>
        <w:t xml:space="preserve"> </w:t>
      </w:r>
      <w:r>
        <w:t xml:space="preserve">to </w:t>
      </w:r>
      <w:r>
        <w:rPr>
          <w:u w:val="single"/>
        </w:rPr>
        <w:t>zejména</w:t>
      </w:r>
      <w:r>
        <w:t xml:space="preserve"> epidemie</w:t>
      </w:r>
      <w:r>
        <w:rPr>
          <w:spacing w:val="-2"/>
        </w:rPr>
        <w:t xml:space="preserve"> </w:t>
      </w:r>
      <w:r>
        <w:t>koronaviru</w:t>
      </w:r>
      <w:r>
        <w:rPr>
          <w:spacing w:val="-3"/>
        </w:rPr>
        <w:t xml:space="preserve"> </w:t>
      </w:r>
      <w:r>
        <w:t>označovaného</w:t>
      </w:r>
      <w:r>
        <w:rPr>
          <w:spacing w:val="40"/>
        </w:rPr>
        <w:t xml:space="preserve"> </w:t>
      </w:r>
      <w:r>
        <w:t>jako</w:t>
      </w:r>
      <w:r>
        <w:rPr>
          <w:spacing w:val="-1"/>
        </w:rPr>
        <w:t xml:space="preserve"> </w:t>
      </w:r>
      <w:r>
        <w:rPr>
          <w:u w:val="single"/>
        </w:rPr>
        <w:t>SARS</w:t>
      </w:r>
      <w:r>
        <w:rPr>
          <w:spacing w:val="40"/>
          <w:u w:val="single"/>
        </w:rPr>
        <w:t xml:space="preserve"> </w:t>
      </w:r>
      <w:r>
        <w:rPr>
          <w:u w:val="single"/>
        </w:rPr>
        <w:t>CoV-2</w:t>
      </w:r>
      <w:r>
        <w:rPr>
          <w:spacing w:val="-3"/>
        </w:rPr>
        <w:t xml:space="preserve"> </w:t>
      </w:r>
      <w:r>
        <w:t>(způsobujícího</w:t>
      </w:r>
      <w:r>
        <w:rPr>
          <w:spacing w:val="40"/>
        </w:rPr>
        <w:t xml:space="preserve"> </w:t>
      </w:r>
      <w:r>
        <w:t>nemoc COVID-19,</w:t>
      </w:r>
      <w:r>
        <w:rPr>
          <w:spacing w:val="40"/>
        </w:rPr>
        <w:t xml:space="preserve"> </w:t>
      </w:r>
      <w:r>
        <w:t>jak</w:t>
      </w:r>
      <w:r>
        <w:rPr>
          <w:spacing w:val="39"/>
        </w:rPr>
        <w:t xml:space="preserve"> </w:t>
      </w:r>
      <w:r>
        <w:t>může</w:t>
      </w:r>
      <w:r>
        <w:rPr>
          <w:spacing w:val="40"/>
        </w:rPr>
        <w:t xml:space="preserve"> </w:t>
      </w:r>
      <w:r>
        <w:t>být</w:t>
      </w:r>
      <w:r>
        <w:rPr>
          <w:spacing w:val="40"/>
        </w:rPr>
        <w:t xml:space="preserve"> </w:t>
      </w:r>
      <w:r>
        <w:t>virus někdy</w:t>
      </w:r>
      <w:r>
        <w:rPr>
          <w:spacing w:val="-3"/>
        </w:rPr>
        <w:t xml:space="preserve"> </w:t>
      </w:r>
      <w:r>
        <w:t>také</w:t>
      </w:r>
      <w:r>
        <w:rPr>
          <w:spacing w:val="-3"/>
        </w:rPr>
        <w:t xml:space="preserve"> </w:t>
      </w:r>
      <w:r>
        <w:t>v</w:t>
      </w:r>
      <w:r>
        <w:rPr>
          <w:spacing w:val="-18"/>
        </w:rPr>
        <w:t xml:space="preserve"> </w:t>
      </w:r>
      <w:r>
        <w:t>praxi</w:t>
      </w:r>
      <w:r>
        <w:rPr>
          <w:spacing w:val="-4"/>
        </w:rPr>
        <w:t xml:space="preserve"> </w:t>
      </w:r>
      <w:r>
        <w:t>označován),</w:t>
      </w:r>
      <w:r>
        <w:rPr>
          <w:spacing w:val="40"/>
        </w:rPr>
        <w:t xml:space="preserve"> </w:t>
      </w:r>
      <w:r>
        <w:t>a</w:t>
      </w:r>
      <w:r>
        <w:rPr>
          <w:spacing w:val="40"/>
        </w:rPr>
        <w:t xml:space="preserve"> </w:t>
      </w:r>
      <w:r>
        <w:t>s</w:t>
      </w:r>
      <w:r>
        <w:rPr>
          <w:spacing w:val="-18"/>
        </w:rPr>
        <w:t xml:space="preserve"> </w:t>
      </w:r>
      <w:r>
        <w:t>tím</w:t>
      </w:r>
      <w:r>
        <w:rPr>
          <w:spacing w:val="40"/>
        </w:rPr>
        <w:t xml:space="preserve"> </w:t>
      </w:r>
      <w:r>
        <w:t>související</w:t>
      </w:r>
      <w:r w:rsidR="00FF3A04">
        <w:t xml:space="preserve"> </w:t>
      </w:r>
      <w:r>
        <w:t>existující</w:t>
      </w:r>
      <w:r>
        <w:rPr>
          <w:spacing w:val="-4"/>
        </w:rPr>
        <w:t xml:space="preserve"> </w:t>
      </w:r>
      <w:r>
        <w:t>či budoucí krizová opatření, jiná opatření, nové právní předpisy, správní akty či zásahy orgánů veřejné moci České republiky či jiných států,</w:t>
      </w:r>
    </w:p>
    <w:p w14:paraId="48E9D438" w14:textId="46AEBF9D" w:rsidR="0037255A" w:rsidRDefault="00EC156A" w:rsidP="00E80685">
      <w:pPr>
        <w:pStyle w:val="Zkladntext"/>
        <w:spacing w:before="203"/>
        <w:ind w:left="1750" w:right="344" w:hanging="711"/>
        <w:jc w:val="both"/>
      </w:pPr>
      <w:r>
        <w:t>(</w:t>
      </w:r>
      <w:proofErr w:type="spellStart"/>
      <w:r>
        <w:t>iv</w:t>
      </w:r>
      <w:proofErr w:type="spellEnd"/>
      <w:r>
        <w:t>.)</w:t>
      </w:r>
      <w:r>
        <w:rPr>
          <w:spacing w:val="40"/>
        </w:rPr>
        <w:t xml:space="preserve">  </w:t>
      </w:r>
      <w:r w:rsidR="007609CB">
        <w:rPr>
          <w:spacing w:val="40"/>
        </w:rPr>
        <w:tab/>
      </w:r>
      <w:r>
        <w:t>obecně závazné akty státních a</w:t>
      </w:r>
      <w:r>
        <w:rPr>
          <w:spacing w:val="-2"/>
        </w:rPr>
        <w:t xml:space="preserve"> </w:t>
      </w:r>
      <w:r>
        <w:t>místních orgánů</w:t>
      </w:r>
      <w:r>
        <w:rPr>
          <w:spacing w:val="-2"/>
        </w:rPr>
        <w:t xml:space="preserve"> </w:t>
      </w:r>
      <w:r>
        <w:t>–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w:t>
      </w:r>
      <w:r>
        <w:rPr>
          <w:spacing w:val="40"/>
        </w:rPr>
        <w:t xml:space="preserve"> </w:t>
      </w:r>
      <w:r>
        <w:t>právní povinnosti touto smluvní stranou nebo její nedbalost.</w:t>
      </w:r>
    </w:p>
    <w:p w14:paraId="4D7F42B5" w14:textId="77777777" w:rsidR="0037255A" w:rsidRDefault="00EC156A" w:rsidP="00E80685">
      <w:pPr>
        <w:pStyle w:val="Odstavecseseznamem"/>
        <w:numPr>
          <w:ilvl w:val="0"/>
          <w:numId w:val="13"/>
        </w:numPr>
        <w:tabs>
          <w:tab w:val="left" w:pos="1023"/>
        </w:tabs>
        <w:spacing w:before="120"/>
        <w:ind w:right="344" w:hanging="284"/>
      </w:pPr>
      <w:r>
        <w:t>Pro vyloučení pochybností se uvádí, že za vyšší moc se nepovažuje jakékoliv prodlení s plněním závazků kteréhokoli z poddodavatelů Poskytovatele, jakož ani finanční situace, insolvence, reorganizace, konkurs, vyrovnání, likvidace či jiná obdobná událost týkající se Poskytovatele nebo jakéhokoliv jeho poddodavatele nebo exekuce na majetek Poskytovatele nebo jakéhokoliv smluvního dodavatele Poskytovatele.</w:t>
      </w:r>
    </w:p>
    <w:p w14:paraId="262EF5D8" w14:textId="61E3E056" w:rsidR="0037255A" w:rsidRDefault="00EC156A" w:rsidP="00E80685">
      <w:pPr>
        <w:pStyle w:val="Odstavecseseznamem"/>
        <w:numPr>
          <w:ilvl w:val="0"/>
          <w:numId w:val="13"/>
        </w:numPr>
        <w:tabs>
          <w:tab w:val="left" w:pos="1073"/>
        </w:tabs>
        <w:spacing w:before="120"/>
        <w:ind w:right="344" w:hanging="284"/>
      </w:pPr>
      <w: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povinností dle</w:t>
      </w:r>
      <w:r w:rsidR="006F76B8">
        <w:t xml:space="preserve"> této</w:t>
      </w:r>
      <w:r>
        <w:t xml:space="preserve"> </w:t>
      </w:r>
      <w:r w:rsidR="006F76B8">
        <w:t>S</w:t>
      </w:r>
      <w:r>
        <w:t>mlouvy.</w:t>
      </w:r>
    </w:p>
    <w:p w14:paraId="729A1C02" w14:textId="7EDC33A0" w:rsidR="0037255A" w:rsidRDefault="00EC156A" w:rsidP="00E80685">
      <w:pPr>
        <w:pStyle w:val="Odstavecseseznamem"/>
        <w:numPr>
          <w:ilvl w:val="0"/>
          <w:numId w:val="13"/>
        </w:numPr>
        <w:tabs>
          <w:tab w:val="left" w:pos="1028"/>
        </w:tabs>
        <w:spacing w:before="119"/>
        <w:ind w:right="344" w:hanging="284"/>
      </w:pPr>
      <w:r>
        <w:t>Pokud bude zásah vyšší moci přetrvávat</w:t>
      </w:r>
      <w:r>
        <w:rPr>
          <w:spacing w:val="-2"/>
        </w:rPr>
        <w:t xml:space="preserve"> </w:t>
      </w:r>
      <w:r>
        <w:t>déle než</w:t>
      </w:r>
      <w:r>
        <w:rPr>
          <w:spacing w:val="-1"/>
        </w:rPr>
        <w:t xml:space="preserve"> </w:t>
      </w:r>
      <w:r>
        <w:t>6 (slovy šest) měsíců,</w:t>
      </w:r>
      <w:r>
        <w:rPr>
          <w:spacing w:val="-2"/>
        </w:rPr>
        <w:t xml:space="preserve"> </w:t>
      </w:r>
      <w:r>
        <w:t xml:space="preserve">je kterákoliv ze smluvních stran oprávněna od této </w:t>
      </w:r>
      <w:r w:rsidR="006F76B8">
        <w:t>S</w:t>
      </w:r>
      <w:r>
        <w:t>mlouvy</w:t>
      </w:r>
      <w:r>
        <w:rPr>
          <w:spacing w:val="-3"/>
        </w:rPr>
        <w:t xml:space="preserve"> </w:t>
      </w:r>
      <w:r>
        <w:t>odstoupit. Na základě</w:t>
      </w:r>
      <w:r>
        <w:rPr>
          <w:spacing w:val="-1"/>
        </w:rPr>
        <w:t xml:space="preserve"> </w:t>
      </w:r>
      <w:r>
        <w:t xml:space="preserve">odstoupení od této </w:t>
      </w:r>
      <w:r w:rsidR="006F76B8">
        <w:t>S</w:t>
      </w:r>
      <w:r>
        <w:t>mlouvy</w:t>
      </w:r>
      <w:r>
        <w:rPr>
          <w:spacing w:val="-4"/>
        </w:rPr>
        <w:t xml:space="preserve"> </w:t>
      </w:r>
      <w:r>
        <w:t>z</w:t>
      </w:r>
      <w:r>
        <w:rPr>
          <w:spacing w:val="-16"/>
        </w:rPr>
        <w:t xml:space="preserve"> </w:t>
      </w:r>
      <w:r>
        <w:t>tohoto</w:t>
      </w:r>
      <w:r>
        <w:rPr>
          <w:spacing w:val="-1"/>
        </w:rPr>
        <w:t xml:space="preserve"> </w:t>
      </w:r>
      <w:r>
        <w:t>důvodu</w:t>
      </w:r>
      <w:r>
        <w:rPr>
          <w:spacing w:val="-1"/>
        </w:rPr>
        <w:t xml:space="preserve"> </w:t>
      </w:r>
      <w:r>
        <w:t>nevznikají druhé</w:t>
      </w:r>
      <w:r>
        <w:rPr>
          <w:spacing w:val="-1"/>
        </w:rPr>
        <w:t xml:space="preserve"> </w:t>
      </w:r>
      <w:r>
        <w:t>smluvní straně</w:t>
      </w:r>
      <w:r>
        <w:rPr>
          <w:spacing w:val="-1"/>
        </w:rPr>
        <w:t xml:space="preserve"> </w:t>
      </w:r>
      <w:r>
        <w:t>žádné</w:t>
      </w:r>
      <w:r>
        <w:rPr>
          <w:spacing w:val="-1"/>
        </w:rPr>
        <w:t xml:space="preserve"> </w:t>
      </w:r>
      <w:r>
        <w:t>nároky na</w:t>
      </w:r>
      <w:r>
        <w:rPr>
          <w:spacing w:val="-1"/>
        </w:rPr>
        <w:t xml:space="preserve"> </w:t>
      </w:r>
      <w:r>
        <w:t>náhradu</w:t>
      </w:r>
      <w:r>
        <w:rPr>
          <w:spacing w:val="-1"/>
        </w:rPr>
        <w:t xml:space="preserve"> </w:t>
      </w:r>
      <w:r>
        <w:t>škody nebo smluvní pokuty, jež jinak tato smlouva může s</w:t>
      </w:r>
      <w:r>
        <w:rPr>
          <w:spacing w:val="-16"/>
        </w:rPr>
        <w:t xml:space="preserve"> </w:t>
      </w:r>
      <w:r>
        <w:t>odstoupením spojovat, nejsou však dotčeny nároky smluvních stran řádně vzniklé do té doby.</w:t>
      </w:r>
    </w:p>
    <w:p w14:paraId="1D316FF1" w14:textId="77777777" w:rsidR="0037255A" w:rsidRDefault="00EC156A" w:rsidP="00E80685">
      <w:pPr>
        <w:pStyle w:val="Odstavecseseznamem"/>
        <w:numPr>
          <w:ilvl w:val="0"/>
          <w:numId w:val="13"/>
        </w:numPr>
        <w:tabs>
          <w:tab w:val="left" w:pos="1014"/>
        </w:tabs>
        <w:spacing w:before="120"/>
        <w:ind w:right="344" w:hanging="284"/>
      </w:pPr>
      <w:r>
        <w:t xml:space="preserve">Žádná smluvní strana není odpovědná za prodlení se splněním svého závazku v případě, že i druhá smluvní strana je v prodlení se splněním svého </w:t>
      </w:r>
      <w:proofErr w:type="spellStart"/>
      <w:r>
        <w:t>synallagmatického</w:t>
      </w:r>
      <w:proofErr w:type="spellEnd"/>
      <w:r>
        <w:t xml:space="preserve"> závazku.</w:t>
      </w:r>
    </w:p>
    <w:p w14:paraId="0CA023BB" w14:textId="77777777" w:rsidR="0037255A" w:rsidRDefault="0037255A" w:rsidP="00E80685">
      <w:pPr>
        <w:pStyle w:val="Zkladntext"/>
        <w:ind w:right="344"/>
        <w:rPr>
          <w:sz w:val="24"/>
        </w:rPr>
      </w:pPr>
    </w:p>
    <w:p w14:paraId="454959CF" w14:textId="77777777" w:rsidR="0037255A" w:rsidRDefault="0037255A" w:rsidP="00E80685">
      <w:pPr>
        <w:pStyle w:val="Zkladntext"/>
        <w:spacing w:before="4"/>
        <w:ind w:right="344"/>
        <w:rPr>
          <w:sz w:val="28"/>
        </w:rPr>
      </w:pPr>
    </w:p>
    <w:p w14:paraId="2A072701" w14:textId="77777777" w:rsidR="0037255A" w:rsidRDefault="00EC156A" w:rsidP="00E80685">
      <w:pPr>
        <w:pStyle w:val="Nadpis1"/>
        <w:spacing w:before="1"/>
        <w:ind w:left="607" w:right="344"/>
      </w:pPr>
      <w:r>
        <w:rPr>
          <w:spacing w:val="-4"/>
        </w:rPr>
        <w:t>XII.</w:t>
      </w:r>
    </w:p>
    <w:p w14:paraId="3881D1C0" w14:textId="6CD0C4AB" w:rsidR="0037255A" w:rsidRDefault="00EC156A" w:rsidP="00215C50">
      <w:pPr>
        <w:pStyle w:val="Nadpis2"/>
        <w:spacing w:before="1"/>
        <w:ind w:left="42" w:right="344"/>
        <w:jc w:val="center"/>
      </w:pPr>
      <w:proofErr w:type="spellStart"/>
      <w:r w:rsidRPr="00215C50">
        <w:t>Compliance</w:t>
      </w:r>
      <w:proofErr w:type="spellEnd"/>
      <w:r w:rsidRPr="00215C50">
        <w:rPr>
          <w:spacing w:val="-7"/>
        </w:rPr>
        <w:t xml:space="preserve"> </w:t>
      </w:r>
      <w:r w:rsidRPr="00215C50">
        <w:t>a</w:t>
      </w:r>
      <w:r w:rsidRPr="00215C50">
        <w:rPr>
          <w:spacing w:val="-9"/>
        </w:rPr>
        <w:t xml:space="preserve"> </w:t>
      </w:r>
      <w:r w:rsidRPr="00215C50">
        <w:t>protikorupční</w:t>
      </w:r>
      <w:r w:rsidRPr="00215C50">
        <w:rPr>
          <w:spacing w:val="-5"/>
        </w:rPr>
        <w:t xml:space="preserve"> </w:t>
      </w:r>
      <w:r w:rsidR="002043DA" w:rsidRPr="00215C50">
        <w:rPr>
          <w:spacing w:val="-2"/>
        </w:rPr>
        <w:t>ustanovení</w:t>
      </w:r>
    </w:p>
    <w:p w14:paraId="18DA415D" w14:textId="377B94E5" w:rsidR="00425BE5" w:rsidRDefault="002043DA" w:rsidP="00E80685">
      <w:pPr>
        <w:pStyle w:val="Odstavecseseznamem"/>
        <w:numPr>
          <w:ilvl w:val="0"/>
          <w:numId w:val="12"/>
        </w:numPr>
        <w:tabs>
          <w:tab w:val="left" w:pos="1040"/>
        </w:tabs>
        <w:spacing w:before="120" w:after="120"/>
        <w:ind w:right="344"/>
      </w:pPr>
      <w:r>
        <w:t xml:space="preserve">Smluvní strany konstatují, že mají nastaveny protikorupční systémy a disponují </w:t>
      </w:r>
      <w:r w:rsidRPr="002043DA">
        <w:t>certifikát</w:t>
      </w:r>
      <w:r>
        <w:t>em</w:t>
      </w:r>
      <w:r w:rsidRPr="002043DA">
        <w:t xml:space="preserve"> o </w:t>
      </w:r>
      <w:r w:rsidRPr="00804ACD">
        <w:t>shodě s ISO 37001:2016.</w:t>
      </w:r>
      <w:r>
        <w:t xml:space="preserve"> </w:t>
      </w:r>
    </w:p>
    <w:p w14:paraId="5EB88DD0" w14:textId="4B26117F" w:rsidR="002043DA" w:rsidRDefault="002043DA" w:rsidP="00E80685">
      <w:pPr>
        <w:pStyle w:val="Odstavecseseznamem"/>
        <w:numPr>
          <w:ilvl w:val="0"/>
          <w:numId w:val="12"/>
        </w:numPr>
        <w:tabs>
          <w:tab w:val="left" w:pos="1040"/>
        </w:tabs>
        <w:spacing w:before="120" w:after="120"/>
        <w:ind w:right="344"/>
      </w:pPr>
      <w:r>
        <w:t xml:space="preserve">Smluvní strany se dohodly, že při plnění této Smlouvy budou vždy postupovat čestně a </w:t>
      </w:r>
      <w:r>
        <w:lastRenderedPageBreak/>
        <w:t>transparentně a potvrzují, že takto jednaly i v průběhu vyjednávání o</w:t>
      </w:r>
      <w:r w:rsidR="007609CB">
        <w:t xml:space="preserve"> této</w:t>
      </w:r>
      <w:r>
        <w:t xml:space="preserve"> Smlouvě, resp. že takto budou jednat po celou dobu účinnosti této Smlouvy.</w:t>
      </w:r>
    </w:p>
    <w:p w14:paraId="5644D6AA" w14:textId="494491DE" w:rsidR="002043DA" w:rsidRDefault="002043DA" w:rsidP="00E80685">
      <w:pPr>
        <w:pStyle w:val="Odstavecseseznamem"/>
        <w:numPr>
          <w:ilvl w:val="0"/>
          <w:numId w:val="12"/>
        </w:numPr>
        <w:tabs>
          <w:tab w:val="left" w:pos="1040"/>
        </w:tabs>
        <w:spacing w:before="120" w:after="120"/>
        <w:ind w:right="344"/>
      </w:pPr>
      <w:r>
        <w:t xml:space="preserve">Smluvní strany shodně prohlašují, že neposkytnou,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w:t>
      </w:r>
      <w:r w:rsidR="007609CB">
        <w:t>a</w:t>
      </w:r>
      <w:r>
        <w:t xml:space="preserve"> </w:t>
      </w:r>
      <w:r w:rsidR="007609CB">
        <w:t>nebudou vyžadovat</w:t>
      </w:r>
      <w:r>
        <w:t>.</w:t>
      </w:r>
    </w:p>
    <w:p w14:paraId="29EC1EDC" w14:textId="7F670E67" w:rsidR="002043DA" w:rsidRDefault="002043DA">
      <w:pPr>
        <w:pStyle w:val="Odstavecseseznamem"/>
        <w:numPr>
          <w:ilvl w:val="0"/>
          <w:numId w:val="12"/>
        </w:numPr>
        <w:tabs>
          <w:tab w:val="left" w:pos="1040"/>
        </w:tabs>
        <w:spacing w:before="120" w:after="120"/>
        <w:ind w:right="344"/>
      </w:pPr>
      <w:r>
        <w:t xml:space="preserve">V této souvislosti se smluvní strany zavazují neprodleně oznámit důvodné podezření ohledně možného jednání, které je v rozporu se zásadami </w:t>
      </w:r>
      <w:r w:rsidR="007609CB">
        <w:t>uvedenými v tomto článku</w:t>
      </w:r>
      <w:r>
        <w:t xml:space="preserve"> Smlouv</w:t>
      </w:r>
      <w:r w:rsidR="007609CB">
        <w:t>y</w:t>
      </w:r>
      <w:r>
        <w:t xml:space="preserve"> a mohlo by souviset s uzavřením této Smlouvy nebo jejím plněním.</w:t>
      </w:r>
    </w:p>
    <w:p w14:paraId="41854CA4" w14:textId="26ABC644" w:rsidR="0041068C" w:rsidRDefault="009742EB" w:rsidP="001C44BE">
      <w:pPr>
        <w:pStyle w:val="Odstavecseseznamem"/>
        <w:numPr>
          <w:ilvl w:val="0"/>
          <w:numId w:val="12"/>
        </w:numPr>
        <w:tabs>
          <w:tab w:val="left" w:pos="1040"/>
        </w:tabs>
        <w:spacing w:before="120" w:after="120"/>
        <w:ind w:right="344"/>
      </w:pPr>
      <w:r>
        <w:t xml:space="preserve">Nedílnou součástí Smlouvy je příloha č. 4 </w:t>
      </w:r>
      <w:r w:rsidR="0041068C" w:rsidRPr="0041068C">
        <w:t>Souhrnná doložka do smluv uzavíraných Technickou správou komunikací hl. m. Prahy, a.s.</w:t>
      </w:r>
      <w:r w:rsidR="0041068C">
        <w:t xml:space="preserve"> a příloha č. 5</w:t>
      </w:r>
      <w:r w:rsidR="0041068C" w:rsidRPr="0041068C">
        <w:t xml:space="preserve"> Protikorupční doložka spol. Operátor ICT, a.s.</w:t>
      </w:r>
    </w:p>
    <w:p w14:paraId="6D9DA72B" w14:textId="019CDCA2" w:rsidR="00F03F8B" w:rsidRDefault="00EC156A" w:rsidP="0042284E">
      <w:pPr>
        <w:pStyle w:val="Nadpis1"/>
        <w:spacing w:before="161"/>
        <w:ind w:left="38" w:right="344"/>
        <w:rPr>
          <w:spacing w:val="-2"/>
        </w:rPr>
      </w:pPr>
      <w:r>
        <w:rPr>
          <w:spacing w:val="-2"/>
        </w:rPr>
        <w:t>XIII.</w:t>
      </w:r>
    </w:p>
    <w:p w14:paraId="4AFE4CBD" w14:textId="384E25E4" w:rsidR="0042284E" w:rsidRDefault="0042284E" w:rsidP="0042284E">
      <w:pPr>
        <w:pStyle w:val="Nadpis1"/>
        <w:spacing w:before="161"/>
        <w:ind w:left="38" w:right="344"/>
        <w:rPr>
          <w:spacing w:val="-2"/>
        </w:rPr>
      </w:pPr>
      <w:r>
        <w:rPr>
          <w:spacing w:val="-2"/>
        </w:rPr>
        <w:t>Ukončení Smlouvy</w:t>
      </w:r>
    </w:p>
    <w:p w14:paraId="5C62BD23" w14:textId="25856622" w:rsidR="0066707C" w:rsidRDefault="00F571EC" w:rsidP="0042284E">
      <w:pPr>
        <w:pStyle w:val="Odstavecseseznamem"/>
        <w:numPr>
          <w:ilvl w:val="0"/>
          <w:numId w:val="11"/>
        </w:numPr>
        <w:tabs>
          <w:tab w:val="left" w:pos="1040"/>
        </w:tabs>
        <w:spacing w:before="80"/>
        <w:ind w:right="344"/>
        <w:jc w:val="both"/>
      </w:pPr>
      <w:r>
        <w:t xml:space="preserve">Objednatel má právo od této </w:t>
      </w:r>
      <w:r w:rsidR="00E710FF">
        <w:t>S</w:t>
      </w:r>
      <w:r>
        <w:t>mlouvy odstoupit v případě porušení povinnosti Poskytovatele dle této Smlouvy poté, co Poskytovatele vyzval k nápravě, stanovil mu lhůtu 30</w:t>
      </w:r>
      <w:r w:rsidR="00B81394">
        <w:t xml:space="preserve"> kalendářních</w:t>
      </w:r>
      <w:r>
        <w:t xml:space="preserve"> dn</w:t>
      </w:r>
      <w:r w:rsidR="00B81394">
        <w:t>ů</w:t>
      </w:r>
      <w:r>
        <w:t xml:space="preserve"> ke </w:t>
      </w:r>
      <w:r w:rsidR="00B81394">
        <w:t>z</w:t>
      </w:r>
      <w:r>
        <w:t>jednání nápravy a Poskytovatel ve stanovené lhůtě nápravu nesjednal, anebo v případě, že již náprava není možná, bez dalšího.</w:t>
      </w:r>
    </w:p>
    <w:p w14:paraId="178A8D9C" w14:textId="6927F8D6" w:rsidR="004E3BC6" w:rsidRPr="00584176" w:rsidRDefault="00A621E0" w:rsidP="005D57DA">
      <w:pPr>
        <w:pStyle w:val="Bezmezer"/>
        <w:numPr>
          <w:ilvl w:val="0"/>
          <w:numId w:val="11"/>
        </w:numPr>
        <w:spacing w:before="120"/>
        <w:ind w:right="344"/>
        <w:jc w:val="both"/>
        <w:rPr>
          <w:rFonts w:ascii="Arial" w:eastAsia="Times New Roman" w:hAnsi="Arial" w:cs="Arial"/>
        </w:rPr>
      </w:pPr>
      <w:r>
        <w:rPr>
          <w:rFonts w:ascii="Arial" w:hAnsi="Arial" w:cs="Arial"/>
        </w:rPr>
        <w:t>Pro o</w:t>
      </w:r>
      <w:r w:rsidR="004E3BC6">
        <w:rPr>
          <w:rFonts w:ascii="Arial" w:hAnsi="Arial" w:cs="Arial"/>
        </w:rPr>
        <w:t xml:space="preserve">dstoupení od Smlouvy </w:t>
      </w:r>
      <w:r w:rsidR="000748FA">
        <w:rPr>
          <w:rFonts w:ascii="Arial" w:hAnsi="Arial" w:cs="Arial"/>
        </w:rPr>
        <w:t xml:space="preserve">v případech Smlouvou stanovených platí, že odstoupení </w:t>
      </w:r>
      <w:r w:rsidR="004E3BC6">
        <w:rPr>
          <w:rFonts w:ascii="Arial" w:hAnsi="Arial" w:cs="Arial"/>
        </w:rPr>
        <w:t>musí být doručen</w:t>
      </w:r>
      <w:r w:rsidR="000748FA">
        <w:rPr>
          <w:rFonts w:ascii="Arial" w:hAnsi="Arial" w:cs="Arial"/>
        </w:rPr>
        <w:t>o</w:t>
      </w:r>
      <w:r w:rsidR="004E3BC6">
        <w:rPr>
          <w:rFonts w:ascii="Arial" w:hAnsi="Arial" w:cs="Arial"/>
        </w:rPr>
        <w:t xml:space="preserve"> na aktuální adresu sídla druhé smluvní strany doporučeným dopisem poštou s potvrzením o doručení nebo kurýrní službou s potvrzením o doručení nebo do datové schránky druhé smluvní strany s potvrzením o doručení datové zprávy z datové schránky smluvní strany činící takové oznámení. Za den doručení se vždy považuje následující kalendářní den po dni, ve kterém bylo oznámení doručeno dle příslušného potvrzení o doručení. </w:t>
      </w:r>
    </w:p>
    <w:p w14:paraId="2EAFCFD4" w14:textId="026BAE93" w:rsidR="00EE6422" w:rsidRDefault="00EE6422" w:rsidP="005D57DA">
      <w:pPr>
        <w:pStyle w:val="Bezmezer"/>
        <w:numPr>
          <w:ilvl w:val="0"/>
          <w:numId w:val="11"/>
        </w:numPr>
        <w:spacing w:before="120"/>
        <w:ind w:right="344"/>
        <w:jc w:val="both"/>
        <w:rPr>
          <w:rFonts w:ascii="Arial" w:eastAsia="Times New Roman" w:hAnsi="Arial" w:cs="Arial"/>
        </w:rPr>
      </w:pPr>
      <w:r>
        <w:rPr>
          <w:rFonts w:ascii="Arial" w:hAnsi="Arial" w:cs="Arial"/>
        </w:rPr>
        <w:t xml:space="preserve">Tato Smlouva v případě odstoupení zaniká ke dni doručení písemného oznámení o odstoupení druhé smluvní straně. V odstoupení musí být dále uveden důvod, pro který </w:t>
      </w:r>
      <w:r w:rsidR="00871291">
        <w:rPr>
          <w:rFonts w:ascii="Arial" w:hAnsi="Arial" w:cs="Arial"/>
        </w:rPr>
        <w:t xml:space="preserve">smluvní </w:t>
      </w:r>
      <w:r>
        <w:rPr>
          <w:rFonts w:ascii="Arial" w:hAnsi="Arial" w:cs="Arial"/>
        </w:rPr>
        <w:t>strana od Smlouvy odstupuje.</w:t>
      </w:r>
    </w:p>
    <w:p w14:paraId="4770768F" w14:textId="77777777" w:rsidR="004E3BC6" w:rsidRDefault="004E3BC6" w:rsidP="00584176">
      <w:pPr>
        <w:pStyle w:val="Odstavecseseznamem"/>
        <w:tabs>
          <w:tab w:val="left" w:pos="1040"/>
        </w:tabs>
        <w:spacing w:before="80"/>
        <w:ind w:right="344" w:firstLine="0"/>
        <w:jc w:val="center"/>
      </w:pPr>
    </w:p>
    <w:p w14:paraId="16E606AE" w14:textId="5484CCB9" w:rsidR="00F03F8B" w:rsidRDefault="00F03F8B" w:rsidP="00E80685">
      <w:pPr>
        <w:pStyle w:val="Nadpis1"/>
        <w:spacing w:before="161"/>
        <w:ind w:left="38" w:right="344"/>
      </w:pPr>
      <w:r>
        <w:rPr>
          <w:spacing w:val="-2"/>
        </w:rPr>
        <w:t xml:space="preserve">XIV. </w:t>
      </w:r>
    </w:p>
    <w:p w14:paraId="268FD6FA" w14:textId="77777777" w:rsidR="0037255A" w:rsidRDefault="00EC156A" w:rsidP="00E80685">
      <w:pPr>
        <w:pStyle w:val="Nadpis2"/>
        <w:ind w:left="4136" w:right="344"/>
        <w:jc w:val="both"/>
      </w:pPr>
      <w:r>
        <w:t>Závěrečná</w:t>
      </w:r>
      <w:r>
        <w:rPr>
          <w:spacing w:val="-8"/>
        </w:rPr>
        <w:t xml:space="preserve"> </w:t>
      </w:r>
      <w:r>
        <w:rPr>
          <w:spacing w:val="-2"/>
        </w:rPr>
        <w:t>ustanovení</w:t>
      </w:r>
    </w:p>
    <w:p w14:paraId="773700DF" w14:textId="421BBBEE" w:rsidR="0037255A" w:rsidRDefault="00EC156A" w:rsidP="00584176">
      <w:pPr>
        <w:pStyle w:val="Odstavecseseznamem"/>
        <w:numPr>
          <w:ilvl w:val="0"/>
          <w:numId w:val="35"/>
        </w:numPr>
        <w:tabs>
          <w:tab w:val="left" w:pos="1040"/>
        </w:tabs>
        <w:spacing w:before="80"/>
        <w:ind w:right="344"/>
        <w:jc w:val="both"/>
      </w:pPr>
      <w:r>
        <w:t>Poskytovatel</w:t>
      </w:r>
      <w:r>
        <w:rPr>
          <w:spacing w:val="80"/>
        </w:rPr>
        <w:t xml:space="preserve"> </w:t>
      </w:r>
      <w:r>
        <w:t>podpisem</w:t>
      </w:r>
      <w:r>
        <w:rPr>
          <w:spacing w:val="80"/>
        </w:rPr>
        <w:t xml:space="preserve"> </w:t>
      </w:r>
      <w:r>
        <w:t>této</w:t>
      </w:r>
      <w:r>
        <w:rPr>
          <w:spacing w:val="80"/>
        </w:rPr>
        <w:t xml:space="preserve"> </w:t>
      </w:r>
      <w:r>
        <w:t>Smlouvy</w:t>
      </w:r>
      <w:r>
        <w:rPr>
          <w:spacing w:val="80"/>
        </w:rPr>
        <w:t xml:space="preserve"> </w:t>
      </w:r>
      <w:r>
        <w:t>potvrzuje,</w:t>
      </w:r>
      <w:r>
        <w:rPr>
          <w:spacing w:val="80"/>
        </w:rPr>
        <w:t xml:space="preserve"> </w:t>
      </w:r>
      <w:r>
        <w:t>že</w:t>
      </w:r>
      <w:r>
        <w:rPr>
          <w:spacing w:val="80"/>
        </w:rPr>
        <w:t xml:space="preserve"> </w:t>
      </w:r>
      <w:r>
        <w:t>se</w:t>
      </w:r>
      <w:r>
        <w:rPr>
          <w:spacing w:val="80"/>
        </w:rPr>
        <w:t xml:space="preserve"> </w:t>
      </w:r>
      <w:r>
        <w:t>v</w:t>
      </w:r>
      <w:r>
        <w:rPr>
          <w:spacing w:val="80"/>
        </w:rPr>
        <w:t xml:space="preserve"> </w:t>
      </w:r>
      <w:r>
        <w:t>plném</w:t>
      </w:r>
      <w:r>
        <w:rPr>
          <w:spacing w:val="80"/>
        </w:rPr>
        <w:t xml:space="preserve"> </w:t>
      </w:r>
      <w:r>
        <w:t>rozsahu</w:t>
      </w:r>
      <w:r>
        <w:rPr>
          <w:spacing w:val="80"/>
        </w:rPr>
        <w:t xml:space="preserve"> </w:t>
      </w:r>
      <w:r>
        <w:t>seznámil</w:t>
      </w:r>
      <w:r>
        <w:rPr>
          <w:spacing w:val="80"/>
        </w:rPr>
        <w:t xml:space="preserve"> </w:t>
      </w:r>
      <w:r>
        <w:t>s</w:t>
      </w:r>
      <w:r>
        <w:rPr>
          <w:spacing w:val="-1"/>
        </w:rPr>
        <w:t xml:space="preserve"> </w:t>
      </w:r>
      <w:r>
        <w:t xml:space="preserve">požadavky na poskytování </w:t>
      </w:r>
      <w:r w:rsidR="00FF3A04">
        <w:t>Služby</w:t>
      </w:r>
      <w:r>
        <w:t xml:space="preserve"> a jsou mu známy veškeré technické,</w:t>
      </w:r>
      <w:r>
        <w:rPr>
          <w:spacing w:val="-1"/>
        </w:rPr>
        <w:t xml:space="preserve"> </w:t>
      </w:r>
      <w:r>
        <w:t>kvalitativní a</w:t>
      </w:r>
      <w:r>
        <w:rPr>
          <w:spacing w:val="-1"/>
        </w:rPr>
        <w:t xml:space="preserve"> </w:t>
      </w:r>
      <w:r>
        <w:t>jiné podmínky nezbytné k</w:t>
      </w:r>
      <w:r>
        <w:rPr>
          <w:spacing w:val="-4"/>
        </w:rPr>
        <w:t xml:space="preserve"> </w:t>
      </w:r>
      <w:r>
        <w:t xml:space="preserve">poskytování </w:t>
      </w:r>
      <w:r w:rsidR="00FF3A04">
        <w:t>Služby</w:t>
      </w:r>
      <w:r>
        <w:t xml:space="preserve"> a disponuje takovými kapacitami a odbornými znalostmi, které jsou k</w:t>
      </w:r>
      <w:r w:rsidR="007609CB">
        <w:t xml:space="preserve"> poskytování </w:t>
      </w:r>
      <w:r w:rsidR="00FF3A04">
        <w:t>Služby</w:t>
      </w:r>
      <w:r>
        <w:t xml:space="preserve"> nezbytné. Poskytovatel prohlašuje, že do ceny </w:t>
      </w:r>
      <w:r w:rsidR="008E03E7">
        <w:t>Služby</w:t>
      </w:r>
      <w:r>
        <w:rPr>
          <w:spacing w:val="-1"/>
        </w:rPr>
        <w:t xml:space="preserve"> </w:t>
      </w:r>
      <w:r>
        <w:t>jsou</w:t>
      </w:r>
      <w:r>
        <w:rPr>
          <w:spacing w:val="-1"/>
        </w:rPr>
        <w:t xml:space="preserve"> </w:t>
      </w:r>
      <w:r>
        <w:t>zahrnuty</w:t>
      </w:r>
      <w:r>
        <w:rPr>
          <w:spacing w:val="-1"/>
        </w:rPr>
        <w:t xml:space="preserve"> </w:t>
      </w:r>
      <w:r>
        <w:t>též veškeré</w:t>
      </w:r>
      <w:r>
        <w:rPr>
          <w:spacing w:val="-1"/>
        </w:rPr>
        <w:t xml:space="preserve"> </w:t>
      </w:r>
      <w:r>
        <w:t>práce,</w:t>
      </w:r>
      <w:r>
        <w:rPr>
          <w:spacing w:val="-2"/>
        </w:rPr>
        <w:t xml:space="preserve"> </w:t>
      </w:r>
      <w:r>
        <w:t>jejichž</w:t>
      </w:r>
      <w:r>
        <w:rPr>
          <w:spacing w:val="-1"/>
        </w:rPr>
        <w:t xml:space="preserve"> </w:t>
      </w:r>
      <w:r>
        <w:t>provedení by</w:t>
      </w:r>
      <w:r>
        <w:rPr>
          <w:spacing w:val="-1"/>
        </w:rPr>
        <w:t xml:space="preserve"> </w:t>
      </w:r>
      <w:r>
        <w:t>měl</w:t>
      </w:r>
      <w:r>
        <w:rPr>
          <w:spacing w:val="-1"/>
        </w:rPr>
        <w:t xml:space="preserve"> </w:t>
      </w:r>
      <w:r>
        <w:t>Poskytovatel v</w:t>
      </w:r>
      <w:r w:rsidR="00DE700D">
        <w:rPr>
          <w:spacing w:val="-3"/>
        </w:rPr>
        <w:t> </w:t>
      </w:r>
      <w:r>
        <w:t>rámci</w:t>
      </w:r>
      <w:r>
        <w:rPr>
          <w:spacing w:val="-1"/>
        </w:rPr>
        <w:t xml:space="preserve"> </w:t>
      </w:r>
      <w:r>
        <w:t>své odborné způsobilosti předpokládat.</w:t>
      </w:r>
    </w:p>
    <w:p w14:paraId="105CB8D6" w14:textId="493A671B" w:rsidR="0037255A" w:rsidRDefault="00EC156A" w:rsidP="00584176">
      <w:pPr>
        <w:pStyle w:val="Odstavecseseznamem"/>
        <w:numPr>
          <w:ilvl w:val="0"/>
          <w:numId w:val="35"/>
        </w:numPr>
        <w:tabs>
          <w:tab w:val="left" w:pos="1040"/>
        </w:tabs>
        <w:spacing w:before="80"/>
        <w:ind w:right="344"/>
        <w:jc w:val="both"/>
      </w:pPr>
      <w:r>
        <w:t>Změny této Smlouvy mohou být realizovány pouze formou písemných dodatků podepsaných oprávněnými zástupci obou smluvních stran.</w:t>
      </w:r>
    </w:p>
    <w:p w14:paraId="502BA755" w14:textId="77777777" w:rsidR="0037255A" w:rsidRDefault="00EC156A" w:rsidP="00584176">
      <w:pPr>
        <w:pStyle w:val="Odstavecseseznamem"/>
        <w:numPr>
          <w:ilvl w:val="0"/>
          <w:numId w:val="35"/>
        </w:numPr>
        <w:tabs>
          <w:tab w:val="left" w:pos="1040"/>
        </w:tabs>
        <w:spacing w:before="80"/>
        <w:ind w:right="344"/>
        <w:jc w:val="both"/>
      </w:pPr>
      <w:r>
        <w:t xml:space="preserve">Otázky touto Smlouvou neupravené se budou řídit příslušnými ustanoveními občanského </w:t>
      </w:r>
      <w:r>
        <w:rPr>
          <w:spacing w:val="-2"/>
        </w:rPr>
        <w:t>zákoníku.</w:t>
      </w:r>
    </w:p>
    <w:p w14:paraId="35BF4D8F" w14:textId="172EFCEE" w:rsidR="0037255A" w:rsidRDefault="00EC156A" w:rsidP="00584176">
      <w:pPr>
        <w:pStyle w:val="Odstavecseseznamem"/>
        <w:numPr>
          <w:ilvl w:val="0"/>
          <w:numId w:val="35"/>
        </w:numPr>
        <w:tabs>
          <w:tab w:val="left" w:pos="1040"/>
        </w:tabs>
        <w:spacing w:before="79"/>
        <w:ind w:right="344"/>
        <w:jc w:val="both"/>
      </w:pPr>
      <w:r>
        <w:t>Tato</w:t>
      </w:r>
      <w:r>
        <w:rPr>
          <w:spacing w:val="22"/>
        </w:rPr>
        <w:t xml:space="preserve"> </w:t>
      </w:r>
      <w:r>
        <w:t>Smlouva</w:t>
      </w:r>
      <w:r>
        <w:rPr>
          <w:spacing w:val="20"/>
        </w:rPr>
        <w:t xml:space="preserve"> </w:t>
      </w:r>
      <w:r>
        <w:t>je</w:t>
      </w:r>
      <w:r>
        <w:rPr>
          <w:spacing w:val="20"/>
        </w:rPr>
        <w:t xml:space="preserve"> </w:t>
      </w:r>
      <w:r>
        <w:t>sepsána</w:t>
      </w:r>
      <w:r>
        <w:rPr>
          <w:spacing w:val="22"/>
        </w:rPr>
        <w:t xml:space="preserve"> </w:t>
      </w:r>
      <w:r>
        <w:t>ve</w:t>
      </w:r>
      <w:r>
        <w:rPr>
          <w:spacing w:val="21"/>
        </w:rPr>
        <w:t xml:space="preserve"> </w:t>
      </w:r>
      <w:r>
        <w:t>čtyřech</w:t>
      </w:r>
      <w:r>
        <w:rPr>
          <w:spacing w:val="20"/>
        </w:rPr>
        <w:t xml:space="preserve"> </w:t>
      </w:r>
      <w:r>
        <w:t>vyhotoveních,</w:t>
      </w:r>
      <w:r>
        <w:rPr>
          <w:spacing w:val="21"/>
        </w:rPr>
        <w:t xml:space="preserve"> </w:t>
      </w:r>
      <w:r>
        <w:t>z</w:t>
      </w:r>
      <w:r w:rsidR="00DE700D">
        <w:rPr>
          <w:spacing w:val="20"/>
        </w:rPr>
        <w:t> </w:t>
      </w:r>
      <w:r>
        <w:t>nichž</w:t>
      </w:r>
      <w:r>
        <w:rPr>
          <w:spacing w:val="20"/>
        </w:rPr>
        <w:t xml:space="preserve"> </w:t>
      </w:r>
      <w:r>
        <w:t>každé</w:t>
      </w:r>
      <w:r>
        <w:rPr>
          <w:spacing w:val="17"/>
        </w:rPr>
        <w:t xml:space="preserve"> </w:t>
      </w:r>
      <w:r>
        <w:t>má</w:t>
      </w:r>
      <w:r>
        <w:rPr>
          <w:spacing w:val="22"/>
        </w:rPr>
        <w:t xml:space="preserve"> </w:t>
      </w:r>
      <w:r>
        <w:t>platnost</w:t>
      </w:r>
      <w:r>
        <w:rPr>
          <w:spacing w:val="21"/>
        </w:rPr>
        <w:t xml:space="preserve"> </w:t>
      </w:r>
      <w:r>
        <w:t>originálu, z</w:t>
      </w:r>
      <w:r w:rsidR="00DE700D">
        <w:rPr>
          <w:spacing w:val="-1"/>
        </w:rPr>
        <w:t> </w:t>
      </w:r>
      <w:r>
        <w:t xml:space="preserve">čehož jedno vyhotovení </w:t>
      </w:r>
      <w:proofErr w:type="gramStart"/>
      <w:r>
        <w:t>obdrží</w:t>
      </w:r>
      <w:proofErr w:type="gramEnd"/>
      <w:r>
        <w:t xml:space="preserve"> Poskytovatel a tři Objednatel. V</w:t>
      </w:r>
      <w:r w:rsidR="00DE700D">
        <w:rPr>
          <w:spacing w:val="-2"/>
        </w:rPr>
        <w:t> </w:t>
      </w:r>
      <w:r>
        <w:t xml:space="preserve">případě, že je Smlouva uzavírána elektronicky za využití kvalifikovaných elektronických podpisů, </w:t>
      </w:r>
      <w:proofErr w:type="gramStart"/>
      <w:r>
        <w:t>postačí</w:t>
      </w:r>
      <w:proofErr w:type="gramEnd"/>
      <w:r>
        <w:t xml:space="preserve"> jedno vyhotovení</w:t>
      </w:r>
      <w:r w:rsidR="006F76B8">
        <w:t xml:space="preserve"> této</w:t>
      </w:r>
      <w:r>
        <w:t xml:space="preserve"> Smlouvy, na kterém jsou zaznamenány kvalifikované elektronické podpisy zástupců </w:t>
      </w:r>
      <w:r w:rsidR="007609CB">
        <w:t>smluvních s</w:t>
      </w:r>
      <w:r>
        <w:t>tran.</w:t>
      </w:r>
    </w:p>
    <w:p w14:paraId="070F2D16" w14:textId="2EB1570E" w:rsidR="0037255A" w:rsidRDefault="00EC156A" w:rsidP="00584176">
      <w:pPr>
        <w:pStyle w:val="Odstavecseseznamem"/>
        <w:numPr>
          <w:ilvl w:val="0"/>
          <w:numId w:val="35"/>
        </w:numPr>
        <w:tabs>
          <w:tab w:val="left" w:pos="1040"/>
        </w:tabs>
        <w:spacing w:before="80"/>
        <w:ind w:right="344"/>
        <w:jc w:val="both"/>
      </w:pPr>
      <w:r>
        <w:t>Smluvní strany prohlašují, že skutečnosti uvedené v</w:t>
      </w:r>
      <w:r w:rsidR="00DE700D">
        <w:t> </w:t>
      </w:r>
      <w:r>
        <w:t>této Smlouvě nepovažují za</w:t>
      </w:r>
      <w:r w:rsidR="005A3425">
        <w:t xml:space="preserve"> </w:t>
      </w:r>
      <w:r>
        <w:t>obchodní tajemství ve smyslu § 504 občanského zákoníku a udělují svolení k</w:t>
      </w:r>
      <w:r w:rsidR="00DE700D">
        <w:rPr>
          <w:spacing w:val="-2"/>
        </w:rPr>
        <w:t> </w:t>
      </w:r>
      <w:r>
        <w:t>jejich užití a zveřejnění bez stanovení jakýchkoli dalších podmínek.</w:t>
      </w:r>
    </w:p>
    <w:p w14:paraId="6C415911" w14:textId="39829D28" w:rsidR="0037255A" w:rsidRDefault="00EC156A" w:rsidP="00584176">
      <w:pPr>
        <w:pStyle w:val="Odstavecseseznamem"/>
        <w:numPr>
          <w:ilvl w:val="0"/>
          <w:numId w:val="35"/>
        </w:numPr>
        <w:tabs>
          <w:tab w:val="left" w:pos="1040"/>
        </w:tabs>
        <w:spacing w:before="81"/>
        <w:ind w:right="344"/>
        <w:jc w:val="both"/>
      </w:pPr>
      <w:r>
        <w:lastRenderedPageBreak/>
        <w:t>Poskytovatel neposkytne žádné informace týkající se poskytovan</w:t>
      </w:r>
      <w:r w:rsidR="00FF3A04">
        <w:t>é</w:t>
      </w:r>
      <w:r>
        <w:t xml:space="preserve"> </w:t>
      </w:r>
      <w:r w:rsidR="00FF3A04">
        <w:t>S</w:t>
      </w:r>
      <w:r>
        <w:t>lužb</w:t>
      </w:r>
      <w:r w:rsidR="00FF3A04">
        <w:t>y</w:t>
      </w:r>
      <w:r>
        <w:t xml:space="preserve"> dalším osobám, s</w:t>
      </w:r>
      <w:r w:rsidR="00DE700D">
        <w:t> </w:t>
      </w:r>
      <w:r>
        <w:t>výjimkou oprávněných zástupců Objednatele.</w:t>
      </w:r>
    </w:p>
    <w:p w14:paraId="203F0B74" w14:textId="7E7C3778" w:rsidR="00192147" w:rsidRPr="00584176" w:rsidRDefault="00192147" w:rsidP="00584176">
      <w:pPr>
        <w:pStyle w:val="Bezmezer"/>
        <w:numPr>
          <w:ilvl w:val="0"/>
          <w:numId w:val="35"/>
        </w:numPr>
        <w:tabs>
          <w:tab w:val="left" w:pos="3969"/>
        </w:tabs>
        <w:spacing w:before="120"/>
        <w:jc w:val="both"/>
        <w:rPr>
          <w:rFonts w:eastAsia="Times New Roman"/>
        </w:rPr>
      </w:pPr>
      <w:r>
        <w:rPr>
          <w:rFonts w:ascii="Arial" w:hAnsi="Arial" w:cs="Arial"/>
        </w:rPr>
        <w:t xml:space="preserve">Pokud se kterékoliv ujednání obsažené v této smlouvě ukáže být neplatným, neúčinným či nevymahatelným, nemá tato skutečnost vliv na platnost, účinnost či vymahatelnost ostatních ujednání obsažených v této smlouvě. Smluvní strany se zavazují nahradit takové neplatné, neúčinné či nevymahatelné ustanovení ustanovením platným, účinným a vymahatelným, které se svým obsahem bude co nejvíce blížit ekonomickému účelu této </w:t>
      </w:r>
      <w:r w:rsidR="000D1E7D">
        <w:rPr>
          <w:rFonts w:ascii="Arial" w:hAnsi="Arial" w:cs="Arial"/>
        </w:rPr>
        <w:t>S</w:t>
      </w:r>
      <w:r>
        <w:rPr>
          <w:rFonts w:ascii="Arial" w:hAnsi="Arial" w:cs="Arial"/>
        </w:rPr>
        <w:t>mlouvy.</w:t>
      </w:r>
    </w:p>
    <w:p w14:paraId="2202C43C" w14:textId="31671DB3" w:rsidR="0037255A" w:rsidRDefault="00EC156A" w:rsidP="00584176">
      <w:pPr>
        <w:pStyle w:val="Odstavecseseznamem"/>
        <w:numPr>
          <w:ilvl w:val="0"/>
          <w:numId w:val="35"/>
        </w:numPr>
        <w:tabs>
          <w:tab w:val="left" w:pos="1040"/>
        </w:tabs>
        <w:spacing w:before="80"/>
        <w:ind w:right="344"/>
        <w:jc w:val="both"/>
      </w:pPr>
      <w:r>
        <w:t>Smluvní strany výslovně sjednávají, že uveřejnění této Smlouvy v</w:t>
      </w:r>
      <w:r w:rsidR="00DE700D">
        <w:t> </w:t>
      </w:r>
      <w:r>
        <w:t>registru smluv dle zákona č. 340/2015 Sb., o zvláštních podmínkách účinnosti některých smluv,</w:t>
      </w:r>
      <w:r>
        <w:rPr>
          <w:spacing w:val="40"/>
        </w:rPr>
        <w:t xml:space="preserve"> </w:t>
      </w:r>
      <w:r>
        <w:t>uveřejňování těchto smluv a o registru smluv (zákon o registru smluv),</w:t>
      </w:r>
      <w:r w:rsidR="00DE700D">
        <w:t xml:space="preserve"> v platném znění</w:t>
      </w:r>
      <w:r w:rsidR="00EF2D65">
        <w:t>,</w:t>
      </w:r>
      <w:r>
        <w:t xml:space="preserve"> zajistí Objednatel.</w:t>
      </w:r>
    </w:p>
    <w:p w14:paraId="5F2EEA5E" w14:textId="74908C3C" w:rsidR="0037255A" w:rsidRDefault="00EC156A" w:rsidP="00584176">
      <w:pPr>
        <w:pStyle w:val="Odstavecseseznamem"/>
        <w:numPr>
          <w:ilvl w:val="0"/>
          <w:numId w:val="35"/>
        </w:numPr>
        <w:tabs>
          <w:tab w:val="left" w:pos="1040"/>
        </w:tabs>
        <w:spacing w:before="81"/>
        <w:ind w:right="344" w:hanging="425"/>
        <w:jc w:val="both"/>
      </w:pPr>
      <w:r>
        <w:t>Tato</w:t>
      </w:r>
      <w:r>
        <w:rPr>
          <w:spacing w:val="32"/>
        </w:rPr>
        <w:t xml:space="preserve"> </w:t>
      </w:r>
      <w:r>
        <w:t>smlouva</w:t>
      </w:r>
      <w:r>
        <w:rPr>
          <w:spacing w:val="32"/>
        </w:rPr>
        <w:t xml:space="preserve"> </w:t>
      </w:r>
      <w:r>
        <w:t>nabývá</w:t>
      </w:r>
      <w:r>
        <w:rPr>
          <w:spacing w:val="32"/>
        </w:rPr>
        <w:t xml:space="preserve"> </w:t>
      </w:r>
      <w:r>
        <w:t>platnosti</w:t>
      </w:r>
      <w:r>
        <w:rPr>
          <w:spacing w:val="31"/>
        </w:rPr>
        <w:t xml:space="preserve"> </w:t>
      </w:r>
      <w:r>
        <w:t>dnem</w:t>
      </w:r>
      <w:r>
        <w:rPr>
          <w:spacing w:val="31"/>
        </w:rPr>
        <w:t xml:space="preserve"> </w:t>
      </w:r>
      <w:r>
        <w:t>jejího</w:t>
      </w:r>
      <w:r>
        <w:rPr>
          <w:spacing w:val="31"/>
        </w:rPr>
        <w:t xml:space="preserve"> </w:t>
      </w:r>
      <w:r>
        <w:t>podpisu</w:t>
      </w:r>
      <w:r w:rsidR="007609CB">
        <w:t xml:space="preserve"> oprávněnými zástupci obou smluvních stran</w:t>
      </w:r>
      <w:r>
        <w:rPr>
          <w:spacing w:val="34"/>
        </w:rPr>
        <w:t xml:space="preserve"> </w:t>
      </w:r>
      <w:r>
        <w:t>a</w:t>
      </w:r>
      <w:r>
        <w:rPr>
          <w:spacing w:val="32"/>
        </w:rPr>
        <w:t xml:space="preserve"> </w:t>
      </w:r>
      <w:r>
        <w:t>účinnosti</w:t>
      </w:r>
      <w:r>
        <w:rPr>
          <w:spacing w:val="32"/>
        </w:rPr>
        <w:t xml:space="preserve"> </w:t>
      </w:r>
      <w:r>
        <w:t>dnem</w:t>
      </w:r>
      <w:r>
        <w:rPr>
          <w:spacing w:val="30"/>
        </w:rPr>
        <w:t xml:space="preserve"> </w:t>
      </w:r>
      <w:r>
        <w:t>jejího</w:t>
      </w:r>
      <w:r>
        <w:rPr>
          <w:spacing w:val="35"/>
        </w:rPr>
        <w:t xml:space="preserve"> </w:t>
      </w:r>
      <w:r>
        <w:t>uveřejnění v registru smluv.</w:t>
      </w:r>
    </w:p>
    <w:p w14:paraId="25E1F74F" w14:textId="7AA84EE9" w:rsidR="0037255A" w:rsidRDefault="00EC156A" w:rsidP="00584176">
      <w:pPr>
        <w:pStyle w:val="Odstavecseseznamem"/>
        <w:numPr>
          <w:ilvl w:val="0"/>
          <w:numId w:val="35"/>
        </w:numPr>
        <w:tabs>
          <w:tab w:val="left" w:pos="1040"/>
        </w:tabs>
        <w:spacing w:before="80"/>
        <w:ind w:right="344" w:hanging="426"/>
        <w:jc w:val="both"/>
      </w:pPr>
      <w:r>
        <w:t>Nedílnou</w:t>
      </w:r>
      <w:r>
        <w:rPr>
          <w:spacing w:val="-4"/>
        </w:rPr>
        <w:t xml:space="preserve"> </w:t>
      </w:r>
      <w:r>
        <w:t>součástí</w:t>
      </w:r>
      <w:r>
        <w:rPr>
          <w:spacing w:val="-3"/>
        </w:rPr>
        <w:t xml:space="preserve"> </w:t>
      </w:r>
      <w:r>
        <w:t>této</w:t>
      </w:r>
      <w:r>
        <w:rPr>
          <w:spacing w:val="-4"/>
        </w:rPr>
        <w:t xml:space="preserve"> </w:t>
      </w:r>
      <w:r w:rsidR="006F76B8">
        <w:t>S</w:t>
      </w:r>
      <w:r>
        <w:t>mlouvy</w:t>
      </w:r>
      <w:r>
        <w:rPr>
          <w:spacing w:val="-5"/>
        </w:rPr>
        <w:t xml:space="preserve"> </w:t>
      </w:r>
      <w:r>
        <w:t>jsou</w:t>
      </w:r>
      <w:r>
        <w:rPr>
          <w:spacing w:val="-5"/>
        </w:rPr>
        <w:t xml:space="preserve"> </w:t>
      </w:r>
      <w:r>
        <w:rPr>
          <w:spacing w:val="-2"/>
        </w:rPr>
        <w:t>přílohy:</w:t>
      </w:r>
    </w:p>
    <w:p w14:paraId="68D95F66" w14:textId="77777777" w:rsidR="0037255A" w:rsidRDefault="0037255A" w:rsidP="00584176">
      <w:pPr>
        <w:pStyle w:val="Zkladntext"/>
        <w:spacing w:before="10"/>
        <w:ind w:right="344"/>
        <w:jc w:val="both"/>
        <w:rPr>
          <w:sz w:val="28"/>
        </w:rPr>
      </w:pPr>
    </w:p>
    <w:p w14:paraId="762DB3C1" w14:textId="7C3B431C" w:rsidR="0037255A" w:rsidRDefault="00EC156A" w:rsidP="00584176">
      <w:pPr>
        <w:pStyle w:val="Zkladntext"/>
        <w:ind w:left="1116" w:right="344" w:hanging="15"/>
      </w:pPr>
      <w:r>
        <w:t>Příloha</w:t>
      </w:r>
      <w:r>
        <w:rPr>
          <w:spacing w:val="-8"/>
        </w:rPr>
        <w:t xml:space="preserve"> </w:t>
      </w:r>
      <w:r>
        <w:t>č.</w:t>
      </w:r>
      <w:r>
        <w:rPr>
          <w:spacing w:val="-7"/>
        </w:rPr>
        <w:t xml:space="preserve"> </w:t>
      </w:r>
      <w:r>
        <w:t>1</w:t>
      </w:r>
      <w:r>
        <w:rPr>
          <w:spacing w:val="-8"/>
        </w:rPr>
        <w:t xml:space="preserve"> </w:t>
      </w:r>
      <w:r w:rsidR="0041068C" w:rsidRPr="0041068C">
        <w:rPr>
          <w:spacing w:val="-8"/>
        </w:rPr>
        <w:t>–</w:t>
      </w:r>
      <w:r w:rsidR="00F82765">
        <w:t xml:space="preserve"> </w:t>
      </w:r>
      <w:r w:rsidR="00FF3A04" w:rsidRPr="00FF3A04">
        <w:t>Nabídka: „Služba realizace pilotního projektu na testování technologie určené pro monitoring svozů městských košů"</w:t>
      </w:r>
      <w:r w:rsidR="00F82765">
        <w:t xml:space="preserve"> </w:t>
      </w:r>
      <w:r>
        <w:t xml:space="preserve"> </w:t>
      </w:r>
    </w:p>
    <w:p w14:paraId="5255DBF0" w14:textId="6F4DADC6" w:rsidR="0037255A" w:rsidRDefault="00EC156A" w:rsidP="00584176">
      <w:pPr>
        <w:pStyle w:val="Zkladntext"/>
        <w:spacing w:before="38"/>
        <w:ind w:left="1116" w:right="344"/>
      </w:pPr>
      <w:r>
        <w:t xml:space="preserve">Příloha č. </w:t>
      </w:r>
      <w:r w:rsidR="003342F8">
        <w:t>2</w:t>
      </w:r>
      <w:r>
        <w:t xml:space="preserve"> </w:t>
      </w:r>
      <w:r w:rsidR="0041068C" w:rsidRPr="0041068C">
        <w:t>–</w:t>
      </w:r>
      <w:r>
        <w:t xml:space="preserve"> Kontaktní údaje</w:t>
      </w:r>
    </w:p>
    <w:p w14:paraId="3CD56056" w14:textId="01B14A9C" w:rsidR="00BE547E" w:rsidRDefault="00BE547E" w:rsidP="00584176">
      <w:pPr>
        <w:pStyle w:val="Zkladntext"/>
        <w:spacing w:before="38"/>
        <w:ind w:left="1116" w:right="344"/>
      </w:pPr>
      <w:bookmarkStart w:id="1" w:name="_Hlk138777855"/>
      <w:r>
        <w:t>Příloha č. 3 – Seznam poddodavatelů</w:t>
      </w:r>
      <w:bookmarkEnd w:id="1"/>
      <w:r>
        <w:t xml:space="preserve"> </w:t>
      </w:r>
    </w:p>
    <w:p w14:paraId="47D754E0" w14:textId="7176855A" w:rsidR="00C73306" w:rsidRDefault="00767F35" w:rsidP="00584176">
      <w:pPr>
        <w:pStyle w:val="Zkladntext"/>
        <w:spacing w:before="38"/>
        <w:ind w:left="1116" w:right="344"/>
        <w:jc w:val="both"/>
      </w:pPr>
      <w:r>
        <w:t xml:space="preserve">Příloha č. 4 – </w:t>
      </w:r>
      <w:r w:rsidR="0041068C">
        <w:t>Souhrnná doložka do smluv uzavíraných Technickou správou komunikací hl. m.</w:t>
      </w:r>
      <w:r w:rsidR="00597811">
        <w:t xml:space="preserve"> </w:t>
      </w:r>
      <w:r w:rsidR="0041068C">
        <w:t>Prahy, a.s</w:t>
      </w:r>
      <w:r w:rsidR="00C73306">
        <w:t>.</w:t>
      </w:r>
    </w:p>
    <w:p w14:paraId="5FDE769C" w14:textId="057433C5" w:rsidR="0041068C" w:rsidRDefault="0041068C" w:rsidP="00350F9E">
      <w:pPr>
        <w:pStyle w:val="Zkladntext"/>
        <w:spacing w:before="38"/>
        <w:ind w:left="1116" w:right="344"/>
      </w:pPr>
      <w:r>
        <w:t xml:space="preserve">Příloha č. 5 </w:t>
      </w:r>
      <w:r w:rsidRPr="0041068C">
        <w:t>–</w:t>
      </w:r>
      <w:r>
        <w:t xml:space="preserve"> </w:t>
      </w:r>
      <w:r w:rsidRPr="0041068C">
        <w:t>Protikorupční doložka spol. Operátor ICT, a.s.</w:t>
      </w:r>
    </w:p>
    <w:p w14:paraId="78E01981" w14:textId="77777777" w:rsidR="000D1E7D" w:rsidRDefault="000D1E7D" w:rsidP="00584176">
      <w:pPr>
        <w:pStyle w:val="Zkladntext"/>
        <w:spacing w:before="38"/>
        <w:ind w:right="344"/>
      </w:pPr>
    </w:p>
    <w:p w14:paraId="3C2AF090" w14:textId="77777777" w:rsidR="000D1E7D" w:rsidRDefault="000D1E7D" w:rsidP="00584176">
      <w:pPr>
        <w:pStyle w:val="Zkladntext"/>
        <w:spacing w:before="38"/>
        <w:ind w:left="1116" w:right="344"/>
      </w:pPr>
    </w:p>
    <w:p w14:paraId="44D894FB" w14:textId="77777777" w:rsidR="00BE5774" w:rsidRDefault="00BE5774" w:rsidP="00E80685">
      <w:pPr>
        <w:pStyle w:val="Zkladntext"/>
        <w:spacing w:before="6"/>
        <w:ind w:right="344"/>
        <w:rPr>
          <w:sz w:val="19"/>
        </w:rPr>
      </w:pPr>
    </w:p>
    <w:p w14:paraId="17D9B2C2" w14:textId="77777777" w:rsidR="00BE5774" w:rsidRDefault="00BE5774" w:rsidP="00E80685">
      <w:pPr>
        <w:pStyle w:val="Zkladntext"/>
        <w:spacing w:before="6"/>
        <w:ind w:right="344"/>
        <w:rPr>
          <w:sz w:val="19"/>
        </w:rPr>
      </w:pPr>
    </w:p>
    <w:p w14:paraId="41769C3E" w14:textId="77777777" w:rsidR="00BE5774" w:rsidRDefault="00BE5774" w:rsidP="00E80685">
      <w:pPr>
        <w:pStyle w:val="Zkladntext"/>
        <w:spacing w:before="6"/>
        <w:ind w:right="344"/>
        <w:rPr>
          <w:sz w:val="19"/>
        </w:rPr>
      </w:pPr>
    </w:p>
    <w:p w14:paraId="2B5B758C" w14:textId="77777777" w:rsidR="00BE5774" w:rsidRDefault="00BE5774" w:rsidP="00E80685">
      <w:pPr>
        <w:pStyle w:val="Zkladntext"/>
        <w:spacing w:before="6"/>
        <w:ind w:right="344"/>
        <w:rPr>
          <w:sz w:val="19"/>
        </w:rPr>
      </w:pPr>
    </w:p>
    <w:p w14:paraId="34379C12" w14:textId="6AE6CF2B" w:rsidR="00476892" w:rsidRDefault="00476892"/>
    <w:p w14:paraId="481AADDF" w14:textId="21BF9E7A" w:rsidR="0037255A" w:rsidRDefault="00EC156A" w:rsidP="00E80685">
      <w:pPr>
        <w:pStyle w:val="Zkladntext"/>
        <w:tabs>
          <w:tab w:val="left" w:pos="6541"/>
        </w:tabs>
        <w:ind w:left="1063" w:right="344"/>
      </w:pPr>
      <w:r>
        <w:t>V</w:t>
      </w:r>
      <w:r>
        <w:rPr>
          <w:spacing w:val="-4"/>
        </w:rPr>
        <w:t xml:space="preserve"> </w:t>
      </w:r>
      <w:r>
        <w:t>Praze</w:t>
      </w:r>
      <w:r>
        <w:rPr>
          <w:spacing w:val="-3"/>
        </w:rPr>
        <w:t xml:space="preserve"> </w:t>
      </w:r>
      <w:r>
        <w:t>dne:</w:t>
      </w:r>
      <w:r>
        <w:rPr>
          <w:spacing w:val="-1"/>
        </w:rPr>
        <w:t xml:space="preserve"> </w:t>
      </w:r>
      <w:r w:rsidR="00BA73CA">
        <w:t>22.4.2024</w:t>
      </w:r>
      <w:r>
        <w:tab/>
        <w:t>V</w:t>
      </w:r>
      <w:r>
        <w:rPr>
          <w:spacing w:val="-7"/>
        </w:rPr>
        <w:t xml:space="preserve"> </w:t>
      </w:r>
      <w:r>
        <w:t>Praze</w:t>
      </w:r>
      <w:r>
        <w:rPr>
          <w:spacing w:val="-8"/>
        </w:rPr>
        <w:t xml:space="preserve"> </w:t>
      </w:r>
      <w:r>
        <w:t>dne:</w:t>
      </w:r>
      <w:r>
        <w:rPr>
          <w:spacing w:val="-1"/>
        </w:rPr>
        <w:t xml:space="preserve"> </w:t>
      </w:r>
      <w:r>
        <w:t>dle</w:t>
      </w:r>
      <w:r>
        <w:rPr>
          <w:spacing w:val="-3"/>
        </w:rPr>
        <w:t xml:space="preserve"> </w:t>
      </w:r>
      <w:r>
        <w:t>data</w:t>
      </w:r>
      <w:r>
        <w:rPr>
          <w:spacing w:val="-3"/>
        </w:rPr>
        <w:t xml:space="preserve"> </w:t>
      </w:r>
      <w:r>
        <w:t>el.</w:t>
      </w:r>
      <w:r>
        <w:rPr>
          <w:spacing w:val="-1"/>
        </w:rPr>
        <w:t xml:space="preserve"> </w:t>
      </w:r>
      <w:r>
        <w:rPr>
          <w:spacing w:val="-2"/>
        </w:rPr>
        <w:t>podpisu</w:t>
      </w:r>
    </w:p>
    <w:p w14:paraId="428D2259" w14:textId="77777777" w:rsidR="0037255A" w:rsidRDefault="0037255A" w:rsidP="00E80685">
      <w:pPr>
        <w:pStyle w:val="Zkladntext"/>
        <w:ind w:right="344"/>
        <w:rPr>
          <w:sz w:val="20"/>
        </w:rPr>
      </w:pPr>
    </w:p>
    <w:p w14:paraId="3B6B7E1C" w14:textId="77777777" w:rsidR="0037255A" w:rsidRDefault="0037255A" w:rsidP="00E80685">
      <w:pPr>
        <w:pStyle w:val="Zkladntext"/>
        <w:spacing w:before="8" w:after="1"/>
        <w:ind w:right="344"/>
        <w:rPr>
          <w:sz w:val="24"/>
        </w:rPr>
      </w:pPr>
    </w:p>
    <w:tbl>
      <w:tblPr>
        <w:tblStyle w:val="TableNormal"/>
        <w:tblW w:w="0" w:type="auto"/>
        <w:tblInd w:w="1021" w:type="dxa"/>
        <w:tblLayout w:type="fixed"/>
        <w:tblLook w:val="01E0" w:firstRow="1" w:lastRow="1" w:firstColumn="1" w:lastColumn="1" w:noHBand="0" w:noVBand="0"/>
      </w:tblPr>
      <w:tblGrid>
        <w:gridCol w:w="5106"/>
        <w:gridCol w:w="3232"/>
      </w:tblGrid>
      <w:tr w:rsidR="0037255A" w14:paraId="66FDFBAC" w14:textId="77777777">
        <w:trPr>
          <w:trHeight w:val="498"/>
        </w:trPr>
        <w:tc>
          <w:tcPr>
            <w:tcW w:w="5106" w:type="dxa"/>
          </w:tcPr>
          <w:p w14:paraId="25D1C07B" w14:textId="77777777" w:rsidR="0037255A" w:rsidRDefault="00EC156A" w:rsidP="00E80685">
            <w:pPr>
              <w:pStyle w:val="TableParagraph"/>
              <w:spacing w:line="246" w:lineRule="exact"/>
              <w:ind w:left="50" w:right="344"/>
            </w:pPr>
            <w:r>
              <w:t>za</w:t>
            </w:r>
            <w:r>
              <w:rPr>
                <w:spacing w:val="-2"/>
              </w:rPr>
              <w:t xml:space="preserve"> Objednatele:</w:t>
            </w:r>
          </w:p>
          <w:p w14:paraId="7AD1ED05" w14:textId="77777777" w:rsidR="0037255A" w:rsidRDefault="00EC156A" w:rsidP="00E80685">
            <w:pPr>
              <w:pStyle w:val="TableParagraph"/>
              <w:spacing w:line="233" w:lineRule="exact"/>
              <w:ind w:left="50" w:right="344"/>
            </w:pPr>
            <w:r>
              <w:t>Technická</w:t>
            </w:r>
            <w:r>
              <w:rPr>
                <w:spacing w:val="-9"/>
              </w:rPr>
              <w:t xml:space="preserve"> </w:t>
            </w:r>
            <w:r>
              <w:t>správa</w:t>
            </w:r>
            <w:r>
              <w:rPr>
                <w:spacing w:val="-6"/>
              </w:rPr>
              <w:t xml:space="preserve"> </w:t>
            </w:r>
            <w:r>
              <w:t>komunikací</w:t>
            </w:r>
            <w:r>
              <w:rPr>
                <w:spacing w:val="-5"/>
              </w:rPr>
              <w:t xml:space="preserve"> </w:t>
            </w:r>
            <w:r>
              <w:t>hl.</w:t>
            </w:r>
            <w:r>
              <w:rPr>
                <w:spacing w:val="-5"/>
              </w:rPr>
              <w:t xml:space="preserve"> </w:t>
            </w:r>
            <w:r>
              <w:t>m.</w:t>
            </w:r>
            <w:r>
              <w:rPr>
                <w:spacing w:val="-2"/>
              </w:rPr>
              <w:t xml:space="preserve"> </w:t>
            </w:r>
            <w:r>
              <w:t>Prahy,</w:t>
            </w:r>
            <w:r>
              <w:rPr>
                <w:spacing w:val="-5"/>
              </w:rPr>
              <w:t xml:space="preserve"> </w:t>
            </w:r>
            <w:r>
              <w:rPr>
                <w:spacing w:val="-4"/>
              </w:rPr>
              <w:t>a.s.</w:t>
            </w:r>
          </w:p>
        </w:tc>
        <w:tc>
          <w:tcPr>
            <w:tcW w:w="3232" w:type="dxa"/>
          </w:tcPr>
          <w:p w14:paraId="627EDDD0" w14:textId="77777777" w:rsidR="0037255A" w:rsidRDefault="00EC156A" w:rsidP="00E80685">
            <w:pPr>
              <w:pStyle w:val="TableParagraph"/>
              <w:spacing w:line="246" w:lineRule="exact"/>
              <w:ind w:left="445" w:right="344"/>
            </w:pPr>
            <w:r>
              <w:t>za</w:t>
            </w:r>
            <w:r>
              <w:rPr>
                <w:spacing w:val="-2"/>
              </w:rPr>
              <w:t xml:space="preserve"> Poskytovatele:</w:t>
            </w:r>
          </w:p>
          <w:p w14:paraId="38105E4A" w14:textId="55C0D857" w:rsidR="0037255A" w:rsidRDefault="009D0604" w:rsidP="00E80685">
            <w:pPr>
              <w:pStyle w:val="TableParagraph"/>
              <w:spacing w:line="233" w:lineRule="exact"/>
              <w:ind w:left="445" w:right="344"/>
            </w:pPr>
            <w:r>
              <w:t>Operátor ICT, a.s.</w:t>
            </w:r>
          </w:p>
        </w:tc>
      </w:tr>
    </w:tbl>
    <w:p w14:paraId="38ACD791" w14:textId="77777777" w:rsidR="0037255A" w:rsidRDefault="0037255A" w:rsidP="00E80685">
      <w:pPr>
        <w:pStyle w:val="Zkladntext"/>
        <w:ind w:right="344"/>
        <w:rPr>
          <w:sz w:val="20"/>
        </w:rPr>
      </w:pPr>
    </w:p>
    <w:p w14:paraId="5CA74EFA" w14:textId="77777777" w:rsidR="00EB0606" w:rsidRDefault="00EB0606" w:rsidP="00E80685">
      <w:pPr>
        <w:pStyle w:val="Zkladntext"/>
        <w:ind w:right="344"/>
        <w:rPr>
          <w:sz w:val="20"/>
        </w:rPr>
      </w:pPr>
    </w:p>
    <w:p w14:paraId="058EEA78" w14:textId="77777777" w:rsidR="000D1E7D" w:rsidRDefault="000D1E7D" w:rsidP="00E80685">
      <w:pPr>
        <w:pStyle w:val="Zkladntext"/>
        <w:ind w:right="344"/>
        <w:rPr>
          <w:sz w:val="20"/>
        </w:rPr>
      </w:pPr>
    </w:p>
    <w:p w14:paraId="59D6A699" w14:textId="77777777" w:rsidR="0037255A" w:rsidRDefault="0037255A" w:rsidP="00E80685">
      <w:pPr>
        <w:pStyle w:val="Zkladntext"/>
        <w:spacing w:before="7"/>
        <w:ind w:right="344"/>
        <w:rPr>
          <w:sz w:val="26"/>
        </w:rPr>
      </w:pPr>
    </w:p>
    <w:p w14:paraId="56F3988D" w14:textId="2D88F36E" w:rsidR="0037255A" w:rsidRDefault="00EC156A" w:rsidP="00E80685">
      <w:pPr>
        <w:tabs>
          <w:tab w:val="left" w:pos="6613"/>
        </w:tabs>
        <w:spacing w:before="60"/>
        <w:ind w:left="1553" w:right="344"/>
      </w:pPr>
      <w:r>
        <w:rPr>
          <w:b/>
          <w:spacing w:val="-2"/>
        </w:rPr>
        <w:t>…………………………….</w:t>
      </w:r>
      <w:r>
        <w:rPr>
          <w:b/>
        </w:rPr>
        <w:tab/>
      </w:r>
      <w:r>
        <w:rPr>
          <w:b/>
          <w:spacing w:val="-2"/>
        </w:rPr>
        <w:t>……………………………….</w:t>
      </w:r>
    </w:p>
    <w:p w14:paraId="35BA057D" w14:textId="73B39936" w:rsidR="007B6AB9" w:rsidRPr="00192147" w:rsidRDefault="007B6AB9" w:rsidP="00E80685">
      <w:pPr>
        <w:pStyle w:val="Zkladntext"/>
        <w:tabs>
          <w:tab w:val="left" w:pos="6663"/>
        </w:tabs>
        <w:ind w:right="344"/>
      </w:pPr>
      <w:r>
        <w:t xml:space="preserve">                          </w:t>
      </w:r>
      <w:proofErr w:type="spellStart"/>
      <w:r w:rsidR="00BA73CA">
        <w:t>xxxxxxxxxxxx</w:t>
      </w:r>
      <w:proofErr w:type="spellEnd"/>
      <w:r w:rsidRPr="00192147">
        <w:t xml:space="preserve"> </w:t>
      </w:r>
      <w:r w:rsidR="00DE700D" w:rsidRPr="00192147">
        <w:tab/>
      </w:r>
      <w:r w:rsidR="00FF3A04" w:rsidRPr="00192147">
        <w:t>Bc</w:t>
      </w:r>
      <w:r w:rsidR="00DE700D" w:rsidRPr="00192147">
        <w:t xml:space="preserve">. </w:t>
      </w:r>
      <w:r w:rsidR="00FF3A04" w:rsidRPr="00192147">
        <w:t xml:space="preserve">Benedikt </w:t>
      </w:r>
      <w:proofErr w:type="spellStart"/>
      <w:r w:rsidR="00FF3A04" w:rsidRPr="00192147">
        <w:t>Kotmel</w:t>
      </w:r>
      <w:proofErr w:type="spellEnd"/>
      <w:r w:rsidRPr="00192147">
        <w:tab/>
      </w:r>
    </w:p>
    <w:p w14:paraId="421CA61F" w14:textId="76F88073" w:rsidR="008B0006" w:rsidRPr="00192147" w:rsidRDefault="00B22BCE" w:rsidP="00E80685">
      <w:pPr>
        <w:pStyle w:val="Zkladntext"/>
        <w:tabs>
          <w:tab w:val="left" w:pos="6663"/>
        </w:tabs>
        <w:ind w:right="344"/>
      </w:pPr>
      <w:r w:rsidRPr="00192147">
        <w:t xml:space="preserve">                          </w:t>
      </w:r>
      <w:r w:rsidR="008B0006" w:rsidRPr="00584176">
        <w:t>Ředitel úseku odborných správ</w:t>
      </w:r>
      <w:r w:rsidR="008B0006" w:rsidRPr="00192147">
        <w:t xml:space="preserve"> </w:t>
      </w:r>
      <w:r w:rsidR="00DE700D" w:rsidRPr="00192147">
        <w:tab/>
      </w:r>
      <w:r w:rsidR="00FF3A04" w:rsidRPr="00192147">
        <w:t>p</w:t>
      </w:r>
      <w:r w:rsidR="00DE700D" w:rsidRPr="00192147">
        <w:t>ředseda představenstva</w:t>
      </w:r>
    </w:p>
    <w:p w14:paraId="30C8ABDE" w14:textId="1CD8D937" w:rsidR="00DE700D" w:rsidRDefault="008B0006" w:rsidP="00E80685">
      <w:pPr>
        <w:pStyle w:val="Zkladntext"/>
        <w:tabs>
          <w:tab w:val="left" w:pos="7138"/>
        </w:tabs>
        <w:ind w:right="344"/>
      </w:pPr>
      <w:r w:rsidRPr="00192147">
        <w:t xml:space="preserve">                          </w:t>
      </w:r>
      <w:r w:rsidRPr="00584176">
        <w:t>na základě pověření</w:t>
      </w:r>
      <w:r>
        <w:t xml:space="preserve"> </w:t>
      </w:r>
    </w:p>
    <w:p w14:paraId="47513762" w14:textId="77777777" w:rsidR="00DE700D" w:rsidRDefault="00DE700D" w:rsidP="00E80685">
      <w:pPr>
        <w:pStyle w:val="Zkladntext"/>
        <w:tabs>
          <w:tab w:val="left" w:pos="7138"/>
        </w:tabs>
        <w:ind w:right="344"/>
      </w:pPr>
    </w:p>
    <w:p w14:paraId="0C9362BB" w14:textId="77777777" w:rsidR="00DE700D" w:rsidRDefault="00DE700D" w:rsidP="00E80685">
      <w:pPr>
        <w:pStyle w:val="Zkladntext"/>
        <w:tabs>
          <w:tab w:val="left" w:pos="7138"/>
        </w:tabs>
        <w:ind w:right="344"/>
      </w:pPr>
    </w:p>
    <w:p w14:paraId="733A109B" w14:textId="77777777" w:rsidR="00DE700D" w:rsidRDefault="00DE700D" w:rsidP="00E80685">
      <w:pPr>
        <w:pStyle w:val="Zkladntext"/>
        <w:tabs>
          <w:tab w:val="left" w:pos="7138"/>
        </w:tabs>
        <w:ind w:left="6663" w:right="344"/>
      </w:pPr>
      <w:r w:rsidRPr="00DE700D">
        <w:t>……………………………….</w:t>
      </w:r>
    </w:p>
    <w:p w14:paraId="6A4F3313" w14:textId="14716441" w:rsidR="00DE700D" w:rsidRDefault="00DE700D" w:rsidP="00E80685">
      <w:pPr>
        <w:pStyle w:val="Zkladntext"/>
        <w:tabs>
          <w:tab w:val="left" w:pos="7138"/>
        </w:tabs>
        <w:ind w:left="6663" w:right="344"/>
      </w:pPr>
      <w:r w:rsidRPr="00DE700D">
        <w:t xml:space="preserve">Petr </w:t>
      </w:r>
      <w:r>
        <w:t>S</w:t>
      </w:r>
      <w:r w:rsidRPr="00DE700D">
        <w:t>u</w:t>
      </w:r>
      <w:r>
        <w:t>š</w:t>
      </w:r>
      <w:r w:rsidRPr="00DE700D">
        <w:t xml:space="preserve">ka, </w:t>
      </w:r>
      <w:proofErr w:type="spellStart"/>
      <w:r w:rsidRPr="00DE700D">
        <w:t>MSc</w:t>
      </w:r>
      <w:proofErr w:type="spellEnd"/>
      <w:r w:rsidRPr="00DE700D">
        <w:t>.</w:t>
      </w:r>
    </w:p>
    <w:p w14:paraId="3FDBB480" w14:textId="5072AA9B" w:rsidR="007B6AB9" w:rsidRDefault="00FF3A04" w:rsidP="00E80685">
      <w:pPr>
        <w:pStyle w:val="Zkladntext"/>
        <w:tabs>
          <w:tab w:val="left" w:pos="7138"/>
        </w:tabs>
        <w:ind w:left="6663" w:right="344"/>
        <w:sectPr w:rsidR="007B6AB9" w:rsidSect="005D152F">
          <w:pgSz w:w="11910" w:h="16840"/>
          <w:pgMar w:top="1320" w:right="700" w:bottom="1240" w:left="660" w:header="0" w:footer="1049" w:gutter="0"/>
          <w:cols w:space="708"/>
        </w:sectPr>
      </w:pPr>
      <w:r>
        <w:t>m</w:t>
      </w:r>
      <w:r w:rsidR="00104A5E">
        <w:t>ístopředseda</w:t>
      </w:r>
      <w:r w:rsidR="00104A5E" w:rsidRPr="00DE700D">
        <w:t xml:space="preserve"> </w:t>
      </w:r>
      <w:r w:rsidR="00DE700D" w:rsidRPr="00DE700D">
        <w:t>představenstva</w:t>
      </w:r>
      <w:r w:rsidR="007B6AB9">
        <w:tab/>
      </w:r>
    </w:p>
    <w:p w14:paraId="6AA85B8E" w14:textId="4A94B8FA" w:rsidR="0037255A" w:rsidRDefault="00EC156A" w:rsidP="00E80685">
      <w:pPr>
        <w:pStyle w:val="Nadpis2"/>
        <w:spacing w:before="64"/>
        <w:ind w:left="0" w:right="344"/>
      </w:pPr>
      <w:r>
        <w:lastRenderedPageBreak/>
        <w:t>Příloha</w:t>
      </w:r>
      <w:r>
        <w:rPr>
          <w:spacing w:val="-4"/>
        </w:rPr>
        <w:t xml:space="preserve"> </w:t>
      </w:r>
      <w:r>
        <w:t>č.</w:t>
      </w:r>
      <w:r>
        <w:rPr>
          <w:spacing w:val="-2"/>
        </w:rPr>
        <w:t xml:space="preserve"> </w:t>
      </w:r>
      <w:r>
        <w:t>1</w:t>
      </w:r>
      <w:r>
        <w:rPr>
          <w:spacing w:val="-4"/>
        </w:rPr>
        <w:t xml:space="preserve"> </w:t>
      </w:r>
      <w:r w:rsidR="00F82765">
        <w:t>–</w:t>
      </w:r>
      <w:r>
        <w:rPr>
          <w:spacing w:val="1"/>
        </w:rPr>
        <w:t xml:space="preserve"> </w:t>
      </w:r>
      <w:r w:rsidR="00A819A1" w:rsidRPr="00A819A1">
        <w:t>Nabídka: „Služba realizace pilotního projektu na testování technologie určené pro monitoring svozů městských košů"</w:t>
      </w:r>
    </w:p>
    <w:p w14:paraId="2285EC91" w14:textId="46893399" w:rsidR="005624F7" w:rsidRDefault="005624F7" w:rsidP="00E80685">
      <w:pPr>
        <w:spacing w:before="72"/>
        <w:ind w:right="344"/>
        <w:rPr>
          <w:b/>
          <w:color w:val="333333"/>
        </w:rPr>
      </w:pPr>
    </w:p>
    <w:p w14:paraId="072E312D" w14:textId="77777777" w:rsidR="003E1D17" w:rsidRDefault="003E1D17" w:rsidP="00E80685">
      <w:pPr>
        <w:spacing w:before="72"/>
        <w:ind w:right="344"/>
        <w:rPr>
          <w:b/>
          <w:color w:val="333333"/>
        </w:rPr>
      </w:pPr>
      <w:r>
        <w:rPr>
          <w:b/>
          <w:noProof/>
          <w:color w:val="333333"/>
        </w:rPr>
        <w:lastRenderedPageBreak/>
        <w:drawing>
          <wp:inline distT="0" distB="0" distL="0" distR="0" wp14:anchorId="151E2351" wp14:editId="17C79ADB">
            <wp:extent cx="6291580" cy="889825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1580" cy="8898255"/>
                    </a:xfrm>
                    <a:prstGeom prst="rect">
                      <a:avLst/>
                    </a:prstGeom>
                    <a:noFill/>
                    <a:ln>
                      <a:noFill/>
                    </a:ln>
                  </pic:spPr>
                </pic:pic>
              </a:graphicData>
            </a:graphic>
          </wp:inline>
        </w:drawing>
      </w:r>
    </w:p>
    <w:p w14:paraId="033EA3D3" w14:textId="77777777" w:rsidR="003E1D17" w:rsidRDefault="003E1D17" w:rsidP="00E80685">
      <w:pPr>
        <w:spacing w:before="72"/>
        <w:ind w:right="344"/>
        <w:rPr>
          <w:b/>
          <w:color w:val="333333"/>
        </w:rPr>
      </w:pPr>
      <w:r>
        <w:rPr>
          <w:b/>
          <w:noProof/>
          <w:color w:val="333333"/>
        </w:rPr>
        <w:lastRenderedPageBreak/>
        <w:drawing>
          <wp:inline distT="0" distB="0" distL="0" distR="0" wp14:anchorId="08B5A93F" wp14:editId="6C409DAF">
            <wp:extent cx="6291580" cy="889825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1580" cy="8898255"/>
                    </a:xfrm>
                    <a:prstGeom prst="rect">
                      <a:avLst/>
                    </a:prstGeom>
                    <a:noFill/>
                    <a:ln>
                      <a:noFill/>
                    </a:ln>
                  </pic:spPr>
                </pic:pic>
              </a:graphicData>
            </a:graphic>
          </wp:inline>
        </w:drawing>
      </w:r>
    </w:p>
    <w:p w14:paraId="272BD190" w14:textId="28045F63" w:rsidR="007B44DF" w:rsidRDefault="003E1D17" w:rsidP="00E80685">
      <w:pPr>
        <w:spacing w:before="72"/>
        <w:ind w:right="344"/>
        <w:rPr>
          <w:b/>
          <w:color w:val="333333"/>
        </w:rPr>
      </w:pPr>
      <w:r>
        <w:rPr>
          <w:b/>
          <w:noProof/>
          <w:color w:val="333333"/>
        </w:rPr>
        <w:lastRenderedPageBreak/>
        <w:drawing>
          <wp:inline distT="0" distB="0" distL="0" distR="0" wp14:anchorId="2D82659A" wp14:editId="283B782E">
            <wp:extent cx="6291580" cy="889825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1580" cy="8898255"/>
                    </a:xfrm>
                    <a:prstGeom prst="rect">
                      <a:avLst/>
                    </a:prstGeom>
                    <a:noFill/>
                    <a:ln>
                      <a:noFill/>
                    </a:ln>
                  </pic:spPr>
                </pic:pic>
              </a:graphicData>
            </a:graphic>
          </wp:inline>
        </w:drawing>
      </w:r>
      <w:r w:rsidR="007B44DF">
        <w:rPr>
          <w:b/>
          <w:color w:val="333333"/>
        </w:rPr>
        <w:br w:type="page"/>
      </w:r>
    </w:p>
    <w:p w14:paraId="21A123C9" w14:textId="24D8AB2E" w:rsidR="0037255A" w:rsidRDefault="00EC156A" w:rsidP="00E80685">
      <w:pPr>
        <w:spacing w:before="72"/>
        <w:ind w:right="344"/>
        <w:rPr>
          <w:b/>
        </w:rPr>
      </w:pPr>
      <w:r>
        <w:rPr>
          <w:b/>
          <w:color w:val="333333"/>
        </w:rPr>
        <w:lastRenderedPageBreak/>
        <w:t>Příloha</w:t>
      </w:r>
      <w:r>
        <w:rPr>
          <w:b/>
          <w:color w:val="333333"/>
          <w:spacing w:val="-6"/>
        </w:rPr>
        <w:t xml:space="preserve"> </w:t>
      </w:r>
      <w:r>
        <w:rPr>
          <w:b/>
          <w:color w:val="333333"/>
        </w:rPr>
        <w:t>č.</w:t>
      </w:r>
      <w:r>
        <w:rPr>
          <w:b/>
          <w:color w:val="333333"/>
          <w:spacing w:val="-3"/>
        </w:rPr>
        <w:t xml:space="preserve"> </w:t>
      </w:r>
      <w:r w:rsidR="003342F8">
        <w:rPr>
          <w:b/>
          <w:color w:val="333333"/>
        </w:rPr>
        <w:t>2</w:t>
      </w:r>
      <w:r>
        <w:rPr>
          <w:b/>
          <w:color w:val="333333"/>
          <w:spacing w:val="-5"/>
        </w:rPr>
        <w:t xml:space="preserve"> </w:t>
      </w:r>
      <w:r>
        <w:rPr>
          <w:b/>
          <w:color w:val="333333"/>
        </w:rPr>
        <w:t xml:space="preserve">- </w:t>
      </w:r>
      <w:r>
        <w:rPr>
          <w:b/>
        </w:rPr>
        <w:t>Kontaktní</w:t>
      </w:r>
      <w:r>
        <w:rPr>
          <w:b/>
          <w:spacing w:val="-3"/>
        </w:rPr>
        <w:t xml:space="preserve"> </w:t>
      </w:r>
      <w:r>
        <w:rPr>
          <w:b/>
          <w:spacing w:val="-4"/>
        </w:rPr>
        <w:t>údaje</w:t>
      </w:r>
    </w:p>
    <w:p w14:paraId="3DE68C91" w14:textId="58AA5162" w:rsidR="0037255A" w:rsidRDefault="0037255A" w:rsidP="00E80685">
      <w:pPr>
        <w:pStyle w:val="Zkladntext"/>
        <w:ind w:right="344"/>
        <w:rPr>
          <w:b/>
        </w:rPr>
      </w:pPr>
    </w:p>
    <w:p w14:paraId="50AB7981" w14:textId="77777777" w:rsidR="0037255A" w:rsidRDefault="00EC156A" w:rsidP="00E80685">
      <w:pPr>
        <w:pStyle w:val="Zkladntext"/>
        <w:spacing w:before="1"/>
        <w:ind w:left="756" w:right="344"/>
      </w:pPr>
      <w:r>
        <w:t>Kontaktní</w:t>
      </w:r>
      <w:r>
        <w:rPr>
          <w:spacing w:val="-5"/>
        </w:rPr>
        <w:t xml:space="preserve"> </w:t>
      </w:r>
      <w:r>
        <w:t>osoby</w:t>
      </w:r>
      <w:r>
        <w:rPr>
          <w:spacing w:val="-8"/>
        </w:rPr>
        <w:t xml:space="preserve"> </w:t>
      </w:r>
      <w:r>
        <w:rPr>
          <w:spacing w:val="-2"/>
        </w:rPr>
        <w:t>Objednatele:</w:t>
      </w:r>
    </w:p>
    <w:p w14:paraId="5D613A1B" w14:textId="77777777" w:rsidR="0037255A" w:rsidRDefault="0037255A" w:rsidP="00E80685">
      <w:pPr>
        <w:pStyle w:val="Zkladntext"/>
        <w:ind w:right="344"/>
        <w:rPr>
          <w:sz w:val="24"/>
        </w:rPr>
      </w:pPr>
    </w:p>
    <w:p w14:paraId="75FEFB64" w14:textId="77777777" w:rsidR="0037255A" w:rsidRDefault="0037255A" w:rsidP="00E80685">
      <w:pPr>
        <w:pStyle w:val="Zkladntext"/>
        <w:spacing w:before="7"/>
        <w:ind w:right="344"/>
        <w:rPr>
          <w:sz w:val="21"/>
        </w:rPr>
      </w:pPr>
    </w:p>
    <w:p w14:paraId="51FF2682" w14:textId="536B587F" w:rsidR="0037255A" w:rsidRPr="009D0604" w:rsidRDefault="00EC156A" w:rsidP="00E80685">
      <w:pPr>
        <w:pStyle w:val="Odstavecseseznamem"/>
        <w:numPr>
          <w:ilvl w:val="0"/>
          <w:numId w:val="1"/>
        </w:numPr>
        <w:tabs>
          <w:tab w:val="left" w:pos="1465"/>
        </w:tabs>
        <w:ind w:right="344" w:hanging="349"/>
      </w:pPr>
      <w:r>
        <w:t>v</w:t>
      </w:r>
      <w:r>
        <w:rPr>
          <w:spacing w:val="-3"/>
        </w:rPr>
        <w:t xml:space="preserve"> </w:t>
      </w:r>
      <w:r>
        <w:t>provozních</w:t>
      </w:r>
      <w:r>
        <w:rPr>
          <w:spacing w:val="-5"/>
        </w:rPr>
        <w:t xml:space="preserve"> </w:t>
      </w:r>
      <w:r>
        <w:rPr>
          <w:spacing w:val="-2"/>
        </w:rPr>
        <w:t>záležitostech</w:t>
      </w:r>
    </w:p>
    <w:p w14:paraId="0E30A69E" w14:textId="005263A3" w:rsidR="003E1D17" w:rsidRPr="00584176" w:rsidRDefault="00BA73CA" w:rsidP="003E1D17">
      <w:pPr>
        <w:tabs>
          <w:tab w:val="left" w:pos="1465"/>
        </w:tabs>
        <w:ind w:right="344"/>
      </w:pPr>
      <w:proofErr w:type="spellStart"/>
      <w:r>
        <w:t>xxxxxxxxxxx</w:t>
      </w:r>
      <w:proofErr w:type="spellEnd"/>
    </w:p>
    <w:p w14:paraId="27A04FF5" w14:textId="77777777" w:rsidR="009D41B3" w:rsidRPr="00584176" w:rsidRDefault="009D41B3" w:rsidP="00E80685">
      <w:pPr>
        <w:tabs>
          <w:tab w:val="left" w:pos="1465"/>
        </w:tabs>
        <w:spacing w:before="93"/>
        <w:ind w:left="1116" w:right="344"/>
      </w:pPr>
    </w:p>
    <w:p w14:paraId="2E4A57AC" w14:textId="281F3C2F" w:rsidR="0037255A" w:rsidRPr="00584176" w:rsidRDefault="00EC156A" w:rsidP="00E80685">
      <w:pPr>
        <w:pStyle w:val="Odstavecseseznamem"/>
        <w:numPr>
          <w:ilvl w:val="0"/>
          <w:numId w:val="1"/>
        </w:numPr>
        <w:tabs>
          <w:tab w:val="left" w:pos="1465"/>
        </w:tabs>
        <w:spacing w:before="93"/>
        <w:ind w:right="344"/>
      </w:pPr>
      <w:r w:rsidRPr="00584176">
        <w:t>ve</w:t>
      </w:r>
      <w:r w:rsidRPr="00584176">
        <w:rPr>
          <w:spacing w:val="-4"/>
        </w:rPr>
        <w:t xml:space="preserve"> </w:t>
      </w:r>
      <w:r w:rsidRPr="00584176">
        <w:t>smluvních</w:t>
      </w:r>
      <w:r w:rsidRPr="00584176">
        <w:rPr>
          <w:spacing w:val="-5"/>
        </w:rPr>
        <w:t xml:space="preserve"> </w:t>
      </w:r>
      <w:r w:rsidRPr="00584176">
        <w:rPr>
          <w:spacing w:val="-2"/>
        </w:rPr>
        <w:t>záležitostech</w:t>
      </w:r>
    </w:p>
    <w:p w14:paraId="36D80D8D" w14:textId="77777777" w:rsidR="00EC156A" w:rsidRPr="00584176" w:rsidRDefault="00EC156A" w:rsidP="00E80685">
      <w:pPr>
        <w:pStyle w:val="Odstavecseseznamem"/>
        <w:tabs>
          <w:tab w:val="left" w:pos="1465"/>
        </w:tabs>
        <w:ind w:left="1464" w:right="344" w:firstLine="0"/>
      </w:pPr>
    </w:p>
    <w:p w14:paraId="48567E41" w14:textId="2AF818A9" w:rsidR="0037255A" w:rsidRDefault="00BA73CA" w:rsidP="00E80685">
      <w:pPr>
        <w:pStyle w:val="Zkladntext"/>
        <w:spacing w:before="10"/>
        <w:ind w:right="344"/>
        <w:rPr>
          <w:sz w:val="15"/>
        </w:rPr>
      </w:pPr>
      <w:proofErr w:type="spellStart"/>
      <w:r>
        <w:rPr>
          <w:sz w:val="15"/>
        </w:rPr>
        <w:t>xxxxxxxxxxxxxxxxxxxxxx</w:t>
      </w:r>
      <w:proofErr w:type="spellEnd"/>
    </w:p>
    <w:p w14:paraId="41F688C0" w14:textId="77777777" w:rsidR="00EC156A" w:rsidRDefault="00EC156A" w:rsidP="00E80685">
      <w:pPr>
        <w:pStyle w:val="Zkladntext"/>
        <w:spacing w:before="94"/>
        <w:ind w:left="756" w:right="344"/>
      </w:pPr>
    </w:p>
    <w:p w14:paraId="39365596" w14:textId="198C99D7" w:rsidR="0037255A" w:rsidRDefault="00EC156A" w:rsidP="00E80685">
      <w:pPr>
        <w:pStyle w:val="Zkladntext"/>
        <w:spacing w:before="94"/>
        <w:ind w:left="756" w:right="344"/>
      </w:pPr>
      <w:r>
        <w:t>Kontaktní</w:t>
      </w:r>
      <w:r>
        <w:rPr>
          <w:spacing w:val="-5"/>
        </w:rPr>
        <w:t xml:space="preserve"> </w:t>
      </w:r>
      <w:r>
        <w:t>osoby</w:t>
      </w:r>
      <w:r>
        <w:rPr>
          <w:spacing w:val="-5"/>
        </w:rPr>
        <w:t xml:space="preserve"> </w:t>
      </w:r>
      <w:r>
        <w:rPr>
          <w:spacing w:val="-2"/>
        </w:rPr>
        <w:t>Poskytovatele:</w:t>
      </w:r>
    </w:p>
    <w:p w14:paraId="747E2A64" w14:textId="77777777" w:rsidR="0037255A" w:rsidRDefault="0037255A" w:rsidP="00E80685">
      <w:pPr>
        <w:pStyle w:val="Zkladntext"/>
        <w:spacing w:before="3"/>
        <w:ind w:right="344"/>
        <w:rPr>
          <w:sz w:val="23"/>
        </w:rPr>
      </w:pPr>
    </w:p>
    <w:p w14:paraId="1199E750" w14:textId="77777777" w:rsidR="00E56F31" w:rsidRDefault="00EC156A" w:rsidP="00E80685">
      <w:pPr>
        <w:pStyle w:val="Odstavecseseznamem"/>
        <w:numPr>
          <w:ilvl w:val="0"/>
          <w:numId w:val="6"/>
        </w:numPr>
        <w:tabs>
          <w:tab w:val="left" w:pos="1465"/>
        </w:tabs>
        <w:spacing w:line="510" w:lineRule="atLeast"/>
        <w:ind w:right="344"/>
      </w:pPr>
      <w:r>
        <w:t>v</w:t>
      </w:r>
      <w:r>
        <w:rPr>
          <w:spacing w:val="-16"/>
        </w:rPr>
        <w:t xml:space="preserve"> </w:t>
      </w:r>
      <w:r>
        <w:t>provozních</w:t>
      </w:r>
      <w:r>
        <w:rPr>
          <w:spacing w:val="-15"/>
        </w:rPr>
        <w:t xml:space="preserve"> </w:t>
      </w:r>
      <w:r>
        <w:t>záležitostech</w:t>
      </w:r>
      <w:r w:rsidR="00F11568">
        <w:t xml:space="preserve"> </w:t>
      </w:r>
    </w:p>
    <w:p w14:paraId="45D7F0A8" w14:textId="04487578" w:rsidR="0037255A" w:rsidRDefault="00BA73CA" w:rsidP="00E80685">
      <w:pPr>
        <w:pStyle w:val="Zkladntext"/>
        <w:spacing w:before="2"/>
        <w:ind w:left="1464" w:right="344"/>
      </w:pPr>
      <w:proofErr w:type="spellStart"/>
      <w:r>
        <w:t>xxxxxxxxxxxxxxxxxxxx</w:t>
      </w:r>
      <w:proofErr w:type="spellEnd"/>
    </w:p>
    <w:p w14:paraId="69DC94CF" w14:textId="77777777" w:rsidR="00E56F31" w:rsidRDefault="00EC156A" w:rsidP="00E80685">
      <w:pPr>
        <w:pStyle w:val="Odstavecseseznamem"/>
        <w:numPr>
          <w:ilvl w:val="0"/>
          <w:numId w:val="6"/>
        </w:numPr>
        <w:tabs>
          <w:tab w:val="left" w:pos="1465"/>
        </w:tabs>
        <w:spacing w:before="13" w:line="510" w:lineRule="atLeast"/>
        <w:ind w:right="344"/>
      </w:pPr>
      <w:r>
        <w:t>ve</w:t>
      </w:r>
      <w:r>
        <w:rPr>
          <w:spacing w:val="-16"/>
        </w:rPr>
        <w:t xml:space="preserve"> </w:t>
      </w:r>
      <w:r>
        <w:t>smluvních</w:t>
      </w:r>
      <w:r>
        <w:rPr>
          <w:spacing w:val="-15"/>
        </w:rPr>
        <w:t xml:space="preserve"> </w:t>
      </w:r>
      <w:r>
        <w:t xml:space="preserve">záležitostech </w:t>
      </w:r>
    </w:p>
    <w:p w14:paraId="5794DE4E" w14:textId="1E8EE1A6" w:rsidR="00767F35" w:rsidRDefault="00BA73CA">
      <w:pPr>
        <w:pStyle w:val="Zkladntext"/>
        <w:spacing w:before="2"/>
        <w:ind w:left="1464" w:right="344"/>
      </w:pPr>
      <w:r>
        <w:t>xxxxxxxxxxxxxxxxxxxxxx</w:t>
      </w:r>
    </w:p>
    <w:p w14:paraId="1512B487" w14:textId="5A6085B3" w:rsidR="00767F35" w:rsidRDefault="00767F35">
      <w:pPr>
        <w:pStyle w:val="Zkladntext"/>
        <w:spacing w:before="2"/>
        <w:ind w:left="1464" w:right="344"/>
      </w:pPr>
    </w:p>
    <w:p w14:paraId="43F61C97" w14:textId="0BE17E2E" w:rsidR="00767F35" w:rsidRDefault="00767F35">
      <w:pPr>
        <w:pStyle w:val="Zkladntext"/>
        <w:spacing w:before="2"/>
        <w:ind w:left="1464" w:right="344"/>
      </w:pPr>
    </w:p>
    <w:p w14:paraId="64B25079" w14:textId="3050E557" w:rsidR="00767F35" w:rsidRDefault="00767F35">
      <w:pPr>
        <w:pStyle w:val="Zkladntext"/>
        <w:spacing w:before="2"/>
        <w:ind w:left="1464" w:right="344"/>
      </w:pPr>
    </w:p>
    <w:p w14:paraId="2A7B0E87" w14:textId="00A1EB9D" w:rsidR="00767F35" w:rsidRDefault="00767F35">
      <w:pPr>
        <w:pStyle w:val="Zkladntext"/>
        <w:spacing w:before="2"/>
        <w:ind w:left="1464" w:right="344"/>
      </w:pPr>
    </w:p>
    <w:p w14:paraId="5ED89D7B" w14:textId="0FB8D29A" w:rsidR="00767F35" w:rsidRDefault="00767F35">
      <w:pPr>
        <w:pStyle w:val="Zkladntext"/>
        <w:spacing w:before="2"/>
        <w:ind w:left="1464" w:right="344"/>
      </w:pPr>
    </w:p>
    <w:p w14:paraId="4074219B" w14:textId="29AD9144" w:rsidR="00767F35" w:rsidRDefault="00767F35">
      <w:pPr>
        <w:pStyle w:val="Zkladntext"/>
        <w:spacing w:before="2"/>
        <w:ind w:left="1464" w:right="344"/>
      </w:pPr>
    </w:p>
    <w:p w14:paraId="02AAA1F8" w14:textId="7B8F15FF" w:rsidR="00767F35" w:rsidRDefault="00767F35">
      <w:pPr>
        <w:pStyle w:val="Zkladntext"/>
        <w:spacing w:before="2"/>
        <w:ind w:left="1464" w:right="344"/>
      </w:pPr>
    </w:p>
    <w:p w14:paraId="3B4BDF1C" w14:textId="46B55254" w:rsidR="00767F35" w:rsidRDefault="00767F35">
      <w:pPr>
        <w:pStyle w:val="Zkladntext"/>
        <w:spacing w:before="2"/>
        <w:ind w:left="1464" w:right="344"/>
      </w:pPr>
    </w:p>
    <w:p w14:paraId="35242FCA" w14:textId="74D6D851" w:rsidR="00767F35" w:rsidRDefault="00767F35">
      <w:pPr>
        <w:pStyle w:val="Zkladntext"/>
        <w:spacing w:before="2"/>
        <w:ind w:left="1464" w:right="344"/>
      </w:pPr>
    </w:p>
    <w:p w14:paraId="713580E0" w14:textId="786090E5" w:rsidR="00767F35" w:rsidRDefault="00767F35">
      <w:pPr>
        <w:pStyle w:val="Zkladntext"/>
        <w:spacing w:before="2"/>
        <w:ind w:left="1464" w:right="344"/>
      </w:pPr>
    </w:p>
    <w:p w14:paraId="2BA39A94" w14:textId="31BCC32B" w:rsidR="00767F35" w:rsidRDefault="00767F35">
      <w:pPr>
        <w:pStyle w:val="Zkladntext"/>
        <w:spacing w:before="2"/>
        <w:ind w:left="1464" w:right="344"/>
      </w:pPr>
    </w:p>
    <w:p w14:paraId="319825FC" w14:textId="668B639F" w:rsidR="00767F35" w:rsidRDefault="00767F35">
      <w:pPr>
        <w:pStyle w:val="Zkladntext"/>
        <w:spacing w:before="2"/>
        <w:ind w:left="1464" w:right="344"/>
      </w:pPr>
    </w:p>
    <w:p w14:paraId="0C79B670" w14:textId="3210E463" w:rsidR="00767F35" w:rsidRDefault="00767F35">
      <w:pPr>
        <w:pStyle w:val="Zkladntext"/>
        <w:spacing w:before="2"/>
        <w:ind w:left="1464" w:right="344"/>
      </w:pPr>
    </w:p>
    <w:p w14:paraId="4D167737" w14:textId="017DA335" w:rsidR="00767F35" w:rsidRDefault="00767F35">
      <w:pPr>
        <w:pStyle w:val="Zkladntext"/>
        <w:spacing w:before="2"/>
        <w:ind w:left="1464" w:right="344"/>
      </w:pPr>
    </w:p>
    <w:p w14:paraId="4BEACFE4" w14:textId="40F1223C" w:rsidR="00767F35" w:rsidRDefault="00767F35">
      <w:pPr>
        <w:pStyle w:val="Zkladntext"/>
        <w:spacing w:before="2"/>
        <w:ind w:left="1464" w:right="344"/>
      </w:pPr>
    </w:p>
    <w:p w14:paraId="534F29AE" w14:textId="77777777" w:rsidR="0037255A" w:rsidRDefault="0037255A" w:rsidP="00E80685">
      <w:pPr>
        <w:pStyle w:val="Zkladntext"/>
        <w:spacing w:before="2"/>
        <w:ind w:left="1464" w:right="344"/>
        <w:sectPr w:rsidR="0037255A" w:rsidSect="005D152F">
          <w:pgSz w:w="11910" w:h="16840"/>
          <w:pgMar w:top="1580" w:right="700" w:bottom="1240" w:left="660" w:header="0" w:footer="1049" w:gutter="0"/>
          <w:cols w:space="708"/>
        </w:sectPr>
      </w:pPr>
    </w:p>
    <w:p w14:paraId="509DA044" w14:textId="3084EE2B" w:rsidR="00767F35" w:rsidRDefault="00844F36" w:rsidP="00767F35">
      <w:pPr>
        <w:pStyle w:val="Bezmezer"/>
        <w:rPr>
          <w:rFonts w:ascii="Arial" w:eastAsia="Times New Roman" w:hAnsi="Arial" w:cs="Arial"/>
          <w:bCs/>
          <w:color w:val="333333"/>
          <w:sz w:val="24"/>
          <w:szCs w:val="24"/>
          <w:lang w:eastAsia="cs-CZ"/>
        </w:rPr>
      </w:pPr>
      <w:r w:rsidRPr="00844F36">
        <w:rPr>
          <w:rFonts w:ascii="Arial" w:eastAsia="Times New Roman" w:hAnsi="Arial" w:cs="Arial"/>
          <w:bCs/>
          <w:color w:val="333333"/>
          <w:sz w:val="24"/>
          <w:szCs w:val="24"/>
          <w:lang w:eastAsia="cs-CZ"/>
        </w:rPr>
        <w:lastRenderedPageBreak/>
        <w:t>Příloha č. 3 – Seznam poddodavatelů</w:t>
      </w:r>
    </w:p>
    <w:p w14:paraId="78DAA7D5" w14:textId="77777777" w:rsidR="00844F36" w:rsidRDefault="00844F36" w:rsidP="00767F35">
      <w:pPr>
        <w:pStyle w:val="Bezmezer"/>
        <w:rPr>
          <w:rFonts w:ascii="Arial" w:eastAsia="Times New Roman" w:hAnsi="Arial" w:cs="Arial"/>
          <w:bCs/>
          <w:color w:val="333333"/>
          <w:sz w:val="24"/>
          <w:szCs w:val="24"/>
          <w:lang w:eastAsia="cs-CZ"/>
        </w:rPr>
      </w:pPr>
      <w:bookmarkStart w:id="2" w:name="_Hlk136606093"/>
    </w:p>
    <w:tbl>
      <w:tblPr>
        <w:tblStyle w:val="Mkatabulky"/>
        <w:tblW w:w="0" w:type="auto"/>
        <w:tblLook w:val="04A0" w:firstRow="1" w:lastRow="0" w:firstColumn="1" w:lastColumn="0" w:noHBand="0" w:noVBand="1"/>
      </w:tblPr>
      <w:tblGrid>
        <w:gridCol w:w="5270"/>
        <w:gridCol w:w="5270"/>
      </w:tblGrid>
      <w:tr w:rsidR="00844F36" w14:paraId="1CB8578D" w14:textId="77777777" w:rsidTr="00844F36">
        <w:tc>
          <w:tcPr>
            <w:tcW w:w="5270" w:type="dxa"/>
          </w:tcPr>
          <w:p w14:paraId="02F88E01" w14:textId="4D8187E5" w:rsidR="00844F36" w:rsidRDefault="00844F36" w:rsidP="00767F35">
            <w:pPr>
              <w:pStyle w:val="Bezmezer"/>
              <w:rPr>
                <w:rFonts w:ascii="Arial" w:eastAsia="Times New Roman" w:hAnsi="Arial" w:cs="Arial"/>
                <w:bCs/>
                <w:color w:val="333333"/>
                <w:sz w:val="24"/>
                <w:szCs w:val="24"/>
                <w:lang w:eastAsia="cs-CZ"/>
              </w:rPr>
            </w:pPr>
            <w:r>
              <w:rPr>
                <w:rFonts w:ascii="Arial" w:eastAsia="Times New Roman" w:hAnsi="Arial" w:cs="Arial"/>
                <w:bCs/>
                <w:color w:val="333333"/>
                <w:sz w:val="24"/>
                <w:szCs w:val="24"/>
                <w:lang w:eastAsia="cs-CZ"/>
              </w:rPr>
              <w:t>Identifikace poddodavatele</w:t>
            </w:r>
          </w:p>
        </w:tc>
        <w:tc>
          <w:tcPr>
            <w:tcW w:w="5270" w:type="dxa"/>
          </w:tcPr>
          <w:p w14:paraId="146C6055" w14:textId="7FD0A205" w:rsidR="00844F36" w:rsidRDefault="00844F36" w:rsidP="00767F35">
            <w:pPr>
              <w:pStyle w:val="Bezmezer"/>
              <w:rPr>
                <w:rFonts w:ascii="Arial" w:eastAsia="Times New Roman" w:hAnsi="Arial" w:cs="Arial"/>
                <w:bCs/>
                <w:color w:val="333333"/>
                <w:sz w:val="24"/>
                <w:szCs w:val="24"/>
                <w:lang w:eastAsia="cs-CZ"/>
              </w:rPr>
            </w:pPr>
            <w:r>
              <w:rPr>
                <w:rFonts w:ascii="Arial" w:eastAsia="Times New Roman" w:hAnsi="Arial" w:cs="Arial"/>
                <w:bCs/>
                <w:color w:val="333333"/>
                <w:sz w:val="24"/>
                <w:szCs w:val="24"/>
                <w:lang w:eastAsia="cs-CZ"/>
              </w:rPr>
              <w:t>Předmět poddodávky</w:t>
            </w:r>
          </w:p>
        </w:tc>
      </w:tr>
      <w:tr w:rsidR="00844F36" w14:paraId="5E9DF546" w14:textId="77777777" w:rsidTr="00844F36">
        <w:tc>
          <w:tcPr>
            <w:tcW w:w="5270" w:type="dxa"/>
          </w:tcPr>
          <w:p w14:paraId="38502DD6" w14:textId="77777777" w:rsidR="00205C3B" w:rsidRPr="00205C3B" w:rsidRDefault="00205C3B" w:rsidP="00205C3B">
            <w:pPr>
              <w:pStyle w:val="Bezmezer"/>
              <w:rPr>
                <w:rFonts w:ascii="Arial" w:eastAsia="Times New Roman" w:hAnsi="Arial" w:cs="Arial"/>
                <w:bCs/>
                <w:color w:val="333333"/>
                <w:sz w:val="24"/>
                <w:szCs w:val="24"/>
                <w:lang w:eastAsia="cs-CZ"/>
              </w:rPr>
            </w:pPr>
            <w:r w:rsidRPr="00205C3B">
              <w:rPr>
                <w:rFonts w:ascii="Arial" w:eastAsia="Times New Roman" w:hAnsi="Arial" w:cs="Arial"/>
                <w:bCs/>
                <w:color w:val="333333"/>
                <w:sz w:val="24"/>
                <w:szCs w:val="24"/>
                <w:lang w:eastAsia="cs-CZ"/>
              </w:rPr>
              <w:t xml:space="preserve">NAM </w:t>
            </w:r>
            <w:proofErr w:type="spellStart"/>
            <w:r w:rsidRPr="00205C3B">
              <w:rPr>
                <w:rFonts w:ascii="Arial" w:eastAsia="Times New Roman" w:hAnsi="Arial" w:cs="Arial"/>
                <w:bCs/>
                <w:color w:val="333333"/>
                <w:sz w:val="24"/>
                <w:szCs w:val="24"/>
                <w:lang w:eastAsia="cs-CZ"/>
              </w:rPr>
              <w:t>system</w:t>
            </w:r>
            <w:proofErr w:type="spellEnd"/>
            <w:r w:rsidRPr="00205C3B">
              <w:rPr>
                <w:rFonts w:ascii="Arial" w:eastAsia="Times New Roman" w:hAnsi="Arial" w:cs="Arial"/>
                <w:bCs/>
                <w:color w:val="333333"/>
                <w:sz w:val="24"/>
                <w:szCs w:val="24"/>
                <w:lang w:eastAsia="cs-CZ"/>
              </w:rPr>
              <w:t>, a.s.</w:t>
            </w:r>
          </w:p>
          <w:p w14:paraId="76FB39CA" w14:textId="77777777" w:rsidR="00205C3B" w:rsidRPr="00205C3B" w:rsidRDefault="00205C3B" w:rsidP="00205C3B">
            <w:pPr>
              <w:pStyle w:val="Bezmezer"/>
              <w:rPr>
                <w:rFonts w:ascii="Arial" w:eastAsia="Times New Roman" w:hAnsi="Arial" w:cs="Arial"/>
                <w:bCs/>
                <w:color w:val="333333"/>
                <w:sz w:val="24"/>
                <w:szCs w:val="24"/>
                <w:lang w:eastAsia="cs-CZ"/>
              </w:rPr>
            </w:pPr>
            <w:r w:rsidRPr="00205C3B">
              <w:rPr>
                <w:rFonts w:ascii="Arial" w:eastAsia="Times New Roman" w:hAnsi="Arial" w:cs="Arial"/>
                <w:bCs/>
                <w:color w:val="333333"/>
                <w:sz w:val="24"/>
                <w:szCs w:val="24"/>
                <w:lang w:eastAsia="cs-CZ"/>
              </w:rPr>
              <w:t>IČO: 25862731</w:t>
            </w:r>
          </w:p>
          <w:p w14:paraId="67038F51" w14:textId="1EE4EC6D" w:rsidR="00844F36" w:rsidRDefault="00205C3B" w:rsidP="00205C3B">
            <w:pPr>
              <w:pStyle w:val="Bezmezer"/>
              <w:rPr>
                <w:rFonts w:ascii="Arial" w:eastAsia="Times New Roman" w:hAnsi="Arial" w:cs="Arial"/>
                <w:bCs/>
                <w:color w:val="333333"/>
                <w:sz w:val="24"/>
                <w:szCs w:val="24"/>
                <w:lang w:eastAsia="cs-CZ"/>
              </w:rPr>
            </w:pPr>
            <w:r w:rsidRPr="00205C3B">
              <w:rPr>
                <w:rFonts w:ascii="Arial" w:eastAsia="Times New Roman" w:hAnsi="Arial" w:cs="Arial"/>
                <w:bCs/>
                <w:color w:val="333333"/>
                <w:sz w:val="24"/>
                <w:szCs w:val="24"/>
                <w:lang w:eastAsia="cs-CZ"/>
              </w:rPr>
              <w:t>sídlo: U Pošty 1163/13, Prostřední Suchá, 735 64 Havířov</w:t>
            </w:r>
          </w:p>
        </w:tc>
        <w:tc>
          <w:tcPr>
            <w:tcW w:w="5270" w:type="dxa"/>
          </w:tcPr>
          <w:p w14:paraId="39488C34" w14:textId="102781F7" w:rsidR="00BE1888" w:rsidRDefault="00597811" w:rsidP="00F11568">
            <w:pPr>
              <w:pStyle w:val="Bezmezer"/>
              <w:numPr>
                <w:ilvl w:val="0"/>
                <w:numId w:val="33"/>
              </w:numPr>
              <w:jc w:val="both"/>
              <w:rPr>
                <w:rFonts w:ascii="Arial" w:eastAsia="Times New Roman" w:hAnsi="Arial" w:cs="Arial"/>
                <w:bCs/>
                <w:color w:val="333333"/>
                <w:sz w:val="24"/>
                <w:szCs w:val="24"/>
                <w:lang w:eastAsia="cs-CZ"/>
              </w:rPr>
            </w:pPr>
            <w:r>
              <w:rPr>
                <w:rFonts w:ascii="Arial" w:eastAsia="Times New Roman" w:hAnsi="Arial" w:cs="Arial"/>
                <w:bCs/>
                <w:color w:val="333333"/>
                <w:sz w:val="24"/>
                <w:szCs w:val="24"/>
                <w:lang w:eastAsia="cs-CZ"/>
              </w:rPr>
              <w:t xml:space="preserve">pronájem </w:t>
            </w:r>
            <w:r w:rsidR="00F11568">
              <w:rPr>
                <w:rFonts w:ascii="Arial" w:eastAsia="Times New Roman" w:hAnsi="Arial" w:cs="Arial"/>
                <w:bCs/>
                <w:color w:val="333333"/>
                <w:sz w:val="24"/>
                <w:szCs w:val="24"/>
                <w:lang w:eastAsia="cs-CZ"/>
              </w:rPr>
              <w:t>RFID čip</w:t>
            </w:r>
            <w:r>
              <w:rPr>
                <w:rFonts w:ascii="Arial" w:eastAsia="Times New Roman" w:hAnsi="Arial" w:cs="Arial"/>
                <w:bCs/>
                <w:color w:val="333333"/>
                <w:sz w:val="24"/>
                <w:szCs w:val="24"/>
                <w:lang w:eastAsia="cs-CZ"/>
              </w:rPr>
              <w:t>ů</w:t>
            </w:r>
          </w:p>
          <w:p w14:paraId="63E556FB" w14:textId="77777777" w:rsidR="00F11568" w:rsidRDefault="00F11568" w:rsidP="00F11568">
            <w:pPr>
              <w:pStyle w:val="Bezmezer"/>
              <w:numPr>
                <w:ilvl w:val="0"/>
                <w:numId w:val="33"/>
              </w:numPr>
              <w:jc w:val="both"/>
              <w:rPr>
                <w:rFonts w:ascii="Arial" w:eastAsia="Times New Roman" w:hAnsi="Arial" w:cs="Arial"/>
                <w:bCs/>
                <w:color w:val="333333"/>
                <w:sz w:val="24"/>
                <w:szCs w:val="24"/>
                <w:lang w:eastAsia="cs-CZ"/>
              </w:rPr>
            </w:pPr>
            <w:r>
              <w:rPr>
                <w:rFonts w:ascii="Arial" w:eastAsia="Times New Roman" w:hAnsi="Arial" w:cs="Arial"/>
                <w:bCs/>
                <w:color w:val="333333"/>
                <w:sz w:val="24"/>
                <w:szCs w:val="24"/>
                <w:lang w:eastAsia="cs-CZ"/>
              </w:rPr>
              <w:t>Instalace a deinstalace RFID čipů</w:t>
            </w:r>
          </w:p>
          <w:p w14:paraId="6F5A1D85" w14:textId="125B5B12" w:rsidR="00F11568" w:rsidRDefault="00597811" w:rsidP="00F11568">
            <w:pPr>
              <w:pStyle w:val="Bezmezer"/>
              <w:numPr>
                <w:ilvl w:val="0"/>
                <w:numId w:val="33"/>
              </w:numPr>
              <w:jc w:val="both"/>
              <w:rPr>
                <w:rFonts w:ascii="Arial" w:eastAsia="Times New Roman" w:hAnsi="Arial" w:cs="Arial"/>
                <w:bCs/>
                <w:color w:val="333333"/>
                <w:sz w:val="24"/>
                <w:szCs w:val="24"/>
                <w:lang w:eastAsia="cs-CZ"/>
              </w:rPr>
            </w:pPr>
            <w:r>
              <w:rPr>
                <w:rFonts w:ascii="Arial" w:eastAsia="Times New Roman" w:hAnsi="Arial" w:cs="Arial"/>
                <w:bCs/>
                <w:color w:val="333333"/>
                <w:sz w:val="24"/>
                <w:szCs w:val="24"/>
                <w:lang w:eastAsia="cs-CZ"/>
              </w:rPr>
              <w:t>Pronájem s</w:t>
            </w:r>
            <w:r w:rsidR="00F11568">
              <w:rPr>
                <w:rFonts w:ascii="Arial" w:eastAsia="Times New Roman" w:hAnsi="Arial" w:cs="Arial"/>
                <w:bCs/>
                <w:color w:val="333333"/>
                <w:sz w:val="24"/>
                <w:szCs w:val="24"/>
                <w:lang w:eastAsia="cs-CZ"/>
              </w:rPr>
              <w:t>oubor</w:t>
            </w:r>
            <w:r>
              <w:rPr>
                <w:rFonts w:ascii="Arial" w:eastAsia="Times New Roman" w:hAnsi="Arial" w:cs="Arial"/>
                <w:bCs/>
                <w:color w:val="333333"/>
                <w:sz w:val="24"/>
                <w:szCs w:val="24"/>
                <w:lang w:eastAsia="cs-CZ"/>
              </w:rPr>
              <w:t>u</w:t>
            </w:r>
            <w:r w:rsidR="00F11568">
              <w:rPr>
                <w:rFonts w:ascii="Arial" w:eastAsia="Times New Roman" w:hAnsi="Arial" w:cs="Arial"/>
                <w:bCs/>
                <w:color w:val="333333"/>
                <w:sz w:val="24"/>
                <w:szCs w:val="24"/>
                <w:lang w:eastAsia="cs-CZ"/>
              </w:rPr>
              <w:t xml:space="preserve"> RFID zařízení na úklidové vozidlo</w:t>
            </w:r>
          </w:p>
          <w:p w14:paraId="1737304B" w14:textId="77777777" w:rsidR="00F11568" w:rsidRDefault="00F11568" w:rsidP="00F11568">
            <w:pPr>
              <w:pStyle w:val="Bezmezer"/>
              <w:numPr>
                <w:ilvl w:val="0"/>
                <w:numId w:val="33"/>
              </w:numPr>
              <w:jc w:val="both"/>
              <w:rPr>
                <w:rFonts w:ascii="Arial" w:eastAsia="Times New Roman" w:hAnsi="Arial" w:cs="Arial"/>
                <w:bCs/>
                <w:color w:val="333333"/>
                <w:sz w:val="24"/>
                <w:szCs w:val="24"/>
                <w:lang w:eastAsia="cs-CZ"/>
              </w:rPr>
            </w:pPr>
            <w:r>
              <w:rPr>
                <w:rFonts w:ascii="Arial" w:eastAsia="Times New Roman" w:hAnsi="Arial" w:cs="Arial"/>
                <w:bCs/>
                <w:color w:val="333333"/>
                <w:sz w:val="24"/>
                <w:szCs w:val="24"/>
                <w:lang w:eastAsia="cs-CZ"/>
              </w:rPr>
              <w:t>Instalace a deinstalace RFID zařízení na úklidové vozidlo</w:t>
            </w:r>
          </w:p>
          <w:p w14:paraId="461A2F43" w14:textId="431CA5A6" w:rsidR="00F11568" w:rsidRDefault="00597811" w:rsidP="00F11568">
            <w:pPr>
              <w:pStyle w:val="Bezmezer"/>
              <w:numPr>
                <w:ilvl w:val="0"/>
                <w:numId w:val="33"/>
              </w:numPr>
              <w:jc w:val="both"/>
              <w:rPr>
                <w:rFonts w:ascii="Arial" w:eastAsia="Times New Roman" w:hAnsi="Arial" w:cs="Arial"/>
                <w:bCs/>
                <w:color w:val="333333"/>
                <w:sz w:val="24"/>
                <w:szCs w:val="24"/>
                <w:lang w:eastAsia="cs-CZ"/>
              </w:rPr>
            </w:pPr>
            <w:r>
              <w:rPr>
                <w:rFonts w:ascii="Arial" w:eastAsia="Times New Roman" w:hAnsi="Arial" w:cs="Arial"/>
                <w:bCs/>
                <w:color w:val="333333"/>
                <w:sz w:val="24"/>
                <w:szCs w:val="24"/>
                <w:lang w:eastAsia="cs-CZ"/>
              </w:rPr>
              <w:t xml:space="preserve">Provoz </w:t>
            </w:r>
            <w:r w:rsidR="00F11568">
              <w:rPr>
                <w:rFonts w:ascii="Arial" w:eastAsia="Times New Roman" w:hAnsi="Arial" w:cs="Arial"/>
                <w:bCs/>
                <w:color w:val="333333"/>
                <w:sz w:val="24"/>
                <w:szCs w:val="24"/>
                <w:lang w:eastAsia="cs-CZ"/>
              </w:rPr>
              <w:t>SW nástroj</w:t>
            </w:r>
            <w:r>
              <w:rPr>
                <w:rFonts w:ascii="Arial" w:eastAsia="Times New Roman" w:hAnsi="Arial" w:cs="Arial"/>
                <w:bCs/>
                <w:color w:val="333333"/>
                <w:sz w:val="24"/>
                <w:szCs w:val="24"/>
                <w:lang w:eastAsia="cs-CZ"/>
              </w:rPr>
              <w:t>e</w:t>
            </w:r>
          </w:p>
          <w:p w14:paraId="6010E91E" w14:textId="77777777" w:rsidR="00F11568" w:rsidRDefault="00F11568" w:rsidP="00F11568">
            <w:pPr>
              <w:pStyle w:val="Bezmezer"/>
              <w:numPr>
                <w:ilvl w:val="0"/>
                <w:numId w:val="33"/>
              </w:numPr>
              <w:jc w:val="both"/>
              <w:rPr>
                <w:rFonts w:ascii="Arial" w:eastAsia="Times New Roman" w:hAnsi="Arial" w:cs="Arial"/>
                <w:bCs/>
                <w:color w:val="333333"/>
                <w:sz w:val="24"/>
                <w:szCs w:val="24"/>
                <w:lang w:eastAsia="cs-CZ"/>
              </w:rPr>
            </w:pPr>
            <w:r>
              <w:rPr>
                <w:rFonts w:ascii="Arial" w:eastAsia="Times New Roman" w:hAnsi="Arial" w:cs="Arial"/>
                <w:bCs/>
                <w:color w:val="333333"/>
                <w:sz w:val="24"/>
                <w:szCs w:val="24"/>
                <w:lang w:eastAsia="cs-CZ"/>
              </w:rPr>
              <w:t>Zajištění komunikační sítě</w:t>
            </w:r>
          </w:p>
          <w:p w14:paraId="0E9E0121" w14:textId="184CB280" w:rsidR="00F11568" w:rsidRDefault="00F11568" w:rsidP="00F11568">
            <w:pPr>
              <w:pStyle w:val="Bezmezer"/>
              <w:numPr>
                <w:ilvl w:val="0"/>
                <w:numId w:val="33"/>
              </w:numPr>
              <w:jc w:val="both"/>
              <w:rPr>
                <w:rFonts w:ascii="Arial" w:eastAsia="Times New Roman" w:hAnsi="Arial" w:cs="Arial"/>
                <w:bCs/>
                <w:color w:val="333333"/>
                <w:sz w:val="24"/>
                <w:szCs w:val="24"/>
                <w:lang w:eastAsia="cs-CZ"/>
              </w:rPr>
            </w:pPr>
            <w:r>
              <w:rPr>
                <w:rFonts w:ascii="Arial" w:eastAsia="Times New Roman" w:hAnsi="Arial" w:cs="Arial"/>
                <w:bCs/>
                <w:color w:val="333333"/>
                <w:sz w:val="24"/>
                <w:szCs w:val="24"/>
                <w:lang w:eastAsia="cs-CZ"/>
              </w:rPr>
              <w:t>Provoz technologie RFID</w:t>
            </w:r>
          </w:p>
        </w:tc>
      </w:tr>
    </w:tbl>
    <w:p w14:paraId="10D52180" w14:textId="77777777" w:rsidR="00844F36" w:rsidRDefault="00844F36" w:rsidP="00767F35">
      <w:pPr>
        <w:pStyle w:val="Bezmezer"/>
        <w:rPr>
          <w:rFonts w:ascii="Arial" w:eastAsia="Times New Roman" w:hAnsi="Arial" w:cs="Arial"/>
          <w:bCs/>
          <w:color w:val="333333"/>
          <w:sz w:val="24"/>
          <w:szCs w:val="24"/>
          <w:lang w:eastAsia="cs-CZ"/>
        </w:rPr>
      </w:pPr>
    </w:p>
    <w:p w14:paraId="6761C2A8" w14:textId="77777777" w:rsidR="00844F36" w:rsidRDefault="00844F36" w:rsidP="00767F35">
      <w:pPr>
        <w:pStyle w:val="Bezmezer"/>
        <w:rPr>
          <w:rFonts w:ascii="Arial" w:eastAsia="Times New Roman" w:hAnsi="Arial" w:cs="Arial"/>
          <w:bCs/>
          <w:color w:val="333333"/>
          <w:sz w:val="24"/>
          <w:szCs w:val="24"/>
          <w:lang w:eastAsia="cs-CZ"/>
        </w:rPr>
      </w:pPr>
    </w:p>
    <w:p w14:paraId="70A8B712" w14:textId="77777777" w:rsidR="00844F36" w:rsidRDefault="00844F36" w:rsidP="00767F35">
      <w:pPr>
        <w:pStyle w:val="Bezmezer"/>
        <w:rPr>
          <w:rFonts w:ascii="Arial" w:eastAsia="Times New Roman" w:hAnsi="Arial" w:cs="Arial"/>
          <w:bCs/>
          <w:color w:val="333333"/>
          <w:sz w:val="24"/>
          <w:szCs w:val="24"/>
          <w:lang w:eastAsia="cs-CZ"/>
        </w:rPr>
      </w:pPr>
    </w:p>
    <w:p w14:paraId="10B9CF40" w14:textId="77777777" w:rsidR="00844F36" w:rsidRDefault="00844F36" w:rsidP="00767F35">
      <w:pPr>
        <w:pStyle w:val="Bezmezer"/>
        <w:rPr>
          <w:rFonts w:ascii="Arial" w:eastAsia="Times New Roman" w:hAnsi="Arial" w:cs="Arial"/>
          <w:bCs/>
          <w:color w:val="333333"/>
          <w:sz w:val="24"/>
          <w:szCs w:val="24"/>
          <w:lang w:eastAsia="cs-CZ"/>
        </w:rPr>
      </w:pPr>
    </w:p>
    <w:p w14:paraId="041AC491" w14:textId="77777777" w:rsidR="00844F36" w:rsidRDefault="00844F36" w:rsidP="00767F35">
      <w:pPr>
        <w:pStyle w:val="Bezmezer"/>
        <w:rPr>
          <w:rFonts w:ascii="Arial" w:eastAsia="Times New Roman" w:hAnsi="Arial" w:cs="Arial"/>
          <w:bCs/>
          <w:color w:val="333333"/>
          <w:sz w:val="24"/>
          <w:szCs w:val="24"/>
          <w:lang w:eastAsia="cs-CZ"/>
        </w:rPr>
      </w:pPr>
    </w:p>
    <w:p w14:paraId="177AA562" w14:textId="77777777" w:rsidR="00844F36" w:rsidRDefault="00844F36" w:rsidP="00767F35">
      <w:pPr>
        <w:pStyle w:val="Bezmezer"/>
        <w:rPr>
          <w:rFonts w:ascii="Arial" w:eastAsia="Times New Roman" w:hAnsi="Arial" w:cs="Arial"/>
          <w:bCs/>
          <w:color w:val="333333"/>
          <w:sz w:val="24"/>
          <w:szCs w:val="24"/>
          <w:lang w:eastAsia="cs-CZ"/>
        </w:rPr>
      </w:pPr>
    </w:p>
    <w:p w14:paraId="01F60F57" w14:textId="77777777" w:rsidR="00844F36" w:rsidRDefault="00844F36" w:rsidP="00767F35">
      <w:pPr>
        <w:pStyle w:val="Bezmezer"/>
        <w:rPr>
          <w:rFonts w:ascii="Arial" w:eastAsia="Times New Roman" w:hAnsi="Arial" w:cs="Arial"/>
          <w:bCs/>
          <w:color w:val="333333"/>
          <w:sz w:val="24"/>
          <w:szCs w:val="24"/>
          <w:lang w:eastAsia="cs-CZ"/>
        </w:rPr>
      </w:pPr>
    </w:p>
    <w:p w14:paraId="3F9C9611" w14:textId="77777777" w:rsidR="00844F36" w:rsidRDefault="00844F36" w:rsidP="00767F35">
      <w:pPr>
        <w:pStyle w:val="Bezmezer"/>
        <w:rPr>
          <w:rFonts w:ascii="Arial" w:eastAsia="Times New Roman" w:hAnsi="Arial" w:cs="Arial"/>
          <w:bCs/>
          <w:color w:val="333333"/>
          <w:sz w:val="24"/>
          <w:szCs w:val="24"/>
          <w:lang w:eastAsia="cs-CZ"/>
        </w:rPr>
      </w:pPr>
    </w:p>
    <w:p w14:paraId="01B17F25" w14:textId="77777777" w:rsidR="00844F36" w:rsidRDefault="00844F36" w:rsidP="00767F35">
      <w:pPr>
        <w:pStyle w:val="Bezmezer"/>
        <w:rPr>
          <w:rFonts w:ascii="Arial" w:eastAsia="Times New Roman" w:hAnsi="Arial" w:cs="Arial"/>
          <w:bCs/>
          <w:color w:val="333333"/>
          <w:sz w:val="24"/>
          <w:szCs w:val="24"/>
          <w:lang w:eastAsia="cs-CZ"/>
        </w:rPr>
      </w:pPr>
    </w:p>
    <w:p w14:paraId="6A5CC097" w14:textId="77777777" w:rsidR="00844F36" w:rsidRDefault="00844F36" w:rsidP="00767F35">
      <w:pPr>
        <w:pStyle w:val="Bezmezer"/>
        <w:rPr>
          <w:rFonts w:ascii="Arial" w:eastAsia="Times New Roman" w:hAnsi="Arial" w:cs="Arial"/>
          <w:bCs/>
          <w:color w:val="333333"/>
          <w:sz w:val="24"/>
          <w:szCs w:val="24"/>
          <w:lang w:eastAsia="cs-CZ"/>
        </w:rPr>
      </w:pPr>
    </w:p>
    <w:p w14:paraId="7EBD2213" w14:textId="77777777" w:rsidR="00844F36" w:rsidRDefault="00844F36" w:rsidP="00767F35">
      <w:pPr>
        <w:pStyle w:val="Bezmezer"/>
        <w:rPr>
          <w:rFonts w:ascii="Arial" w:eastAsia="Times New Roman" w:hAnsi="Arial" w:cs="Arial"/>
          <w:bCs/>
          <w:color w:val="333333"/>
          <w:sz w:val="24"/>
          <w:szCs w:val="24"/>
          <w:lang w:eastAsia="cs-CZ"/>
        </w:rPr>
      </w:pPr>
    </w:p>
    <w:p w14:paraId="2B21205C" w14:textId="77777777" w:rsidR="00844F36" w:rsidRDefault="00844F36" w:rsidP="00767F35">
      <w:pPr>
        <w:pStyle w:val="Bezmezer"/>
        <w:rPr>
          <w:rFonts w:ascii="Arial" w:eastAsia="Times New Roman" w:hAnsi="Arial" w:cs="Arial"/>
          <w:bCs/>
          <w:color w:val="333333"/>
          <w:sz w:val="24"/>
          <w:szCs w:val="24"/>
          <w:lang w:eastAsia="cs-CZ"/>
        </w:rPr>
      </w:pPr>
    </w:p>
    <w:p w14:paraId="0A86E26E" w14:textId="77777777" w:rsidR="00844F36" w:rsidRDefault="00844F36" w:rsidP="00767F35">
      <w:pPr>
        <w:pStyle w:val="Bezmezer"/>
        <w:rPr>
          <w:rFonts w:ascii="Arial" w:eastAsia="Times New Roman" w:hAnsi="Arial" w:cs="Arial"/>
          <w:bCs/>
          <w:color w:val="333333"/>
          <w:sz w:val="24"/>
          <w:szCs w:val="24"/>
          <w:lang w:eastAsia="cs-CZ"/>
        </w:rPr>
      </w:pPr>
    </w:p>
    <w:p w14:paraId="6EF0621A" w14:textId="77777777" w:rsidR="00844F36" w:rsidRDefault="00844F36" w:rsidP="00767F35">
      <w:pPr>
        <w:pStyle w:val="Bezmezer"/>
        <w:rPr>
          <w:rFonts w:ascii="Arial" w:eastAsia="Times New Roman" w:hAnsi="Arial" w:cs="Arial"/>
          <w:bCs/>
          <w:color w:val="333333"/>
          <w:sz w:val="24"/>
          <w:szCs w:val="24"/>
          <w:lang w:eastAsia="cs-CZ"/>
        </w:rPr>
      </w:pPr>
    </w:p>
    <w:p w14:paraId="5D7515D6" w14:textId="77777777" w:rsidR="00844F36" w:rsidRDefault="00844F36" w:rsidP="00767F35">
      <w:pPr>
        <w:pStyle w:val="Bezmezer"/>
        <w:rPr>
          <w:rFonts w:ascii="Arial" w:eastAsia="Times New Roman" w:hAnsi="Arial" w:cs="Arial"/>
          <w:bCs/>
          <w:color w:val="333333"/>
          <w:sz w:val="24"/>
          <w:szCs w:val="24"/>
          <w:lang w:eastAsia="cs-CZ"/>
        </w:rPr>
      </w:pPr>
    </w:p>
    <w:p w14:paraId="5DAF4006" w14:textId="77777777" w:rsidR="00844F36" w:rsidRDefault="00844F36" w:rsidP="00767F35">
      <w:pPr>
        <w:pStyle w:val="Bezmezer"/>
        <w:rPr>
          <w:rFonts w:ascii="Arial" w:eastAsia="Times New Roman" w:hAnsi="Arial" w:cs="Arial"/>
          <w:bCs/>
          <w:color w:val="333333"/>
          <w:sz w:val="24"/>
          <w:szCs w:val="24"/>
          <w:lang w:eastAsia="cs-CZ"/>
        </w:rPr>
      </w:pPr>
    </w:p>
    <w:p w14:paraId="3F21ED2A" w14:textId="77777777" w:rsidR="00844F36" w:rsidRDefault="00844F36" w:rsidP="00767F35">
      <w:pPr>
        <w:pStyle w:val="Bezmezer"/>
        <w:rPr>
          <w:rFonts w:ascii="Arial" w:eastAsia="Times New Roman" w:hAnsi="Arial" w:cs="Arial"/>
          <w:bCs/>
          <w:color w:val="333333"/>
          <w:sz w:val="24"/>
          <w:szCs w:val="24"/>
          <w:lang w:eastAsia="cs-CZ"/>
        </w:rPr>
      </w:pPr>
    </w:p>
    <w:p w14:paraId="41D68F84" w14:textId="77777777" w:rsidR="00844F36" w:rsidRDefault="00844F36" w:rsidP="00767F35">
      <w:pPr>
        <w:pStyle w:val="Bezmezer"/>
        <w:rPr>
          <w:rFonts w:ascii="Arial" w:eastAsia="Times New Roman" w:hAnsi="Arial" w:cs="Arial"/>
          <w:bCs/>
          <w:color w:val="333333"/>
          <w:sz w:val="24"/>
          <w:szCs w:val="24"/>
          <w:lang w:eastAsia="cs-CZ"/>
        </w:rPr>
      </w:pPr>
    </w:p>
    <w:p w14:paraId="0685AC55" w14:textId="77777777" w:rsidR="00844F36" w:rsidRDefault="00844F36" w:rsidP="00767F35">
      <w:pPr>
        <w:pStyle w:val="Bezmezer"/>
        <w:rPr>
          <w:rFonts w:ascii="Arial" w:eastAsia="Times New Roman" w:hAnsi="Arial" w:cs="Arial"/>
          <w:bCs/>
          <w:color w:val="333333"/>
          <w:sz w:val="24"/>
          <w:szCs w:val="24"/>
          <w:lang w:eastAsia="cs-CZ"/>
        </w:rPr>
      </w:pPr>
    </w:p>
    <w:p w14:paraId="48D5D0CE" w14:textId="77777777" w:rsidR="00844F36" w:rsidRDefault="00844F36" w:rsidP="00767F35">
      <w:pPr>
        <w:pStyle w:val="Bezmezer"/>
        <w:rPr>
          <w:rFonts w:ascii="Arial" w:eastAsia="Times New Roman" w:hAnsi="Arial" w:cs="Arial"/>
          <w:bCs/>
          <w:color w:val="333333"/>
          <w:sz w:val="24"/>
          <w:szCs w:val="24"/>
          <w:lang w:eastAsia="cs-CZ"/>
        </w:rPr>
      </w:pPr>
    </w:p>
    <w:p w14:paraId="23C80ADF" w14:textId="77777777" w:rsidR="00844F36" w:rsidRDefault="00844F36" w:rsidP="00767F35">
      <w:pPr>
        <w:pStyle w:val="Bezmezer"/>
        <w:rPr>
          <w:rFonts w:ascii="Arial" w:eastAsia="Times New Roman" w:hAnsi="Arial" w:cs="Arial"/>
          <w:bCs/>
          <w:color w:val="333333"/>
          <w:sz w:val="24"/>
          <w:szCs w:val="24"/>
          <w:lang w:eastAsia="cs-CZ"/>
        </w:rPr>
      </w:pPr>
    </w:p>
    <w:p w14:paraId="2B929FD6" w14:textId="77777777" w:rsidR="00844F36" w:rsidRDefault="00844F36" w:rsidP="00767F35">
      <w:pPr>
        <w:pStyle w:val="Bezmezer"/>
        <w:rPr>
          <w:rFonts w:ascii="Arial" w:eastAsia="Times New Roman" w:hAnsi="Arial" w:cs="Arial"/>
          <w:bCs/>
          <w:color w:val="333333"/>
          <w:sz w:val="24"/>
          <w:szCs w:val="24"/>
          <w:lang w:eastAsia="cs-CZ"/>
        </w:rPr>
      </w:pPr>
    </w:p>
    <w:p w14:paraId="6A2B4B8C" w14:textId="77777777" w:rsidR="00844F36" w:rsidRDefault="00844F36" w:rsidP="00767F35">
      <w:pPr>
        <w:pStyle w:val="Bezmezer"/>
        <w:rPr>
          <w:rFonts w:ascii="Arial" w:eastAsia="Times New Roman" w:hAnsi="Arial" w:cs="Arial"/>
          <w:bCs/>
          <w:color w:val="333333"/>
          <w:sz w:val="24"/>
          <w:szCs w:val="24"/>
          <w:lang w:eastAsia="cs-CZ"/>
        </w:rPr>
      </w:pPr>
    </w:p>
    <w:p w14:paraId="209D70DB" w14:textId="77777777" w:rsidR="00844F36" w:rsidRDefault="00844F36" w:rsidP="00767F35">
      <w:pPr>
        <w:pStyle w:val="Bezmezer"/>
        <w:rPr>
          <w:rFonts w:ascii="Arial" w:eastAsia="Times New Roman" w:hAnsi="Arial" w:cs="Arial"/>
          <w:bCs/>
          <w:color w:val="333333"/>
          <w:sz w:val="24"/>
          <w:szCs w:val="24"/>
          <w:lang w:eastAsia="cs-CZ"/>
        </w:rPr>
      </w:pPr>
    </w:p>
    <w:p w14:paraId="06664EAF" w14:textId="77777777" w:rsidR="00844F36" w:rsidRDefault="00844F36" w:rsidP="00767F35">
      <w:pPr>
        <w:pStyle w:val="Bezmezer"/>
        <w:rPr>
          <w:rFonts w:ascii="Arial" w:eastAsia="Times New Roman" w:hAnsi="Arial" w:cs="Arial"/>
          <w:bCs/>
          <w:color w:val="333333"/>
          <w:sz w:val="24"/>
          <w:szCs w:val="24"/>
          <w:lang w:eastAsia="cs-CZ"/>
        </w:rPr>
      </w:pPr>
    </w:p>
    <w:p w14:paraId="220FC77C" w14:textId="77777777" w:rsidR="00844F36" w:rsidRDefault="00844F36" w:rsidP="00767F35">
      <w:pPr>
        <w:pStyle w:val="Bezmezer"/>
        <w:rPr>
          <w:rFonts w:ascii="Arial" w:eastAsia="Times New Roman" w:hAnsi="Arial" w:cs="Arial"/>
          <w:bCs/>
          <w:color w:val="333333"/>
          <w:sz w:val="24"/>
          <w:szCs w:val="24"/>
          <w:lang w:eastAsia="cs-CZ"/>
        </w:rPr>
      </w:pPr>
    </w:p>
    <w:p w14:paraId="75AC72ED" w14:textId="77777777" w:rsidR="00844F36" w:rsidRDefault="00844F36" w:rsidP="00767F35">
      <w:pPr>
        <w:pStyle w:val="Bezmezer"/>
        <w:rPr>
          <w:rFonts w:ascii="Arial" w:eastAsia="Times New Roman" w:hAnsi="Arial" w:cs="Arial"/>
          <w:bCs/>
          <w:color w:val="333333"/>
          <w:sz w:val="24"/>
          <w:szCs w:val="24"/>
          <w:lang w:eastAsia="cs-CZ"/>
        </w:rPr>
      </w:pPr>
    </w:p>
    <w:p w14:paraId="5A45379E" w14:textId="77777777" w:rsidR="00844F36" w:rsidRDefault="00844F36" w:rsidP="00767F35">
      <w:pPr>
        <w:pStyle w:val="Bezmezer"/>
        <w:rPr>
          <w:rFonts w:ascii="Arial" w:eastAsia="Times New Roman" w:hAnsi="Arial" w:cs="Arial"/>
          <w:bCs/>
          <w:color w:val="333333"/>
          <w:sz w:val="24"/>
          <w:szCs w:val="24"/>
          <w:lang w:eastAsia="cs-CZ"/>
        </w:rPr>
      </w:pPr>
    </w:p>
    <w:p w14:paraId="6461A763" w14:textId="77777777" w:rsidR="00844F36" w:rsidRDefault="00844F36" w:rsidP="00767F35">
      <w:pPr>
        <w:pStyle w:val="Bezmezer"/>
        <w:rPr>
          <w:rFonts w:ascii="Arial" w:eastAsia="Times New Roman" w:hAnsi="Arial" w:cs="Arial"/>
          <w:bCs/>
          <w:color w:val="333333"/>
          <w:sz w:val="24"/>
          <w:szCs w:val="24"/>
          <w:lang w:eastAsia="cs-CZ"/>
        </w:rPr>
      </w:pPr>
    </w:p>
    <w:p w14:paraId="5DEF850B" w14:textId="77777777" w:rsidR="00A819A1" w:rsidRDefault="00A819A1" w:rsidP="00767F35">
      <w:pPr>
        <w:pStyle w:val="Bezmezer"/>
        <w:rPr>
          <w:rFonts w:ascii="Arial" w:eastAsia="Times New Roman" w:hAnsi="Arial" w:cs="Arial"/>
          <w:bCs/>
          <w:color w:val="333333"/>
          <w:sz w:val="24"/>
          <w:szCs w:val="24"/>
          <w:lang w:eastAsia="cs-CZ"/>
        </w:rPr>
      </w:pPr>
    </w:p>
    <w:p w14:paraId="6C81FA40" w14:textId="77777777" w:rsidR="00A819A1" w:rsidRDefault="00A819A1" w:rsidP="00767F35">
      <w:pPr>
        <w:pStyle w:val="Bezmezer"/>
        <w:rPr>
          <w:rFonts w:ascii="Arial" w:eastAsia="Times New Roman" w:hAnsi="Arial" w:cs="Arial"/>
          <w:bCs/>
          <w:color w:val="333333"/>
          <w:sz w:val="24"/>
          <w:szCs w:val="24"/>
          <w:lang w:eastAsia="cs-CZ"/>
        </w:rPr>
      </w:pPr>
    </w:p>
    <w:p w14:paraId="7787F979" w14:textId="77777777" w:rsidR="00A819A1" w:rsidRDefault="00A819A1" w:rsidP="00767F35">
      <w:pPr>
        <w:pStyle w:val="Bezmezer"/>
        <w:rPr>
          <w:rFonts w:ascii="Arial" w:eastAsia="Times New Roman" w:hAnsi="Arial" w:cs="Arial"/>
          <w:bCs/>
          <w:color w:val="333333"/>
          <w:sz w:val="24"/>
          <w:szCs w:val="24"/>
          <w:lang w:eastAsia="cs-CZ"/>
        </w:rPr>
      </w:pPr>
    </w:p>
    <w:p w14:paraId="196761D0" w14:textId="77777777" w:rsidR="00A819A1" w:rsidRDefault="00A819A1" w:rsidP="00767F35">
      <w:pPr>
        <w:pStyle w:val="Bezmezer"/>
        <w:rPr>
          <w:rFonts w:ascii="Arial" w:eastAsia="Times New Roman" w:hAnsi="Arial" w:cs="Arial"/>
          <w:bCs/>
          <w:color w:val="333333"/>
          <w:sz w:val="24"/>
          <w:szCs w:val="24"/>
          <w:lang w:eastAsia="cs-CZ"/>
        </w:rPr>
      </w:pPr>
    </w:p>
    <w:p w14:paraId="726EA4FE" w14:textId="77777777" w:rsidR="00584176" w:rsidRDefault="00584176" w:rsidP="00767F35">
      <w:pPr>
        <w:pStyle w:val="Bezmezer"/>
        <w:rPr>
          <w:rFonts w:ascii="Arial" w:eastAsia="Times New Roman" w:hAnsi="Arial" w:cs="Arial"/>
          <w:bCs/>
          <w:color w:val="333333"/>
          <w:sz w:val="24"/>
          <w:szCs w:val="24"/>
          <w:lang w:eastAsia="cs-CZ"/>
        </w:rPr>
      </w:pPr>
    </w:p>
    <w:p w14:paraId="2214BCFA" w14:textId="77777777" w:rsidR="00584176" w:rsidRDefault="00584176" w:rsidP="00767F35">
      <w:pPr>
        <w:pStyle w:val="Bezmezer"/>
        <w:rPr>
          <w:rFonts w:ascii="Arial" w:eastAsia="Times New Roman" w:hAnsi="Arial" w:cs="Arial"/>
          <w:bCs/>
          <w:color w:val="333333"/>
          <w:sz w:val="24"/>
          <w:szCs w:val="24"/>
          <w:lang w:eastAsia="cs-CZ"/>
        </w:rPr>
      </w:pPr>
    </w:p>
    <w:p w14:paraId="6F45A6EB" w14:textId="77777777" w:rsidR="00584176" w:rsidRDefault="00584176" w:rsidP="00767F35">
      <w:pPr>
        <w:pStyle w:val="Bezmezer"/>
        <w:rPr>
          <w:rFonts w:ascii="Arial" w:eastAsia="Times New Roman" w:hAnsi="Arial" w:cs="Arial"/>
          <w:bCs/>
          <w:color w:val="333333"/>
          <w:sz w:val="24"/>
          <w:szCs w:val="24"/>
          <w:lang w:eastAsia="cs-CZ"/>
        </w:rPr>
      </w:pPr>
    </w:p>
    <w:p w14:paraId="7DE929BB" w14:textId="77777777" w:rsidR="00584176" w:rsidRDefault="00584176" w:rsidP="00767F35">
      <w:pPr>
        <w:pStyle w:val="Bezmezer"/>
        <w:rPr>
          <w:rFonts w:ascii="Arial" w:eastAsia="Times New Roman" w:hAnsi="Arial" w:cs="Arial"/>
          <w:bCs/>
          <w:color w:val="333333"/>
          <w:sz w:val="24"/>
          <w:szCs w:val="24"/>
          <w:lang w:eastAsia="cs-CZ"/>
        </w:rPr>
      </w:pPr>
    </w:p>
    <w:p w14:paraId="257113CE" w14:textId="77777777" w:rsidR="00584176" w:rsidRDefault="00584176" w:rsidP="00767F35">
      <w:pPr>
        <w:pStyle w:val="Bezmezer"/>
        <w:rPr>
          <w:rFonts w:ascii="Arial" w:eastAsia="Times New Roman" w:hAnsi="Arial" w:cs="Arial"/>
          <w:bCs/>
          <w:color w:val="333333"/>
          <w:sz w:val="24"/>
          <w:szCs w:val="24"/>
          <w:lang w:eastAsia="cs-CZ"/>
        </w:rPr>
      </w:pPr>
    </w:p>
    <w:p w14:paraId="4A1A21ED" w14:textId="2F4A8185" w:rsidR="00767F35" w:rsidRPr="00A45086" w:rsidRDefault="00767F35" w:rsidP="00767F35">
      <w:pPr>
        <w:pStyle w:val="Bezmezer"/>
        <w:rPr>
          <w:rFonts w:ascii="Arial" w:eastAsia="Times New Roman" w:hAnsi="Arial" w:cs="Arial"/>
          <w:bCs/>
          <w:color w:val="333333"/>
          <w:sz w:val="24"/>
          <w:szCs w:val="24"/>
          <w:lang w:eastAsia="cs-CZ"/>
        </w:rPr>
      </w:pPr>
      <w:r w:rsidRPr="00A45086">
        <w:rPr>
          <w:rFonts w:ascii="Arial" w:eastAsia="Times New Roman" w:hAnsi="Arial" w:cs="Arial"/>
          <w:bCs/>
          <w:color w:val="333333"/>
          <w:sz w:val="24"/>
          <w:szCs w:val="24"/>
          <w:lang w:eastAsia="cs-CZ"/>
        </w:rPr>
        <w:lastRenderedPageBreak/>
        <w:t xml:space="preserve">Příloha č.  </w:t>
      </w:r>
      <w:sdt>
        <w:sdtPr>
          <w:rPr>
            <w:rFonts w:ascii="Arial" w:hAnsi="Arial" w:cs="Arial"/>
            <w:sz w:val="24"/>
            <w:szCs w:val="24"/>
          </w:rPr>
          <w:id w:val="995993554"/>
          <w:placeholder>
            <w:docPart w:val="149F7DD3116C4D9DAFA515092F6DD4EB"/>
          </w:placeholder>
        </w:sdtPr>
        <w:sdtEndPr/>
        <w:sdtContent>
          <w:r w:rsidR="009742EB">
            <w:rPr>
              <w:rFonts w:ascii="Arial" w:hAnsi="Arial" w:cs="Arial"/>
              <w:sz w:val="24"/>
              <w:szCs w:val="24"/>
            </w:rPr>
            <w:t>4</w:t>
          </w:r>
        </w:sdtContent>
      </w:sdt>
      <w:r w:rsidRPr="00A45086">
        <w:rPr>
          <w:rFonts w:ascii="Arial" w:eastAsia="Times New Roman" w:hAnsi="Arial" w:cs="Arial"/>
          <w:bCs/>
          <w:color w:val="333333"/>
          <w:sz w:val="24"/>
          <w:szCs w:val="24"/>
          <w:lang w:eastAsia="cs-CZ"/>
        </w:rPr>
        <w:tab/>
        <w:t xml:space="preserve">      </w:t>
      </w:r>
    </w:p>
    <w:bookmarkEnd w:id="2"/>
    <w:p w14:paraId="6794570A" w14:textId="58578FCD" w:rsidR="00767F35" w:rsidRDefault="00767F35" w:rsidP="00767F35">
      <w:pPr>
        <w:pStyle w:val="Bezmezer"/>
        <w:rPr>
          <w:rFonts w:ascii="Arial" w:eastAsia="Times New Roman" w:hAnsi="Arial" w:cs="Arial"/>
          <w:b/>
          <w:bCs/>
          <w:color w:val="333333"/>
          <w:lang w:eastAsia="cs-CZ"/>
        </w:rPr>
      </w:pPr>
    </w:p>
    <w:p w14:paraId="40DC0196" w14:textId="2407DE71" w:rsidR="00767F35" w:rsidRDefault="00767F35" w:rsidP="00767F35">
      <w:pPr>
        <w:pStyle w:val="Bezmezer"/>
        <w:jc w:val="center"/>
        <w:rPr>
          <w:rFonts w:ascii="Arial" w:hAnsi="Arial" w:cs="Arial"/>
          <w:b/>
          <w:bCs/>
          <w:sz w:val="28"/>
        </w:rPr>
      </w:pPr>
      <w:r>
        <w:rPr>
          <w:rFonts w:ascii="Arial" w:hAnsi="Arial" w:cs="Arial"/>
          <w:b/>
          <w:bCs/>
          <w:sz w:val="28"/>
        </w:rPr>
        <w:t xml:space="preserve">Souhrnná doložka do smluv uzavíraných Technickou správou </w:t>
      </w:r>
      <w:r>
        <w:rPr>
          <w:rFonts w:ascii="Arial" w:hAnsi="Arial" w:cs="Arial"/>
          <w:b/>
          <w:bCs/>
          <w:sz w:val="28"/>
        </w:rPr>
        <w:br/>
        <w:t xml:space="preserve">komunikací hl. m. Prahy, a.s. </w:t>
      </w:r>
    </w:p>
    <w:p w14:paraId="5335A0FF" w14:textId="1B457831" w:rsidR="00767F35" w:rsidRPr="00767F35" w:rsidRDefault="00767F35" w:rsidP="00767F35">
      <w:pPr>
        <w:pStyle w:val="Bezmezer"/>
        <w:jc w:val="center"/>
        <w:rPr>
          <w:rFonts w:ascii="Arial" w:hAnsi="Arial" w:cs="Arial"/>
          <w:b/>
          <w:bCs/>
          <w:sz w:val="28"/>
        </w:rPr>
      </w:pPr>
      <w:r w:rsidRPr="00E80685">
        <w:rPr>
          <w:rFonts w:ascii="Arial" w:hAnsi="Arial" w:cs="Arial"/>
          <w:b/>
          <w:bCs/>
          <w:sz w:val="28"/>
        </w:rPr>
        <w:t>(zkrácená verze)</w:t>
      </w:r>
    </w:p>
    <w:p w14:paraId="4B6E37BE" w14:textId="5320BEB3" w:rsidR="00767F35" w:rsidRDefault="00767F35" w:rsidP="00767F35">
      <w:pPr>
        <w:pStyle w:val="Bezmezer"/>
        <w:rPr>
          <w:rFonts w:ascii="Arial" w:eastAsia="Times New Roman" w:hAnsi="Arial" w:cs="Arial"/>
          <w:color w:val="333333"/>
          <w:lang w:eastAsia="cs-CZ"/>
        </w:rPr>
      </w:pPr>
    </w:p>
    <w:p w14:paraId="5E5D5D72" w14:textId="2A40BD22" w:rsidR="00767F35" w:rsidRPr="006D0855" w:rsidRDefault="00767F35" w:rsidP="00767F35">
      <w:pPr>
        <w:pStyle w:val="Bezmezer"/>
        <w:rPr>
          <w:rFonts w:ascii="Arial" w:eastAsia="Times New Roman" w:hAnsi="Arial" w:cs="Arial"/>
          <w:color w:val="333333"/>
          <w:lang w:eastAsia="cs-CZ"/>
        </w:rPr>
      </w:pPr>
    </w:p>
    <w:p w14:paraId="3ED6CE0F" w14:textId="2E93E835" w:rsidR="00767F35" w:rsidRDefault="00767F35" w:rsidP="00767F35">
      <w:pPr>
        <w:pStyle w:val="Bezmezer"/>
        <w:jc w:val="both"/>
        <w:rPr>
          <w:rFonts w:ascii="Arial" w:eastAsia="Times New Roman" w:hAnsi="Arial" w:cs="Arial"/>
          <w:color w:val="333333"/>
          <w:lang w:eastAsia="cs-CZ"/>
        </w:rPr>
      </w:pPr>
      <w:r w:rsidRPr="006D0855">
        <w:rPr>
          <w:rFonts w:ascii="Arial" w:eastAsia="Times New Roman" w:hAnsi="Arial" w:cs="Arial"/>
          <w:color w:val="333333"/>
          <w:lang w:eastAsia="cs-CZ"/>
        </w:rPr>
        <w:t xml:space="preserve">Tato </w:t>
      </w:r>
      <w:r>
        <w:rPr>
          <w:rFonts w:ascii="Arial" w:eastAsia="Times New Roman" w:hAnsi="Arial" w:cs="Arial"/>
          <w:color w:val="333333"/>
          <w:lang w:eastAsia="cs-CZ"/>
        </w:rPr>
        <w:t>souhrnná smluvní doložka („</w:t>
      </w:r>
      <w:r w:rsidRPr="006D0855">
        <w:rPr>
          <w:rFonts w:ascii="Arial" w:eastAsia="Times New Roman" w:hAnsi="Arial" w:cs="Arial"/>
          <w:b/>
          <w:bCs/>
          <w:color w:val="333333"/>
          <w:lang w:eastAsia="cs-CZ"/>
        </w:rPr>
        <w:t>Doložka</w:t>
      </w:r>
      <w:r>
        <w:rPr>
          <w:rFonts w:ascii="Arial" w:eastAsia="Times New Roman" w:hAnsi="Arial" w:cs="Arial"/>
          <w:color w:val="333333"/>
          <w:lang w:eastAsia="cs-CZ"/>
        </w:rPr>
        <w:t xml:space="preserve">“) byla připravena na základě čl. 4.7 vnitřního předpisu </w:t>
      </w:r>
      <w:r w:rsidRPr="00031001">
        <w:rPr>
          <w:rFonts w:ascii="Arial" w:eastAsia="Times New Roman" w:hAnsi="Arial" w:cs="Arial"/>
          <w:i/>
          <w:iCs/>
          <w:color w:val="333333"/>
          <w:lang w:eastAsia="cs-CZ"/>
        </w:rPr>
        <w:t xml:space="preserve">ZD-10 </w:t>
      </w:r>
      <w:proofErr w:type="spellStart"/>
      <w:r w:rsidRPr="00031001">
        <w:rPr>
          <w:rFonts w:ascii="Arial" w:eastAsia="Times New Roman" w:hAnsi="Arial" w:cs="Arial"/>
          <w:i/>
          <w:iCs/>
          <w:color w:val="333333"/>
          <w:lang w:eastAsia="cs-CZ"/>
        </w:rPr>
        <w:t>Compliance</w:t>
      </w:r>
      <w:proofErr w:type="spellEnd"/>
      <w:r w:rsidRPr="00031001">
        <w:rPr>
          <w:rFonts w:ascii="Arial" w:eastAsia="Times New Roman" w:hAnsi="Arial" w:cs="Arial"/>
          <w:i/>
          <w:iCs/>
          <w:color w:val="333333"/>
          <w:lang w:eastAsia="cs-CZ"/>
        </w:rPr>
        <w:t xml:space="preserve"> program společnosti Technická správa komunikací hl. m. Prahy</w:t>
      </w:r>
      <w:r>
        <w:rPr>
          <w:rFonts w:ascii="Arial" w:eastAsia="Times New Roman" w:hAnsi="Arial" w:cs="Arial"/>
          <w:color w:val="333333"/>
          <w:lang w:eastAsia="cs-CZ"/>
        </w:rPr>
        <w:t xml:space="preserve"> („</w:t>
      </w:r>
      <w:proofErr w:type="spellStart"/>
      <w:r w:rsidRPr="002F1B7E">
        <w:rPr>
          <w:rFonts w:ascii="Arial" w:eastAsia="Times New Roman" w:hAnsi="Arial" w:cs="Arial"/>
          <w:b/>
          <w:bCs/>
          <w:color w:val="333333"/>
          <w:lang w:eastAsia="cs-CZ"/>
        </w:rPr>
        <w:t>Compliance</w:t>
      </w:r>
      <w:proofErr w:type="spellEnd"/>
      <w:r w:rsidRPr="002F1B7E">
        <w:rPr>
          <w:rFonts w:ascii="Arial" w:eastAsia="Times New Roman" w:hAnsi="Arial" w:cs="Arial"/>
          <w:b/>
          <w:bCs/>
          <w:color w:val="333333"/>
          <w:lang w:eastAsia="cs-CZ"/>
        </w:rPr>
        <w:t xml:space="preserve"> program</w:t>
      </w:r>
      <w:r>
        <w:rPr>
          <w:rFonts w:ascii="Arial" w:eastAsia="Times New Roman" w:hAnsi="Arial" w:cs="Arial"/>
          <w:color w:val="333333"/>
          <w:lang w:eastAsia="cs-CZ"/>
        </w:rPr>
        <w:t>“).</w:t>
      </w:r>
    </w:p>
    <w:p w14:paraId="51ABE1A7" w14:textId="7B4003BB" w:rsidR="00767F35" w:rsidRDefault="00767F35" w:rsidP="00767F35">
      <w:pPr>
        <w:pStyle w:val="Bezmezer"/>
        <w:jc w:val="both"/>
        <w:rPr>
          <w:rFonts w:ascii="Arial" w:eastAsia="Times New Roman" w:hAnsi="Arial" w:cs="Arial"/>
          <w:color w:val="333333"/>
          <w:lang w:eastAsia="cs-CZ"/>
        </w:rPr>
      </w:pPr>
    </w:p>
    <w:p w14:paraId="49FC9317" w14:textId="057BC21F" w:rsidR="00767F35" w:rsidRDefault="00767F35" w:rsidP="00767F35">
      <w:pPr>
        <w:pStyle w:val="Bezmezer"/>
        <w:jc w:val="both"/>
        <w:rPr>
          <w:rFonts w:ascii="Arial" w:eastAsia="Times New Roman" w:hAnsi="Arial" w:cs="Arial"/>
          <w:color w:val="333333"/>
          <w:lang w:eastAsia="cs-CZ"/>
        </w:rPr>
      </w:pPr>
      <w:r>
        <w:rPr>
          <w:rFonts w:ascii="Arial" w:eastAsia="Times New Roman" w:hAnsi="Arial" w:cs="Arial"/>
          <w:color w:val="333333"/>
          <w:lang w:eastAsia="cs-CZ"/>
        </w:rPr>
        <w:t>Doložka obsahuje celkem čtyři části, které blíže stanoví požadavky na dodavatele / obchodní partnery Technické správy komunikací hl. m. Prahy, a.s. („</w:t>
      </w:r>
      <w:r w:rsidRPr="00BD23F2">
        <w:rPr>
          <w:rFonts w:ascii="Arial" w:eastAsia="Times New Roman" w:hAnsi="Arial" w:cs="Arial"/>
          <w:b/>
          <w:bCs/>
          <w:color w:val="333333"/>
          <w:lang w:eastAsia="cs-CZ"/>
        </w:rPr>
        <w:t>Společnost</w:t>
      </w:r>
      <w:r>
        <w:rPr>
          <w:rFonts w:ascii="Arial" w:eastAsia="Times New Roman" w:hAnsi="Arial" w:cs="Arial"/>
          <w:color w:val="333333"/>
          <w:lang w:eastAsia="cs-CZ"/>
        </w:rPr>
        <w:t>“ nebo „</w:t>
      </w:r>
      <w:r w:rsidRPr="00B168AB">
        <w:rPr>
          <w:rFonts w:ascii="Arial" w:eastAsia="Times New Roman" w:hAnsi="Arial" w:cs="Arial"/>
          <w:b/>
          <w:bCs/>
          <w:color w:val="333333"/>
          <w:lang w:eastAsia="cs-CZ"/>
        </w:rPr>
        <w:t>TSK</w:t>
      </w:r>
      <w:r>
        <w:rPr>
          <w:rFonts w:ascii="Arial" w:eastAsia="Times New Roman" w:hAnsi="Arial" w:cs="Arial"/>
          <w:color w:val="333333"/>
          <w:lang w:eastAsia="cs-CZ"/>
        </w:rPr>
        <w:t xml:space="preserve">“), a to v oblasti (i) </w:t>
      </w:r>
      <w:proofErr w:type="spellStart"/>
      <w:r>
        <w:rPr>
          <w:rFonts w:ascii="Arial" w:eastAsia="Times New Roman" w:hAnsi="Arial" w:cs="Arial"/>
          <w:color w:val="333333"/>
          <w:lang w:eastAsia="cs-CZ"/>
        </w:rPr>
        <w:t>compliance</w:t>
      </w:r>
      <w:proofErr w:type="spellEnd"/>
      <w:r>
        <w:rPr>
          <w:rFonts w:ascii="Arial" w:eastAsia="Times New Roman" w:hAnsi="Arial" w:cs="Arial"/>
          <w:color w:val="333333"/>
          <w:lang w:eastAsia="cs-CZ"/>
        </w:rPr>
        <w:t>, (</w:t>
      </w:r>
      <w:proofErr w:type="spellStart"/>
      <w:r>
        <w:rPr>
          <w:rFonts w:ascii="Arial" w:eastAsia="Times New Roman" w:hAnsi="Arial" w:cs="Arial"/>
          <w:color w:val="333333"/>
          <w:lang w:eastAsia="cs-CZ"/>
        </w:rPr>
        <w:t>ii</w:t>
      </w:r>
      <w:proofErr w:type="spellEnd"/>
      <w:r>
        <w:rPr>
          <w:rFonts w:ascii="Arial" w:eastAsia="Times New Roman" w:hAnsi="Arial" w:cs="Arial"/>
          <w:color w:val="333333"/>
          <w:lang w:eastAsia="cs-CZ"/>
        </w:rPr>
        <w:t>) zamezování korupce, (</w:t>
      </w:r>
      <w:proofErr w:type="spellStart"/>
      <w:r>
        <w:rPr>
          <w:rFonts w:ascii="Arial" w:eastAsia="Times New Roman" w:hAnsi="Arial" w:cs="Arial"/>
          <w:color w:val="333333"/>
          <w:lang w:eastAsia="cs-CZ"/>
        </w:rPr>
        <w:t>iii</w:t>
      </w:r>
      <w:proofErr w:type="spellEnd"/>
      <w:r>
        <w:rPr>
          <w:rFonts w:ascii="Arial" w:eastAsia="Times New Roman" w:hAnsi="Arial" w:cs="Arial"/>
          <w:color w:val="333333"/>
          <w:lang w:eastAsia="cs-CZ"/>
        </w:rPr>
        <w:t>) absence uplatnění mezinárodních a národních sankcí, a konečně (</w:t>
      </w:r>
      <w:proofErr w:type="spellStart"/>
      <w:r>
        <w:rPr>
          <w:rFonts w:ascii="Arial" w:eastAsia="Times New Roman" w:hAnsi="Arial" w:cs="Arial"/>
          <w:color w:val="333333"/>
          <w:lang w:eastAsia="cs-CZ"/>
        </w:rPr>
        <w:t>iv</w:t>
      </w:r>
      <w:proofErr w:type="spellEnd"/>
      <w:r>
        <w:rPr>
          <w:rFonts w:ascii="Arial" w:eastAsia="Times New Roman" w:hAnsi="Arial" w:cs="Arial"/>
          <w:color w:val="333333"/>
          <w:lang w:eastAsia="cs-CZ"/>
        </w:rPr>
        <w:t>) neexistence střetu zájmů ve smyslu zákona č. 159/2006 Sb.</w:t>
      </w:r>
    </w:p>
    <w:p w14:paraId="79A3C7DF" w14:textId="77D2D6DB" w:rsidR="00767F35" w:rsidRDefault="00767F35" w:rsidP="00767F35">
      <w:pPr>
        <w:pStyle w:val="Bezmezer"/>
        <w:jc w:val="both"/>
        <w:rPr>
          <w:rFonts w:ascii="Arial" w:eastAsia="Times New Roman" w:hAnsi="Arial" w:cs="Arial"/>
          <w:color w:val="333333"/>
          <w:lang w:eastAsia="cs-CZ"/>
        </w:rPr>
      </w:pPr>
    </w:p>
    <w:p w14:paraId="1B37B325" w14:textId="4EA86A64" w:rsidR="00767F35" w:rsidRDefault="00767F35" w:rsidP="00767F35">
      <w:pPr>
        <w:pStyle w:val="Bezmezer"/>
        <w:jc w:val="both"/>
        <w:rPr>
          <w:rFonts w:ascii="Arial" w:eastAsia="Times New Roman" w:hAnsi="Arial" w:cs="Arial"/>
          <w:color w:val="333333"/>
          <w:lang w:eastAsia="cs-CZ"/>
        </w:rPr>
      </w:pPr>
      <w:r>
        <w:rPr>
          <w:rFonts w:ascii="Arial" w:eastAsia="Times New Roman" w:hAnsi="Arial" w:cs="Arial"/>
          <w:color w:val="333333"/>
          <w:lang w:eastAsia="cs-CZ"/>
        </w:rPr>
        <w:t xml:space="preserve">Doložka </w:t>
      </w:r>
      <w:proofErr w:type="gramStart"/>
      <w:r>
        <w:rPr>
          <w:rFonts w:ascii="Arial" w:eastAsia="Times New Roman" w:hAnsi="Arial" w:cs="Arial"/>
          <w:color w:val="333333"/>
          <w:lang w:eastAsia="cs-CZ"/>
        </w:rPr>
        <w:t>slouží</w:t>
      </w:r>
      <w:proofErr w:type="gramEnd"/>
      <w:r>
        <w:rPr>
          <w:rFonts w:ascii="Arial" w:eastAsia="Times New Roman" w:hAnsi="Arial" w:cs="Arial"/>
          <w:color w:val="333333"/>
          <w:lang w:eastAsia="cs-CZ"/>
        </w:rPr>
        <w:t xml:space="preserve"> jako základní opatření, jímž Společnost předchází tomu, aby se její dodavatel či obchodní partner dopouštěl neetického či nezákonného jednání, nebo aby se veřejných zakázek, které d</w:t>
      </w:r>
      <w:r w:rsidRPr="00BD23F2">
        <w:rPr>
          <w:rFonts w:ascii="Arial" w:eastAsia="Times New Roman" w:hAnsi="Arial" w:cs="Arial"/>
          <w:color w:val="333333"/>
          <w:lang w:eastAsia="cs-CZ"/>
        </w:rPr>
        <w:t>le zákona č.</w:t>
      </w:r>
      <w:r>
        <w:rPr>
          <w:rFonts w:ascii="Arial" w:eastAsia="Times New Roman" w:hAnsi="Arial" w:cs="Arial"/>
          <w:color w:val="333333"/>
          <w:lang w:eastAsia="cs-CZ"/>
        </w:rPr>
        <w:t> </w:t>
      </w:r>
      <w:r w:rsidRPr="00BD23F2">
        <w:rPr>
          <w:rFonts w:ascii="Arial" w:eastAsia="Times New Roman" w:hAnsi="Arial" w:cs="Arial"/>
          <w:color w:val="333333"/>
          <w:lang w:eastAsia="cs-CZ"/>
        </w:rPr>
        <w:t>134/2016 Sb., o</w:t>
      </w:r>
      <w:r>
        <w:rPr>
          <w:rFonts w:ascii="Arial" w:eastAsia="Times New Roman" w:hAnsi="Arial" w:cs="Arial"/>
          <w:color w:val="333333"/>
          <w:lang w:eastAsia="cs-CZ"/>
        </w:rPr>
        <w:t xml:space="preserve"> zadávání </w:t>
      </w:r>
      <w:r w:rsidRPr="00BD23F2">
        <w:rPr>
          <w:rFonts w:ascii="Arial" w:eastAsia="Times New Roman" w:hAnsi="Arial" w:cs="Arial"/>
          <w:color w:val="333333"/>
          <w:lang w:eastAsia="cs-CZ"/>
        </w:rPr>
        <w:t>veřejných zakázek, ve znění pozdějších předpisů</w:t>
      </w:r>
      <w:r>
        <w:rPr>
          <w:rFonts w:ascii="Arial" w:eastAsia="Times New Roman" w:hAnsi="Arial" w:cs="Arial"/>
          <w:color w:val="333333"/>
          <w:lang w:eastAsia="cs-CZ"/>
        </w:rPr>
        <w:t xml:space="preserve"> („</w:t>
      </w:r>
      <w:r w:rsidRPr="00C070E6">
        <w:rPr>
          <w:rFonts w:ascii="Arial" w:eastAsia="Times New Roman" w:hAnsi="Arial" w:cs="Arial"/>
          <w:b/>
          <w:bCs/>
          <w:color w:val="333333"/>
          <w:lang w:eastAsia="cs-CZ"/>
        </w:rPr>
        <w:t>ZZVZ</w:t>
      </w:r>
      <w:r>
        <w:rPr>
          <w:rFonts w:ascii="Arial" w:eastAsia="Times New Roman" w:hAnsi="Arial" w:cs="Arial"/>
          <w:color w:val="333333"/>
          <w:lang w:eastAsia="cs-CZ"/>
        </w:rPr>
        <w:t>“), vyhlašuje, účastnily subjekty, vůči nimž směřují mezinárodní a národní sankce nebo se nacházejí ve stavu střetu zájmů.</w:t>
      </w:r>
    </w:p>
    <w:p w14:paraId="42E0531B" w14:textId="2E0652D9" w:rsidR="00767F35" w:rsidRDefault="00767F35" w:rsidP="00767F35">
      <w:pPr>
        <w:pStyle w:val="Bezmezer"/>
        <w:jc w:val="both"/>
        <w:rPr>
          <w:rFonts w:ascii="Arial" w:eastAsia="Times New Roman" w:hAnsi="Arial" w:cs="Arial"/>
          <w:color w:val="333333"/>
          <w:lang w:eastAsia="cs-CZ"/>
        </w:rPr>
      </w:pPr>
    </w:p>
    <w:p w14:paraId="32E10348" w14:textId="76754E0A" w:rsidR="00767F35" w:rsidRPr="006D0855" w:rsidRDefault="00767F35" w:rsidP="00767F35">
      <w:pPr>
        <w:pStyle w:val="Bezmezer"/>
        <w:jc w:val="both"/>
        <w:rPr>
          <w:rFonts w:ascii="Arial" w:eastAsia="Times New Roman" w:hAnsi="Arial" w:cs="Arial"/>
          <w:color w:val="333333"/>
          <w:lang w:eastAsia="cs-CZ"/>
        </w:rPr>
      </w:pPr>
      <w:r>
        <w:rPr>
          <w:rFonts w:ascii="Arial" w:eastAsia="Times New Roman" w:hAnsi="Arial" w:cs="Arial"/>
          <w:color w:val="333333"/>
          <w:lang w:eastAsia="cs-CZ"/>
        </w:rPr>
        <w:t>Porušení jakékoliv části Doložky může mít následky v ní přímo vyjádřené, a/nebo plynoucí z obecně závazných právních předpisů.</w:t>
      </w:r>
    </w:p>
    <w:p w14:paraId="7D47BE24" w14:textId="0D3FDB9C" w:rsidR="00767F35" w:rsidRDefault="00767F35" w:rsidP="00767F35">
      <w:pPr>
        <w:pStyle w:val="Bezmezer"/>
        <w:jc w:val="center"/>
        <w:rPr>
          <w:rFonts w:ascii="Arial" w:eastAsia="Times New Roman" w:hAnsi="Arial" w:cs="Arial"/>
          <w:color w:val="333333"/>
          <w:u w:val="single"/>
          <w:lang w:eastAsia="cs-CZ"/>
        </w:rPr>
      </w:pPr>
    </w:p>
    <w:p w14:paraId="445654E0" w14:textId="65D89A74" w:rsidR="00767F35" w:rsidRDefault="00767F35" w:rsidP="00767F35">
      <w:pPr>
        <w:pStyle w:val="Bezmezer"/>
        <w:jc w:val="center"/>
        <w:rPr>
          <w:rFonts w:ascii="Arial" w:eastAsia="Times New Roman" w:hAnsi="Arial" w:cs="Arial"/>
          <w:color w:val="333333"/>
          <w:u w:val="single"/>
          <w:lang w:eastAsia="cs-CZ"/>
        </w:rPr>
      </w:pPr>
    </w:p>
    <w:p w14:paraId="3F03017F" w14:textId="142CF162" w:rsidR="00767F35" w:rsidRPr="00B168AB" w:rsidRDefault="00767F35" w:rsidP="00767F35">
      <w:pPr>
        <w:pStyle w:val="Bezmezer"/>
        <w:jc w:val="both"/>
        <w:rPr>
          <w:rFonts w:ascii="Arial" w:eastAsia="Times New Roman" w:hAnsi="Arial" w:cs="Arial"/>
          <w:b/>
          <w:bCs/>
          <w:color w:val="333333"/>
          <w:lang w:eastAsia="cs-CZ"/>
        </w:rPr>
      </w:pPr>
      <w:r w:rsidRPr="00B168AB">
        <w:rPr>
          <w:rFonts w:ascii="Arial" w:eastAsia="Times New Roman" w:hAnsi="Arial" w:cs="Arial"/>
          <w:b/>
          <w:bCs/>
          <w:color w:val="333333"/>
          <w:u w:val="single"/>
          <w:lang w:eastAsia="cs-CZ"/>
        </w:rPr>
        <w:t xml:space="preserve">ČÁST 1 – </w:t>
      </w:r>
      <w:proofErr w:type="spellStart"/>
      <w:r w:rsidRPr="00B168AB">
        <w:rPr>
          <w:rFonts w:ascii="Arial" w:eastAsia="Times New Roman" w:hAnsi="Arial" w:cs="Arial"/>
          <w:b/>
          <w:bCs/>
          <w:color w:val="333333"/>
          <w:u w:val="single"/>
          <w:lang w:eastAsia="cs-CZ"/>
        </w:rPr>
        <w:t>Compliance</w:t>
      </w:r>
      <w:proofErr w:type="spellEnd"/>
      <w:r w:rsidRPr="00B168AB">
        <w:rPr>
          <w:rFonts w:ascii="Arial" w:eastAsia="Times New Roman" w:hAnsi="Arial" w:cs="Arial"/>
          <w:b/>
          <w:bCs/>
          <w:color w:val="333333"/>
          <w:u w:val="single"/>
          <w:lang w:eastAsia="cs-CZ"/>
        </w:rPr>
        <w:t xml:space="preserve"> doložka</w:t>
      </w:r>
      <w:r>
        <w:rPr>
          <w:rFonts w:ascii="Arial" w:eastAsia="Times New Roman" w:hAnsi="Arial" w:cs="Arial"/>
          <w:b/>
          <w:bCs/>
          <w:color w:val="333333"/>
          <w:u w:val="single"/>
          <w:lang w:eastAsia="cs-CZ"/>
        </w:rPr>
        <w:t xml:space="preserve"> pro </w:t>
      </w:r>
      <w:r w:rsidRPr="00B168AB">
        <w:rPr>
          <w:rFonts w:ascii="Arial" w:eastAsia="Times New Roman" w:hAnsi="Arial" w:cs="Arial"/>
          <w:b/>
          <w:bCs/>
          <w:color w:val="333333"/>
          <w:u w:val="single"/>
          <w:lang w:eastAsia="cs-CZ"/>
        </w:rPr>
        <w:t>dodavatel</w:t>
      </w:r>
      <w:r>
        <w:rPr>
          <w:rFonts w:ascii="Arial" w:eastAsia="Times New Roman" w:hAnsi="Arial" w:cs="Arial"/>
          <w:b/>
          <w:bCs/>
          <w:color w:val="333333"/>
          <w:u w:val="single"/>
          <w:lang w:eastAsia="cs-CZ"/>
        </w:rPr>
        <w:t xml:space="preserve">e / </w:t>
      </w:r>
      <w:r w:rsidRPr="00B168AB">
        <w:rPr>
          <w:rFonts w:ascii="Arial" w:eastAsia="Times New Roman" w:hAnsi="Arial" w:cs="Arial"/>
          <w:b/>
          <w:bCs/>
          <w:color w:val="333333"/>
          <w:u w:val="single"/>
          <w:lang w:eastAsia="cs-CZ"/>
        </w:rPr>
        <w:t>obchodní</w:t>
      </w:r>
      <w:r>
        <w:rPr>
          <w:rFonts w:ascii="Arial" w:eastAsia="Times New Roman" w:hAnsi="Arial" w:cs="Arial"/>
          <w:b/>
          <w:bCs/>
          <w:color w:val="333333"/>
          <w:u w:val="single"/>
          <w:lang w:eastAsia="cs-CZ"/>
        </w:rPr>
        <w:t xml:space="preserve"> </w:t>
      </w:r>
      <w:r w:rsidRPr="00B168AB">
        <w:rPr>
          <w:rFonts w:ascii="Arial" w:eastAsia="Times New Roman" w:hAnsi="Arial" w:cs="Arial"/>
          <w:b/>
          <w:bCs/>
          <w:color w:val="333333"/>
          <w:u w:val="single"/>
          <w:lang w:eastAsia="cs-CZ"/>
        </w:rPr>
        <w:t>partnery</w:t>
      </w:r>
      <w:r w:rsidRPr="002C4703">
        <w:rPr>
          <w:rFonts w:ascii="Arial" w:eastAsia="Times New Roman" w:hAnsi="Arial" w:cs="Arial"/>
          <w:b/>
          <w:bCs/>
          <w:color w:val="333333"/>
          <w:lang w:eastAsia="cs-CZ"/>
        </w:rPr>
        <w:t>:</w:t>
      </w:r>
    </w:p>
    <w:p w14:paraId="715D4318" w14:textId="1B34F1A7" w:rsidR="00767F35" w:rsidRDefault="00767F35" w:rsidP="00767F35">
      <w:pPr>
        <w:pStyle w:val="Bezmezer"/>
        <w:rPr>
          <w:rFonts w:ascii="Arial" w:eastAsia="Times New Roman" w:hAnsi="Arial" w:cs="Arial"/>
          <w:color w:val="333333"/>
          <w:lang w:eastAsia="cs-CZ"/>
        </w:rPr>
      </w:pPr>
    </w:p>
    <w:p w14:paraId="21E3E762" w14:textId="1FA8648F" w:rsidR="00767F35" w:rsidRDefault="00767F35" w:rsidP="00767F35">
      <w:pPr>
        <w:pStyle w:val="Bezmezer"/>
        <w:numPr>
          <w:ilvl w:val="0"/>
          <w:numId w:val="26"/>
        </w:numPr>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3F30513A" w14:textId="1A267D72" w:rsidR="00767F35" w:rsidRDefault="00767F35" w:rsidP="00767F35">
      <w:pPr>
        <w:pStyle w:val="Bezmezer"/>
        <w:ind w:left="360"/>
        <w:jc w:val="both"/>
        <w:rPr>
          <w:rFonts w:ascii="Arial" w:eastAsia="Times New Roman" w:hAnsi="Arial" w:cs="Arial"/>
          <w:color w:val="333333"/>
          <w:lang w:eastAsia="cs-CZ"/>
        </w:rPr>
      </w:pPr>
    </w:p>
    <w:p w14:paraId="3BA8E182" w14:textId="54530C2B" w:rsidR="00767F35" w:rsidRDefault="00767F35" w:rsidP="00767F35">
      <w:pPr>
        <w:pStyle w:val="Bezmezer"/>
        <w:numPr>
          <w:ilvl w:val="0"/>
          <w:numId w:val="26"/>
        </w:numPr>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58DFFDFC" w14:textId="1106ADE8" w:rsidR="00767F35" w:rsidRDefault="00767F35" w:rsidP="00767F35">
      <w:pPr>
        <w:pStyle w:val="Bezmezer"/>
        <w:ind w:left="360"/>
        <w:jc w:val="both"/>
        <w:rPr>
          <w:rFonts w:ascii="Arial" w:eastAsia="Times New Roman" w:hAnsi="Arial" w:cs="Arial"/>
          <w:color w:val="333333"/>
          <w:lang w:eastAsia="cs-CZ"/>
        </w:rPr>
      </w:pPr>
    </w:p>
    <w:p w14:paraId="241F8A82" w14:textId="14F268B4" w:rsidR="00767F35" w:rsidRDefault="00767F35" w:rsidP="00767F35">
      <w:pPr>
        <w:pStyle w:val="Bezmezer"/>
        <w:numPr>
          <w:ilvl w:val="0"/>
          <w:numId w:val="26"/>
        </w:numPr>
        <w:jc w:val="both"/>
        <w:rPr>
          <w:rFonts w:ascii="Arial" w:eastAsia="Times New Roman" w:hAnsi="Arial" w:cs="Arial"/>
          <w:color w:val="333333"/>
          <w:lang w:eastAsia="cs-CZ"/>
        </w:rPr>
      </w:pPr>
      <w:r>
        <w:rPr>
          <w:rFonts w:ascii="Arial" w:eastAsia="Times New Roman" w:hAnsi="Arial" w:cs="Arial"/>
          <w:color w:val="333333"/>
          <w:lang w:eastAsia="cs-CZ"/>
        </w:rPr>
        <w:t xml:space="preserve">Dodavatel bere na vědomí, že základní zásady, hodnoty a cíle TSK jsou vyjádřeny v jejím Etickém kodexu a dalších </w:t>
      </w:r>
      <w:proofErr w:type="spellStart"/>
      <w:r>
        <w:rPr>
          <w:rFonts w:ascii="Arial" w:eastAsia="Times New Roman" w:hAnsi="Arial" w:cs="Arial"/>
          <w:color w:val="333333"/>
          <w:lang w:eastAsia="cs-CZ"/>
        </w:rPr>
        <w:t>compliance</w:t>
      </w:r>
      <w:proofErr w:type="spellEnd"/>
      <w:r>
        <w:rPr>
          <w:rFonts w:ascii="Arial" w:eastAsia="Times New Roman" w:hAnsi="Arial" w:cs="Arial"/>
          <w:color w:val="333333"/>
          <w:lang w:eastAsia="cs-CZ"/>
        </w:rPr>
        <w:t xml:space="preserve"> dokumentech, které splňují (mimo jiné) standardy normy ISO 37001:2016. Etický kodex TSK a další </w:t>
      </w:r>
      <w:proofErr w:type="spellStart"/>
      <w:r>
        <w:rPr>
          <w:rFonts w:ascii="Arial" w:eastAsia="Times New Roman" w:hAnsi="Arial" w:cs="Arial"/>
          <w:color w:val="333333"/>
          <w:lang w:eastAsia="cs-CZ"/>
        </w:rPr>
        <w:t>compliance</w:t>
      </w:r>
      <w:proofErr w:type="spellEnd"/>
      <w:r>
        <w:rPr>
          <w:rFonts w:ascii="Arial" w:eastAsia="Times New Roman" w:hAnsi="Arial" w:cs="Arial"/>
          <w:color w:val="333333"/>
          <w:lang w:eastAsia="cs-CZ"/>
        </w:rPr>
        <w:t xml:space="preserve"> dokumenty jsou dostupné pod odkazem </w:t>
      </w:r>
      <w:hyperlink r:id="rId16" w:history="1">
        <w:r w:rsidRPr="00816377">
          <w:rPr>
            <w:rStyle w:val="Hypertextovodkaz"/>
            <w:rFonts w:ascii="Arial" w:eastAsia="Times New Roman" w:hAnsi="Arial" w:cs="Arial"/>
            <w:lang w:eastAsia="cs-CZ"/>
          </w:rPr>
          <w:t>https://www.tsk-praha.cz/wps/portal/root/o-spolecnosti/o-spolecnosti-TSK-Praha</w:t>
        </w:r>
      </w:hyperlink>
      <w:r>
        <w:rPr>
          <w:rFonts w:ascii="Arial" w:eastAsia="Times New Roman" w:hAnsi="Arial" w:cs="Arial"/>
          <w:color w:val="333333"/>
          <w:lang w:eastAsia="cs-CZ"/>
        </w:rPr>
        <w:t xml:space="preserve">. Dodavatel prohlašuje, že se s těmito zásadami, hodnotami a cíli obsaženými v Etickém kodexu TSK a dalších </w:t>
      </w:r>
      <w:proofErr w:type="spellStart"/>
      <w:r>
        <w:rPr>
          <w:rFonts w:ascii="Arial" w:eastAsia="Times New Roman" w:hAnsi="Arial" w:cs="Arial"/>
          <w:color w:val="333333"/>
          <w:lang w:eastAsia="cs-CZ"/>
        </w:rPr>
        <w:t>compliance</w:t>
      </w:r>
      <w:proofErr w:type="spellEnd"/>
      <w:r>
        <w:rPr>
          <w:rFonts w:ascii="Arial" w:eastAsia="Times New Roman" w:hAnsi="Arial" w:cs="Arial"/>
          <w:color w:val="333333"/>
          <w:lang w:eastAsia="cs-CZ"/>
        </w:rPr>
        <w:t xml:space="preserve"> dokumentech seznámil a bude je při plnění smluvního vztahu rovněž respektovat a zohledňovat.</w:t>
      </w:r>
    </w:p>
    <w:p w14:paraId="69116E86" w14:textId="32A7710C" w:rsidR="00767F35" w:rsidRDefault="00767F35" w:rsidP="00767F35">
      <w:pPr>
        <w:pStyle w:val="Bezmezer"/>
        <w:ind w:left="360"/>
        <w:jc w:val="both"/>
        <w:rPr>
          <w:rFonts w:ascii="Arial" w:eastAsia="Times New Roman" w:hAnsi="Arial" w:cs="Arial"/>
          <w:color w:val="333333"/>
          <w:lang w:eastAsia="cs-CZ"/>
        </w:rPr>
      </w:pPr>
    </w:p>
    <w:p w14:paraId="5CC9E797" w14:textId="3CA2CC5A" w:rsidR="00767F35" w:rsidRDefault="00767F35" w:rsidP="00767F35">
      <w:pPr>
        <w:pStyle w:val="Bezmezer"/>
        <w:numPr>
          <w:ilvl w:val="0"/>
          <w:numId w:val="26"/>
        </w:numPr>
        <w:jc w:val="both"/>
        <w:rPr>
          <w:rFonts w:ascii="Arial" w:eastAsia="Times New Roman" w:hAnsi="Arial" w:cs="Arial"/>
          <w:color w:val="333333"/>
          <w:lang w:eastAsia="cs-CZ"/>
        </w:rPr>
      </w:pPr>
      <w:bookmarkStart w:id="3" w:name="_Hlk90992813"/>
      <w:r>
        <w:rPr>
          <w:rFonts w:ascii="Arial" w:eastAsia="Times New Roman" w:hAnsi="Arial" w:cs="Arial"/>
          <w:color w:val="333333"/>
          <w:lang w:eastAsia="cs-CZ"/>
        </w:rPr>
        <w:t xml:space="preserve">V případě, že TSK získá věrohodné informace o tom, že jednání dodavatele je závažným či dlouhodobým způsobem v rozporu s čl. </w:t>
      </w:r>
      <w:r w:rsidRPr="004D2553">
        <w:rPr>
          <w:rFonts w:ascii="Arial" w:eastAsia="Times New Roman" w:hAnsi="Arial" w:cs="Arial"/>
          <w:color w:val="333333"/>
          <w:lang w:eastAsia="cs-CZ"/>
        </w:rPr>
        <w:t>3)</w:t>
      </w:r>
      <w:r>
        <w:rPr>
          <w:rFonts w:ascii="Arial" w:eastAsia="Times New Roman" w:hAnsi="Arial" w:cs="Arial"/>
          <w:color w:val="333333"/>
          <w:lang w:eastAsia="cs-CZ"/>
        </w:rPr>
        <w:t xml:space="preserve"> této části Doložky, je TSK oprávněna od smlouvy s dodavatelem odstoupit. Závažným porušováním se rozumí naplnění skutkové podstaty korupčního, nebo i jiného trestného činu dodavatelem (bez ohledu na to, byl-li už za něj pravomocně odsouzen), </w:t>
      </w:r>
      <w:bookmarkStart w:id="4" w:name="_Hlk90993071"/>
      <w:r>
        <w:rPr>
          <w:rFonts w:ascii="Arial" w:eastAsia="Times New Roman" w:hAnsi="Arial" w:cs="Arial"/>
          <w:color w:val="333333"/>
          <w:lang w:eastAsia="cs-CZ"/>
        </w:rPr>
        <w:t>případné i jiné zcela bezohledné jednání v rozporu se zásadami, hodnotami a cíli Etického kodexu TSK</w:t>
      </w:r>
      <w:bookmarkEnd w:id="4"/>
      <w:r>
        <w:rPr>
          <w:rFonts w:ascii="Arial" w:eastAsia="Times New Roman" w:hAnsi="Arial" w:cs="Arial"/>
          <w:color w:val="333333"/>
          <w:lang w:eastAsia="cs-CZ"/>
        </w:rPr>
        <w:t>. Dlouhodobé porušování musí mít délku trvání nejméně 30 kalendářních dnů</w:t>
      </w:r>
      <w:bookmarkEnd w:id="3"/>
      <w:r>
        <w:rPr>
          <w:rFonts w:ascii="Arial" w:eastAsia="Times New Roman" w:hAnsi="Arial" w:cs="Arial"/>
          <w:color w:val="333333"/>
          <w:lang w:eastAsia="cs-CZ"/>
        </w:rPr>
        <w:t xml:space="preserve">.  </w:t>
      </w:r>
    </w:p>
    <w:p w14:paraId="48C66EB0" w14:textId="4C8678D4" w:rsidR="00767F35" w:rsidRDefault="00767F35" w:rsidP="00767F35">
      <w:pPr>
        <w:pStyle w:val="Bezmezer"/>
        <w:ind w:left="360"/>
        <w:jc w:val="both"/>
        <w:rPr>
          <w:rFonts w:ascii="Arial" w:eastAsia="Times New Roman" w:hAnsi="Arial" w:cs="Arial"/>
          <w:color w:val="333333"/>
          <w:lang w:eastAsia="cs-CZ"/>
        </w:rPr>
      </w:pPr>
    </w:p>
    <w:p w14:paraId="7F911FD0" w14:textId="5DD63894" w:rsidR="00767F35" w:rsidRDefault="00767F35" w:rsidP="00767F35">
      <w:pPr>
        <w:pStyle w:val="Bezmezer"/>
        <w:ind w:left="360"/>
        <w:jc w:val="both"/>
        <w:rPr>
          <w:rFonts w:ascii="Arial" w:eastAsia="Times New Roman" w:hAnsi="Arial" w:cs="Arial"/>
          <w:color w:val="333333"/>
          <w:lang w:eastAsia="cs-CZ"/>
        </w:rPr>
      </w:pPr>
    </w:p>
    <w:p w14:paraId="7D7E7282" w14:textId="2BB4646B" w:rsidR="00767F35" w:rsidRDefault="00767F35" w:rsidP="00767F35">
      <w:pPr>
        <w:pStyle w:val="Bezmezer"/>
        <w:jc w:val="both"/>
        <w:rPr>
          <w:rFonts w:ascii="Arial" w:eastAsia="Times New Roman" w:hAnsi="Arial" w:cs="Arial"/>
          <w:color w:val="333333"/>
          <w:lang w:eastAsia="cs-CZ"/>
        </w:rPr>
      </w:pPr>
      <w:r w:rsidRPr="00B168AB">
        <w:rPr>
          <w:rFonts w:ascii="Arial" w:eastAsia="Times New Roman" w:hAnsi="Arial" w:cs="Arial"/>
          <w:b/>
          <w:bCs/>
          <w:color w:val="333333"/>
          <w:u w:val="single"/>
          <w:lang w:eastAsia="cs-CZ"/>
        </w:rPr>
        <w:t xml:space="preserve">ČÁST 2 – Protikorupční doložka </w:t>
      </w:r>
      <w:r>
        <w:rPr>
          <w:rFonts w:ascii="Arial" w:eastAsia="Times New Roman" w:hAnsi="Arial" w:cs="Arial"/>
          <w:b/>
          <w:bCs/>
          <w:color w:val="333333"/>
          <w:u w:val="single"/>
          <w:lang w:eastAsia="cs-CZ"/>
        </w:rPr>
        <w:t xml:space="preserve">pro </w:t>
      </w:r>
      <w:r w:rsidRPr="00B168AB">
        <w:rPr>
          <w:rFonts w:ascii="Arial" w:eastAsia="Times New Roman" w:hAnsi="Arial" w:cs="Arial"/>
          <w:b/>
          <w:bCs/>
          <w:color w:val="333333"/>
          <w:u w:val="single"/>
          <w:lang w:eastAsia="cs-CZ"/>
        </w:rPr>
        <w:t>dodavatel</w:t>
      </w:r>
      <w:r>
        <w:rPr>
          <w:rFonts w:ascii="Arial" w:eastAsia="Times New Roman" w:hAnsi="Arial" w:cs="Arial"/>
          <w:b/>
          <w:bCs/>
          <w:color w:val="333333"/>
          <w:u w:val="single"/>
          <w:lang w:eastAsia="cs-CZ"/>
        </w:rPr>
        <w:t xml:space="preserve">e / </w:t>
      </w:r>
      <w:r w:rsidRPr="00B168AB">
        <w:rPr>
          <w:rFonts w:ascii="Arial" w:eastAsia="Times New Roman" w:hAnsi="Arial" w:cs="Arial"/>
          <w:b/>
          <w:bCs/>
          <w:color w:val="333333"/>
          <w:u w:val="single"/>
          <w:lang w:eastAsia="cs-CZ"/>
        </w:rPr>
        <w:t>obchodní</w:t>
      </w:r>
      <w:r>
        <w:rPr>
          <w:rFonts w:ascii="Arial" w:eastAsia="Times New Roman" w:hAnsi="Arial" w:cs="Arial"/>
          <w:b/>
          <w:bCs/>
          <w:color w:val="333333"/>
          <w:u w:val="single"/>
          <w:lang w:eastAsia="cs-CZ"/>
        </w:rPr>
        <w:t xml:space="preserve"> </w:t>
      </w:r>
      <w:r w:rsidRPr="00B168AB">
        <w:rPr>
          <w:rFonts w:ascii="Arial" w:eastAsia="Times New Roman" w:hAnsi="Arial" w:cs="Arial"/>
          <w:b/>
          <w:bCs/>
          <w:color w:val="333333"/>
          <w:u w:val="single"/>
          <w:lang w:eastAsia="cs-CZ"/>
        </w:rPr>
        <w:t>partnery</w:t>
      </w:r>
      <w:r w:rsidRPr="00B168AB">
        <w:rPr>
          <w:rFonts w:ascii="Arial" w:eastAsia="Times New Roman" w:hAnsi="Arial" w:cs="Arial"/>
          <w:b/>
          <w:bCs/>
          <w:color w:val="333333"/>
          <w:lang w:eastAsia="cs-CZ"/>
        </w:rPr>
        <w:t>:</w:t>
      </w:r>
    </w:p>
    <w:p w14:paraId="76FBE07B" w14:textId="427D14D8" w:rsidR="00767F35" w:rsidRDefault="00767F35" w:rsidP="00767F35">
      <w:pPr>
        <w:pStyle w:val="Bezmezer"/>
        <w:ind w:left="360"/>
        <w:jc w:val="both"/>
        <w:rPr>
          <w:rFonts w:ascii="Arial" w:eastAsia="Times New Roman" w:hAnsi="Arial" w:cs="Arial"/>
          <w:color w:val="333333"/>
          <w:lang w:eastAsia="cs-CZ"/>
        </w:rPr>
      </w:pPr>
    </w:p>
    <w:p w14:paraId="37DFC73E" w14:textId="0A6BFA35" w:rsidR="00767F35" w:rsidRPr="004D2553" w:rsidRDefault="00767F35" w:rsidP="00767F35">
      <w:pPr>
        <w:pStyle w:val="Bezmezer"/>
        <w:numPr>
          <w:ilvl w:val="0"/>
          <w:numId w:val="27"/>
        </w:numPr>
        <w:jc w:val="both"/>
        <w:rPr>
          <w:rFonts w:ascii="Arial" w:eastAsia="Times New Roman" w:hAnsi="Arial" w:cs="Arial"/>
          <w:lang w:eastAsia="cs-CZ"/>
        </w:rPr>
      </w:pPr>
      <w:r w:rsidRPr="004D2553">
        <w:rPr>
          <w:rFonts w:ascii="Arial" w:eastAsia="Times New Roman" w:hAnsi="Arial" w:cs="Arial"/>
          <w:lang w:eastAsia="cs-CZ"/>
        </w:rPr>
        <w:t xml:space="preserve">Smluvní strany se dohodly, že při </w:t>
      </w:r>
      <w:r w:rsidRPr="00767F35">
        <w:rPr>
          <w:rFonts w:ascii="Arial" w:eastAsia="Times New Roman" w:hAnsi="Arial" w:cs="Arial"/>
          <w:lang w:eastAsia="cs-CZ"/>
        </w:rPr>
        <w:t xml:space="preserve">plnění této smlouvy budou vždy postupovat čestně a transparentně a potvrzují, že takto jednaly i v průběhu </w:t>
      </w:r>
      <w:r w:rsidRPr="00E80685">
        <w:rPr>
          <w:rFonts w:ascii="Arial" w:eastAsia="Times New Roman" w:hAnsi="Arial" w:cs="Arial"/>
          <w:lang w:eastAsia="cs-CZ"/>
        </w:rPr>
        <w:t>zadávacího řízení / vyjednávání o smlouvě</w:t>
      </w:r>
      <w:r w:rsidRPr="00767F35">
        <w:rPr>
          <w:rFonts w:ascii="Arial" w:eastAsia="Times New Roman" w:hAnsi="Arial" w:cs="Arial"/>
          <w:lang w:eastAsia="cs-CZ"/>
        </w:rPr>
        <w:t>,</w:t>
      </w:r>
      <w:r w:rsidRPr="004D2553">
        <w:rPr>
          <w:rFonts w:ascii="Arial" w:eastAsia="Times New Roman" w:hAnsi="Arial" w:cs="Arial"/>
          <w:lang w:eastAsia="cs-CZ"/>
        </w:rPr>
        <w:t xml:space="preserve"> resp. že takto budou jednat po celou dobu účinnosti této smlouvy.</w:t>
      </w:r>
    </w:p>
    <w:p w14:paraId="1EEB7968" w14:textId="6B6A832A" w:rsidR="00767F35" w:rsidRPr="004D2553" w:rsidRDefault="00767F35" w:rsidP="00767F35">
      <w:pPr>
        <w:pStyle w:val="Bezmezer"/>
        <w:ind w:left="360"/>
        <w:jc w:val="both"/>
        <w:rPr>
          <w:rFonts w:ascii="Arial" w:eastAsia="Times New Roman" w:hAnsi="Arial" w:cs="Arial"/>
          <w:lang w:eastAsia="cs-CZ"/>
        </w:rPr>
      </w:pPr>
    </w:p>
    <w:p w14:paraId="4A9D4321" w14:textId="3133017E" w:rsidR="00767F35" w:rsidRPr="004D2553" w:rsidRDefault="00767F35" w:rsidP="00767F35">
      <w:pPr>
        <w:pStyle w:val="Bezmezer"/>
        <w:numPr>
          <w:ilvl w:val="0"/>
          <w:numId w:val="27"/>
        </w:numPr>
        <w:jc w:val="both"/>
        <w:rPr>
          <w:rFonts w:ascii="Arial" w:eastAsia="Times New Roman" w:hAnsi="Arial" w:cs="Arial"/>
          <w:lang w:eastAsia="cs-CZ"/>
        </w:rPr>
      </w:pPr>
      <w:r w:rsidRPr="004D2553">
        <w:rPr>
          <w:rFonts w:ascii="Arial" w:eastAsia="Times New Roman" w:hAnsi="Arial" w:cs="Arial"/>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0E25133F" w14:textId="0CCD007D" w:rsidR="00767F35" w:rsidRPr="004D2553" w:rsidRDefault="00767F35" w:rsidP="00767F35">
      <w:pPr>
        <w:pStyle w:val="Bezmezer"/>
        <w:ind w:left="360"/>
        <w:jc w:val="both"/>
        <w:rPr>
          <w:rFonts w:ascii="Arial" w:eastAsia="Times New Roman" w:hAnsi="Arial" w:cs="Arial"/>
          <w:lang w:eastAsia="cs-CZ"/>
        </w:rPr>
      </w:pPr>
    </w:p>
    <w:p w14:paraId="3F600B96" w14:textId="50D37D60" w:rsidR="00767F35" w:rsidRPr="004D2553" w:rsidRDefault="00767F35" w:rsidP="00767F35">
      <w:pPr>
        <w:pStyle w:val="Bezmezer"/>
        <w:numPr>
          <w:ilvl w:val="0"/>
          <w:numId w:val="27"/>
        </w:numPr>
        <w:jc w:val="both"/>
        <w:rPr>
          <w:rFonts w:ascii="Arial" w:eastAsia="Times New Roman" w:hAnsi="Arial" w:cs="Arial"/>
          <w:b/>
          <w:bCs/>
          <w:lang w:eastAsia="cs-CZ"/>
        </w:rPr>
      </w:pPr>
      <w:r w:rsidRPr="004D2553">
        <w:rPr>
          <w:rFonts w:ascii="Arial" w:eastAsia="Times New Roman" w:hAnsi="Arial" w:cs="Arial"/>
          <w:lang w:eastAsia="cs-CZ"/>
        </w:rPr>
        <w:t>V této souvislosti se smluvní strany zavazují neprodleně oznámit důvodné podezření ohledně možného jednání, které je v rozporu se zásadami podle tohoto článku smlouvy a mohlo by souviset s uzavřením této smlouvy nebo jejím plněním.</w:t>
      </w:r>
    </w:p>
    <w:p w14:paraId="62A96011" w14:textId="5C7DAD0E" w:rsidR="00767F35" w:rsidRDefault="00767F35" w:rsidP="00767F35">
      <w:pPr>
        <w:pStyle w:val="Bezmezer"/>
        <w:jc w:val="both"/>
        <w:rPr>
          <w:rFonts w:ascii="Arial" w:eastAsia="Times New Roman" w:hAnsi="Arial" w:cs="Arial"/>
          <w:color w:val="333333"/>
          <w:lang w:eastAsia="cs-CZ"/>
        </w:rPr>
      </w:pPr>
    </w:p>
    <w:p w14:paraId="16D75F91" w14:textId="5C64E27A" w:rsidR="00767F35" w:rsidRDefault="00767F35" w:rsidP="00767F35">
      <w:pPr>
        <w:pStyle w:val="Bezmezer"/>
        <w:jc w:val="both"/>
        <w:rPr>
          <w:rFonts w:ascii="Arial" w:eastAsia="Times New Roman" w:hAnsi="Arial" w:cs="Arial"/>
          <w:color w:val="333333"/>
          <w:lang w:eastAsia="cs-CZ"/>
        </w:rPr>
      </w:pPr>
    </w:p>
    <w:p w14:paraId="5F7A0D06" w14:textId="36115CB4" w:rsidR="00767F35" w:rsidRDefault="00767F35" w:rsidP="00767F35">
      <w:pPr>
        <w:pStyle w:val="Bezmezer"/>
        <w:jc w:val="both"/>
        <w:rPr>
          <w:rFonts w:ascii="Arial" w:eastAsia="Times New Roman" w:hAnsi="Arial" w:cs="Arial"/>
          <w:b/>
          <w:bCs/>
          <w:color w:val="333333"/>
          <w:lang w:eastAsia="cs-CZ"/>
        </w:rPr>
      </w:pPr>
      <w:r w:rsidRPr="002C4703">
        <w:rPr>
          <w:rFonts w:ascii="Arial" w:eastAsia="Times New Roman" w:hAnsi="Arial" w:cs="Arial"/>
          <w:b/>
          <w:bCs/>
          <w:color w:val="333333"/>
          <w:u w:val="single"/>
          <w:lang w:eastAsia="cs-CZ"/>
        </w:rPr>
        <w:t xml:space="preserve">ČÁST 3 – Doložka o absenci uplatnění mezinárodních </w:t>
      </w:r>
      <w:r>
        <w:rPr>
          <w:rFonts w:ascii="Arial" w:eastAsia="Times New Roman" w:hAnsi="Arial" w:cs="Arial"/>
          <w:b/>
          <w:bCs/>
          <w:color w:val="333333"/>
          <w:u w:val="single"/>
          <w:lang w:eastAsia="cs-CZ"/>
        </w:rPr>
        <w:t xml:space="preserve">a národních </w:t>
      </w:r>
      <w:r w:rsidRPr="002C4703">
        <w:rPr>
          <w:rFonts w:ascii="Arial" w:eastAsia="Times New Roman" w:hAnsi="Arial" w:cs="Arial"/>
          <w:b/>
          <w:bCs/>
          <w:color w:val="333333"/>
          <w:u w:val="single"/>
          <w:lang w:eastAsia="cs-CZ"/>
        </w:rPr>
        <w:t>sankcí na straně dodavatele</w:t>
      </w:r>
      <w:r>
        <w:rPr>
          <w:rFonts w:ascii="Arial" w:eastAsia="Times New Roman" w:hAnsi="Arial" w:cs="Arial"/>
          <w:b/>
          <w:bCs/>
          <w:color w:val="333333"/>
          <w:u w:val="single"/>
          <w:lang w:eastAsia="cs-CZ"/>
        </w:rPr>
        <w:t xml:space="preserve"> / </w:t>
      </w:r>
      <w:r w:rsidRPr="002C4703">
        <w:rPr>
          <w:rFonts w:ascii="Arial" w:eastAsia="Times New Roman" w:hAnsi="Arial" w:cs="Arial"/>
          <w:b/>
          <w:bCs/>
          <w:color w:val="333333"/>
          <w:u w:val="single"/>
          <w:lang w:eastAsia="cs-CZ"/>
        </w:rPr>
        <w:t>obchodního partnera</w:t>
      </w:r>
      <w:r>
        <w:rPr>
          <w:rFonts w:ascii="Arial" w:eastAsia="Times New Roman" w:hAnsi="Arial" w:cs="Arial"/>
          <w:b/>
          <w:bCs/>
          <w:color w:val="333333"/>
          <w:lang w:eastAsia="cs-CZ"/>
        </w:rPr>
        <w:t>:</w:t>
      </w:r>
    </w:p>
    <w:p w14:paraId="685286BA" w14:textId="531E2D9F" w:rsidR="00767F35" w:rsidRDefault="00767F35" w:rsidP="00767F35">
      <w:pPr>
        <w:pStyle w:val="Bezmezer"/>
        <w:rPr>
          <w:rFonts w:ascii="Arial" w:eastAsia="Times New Roman" w:hAnsi="Arial" w:cs="Arial"/>
          <w:b/>
          <w:bCs/>
          <w:color w:val="333333"/>
          <w:lang w:eastAsia="cs-CZ"/>
        </w:rPr>
      </w:pPr>
    </w:p>
    <w:p w14:paraId="41078ED2" w14:textId="157288C4" w:rsidR="00767F35" w:rsidRDefault="00767F35" w:rsidP="00767F35">
      <w:pPr>
        <w:pStyle w:val="Bezmezer"/>
        <w:numPr>
          <w:ilvl w:val="0"/>
          <w:numId w:val="28"/>
        </w:numPr>
        <w:jc w:val="both"/>
        <w:rPr>
          <w:rFonts w:ascii="Arial" w:eastAsia="Times New Roman" w:hAnsi="Arial" w:cs="Arial"/>
          <w:color w:val="333333"/>
          <w:lang w:eastAsia="cs-CZ"/>
        </w:rPr>
      </w:pPr>
      <w:r>
        <w:rPr>
          <w:rFonts w:ascii="Arial" w:eastAsia="Times New Roman" w:hAnsi="Arial" w:cs="Arial"/>
          <w:color w:val="333333"/>
          <w:lang w:eastAsia="cs-CZ"/>
        </w:rPr>
        <w:t xml:space="preserve">Dodavatel / obchodní partner má nastaven funkční systém kontroly obchodních partnerů ve vztahu </w:t>
      </w:r>
      <w:r>
        <w:rPr>
          <w:rFonts w:ascii="Arial" w:hAnsi="Arial" w:cs="Arial"/>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4D29B5">
        <w:rPr>
          <w:rFonts w:ascii="Arial" w:hAnsi="Arial" w:cs="Arial"/>
          <w:b/>
          <w:bCs/>
        </w:rPr>
        <w:t>sankce</w:t>
      </w:r>
      <w:r>
        <w:rPr>
          <w:rFonts w:ascii="Arial" w:hAnsi="Arial" w:cs="Arial"/>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4D29B5">
        <w:rPr>
          <w:rFonts w:ascii="Arial" w:hAnsi="Arial" w:cs="Arial"/>
          <w:b/>
          <w:bCs/>
        </w:rPr>
        <w:t>osoba podléhající sankcím</w:t>
      </w:r>
      <w:r>
        <w:rPr>
          <w:rFonts w:ascii="Arial" w:hAnsi="Arial" w:cs="Arial"/>
        </w:rPr>
        <w:t>“).</w:t>
      </w:r>
    </w:p>
    <w:p w14:paraId="59FEF4CA" w14:textId="65F586AA" w:rsidR="00767F35" w:rsidRDefault="00767F35" w:rsidP="00767F35">
      <w:pPr>
        <w:pStyle w:val="Bezmezer"/>
        <w:ind w:left="360"/>
        <w:jc w:val="both"/>
        <w:rPr>
          <w:rFonts w:ascii="Arial" w:eastAsia="Times New Roman" w:hAnsi="Arial" w:cs="Arial"/>
          <w:color w:val="333333"/>
          <w:lang w:eastAsia="cs-CZ"/>
        </w:rPr>
      </w:pPr>
    </w:p>
    <w:p w14:paraId="2501D5CE" w14:textId="65DA5BD2" w:rsidR="00767F35" w:rsidRDefault="00767F35" w:rsidP="00767F35">
      <w:pPr>
        <w:pStyle w:val="Bezmezer"/>
        <w:numPr>
          <w:ilvl w:val="0"/>
          <w:numId w:val="28"/>
        </w:numPr>
        <w:jc w:val="both"/>
        <w:rPr>
          <w:rFonts w:ascii="Arial" w:eastAsia="Times New Roman" w:hAnsi="Arial" w:cs="Arial"/>
          <w:color w:val="333333"/>
          <w:lang w:eastAsia="cs-CZ"/>
        </w:rPr>
      </w:pPr>
      <w:r w:rsidRPr="002C4703">
        <w:rPr>
          <w:rFonts w:ascii="Arial" w:hAnsi="Arial" w:cs="Arial"/>
        </w:rPr>
        <w:t xml:space="preserve">Dodavatel </w:t>
      </w:r>
      <w:r>
        <w:rPr>
          <w:rFonts w:ascii="Arial" w:hAnsi="Arial" w:cs="Arial"/>
        </w:rPr>
        <w:t xml:space="preserve">/ obchodní partner </w:t>
      </w:r>
      <w:r w:rsidRPr="002C4703">
        <w:rPr>
          <w:rFonts w:ascii="Arial" w:hAnsi="Arial" w:cs="Arial"/>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5274134E" w14:textId="22C9ABB6" w:rsidR="00767F35" w:rsidRPr="00803B28" w:rsidRDefault="0046641A" w:rsidP="009A3D2F">
      <w:pPr>
        <w:pStyle w:val="Bezmezer"/>
        <w:tabs>
          <w:tab w:val="left" w:pos="4470"/>
        </w:tabs>
        <w:ind w:left="360"/>
        <w:jc w:val="both"/>
        <w:rPr>
          <w:rFonts w:ascii="Arial" w:eastAsia="Times New Roman" w:hAnsi="Arial" w:cs="Arial"/>
          <w:color w:val="333333"/>
          <w:lang w:eastAsia="cs-CZ"/>
        </w:rPr>
      </w:pPr>
      <w:r>
        <w:rPr>
          <w:rFonts w:ascii="Arial" w:eastAsia="Times New Roman" w:hAnsi="Arial" w:cs="Arial"/>
          <w:color w:val="333333"/>
          <w:lang w:eastAsia="cs-CZ"/>
        </w:rPr>
        <w:tab/>
      </w:r>
    </w:p>
    <w:p w14:paraId="4A157E83" w14:textId="6D26ED7D" w:rsidR="00767F35" w:rsidRDefault="00767F35" w:rsidP="00767F35">
      <w:pPr>
        <w:pStyle w:val="Bezmezer"/>
        <w:numPr>
          <w:ilvl w:val="0"/>
          <w:numId w:val="28"/>
        </w:numPr>
        <w:jc w:val="both"/>
        <w:rPr>
          <w:rFonts w:ascii="Arial" w:eastAsia="Times New Roman" w:hAnsi="Arial" w:cs="Arial"/>
          <w:color w:val="333333"/>
          <w:lang w:eastAsia="cs-CZ"/>
        </w:rPr>
      </w:pPr>
      <w:r w:rsidRPr="002C4703">
        <w:rPr>
          <w:rFonts w:ascii="Arial" w:hAnsi="Arial" w:cs="Arial"/>
        </w:rPr>
        <w:t xml:space="preserve">Dodavatel </w:t>
      </w:r>
      <w:r>
        <w:rPr>
          <w:rFonts w:ascii="Arial" w:hAnsi="Arial" w:cs="Arial"/>
        </w:rPr>
        <w:t xml:space="preserve">/ obchodní partner </w:t>
      </w:r>
      <w:r w:rsidRPr="002C4703">
        <w:rPr>
          <w:rFonts w:ascii="Arial" w:hAnsi="Arial" w:cs="Arial"/>
        </w:rPr>
        <w:t>si není vědom skutečnosti, že by měly být osobě podléhající sankcím přímo či nepřímo zpřístupněny jeho finanční prostředky či hospodářské zdroje, resp. že by z nich mohla mít osoba podléhající sankcím jakýkoli prospěch.</w:t>
      </w:r>
    </w:p>
    <w:p w14:paraId="35A34600" w14:textId="0971C1A9" w:rsidR="00767F35" w:rsidRPr="002C4703" w:rsidRDefault="00767F35" w:rsidP="00767F35">
      <w:pPr>
        <w:pStyle w:val="Bezmezer"/>
        <w:ind w:left="360"/>
        <w:jc w:val="both"/>
        <w:rPr>
          <w:rFonts w:ascii="Arial" w:eastAsia="Times New Roman" w:hAnsi="Arial" w:cs="Arial"/>
          <w:color w:val="333333"/>
          <w:lang w:eastAsia="cs-CZ"/>
        </w:rPr>
      </w:pPr>
    </w:p>
    <w:p w14:paraId="53C142BE" w14:textId="7055850A" w:rsidR="00767F35" w:rsidRPr="00803B28" w:rsidRDefault="00767F35" w:rsidP="00767F35">
      <w:pPr>
        <w:pStyle w:val="Bezmezer"/>
        <w:numPr>
          <w:ilvl w:val="0"/>
          <w:numId w:val="28"/>
        </w:numPr>
        <w:jc w:val="both"/>
        <w:rPr>
          <w:rFonts w:ascii="Arial" w:eastAsia="Times New Roman" w:hAnsi="Arial" w:cs="Arial"/>
          <w:color w:val="333333"/>
          <w:lang w:eastAsia="cs-CZ"/>
        </w:rPr>
      </w:pPr>
      <w:r w:rsidRPr="002C4703">
        <w:rPr>
          <w:rFonts w:ascii="Arial" w:hAnsi="Arial" w:cs="Arial"/>
        </w:rPr>
        <w:t xml:space="preserve">Dodavatel </w:t>
      </w:r>
      <w:r>
        <w:rPr>
          <w:rFonts w:ascii="Arial" w:hAnsi="Arial" w:cs="Arial"/>
        </w:rPr>
        <w:t xml:space="preserve">/ obchodní partner </w:t>
      </w:r>
      <w:r w:rsidRPr="002C4703">
        <w:rPr>
          <w:rFonts w:ascii="Arial" w:hAnsi="Arial" w:cs="Arial"/>
        </w:rPr>
        <w:t>neobdržel oznámení ani si není jinak vědom, že by proti němu byl vznesen nárok, vedena žaloba, zahájen soudní spor, správní řízení nebo šetření v jakékoliv souvislosti se sankcemi.</w:t>
      </w:r>
    </w:p>
    <w:p w14:paraId="382A5D93" w14:textId="1BDDD6E8" w:rsidR="00767F35" w:rsidRPr="004D2553" w:rsidRDefault="00767F35" w:rsidP="00767F35">
      <w:pPr>
        <w:pStyle w:val="Bezmezer"/>
        <w:ind w:left="360"/>
        <w:jc w:val="both"/>
        <w:rPr>
          <w:rFonts w:ascii="Arial" w:hAnsi="Arial" w:cs="Arial"/>
        </w:rPr>
      </w:pPr>
    </w:p>
    <w:p w14:paraId="4C548F1E" w14:textId="15AA0FAE" w:rsidR="00767F35" w:rsidRPr="004D2553" w:rsidRDefault="00767F35" w:rsidP="00767F35">
      <w:pPr>
        <w:pStyle w:val="Bezmezer"/>
        <w:numPr>
          <w:ilvl w:val="0"/>
          <w:numId w:val="28"/>
        </w:numPr>
        <w:jc w:val="both"/>
        <w:rPr>
          <w:rFonts w:ascii="Arial" w:hAnsi="Arial" w:cs="Arial"/>
        </w:rPr>
      </w:pPr>
      <w:r w:rsidRPr="004D2553">
        <w:rPr>
          <w:rFonts w:ascii="Arial" w:hAnsi="Arial" w:cs="Arial"/>
        </w:rPr>
        <w:t xml:space="preserve">Dodavatel / obchodní partner bere na vědomí, že uvedení nepravdivých údajů </w:t>
      </w:r>
      <w:r>
        <w:rPr>
          <w:rFonts w:ascii="Arial" w:hAnsi="Arial" w:cs="Arial"/>
        </w:rPr>
        <w:t xml:space="preserve">či jiný rozpor s touto </w:t>
      </w:r>
      <w:r w:rsidRPr="004D2553">
        <w:rPr>
          <w:rFonts w:ascii="Arial" w:hAnsi="Arial" w:cs="Arial"/>
        </w:rPr>
        <w:t>Dolož</w:t>
      </w:r>
      <w:r>
        <w:rPr>
          <w:rFonts w:ascii="Arial" w:hAnsi="Arial" w:cs="Arial"/>
        </w:rPr>
        <w:t xml:space="preserve">kou </w:t>
      </w:r>
      <w:r w:rsidRPr="004D2553">
        <w:rPr>
          <w:rFonts w:ascii="Arial" w:hAnsi="Arial" w:cs="Arial"/>
        </w:rPr>
        <w:t>může v konkrétním případě vést až k odstoupení od smlouvy</w:t>
      </w:r>
      <w:r>
        <w:rPr>
          <w:rFonts w:ascii="Arial" w:hAnsi="Arial" w:cs="Arial"/>
        </w:rPr>
        <w:t xml:space="preserve"> ze strany TSK</w:t>
      </w:r>
      <w:r w:rsidRPr="004D2553">
        <w:rPr>
          <w:rFonts w:ascii="Arial" w:hAnsi="Arial" w:cs="Arial"/>
        </w:rPr>
        <w:t>.</w:t>
      </w:r>
    </w:p>
    <w:p w14:paraId="63034D02" w14:textId="7AE37EFA" w:rsidR="00767F35" w:rsidRPr="004D2553" w:rsidRDefault="00767F35" w:rsidP="00767F35">
      <w:pPr>
        <w:pStyle w:val="Bezmezer"/>
        <w:ind w:left="360"/>
        <w:jc w:val="both"/>
        <w:rPr>
          <w:rFonts w:ascii="Arial" w:hAnsi="Arial" w:cs="Arial"/>
        </w:rPr>
      </w:pPr>
      <w:r w:rsidRPr="004D2553">
        <w:rPr>
          <w:rFonts w:ascii="Arial" w:hAnsi="Arial" w:cs="Arial"/>
        </w:rPr>
        <w:t xml:space="preserve"> </w:t>
      </w:r>
    </w:p>
    <w:p w14:paraId="10AE4123" w14:textId="048B2F9D" w:rsidR="00767F35" w:rsidRDefault="00767F35" w:rsidP="00767F35">
      <w:pPr>
        <w:pStyle w:val="Bezmezer"/>
        <w:rPr>
          <w:rFonts w:ascii="Arial" w:eastAsia="Times New Roman" w:hAnsi="Arial" w:cs="Arial"/>
          <w:color w:val="333333"/>
          <w:lang w:eastAsia="cs-CZ"/>
        </w:rPr>
      </w:pPr>
    </w:p>
    <w:p w14:paraId="0805956A" w14:textId="74F75E55" w:rsidR="00767F35" w:rsidRDefault="00767F35" w:rsidP="00767F35">
      <w:pPr>
        <w:pStyle w:val="Bezmezer"/>
        <w:jc w:val="both"/>
        <w:rPr>
          <w:rFonts w:ascii="Arial" w:eastAsia="Times New Roman" w:hAnsi="Arial" w:cs="Arial"/>
          <w:b/>
          <w:bCs/>
          <w:color w:val="333333"/>
          <w:lang w:eastAsia="cs-CZ"/>
        </w:rPr>
      </w:pPr>
      <w:r w:rsidRPr="002C4703">
        <w:rPr>
          <w:rFonts w:ascii="Arial" w:eastAsia="Times New Roman" w:hAnsi="Arial" w:cs="Arial"/>
          <w:b/>
          <w:bCs/>
          <w:color w:val="333333"/>
          <w:u w:val="single"/>
          <w:lang w:eastAsia="cs-CZ"/>
        </w:rPr>
        <w:t xml:space="preserve">ČÁST </w:t>
      </w:r>
      <w:r>
        <w:rPr>
          <w:rFonts w:ascii="Arial" w:eastAsia="Times New Roman" w:hAnsi="Arial" w:cs="Arial"/>
          <w:b/>
          <w:bCs/>
          <w:color w:val="333333"/>
          <w:u w:val="single"/>
          <w:lang w:eastAsia="cs-CZ"/>
        </w:rPr>
        <w:t>4</w:t>
      </w:r>
      <w:r w:rsidRPr="002C4703">
        <w:rPr>
          <w:rFonts w:ascii="Arial" w:eastAsia="Times New Roman" w:hAnsi="Arial" w:cs="Arial"/>
          <w:b/>
          <w:bCs/>
          <w:color w:val="333333"/>
          <w:u w:val="single"/>
          <w:lang w:eastAsia="cs-CZ"/>
        </w:rPr>
        <w:t xml:space="preserve"> – Doložka o </w:t>
      </w:r>
      <w:r>
        <w:rPr>
          <w:rFonts w:ascii="Arial" w:eastAsia="Times New Roman" w:hAnsi="Arial" w:cs="Arial"/>
          <w:b/>
          <w:bCs/>
          <w:color w:val="333333"/>
          <w:u w:val="single"/>
          <w:lang w:eastAsia="cs-CZ"/>
        </w:rPr>
        <w:t xml:space="preserve">neexistenci střetu zájmů ve smyslu zákona č. 159/2006 Sb. </w:t>
      </w:r>
      <w:r w:rsidRPr="002C4703">
        <w:rPr>
          <w:rFonts w:ascii="Arial" w:eastAsia="Times New Roman" w:hAnsi="Arial" w:cs="Arial"/>
          <w:b/>
          <w:bCs/>
          <w:color w:val="333333"/>
          <w:u w:val="single"/>
          <w:lang w:eastAsia="cs-CZ"/>
        </w:rPr>
        <w:t>na straně dodavatele</w:t>
      </w:r>
      <w:r>
        <w:rPr>
          <w:rFonts w:ascii="Arial" w:eastAsia="Times New Roman" w:hAnsi="Arial" w:cs="Arial"/>
          <w:b/>
          <w:bCs/>
          <w:color w:val="333333"/>
          <w:u w:val="single"/>
          <w:lang w:eastAsia="cs-CZ"/>
        </w:rPr>
        <w:t xml:space="preserve"> </w:t>
      </w:r>
      <w:r w:rsidRPr="002C4703">
        <w:rPr>
          <w:rFonts w:ascii="Arial" w:eastAsia="Times New Roman" w:hAnsi="Arial" w:cs="Arial"/>
          <w:b/>
          <w:bCs/>
          <w:color w:val="333333"/>
          <w:u w:val="single"/>
          <w:lang w:eastAsia="cs-CZ"/>
        </w:rPr>
        <w:t>/</w:t>
      </w:r>
      <w:r>
        <w:rPr>
          <w:rFonts w:ascii="Arial" w:eastAsia="Times New Roman" w:hAnsi="Arial" w:cs="Arial"/>
          <w:b/>
          <w:bCs/>
          <w:color w:val="333333"/>
          <w:u w:val="single"/>
          <w:lang w:eastAsia="cs-CZ"/>
        </w:rPr>
        <w:t xml:space="preserve"> </w:t>
      </w:r>
      <w:r w:rsidRPr="002C4703">
        <w:rPr>
          <w:rFonts w:ascii="Arial" w:eastAsia="Times New Roman" w:hAnsi="Arial" w:cs="Arial"/>
          <w:b/>
          <w:bCs/>
          <w:color w:val="333333"/>
          <w:u w:val="single"/>
          <w:lang w:eastAsia="cs-CZ"/>
        </w:rPr>
        <w:t>obchodního partnera</w:t>
      </w:r>
      <w:r>
        <w:rPr>
          <w:rFonts w:ascii="Arial" w:eastAsia="Times New Roman" w:hAnsi="Arial" w:cs="Arial"/>
          <w:b/>
          <w:bCs/>
          <w:color w:val="333333"/>
          <w:lang w:eastAsia="cs-CZ"/>
        </w:rPr>
        <w:t>:</w:t>
      </w:r>
    </w:p>
    <w:p w14:paraId="5941B1BD" w14:textId="50EAC8DB" w:rsidR="00767F35" w:rsidRDefault="00767F35" w:rsidP="00767F35">
      <w:pPr>
        <w:pStyle w:val="Bezmezer"/>
        <w:jc w:val="both"/>
        <w:rPr>
          <w:rFonts w:ascii="Arial" w:eastAsia="Times New Roman" w:hAnsi="Arial" w:cs="Arial"/>
          <w:b/>
          <w:bCs/>
          <w:color w:val="333333"/>
          <w:lang w:eastAsia="cs-CZ"/>
        </w:rPr>
      </w:pPr>
    </w:p>
    <w:p w14:paraId="484C7C45" w14:textId="1F1C4498" w:rsidR="00767F35" w:rsidRDefault="00767F35" w:rsidP="00767F35">
      <w:pPr>
        <w:pStyle w:val="Bezmezer"/>
        <w:numPr>
          <w:ilvl w:val="0"/>
          <w:numId w:val="29"/>
        </w:numPr>
        <w:jc w:val="both"/>
        <w:rPr>
          <w:rFonts w:ascii="Arial" w:eastAsia="Times New Roman" w:hAnsi="Arial" w:cs="Arial"/>
          <w:b/>
          <w:bCs/>
          <w:color w:val="333333"/>
          <w:lang w:eastAsia="cs-CZ"/>
        </w:rPr>
      </w:pPr>
      <w:r>
        <w:rPr>
          <w:rFonts w:ascii="Arial" w:hAnsi="Arial" w:cs="Arial"/>
        </w:rPr>
        <w:t xml:space="preserve">Dodavatel / obchodní partner není obchodní </w:t>
      </w:r>
      <w:r w:rsidRPr="000E6829">
        <w:rPr>
          <w:rFonts w:ascii="Arial" w:hAnsi="Arial" w:cs="Arial"/>
        </w:rPr>
        <w:t>společnost</w:t>
      </w:r>
      <w:r>
        <w:rPr>
          <w:rFonts w:ascii="Arial" w:hAnsi="Arial" w:cs="Arial"/>
        </w:rPr>
        <w:t>í</w:t>
      </w:r>
      <w:r w:rsidRPr="000E6829">
        <w:rPr>
          <w:rFonts w:ascii="Arial" w:hAnsi="Arial" w:cs="Arial"/>
        </w:rPr>
        <w:t xml:space="preserve">, ve které </w:t>
      </w:r>
      <w:r>
        <w:rPr>
          <w:rFonts w:ascii="Arial" w:hAnsi="Arial" w:cs="Arial"/>
        </w:rPr>
        <w:t xml:space="preserve">má </w:t>
      </w:r>
      <w:r w:rsidRPr="000E6829">
        <w:rPr>
          <w:rFonts w:ascii="Arial" w:hAnsi="Arial" w:cs="Arial"/>
        </w:rPr>
        <w:t>veřejný funkcionář</w:t>
      </w:r>
      <w:r>
        <w:rPr>
          <w:rFonts w:ascii="Arial" w:hAnsi="Arial" w:cs="Arial"/>
        </w:rPr>
        <w:t xml:space="preserve"> dle </w:t>
      </w:r>
      <w:r w:rsidRPr="000E6829">
        <w:rPr>
          <w:rFonts w:ascii="Arial" w:hAnsi="Arial" w:cs="Arial"/>
        </w:rPr>
        <w:t xml:space="preserve">§ 2 odst. 1 písm. c) </w:t>
      </w:r>
      <w:r>
        <w:rPr>
          <w:rFonts w:ascii="Arial" w:hAnsi="Arial" w:cs="Arial"/>
        </w:rPr>
        <w:t xml:space="preserve">zákona o střetu zájmů (tedy </w:t>
      </w:r>
      <w:r w:rsidRPr="00974AFB">
        <w:rPr>
          <w:rFonts w:ascii="Arial" w:hAnsi="Arial" w:cs="Arial"/>
        </w:rPr>
        <w:t>člen vlády nebo vedoucí jiného ústředního správního úřadu, v</w:t>
      </w:r>
      <w:r>
        <w:rPr>
          <w:rFonts w:ascii="Arial" w:hAnsi="Arial" w:cs="Arial"/>
        </w:rPr>
        <w:t> </w:t>
      </w:r>
      <w:r w:rsidRPr="00974AFB">
        <w:rPr>
          <w:rFonts w:ascii="Arial" w:hAnsi="Arial" w:cs="Arial"/>
        </w:rPr>
        <w:t>jehož čele není člen vlády</w:t>
      </w:r>
      <w:r>
        <w:rPr>
          <w:rFonts w:ascii="Arial" w:hAnsi="Arial" w:cs="Arial"/>
        </w:rPr>
        <w:t>),</w:t>
      </w:r>
      <w:r w:rsidRPr="00974AFB">
        <w:rPr>
          <w:rFonts w:ascii="Arial" w:hAnsi="Arial" w:cs="Arial"/>
        </w:rPr>
        <w:t xml:space="preserve"> nebo jím ovládaná osoba</w:t>
      </w:r>
      <w:r>
        <w:rPr>
          <w:rFonts w:ascii="Arial" w:hAnsi="Arial" w:cs="Arial"/>
        </w:rPr>
        <w:t xml:space="preserve">, </w:t>
      </w:r>
      <w:r w:rsidRPr="00974AFB">
        <w:rPr>
          <w:rFonts w:ascii="Arial" w:hAnsi="Arial" w:cs="Arial"/>
        </w:rPr>
        <w:t>vlastn</w:t>
      </w:r>
      <w:r>
        <w:rPr>
          <w:rFonts w:ascii="Arial" w:hAnsi="Arial" w:cs="Arial"/>
        </w:rPr>
        <w:t xml:space="preserve">ický </w:t>
      </w:r>
      <w:r w:rsidRPr="00974AFB">
        <w:rPr>
          <w:rFonts w:ascii="Arial" w:hAnsi="Arial" w:cs="Arial"/>
        </w:rPr>
        <w:t>podíl představující a</w:t>
      </w:r>
      <w:r>
        <w:rPr>
          <w:rFonts w:ascii="Arial" w:hAnsi="Arial" w:cs="Arial"/>
        </w:rPr>
        <w:t>lespoň 25 % účasti společníka v </w:t>
      </w:r>
      <w:r w:rsidRPr="00974AFB">
        <w:rPr>
          <w:rFonts w:ascii="Arial" w:hAnsi="Arial" w:cs="Arial"/>
        </w:rPr>
        <w:t>obchodní společnosti</w:t>
      </w:r>
      <w:r>
        <w:rPr>
          <w:rFonts w:ascii="Arial" w:hAnsi="Arial" w:cs="Arial"/>
        </w:rPr>
        <w:t>.</w:t>
      </w:r>
    </w:p>
    <w:p w14:paraId="39485063" w14:textId="1A803A9C" w:rsidR="00767F35" w:rsidRDefault="00767F35" w:rsidP="00767F35">
      <w:pPr>
        <w:pStyle w:val="Bezmezer"/>
        <w:ind w:left="360"/>
        <w:jc w:val="both"/>
        <w:rPr>
          <w:rFonts w:ascii="Arial" w:eastAsia="Times New Roman" w:hAnsi="Arial" w:cs="Arial"/>
          <w:b/>
          <w:bCs/>
          <w:color w:val="333333"/>
          <w:lang w:eastAsia="cs-CZ"/>
        </w:rPr>
      </w:pPr>
    </w:p>
    <w:p w14:paraId="2640C055" w14:textId="0E9956C9" w:rsidR="00767F35" w:rsidRPr="00803B28" w:rsidRDefault="00767F35" w:rsidP="00767F35">
      <w:pPr>
        <w:pStyle w:val="Bezmezer"/>
        <w:numPr>
          <w:ilvl w:val="0"/>
          <w:numId w:val="29"/>
        </w:numPr>
        <w:jc w:val="both"/>
        <w:rPr>
          <w:rFonts w:ascii="Arial" w:eastAsia="Times New Roman" w:hAnsi="Arial" w:cs="Arial"/>
          <w:b/>
          <w:bCs/>
          <w:color w:val="333333"/>
          <w:lang w:eastAsia="cs-CZ"/>
        </w:rPr>
      </w:pPr>
      <w:r w:rsidRPr="00803B28">
        <w:rPr>
          <w:rFonts w:ascii="Arial" w:eastAsia="Times New Roman" w:hAnsi="Arial" w:cs="Arial"/>
          <w:color w:val="333333"/>
          <w:lang w:eastAsia="cs-CZ"/>
        </w:rPr>
        <w:lastRenderedPageBreak/>
        <w:t>Poddodavatel, jehož prostřednictvím dodavatel</w:t>
      </w:r>
      <w:r>
        <w:rPr>
          <w:rFonts w:ascii="Arial" w:eastAsia="Times New Roman" w:hAnsi="Arial" w:cs="Arial"/>
          <w:color w:val="333333"/>
          <w:lang w:eastAsia="cs-CZ"/>
        </w:rPr>
        <w:t xml:space="preserve">/obchodní partner </w:t>
      </w:r>
      <w:r w:rsidRPr="00803B28">
        <w:rPr>
          <w:rFonts w:ascii="Arial" w:eastAsia="Times New Roman" w:hAnsi="Arial" w:cs="Arial"/>
          <w:color w:val="333333"/>
          <w:lang w:eastAsia="cs-CZ"/>
        </w:rPr>
        <w:t xml:space="preserve">prokazuje kvalifikaci, </w:t>
      </w:r>
      <w:r w:rsidRPr="00803B28">
        <w:rPr>
          <w:rFonts w:ascii="Arial" w:hAnsi="Arial" w:cs="Arial"/>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1D1F329B" w14:textId="2BA30C4D" w:rsidR="00767F35" w:rsidRDefault="00767F35" w:rsidP="00767F35">
      <w:pPr>
        <w:pStyle w:val="Bezmezer"/>
        <w:ind w:left="360"/>
        <w:jc w:val="both"/>
        <w:rPr>
          <w:rFonts w:ascii="Arial" w:eastAsia="Times New Roman" w:hAnsi="Arial" w:cs="Arial"/>
          <w:color w:val="333333"/>
          <w:lang w:eastAsia="cs-CZ"/>
        </w:rPr>
      </w:pPr>
    </w:p>
    <w:p w14:paraId="50E520DA" w14:textId="52291024" w:rsidR="00767F35" w:rsidRPr="004D2553" w:rsidRDefault="00767F35" w:rsidP="00767F35">
      <w:pPr>
        <w:pStyle w:val="Bezmezer"/>
        <w:numPr>
          <w:ilvl w:val="0"/>
          <w:numId w:val="29"/>
        </w:numPr>
        <w:jc w:val="both"/>
        <w:rPr>
          <w:rFonts w:ascii="Arial" w:hAnsi="Arial" w:cs="Arial"/>
        </w:rPr>
      </w:pPr>
      <w:r w:rsidRPr="004D2553">
        <w:rPr>
          <w:rFonts w:ascii="Arial" w:hAnsi="Arial" w:cs="Arial"/>
        </w:rPr>
        <w:t xml:space="preserve">Dodavatel / obchodní partner bere na vědomí, že uvedení nepravdivých údajů </w:t>
      </w:r>
      <w:r>
        <w:rPr>
          <w:rFonts w:ascii="Arial" w:hAnsi="Arial" w:cs="Arial"/>
        </w:rPr>
        <w:t xml:space="preserve">či jiný rozpor s touto </w:t>
      </w:r>
      <w:r w:rsidRPr="004D2553">
        <w:rPr>
          <w:rFonts w:ascii="Arial" w:hAnsi="Arial" w:cs="Arial"/>
        </w:rPr>
        <w:t>Dolož</w:t>
      </w:r>
      <w:r>
        <w:rPr>
          <w:rFonts w:ascii="Arial" w:hAnsi="Arial" w:cs="Arial"/>
        </w:rPr>
        <w:t xml:space="preserve">kou </w:t>
      </w:r>
      <w:r w:rsidRPr="004D2553">
        <w:rPr>
          <w:rFonts w:ascii="Arial" w:hAnsi="Arial" w:cs="Arial"/>
        </w:rPr>
        <w:t>může v konkrétním případě vést až k odstoupení od smlouvy</w:t>
      </w:r>
      <w:r>
        <w:rPr>
          <w:rFonts w:ascii="Arial" w:hAnsi="Arial" w:cs="Arial"/>
        </w:rPr>
        <w:t xml:space="preserve"> ze strany TSK</w:t>
      </w:r>
      <w:r w:rsidRPr="004D2553">
        <w:rPr>
          <w:rFonts w:ascii="Arial" w:hAnsi="Arial" w:cs="Arial"/>
        </w:rPr>
        <w:t>.</w:t>
      </w:r>
    </w:p>
    <w:p w14:paraId="012A1C0C" w14:textId="0C5D0375" w:rsidR="00767F35" w:rsidRDefault="00767F35" w:rsidP="00767F35">
      <w:pPr>
        <w:pStyle w:val="Bezmezer"/>
        <w:jc w:val="both"/>
      </w:pPr>
    </w:p>
    <w:p w14:paraId="00E5F40D" w14:textId="675A52D4" w:rsidR="0037255A" w:rsidRDefault="0037255A" w:rsidP="00E80685">
      <w:pPr>
        <w:ind w:right="344"/>
      </w:pPr>
    </w:p>
    <w:p w14:paraId="4D59F206" w14:textId="0F28791E" w:rsidR="008F1E46" w:rsidRDefault="008F1E46" w:rsidP="00E80685">
      <w:pPr>
        <w:ind w:right="344"/>
      </w:pPr>
    </w:p>
    <w:p w14:paraId="577FABD6" w14:textId="1EBB2F2B" w:rsidR="008F1E46" w:rsidRDefault="008F1E46" w:rsidP="00E80685">
      <w:pPr>
        <w:ind w:right="344"/>
      </w:pPr>
    </w:p>
    <w:p w14:paraId="4FB9F4A9" w14:textId="0E0D521A" w:rsidR="008F1E46" w:rsidRDefault="008F1E46" w:rsidP="00E80685">
      <w:pPr>
        <w:ind w:right="344"/>
      </w:pPr>
    </w:p>
    <w:p w14:paraId="5B518F0F" w14:textId="30135BE1" w:rsidR="008F1E46" w:rsidRDefault="008F1E46" w:rsidP="00E80685">
      <w:pPr>
        <w:ind w:right="344"/>
      </w:pPr>
    </w:p>
    <w:p w14:paraId="0625932B" w14:textId="71B8958F" w:rsidR="008F1E46" w:rsidRDefault="008F1E46" w:rsidP="00E80685">
      <w:pPr>
        <w:ind w:right="344"/>
      </w:pPr>
    </w:p>
    <w:p w14:paraId="359A9CD7" w14:textId="514E9273" w:rsidR="008F1E46" w:rsidRDefault="008F1E46" w:rsidP="00E80685">
      <w:pPr>
        <w:ind w:right="344"/>
      </w:pPr>
    </w:p>
    <w:p w14:paraId="65AC3E6D" w14:textId="0B65881C" w:rsidR="00BE5774" w:rsidRDefault="00BE5774">
      <w:r>
        <w:br w:type="page"/>
      </w:r>
    </w:p>
    <w:p w14:paraId="1DDD701D" w14:textId="4395AE6F" w:rsidR="008F1E46" w:rsidRPr="009A3D2F" w:rsidRDefault="008F1E46" w:rsidP="00E80685">
      <w:pPr>
        <w:ind w:right="344"/>
        <w:rPr>
          <w:b/>
          <w:bCs/>
        </w:rPr>
      </w:pPr>
      <w:r w:rsidRPr="009A3D2F">
        <w:rPr>
          <w:b/>
          <w:bCs/>
        </w:rPr>
        <w:lastRenderedPageBreak/>
        <w:t xml:space="preserve">Příloha č. 5 – Protikorupční doložka spol. Operátor ICT, a.s. </w:t>
      </w:r>
    </w:p>
    <w:p w14:paraId="0BA2B670" w14:textId="6051A473" w:rsidR="008F1E46" w:rsidRDefault="008F1E46" w:rsidP="00E80685">
      <w:pPr>
        <w:ind w:right="344"/>
      </w:pPr>
    </w:p>
    <w:p w14:paraId="05E0908B" w14:textId="0946EA04" w:rsidR="008F1E46" w:rsidRDefault="008F1E46" w:rsidP="008F1E46">
      <w:pPr>
        <w:ind w:right="344"/>
        <w:jc w:val="both"/>
      </w:pPr>
      <w:r>
        <w:t xml:space="preserve">Smluvní strany prohlašují, že se nedopustily korupčního jednání v souvislosti s uzavřením </w:t>
      </w:r>
      <w:r w:rsidR="0041068C">
        <w:t>S</w:t>
      </w:r>
      <w:r>
        <w:t xml:space="preserve">mlouvy, tj. žádná ze stran, ani žádné s nimi spojené osoby, kterými se pro tyto účely rozumí zejm. majitelé, podílníci, akcionáři, členové představenstva, zaměstnanci, subdodavatelé, zmocnění zástupci, všichni společně v tomto článku dále jen jako „osoby“, se nedopustily jednání spočívajícího v úplatkářství, které by mohlo naplnit znaky skutkové podstaty trestného činu dle platných právních předpisů. </w:t>
      </w:r>
    </w:p>
    <w:p w14:paraId="3A1AF2BE" w14:textId="008C3FB9" w:rsidR="008F1E46" w:rsidRDefault="008F1E46" w:rsidP="009A3D2F">
      <w:pPr>
        <w:ind w:right="344"/>
        <w:jc w:val="both"/>
      </w:pPr>
    </w:p>
    <w:p w14:paraId="1315E756" w14:textId="29857418" w:rsidR="008F1E46" w:rsidRDefault="008F1E46" w:rsidP="008F1E46">
      <w:pPr>
        <w:ind w:right="344"/>
        <w:jc w:val="both"/>
      </w:pPr>
      <w:r>
        <w:t xml:space="preserve">Smluvní strany se rovněž zavazují, že učiní v souvislosti s plněním </w:t>
      </w:r>
      <w:r w:rsidR="0041068C">
        <w:t>S</w:t>
      </w:r>
      <w:r>
        <w:t>mlouvy všechna opatření k tomu, aby se osoby nedopustily jakékoliv formy korupčního jednání, zejména jednání, které by mohlo být vnímáno jako přijetí úplatku, podplácení nebo nepřímé úplatkářství či jiný trestný čin spojený s korupcí; k tomuto se zavazují přijmout vhodná opatření (nemají-li taková opatření dosud přijata) ve formě vnitřních předpisů a proškolit z nich své zaměstnance dotčené plněním smlouvy.</w:t>
      </w:r>
    </w:p>
    <w:p w14:paraId="25F5176B" w14:textId="7FC394FB" w:rsidR="008F1E46" w:rsidRDefault="008F1E46" w:rsidP="009A3D2F">
      <w:pPr>
        <w:ind w:right="344"/>
        <w:jc w:val="both"/>
      </w:pPr>
    </w:p>
    <w:p w14:paraId="4A58829E" w14:textId="7F1A2E8E" w:rsidR="008F1E46" w:rsidRDefault="008F1E46" w:rsidP="008F1E46">
      <w:pPr>
        <w:ind w:right="344"/>
        <w:jc w:val="both"/>
      </w:pPr>
      <w:r>
        <w:t xml:space="preserve">Objednatel se zavazuje seznámit se Etickým kodexem </w:t>
      </w:r>
      <w:bookmarkStart w:id="5" w:name="_Hlk138778454"/>
      <w:r>
        <w:t>vydaným společností Operátor ICT, a.s.</w:t>
      </w:r>
      <w:bookmarkEnd w:id="5"/>
      <w:r>
        <w:t xml:space="preserve">, (dále jen „OICT“) a dodržovat jej ve vztahu k plnění </w:t>
      </w:r>
      <w:r w:rsidR="0041068C">
        <w:t>S</w:t>
      </w:r>
      <w:r>
        <w:t>mlouvy, a to včetně zásad a principů tohoto kodexu. Objednatel se zavazuje pro případ, že již tak neučinil, přijmout za a) protikorupční politiku, za b) pravidla upravující přijímání a poskytování darů, včetně pohoštění.</w:t>
      </w:r>
    </w:p>
    <w:p w14:paraId="37B00557" w14:textId="2A790056" w:rsidR="008F1E46" w:rsidRDefault="008F1E46" w:rsidP="009A3D2F">
      <w:pPr>
        <w:ind w:right="344"/>
        <w:jc w:val="both"/>
      </w:pPr>
    </w:p>
    <w:p w14:paraId="4097BFF7" w14:textId="13E396F1" w:rsidR="008F1E46" w:rsidRDefault="008F1E46" w:rsidP="008F1E46">
      <w:pPr>
        <w:ind w:right="344"/>
        <w:jc w:val="both"/>
      </w:pPr>
      <w:r>
        <w:t xml:space="preserve">V této souvislosti se smluvní strany zavazují si navzájem neprodleně oznámit důvodné podezření ohledně za a) možného korupčního jednání, které by mohlo souviset s plněním </w:t>
      </w:r>
      <w:r w:rsidR="0041068C">
        <w:t>S</w:t>
      </w:r>
      <w:r>
        <w:t xml:space="preserve">mlouvy nebo s jejím uzavíráním, nebo za b) jakékoli jednání při plnění Smlouvy, které je v rozporu s právními nebo vnitřními předpisy, nebo za c) nevhodné jednání při plnění Smlouvy, které je v rozporu Etickým kodexem </w:t>
      </w:r>
      <w:r w:rsidR="00426209" w:rsidRPr="00426209">
        <w:t xml:space="preserve">vydaným </w:t>
      </w:r>
      <w:r w:rsidR="00426209">
        <w:t xml:space="preserve">OICT </w:t>
      </w:r>
      <w:r>
        <w:t>či jeho principy a zásadami.</w:t>
      </w:r>
    </w:p>
    <w:p w14:paraId="05548EC9" w14:textId="1D224AAF" w:rsidR="008F1E46" w:rsidRDefault="008F1E46" w:rsidP="009A3D2F">
      <w:pPr>
        <w:ind w:right="344"/>
        <w:jc w:val="both"/>
      </w:pPr>
    </w:p>
    <w:p w14:paraId="18AC3509" w14:textId="6D1112F9" w:rsidR="008F1E46" w:rsidRDefault="008F1E46" w:rsidP="008F1E46">
      <w:pPr>
        <w:ind w:right="344"/>
        <w:jc w:val="both"/>
      </w:pPr>
      <w:r>
        <w:t xml:space="preserve">Smluvní strany se zavazují, že neposkytnou, nenabídnou ani neslíbí úplatek jinému nebo pro jiného v souvislosti s obstaráváním věcí ve veřejném zájmu anebo v souvislosti s podnikáním svým nebo jiného. </w:t>
      </w:r>
    </w:p>
    <w:p w14:paraId="7A80D519" w14:textId="4311D903" w:rsidR="00426209" w:rsidRDefault="00426209" w:rsidP="009A3D2F">
      <w:pPr>
        <w:ind w:right="344"/>
        <w:jc w:val="both"/>
      </w:pPr>
    </w:p>
    <w:p w14:paraId="217B46A1" w14:textId="635D0E54" w:rsidR="008F1E46" w:rsidRDefault="008F1E46" w:rsidP="008F1E46">
      <w:pPr>
        <w:ind w:right="344"/>
        <w:jc w:val="both"/>
      </w:pPr>
      <w:r>
        <w:t>Smluvní strany se rovněž zavazují, že úplatek nepřijmou, ani si jej nedají slíbit, ať už pro sebe nebo pro jiného v souvislosti s obstaráváním věcí ve veřejném zájmu nebo v souvislosti s podnikáním svým nebo jiného.</w:t>
      </w:r>
    </w:p>
    <w:p w14:paraId="716FCE18" w14:textId="03FB9FC2" w:rsidR="00426209" w:rsidRDefault="00426209" w:rsidP="009A3D2F">
      <w:pPr>
        <w:ind w:right="344"/>
        <w:jc w:val="both"/>
      </w:pPr>
    </w:p>
    <w:p w14:paraId="786A4F39" w14:textId="1026C48A" w:rsidR="008F1E46" w:rsidRDefault="008F1E46" w:rsidP="008F1E46">
      <w:pPr>
        <w:ind w:right="344"/>
        <w:jc w:val="both"/>
      </w:pPr>
      <w:r>
        <w:t xml:space="preserve">Smluvní strany si sjednávají, že v případě zahájení trestního stíhání vůči osobě kvůli podezření ze spáchání trestného činu spojeného s korupcí při plnění </w:t>
      </w:r>
      <w:r w:rsidR="00426209">
        <w:t>S</w:t>
      </w:r>
      <w:r>
        <w:t>mlouvy se budou o tomto neprodleně písemně informovat.</w:t>
      </w:r>
    </w:p>
    <w:p w14:paraId="66FDC134" w14:textId="3A4E8B7E" w:rsidR="00426209" w:rsidRDefault="00426209" w:rsidP="009A3D2F">
      <w:pPr>
        <w:ind w:right="344"/>
        <w:jc w:val="both"/>
      </w:pPr>
    </w:p>
    <w:p w14:paraId="63D9432A" w14:textId="5FC1B01B" w:rsidR="00426209" w:rsidRDefault="008F1E46" w:rsidP="008F1E46">
      <w:pPr>
        <w:ind w:right="344"/>
        <w:jc w:val="both"/>
      </w:pPr>
      <w:r>
        <w:t xml:space="preserve">V případě pravomocného odsouzení některé z osob pro trestný čin spojený s korupcí při plnění </w:t>
      </w:r>
      <w:r w:rsidR="00426209">
        <w:t>S</w:t>
      </w:r>
      <w:r>
        <w:t xml:space="preserve">mlouvy je oprávněna smluvní strana, která byla korupčním jednáním poškozena, odstoupit od </w:t>
      </w:r>
      <w:r w:rsidR="00426209">
        <w:t>S</w:t>
      </w:r>
      <w:r>
        <w:t>mlouvy.</w:t>
      </w:r>
    </w:p>
    <w:p w14:paraId="216E3512" w14:textId="75043C87" w:rsidR="008F1E46" w:rsidRDefault="008F1E46" w:rsidP="009A3D2F">
      <w:pPr>
        <w:ind w:right="344"/>
        <w:jc w:val="both"/>
      </w:pPr>
      <w:r>
        <w:t xml:space="preserve"> </w:t>
      </w:r>
    </w:p>
    <w:p w14:paraId="1BF6B4A7" w14:textId="271D8314" w:rsidR="008F1E46" w:rsidRDefault="008F1E46" w:rsidP="008F1E46">
      <w:pPr>
        <w:ind w:right="344"/>
        <w:jc w:val="both"/>
      </w:pPr>
      <w:r>
        <w:t>Smluvní strany se zavazují dodržovat obecně platné předpisy upravující přecházení korupce, střet zájmů, opatření proti legalizaci výnosů z trestné činnosti a financování terorismu, financování politických stran a hnutí. Smluvní strany si sjednávají, že v případě zahájení trestního stíhání vůči některé z nich z důvodů porušení těchto právních předpisů, se budou o tomto neprodleně písemně informovat.</w:t>
      </w:r>
    </w:p>
    <w:p w14:paraId="71398D30" w14:textId="323A66E4" w:rsidR="00426209" w:rsidRDefault="00426209" w:rsidP="009A3D2F">
      <w:pPr>
        <w:ind w:right="344"/>
        <w:jc w:val="both"/>
      </w:pPr>
    </w:p>
    <w:p w14:paraId="56198AEC" w14:textId="0EBD375C" w:rsidR="008F1E46" w:rsidRDefault="008F1E46" w:rsidP="00815F3D">
      <w:pPr>
        <w:ind w:right="344"/>
        <w:jc w:val="both"/>
      </w:pPr>
      <w:r>
        <w:t xml:space="preserve">V případě, že bude některá ze smluvních stran pravomocně odsouzena pro trestný čin v řízení vedeném proti právnické osobě, je druhá smluvní strana oprávněna </w:t>
      </w:r>
      <w:r w:rsidR="00426209">
        <w:t>od S</w:t>
      </w:r>
      <w:r>
        <w:t>mlouvy odstoupit.</w:t>
      </w:r>
    </w:p>
    <w:sectPr w:rsidR="008F1E46">
      <w:pgSz w:w="11910" w:h="16840"/>
      <w:pgMar w:top="1580" w:right="700" w:bottom="1240" w:left="660" w:header="0" w:footer="10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633FF" w14:textId="77777777" w:rsidR="00D21E9B" w:rsidRDefault="00D21E9B">
      <w:r>
        <w:separator/>
      </w:r>
    </w:p>
  </w:endnote>
  <w:endnote w:type="continuationSeparator" w:id="0">
    <w:p w14:paraId="3625547A" w14:textId="77777777" w:rsidR="00D21E9B" w:rsidRDefault="00D2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90CA" w14:textId="70DAC6B9" w:rsidR="0037255A" w:rsidRDefault="00C63DCE">
    <w:pPr>
      <w:pStyle w:val="Zkladntext"/>
      <w:spacing w:line="14" w:lineRule="auto"/>
      <w:rPr>
        <w:sz w:val="20"/>
      </w:rPr>
    </w:pPr>
    <w:r>
      <w:rPr>
        <w:noProof/>
      </w:rPr>
      <mc:AlternateContent>
        <mc:Choice Requires="wps">
          <w:drawing>
            <wp:anchor distT="0" distB="0" distL="114300" distR="114300" simplePos="0" relativeHeight="251657728" behindDoc="1" locked="0" layoutInCell="1" allowOverlap="1" wp14:anchorId="266F7335" wp14:editId="692CA59F">
              <wp:simplePos x="0" y="0"/>
              <wp:positionH relativeFrom="page">
                <wp:posOffset>3665855</wp:posOffset>
              </wp:positionH>
              <wp:positionV relativeFrom="page">
                <wp:posOffset>9886950</wp:posOffset>
              </wp:positionV>
              <wp:extent cx="2413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5EA99" w14:textId="77777777" w:rsidR="0037255A" w:rsidRDefault="00EC156A">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F7335" id="_x0000_t202" coordsize="21600,21600" o:spt="202" path="m,l,21600r21600,l21600,xe">
              <v:stroke joinstyle="miter"/>
              <v:path gradientshapeok="t" o:connecttype="rect"/>
            </v:shapetype>
            <v:shape id="docshape1" o:spid="_x0000_s1026" type="#_x0000_t202" style="position:absolute;margin-left:288.65pt;margin-top:778.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" filled="f" stroked="f">
              <v:textbox inset="0,0,0,0">
                <w:txbxContent>
                  <w:p w14:paraId="7455EA99" w14:textId="77777777" w:rsidR="0037255A" w:rsidRDefault="00EC156A">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CA1CD" w14:textId="77777777" w:rsidR="00D21E9B" w:rsidRDefault="00D21E9B">
      <w:r>
        <w:separator/>
      </w:r>
    </w:p>
  </w:footnote>
  <w:footnote w:type="continuationSeparator" w:id="0">
    <w:p w14:paraId="7526FA3B" w14:textId="77777777" w:rsidR="00D21E9B" w:rsidRDefault="00D21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5FC43EC"/>
    <w:multiLevelType w:val="hybridMultilevel"/>
    <w:tmpl w:val="2A0EA69E"/>
    <w:lvl w:ilvl="0" w:tplc="3790EE3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A932EA"/>
    <w:multiLevelType w:val="hybridMultilevel"/>
    <w:tmpl w:val="E5CE9CCE"/>
    <w:lvl w:ilvl="0" w:tplc="36A48452">
      <w:numFmt w:val="bullet"/>
      <w:lvlText w:val="-"/>
      <w:lvlJc w:val="left"/>
      <w:pPr>
        <w:ind w:left="2309" w:hanging="137"/>
      </w:pPr>
      <w:rPr>
        <w:rFonts w:ascii="Arial" w:eastAsia="Arial" w:hAnsi="Arial" w:cs="Arial" w:hint="default"/>
        <w:b w:val="0"/>
        <w:bCs w:val="0"/>
        <w:i w:val="0"/>
        <w:iCs w:val="0"/>
        <w:w w:val="100"/>
        <w:sz w:val="22"/>
        <w:szCs w:val="22"/>
        <w:lang w:val="cs-CZ" w:eastAsia="en-US" w:bidi="ar-SA"/>
      </w:rPr>
    </w:lvl>
    <w:lvl w:ilvl="1" w:tplc="DD385FB0">
      <w:numFmt w:val="bullet"/>
      <w:lvlText w:val="•"/>
      <w:lvlJc w:val="left"/>
      <w:pPr>
        <w:ind w:left="3124" w:hanging="137"/>
      </w:pPr>
      <w:rPr>
        <w:rFonts w:hint="default"/>
        <w:lang w:val="cs-CZ" w:eastAsia="en-US" w:bidi="ar-SA"/>
      </w:rPr>
    </w:lvl>
    <w:lvl w:ilvl="2" w:tplc="61D825BC">
      <w:numFmt w:val="bullet"/>
      <w:lvlText w:val="•"/>
      <w:lvlJc w:val="left"/>
      <w:pPr>
        <w:ind w:left="3949" w:hanging="137"/>
      </w:pPr>
      <w:rPr>
        <w:rFonts w:hint="default"/>
        <w:lang w:val="cs-CZ" w:eastAsia="en-US" w:bidi="ar-SA"/>
      </w:rPr>
    </w:lvl>
    <w:lvl w:ilvl="3" w:tplc="06BCB1CC">
      <w:numFmt w:val="bullet"/>
      <w:lvlText w:val="•"/>
      <w:lvlJc w:val="left"/>
      <w:pPr>
        <w:ind w:left="4773" w:hanging="137"/>
      </w:pPr>
      <w:rPr>
        <w:rFonts w:hint="default"/>
        <w:lang w:val="cs-CZ" w:eastAsia="en-US" w:bidi="ar-SA"/>
      </w:rPr>
    </w:lvl>
    <w:lvl w:ilvl="4" w:tplc="8FAAF77C">
      <w:numFmt w:val="bullet"/>
      <w:lvlText w:val="•"/>
      <w:lvlJc w:val="left"/>
      <w:pPr>
        <w:ind w:left="5598" w:hanging="137"/>
      </w:pPr>
      <w:rPr>
        <w:rFonts w:hint="default"/>
        <w:lang w:val="cs-CZ" w:eastAsia="en-US" w:bidi="ar-SA"/>
      </w:rPr>
    </w:lvl>
    <w:lvl w:ilvl="5" w:tplc="F6084C78">
      <w:numFmt w:val="bullet"/>
      <w:lvlText w:val="•"/>
      <w:lvlJc w:val="left"/>
      <w:pPr>
        <w:ind w:left="6423" w:hanging="137"/>
      </w:pPr>
      <w:rPr>
        <w:rFonts w:hint="default"/>
        <w:lang w:val="cs-CZ" w:eastAsia="en-US" w:bidi="ar-SA"/>
      </w:rPr>
    </w:lvl>
    <w:lvl w:ilvl="6" w:tplc="EAFE9716">
      <w:numFmt w:val="bullet"/>
      <w:lvlText w:val="•"/>
      <w:lvlJc w:val="left"/>
      <w:pPr>
        <w:ind w:left="7247" w:hanging="137"/>
      </w:pPr>
      <w:rPr>
        <w:rFonts w:hint="default"/>
        <w:lang w:val="cs-CZ" w:eastAsia="en-US" w:bidi="ar-SA"/>
      </w:rPr>
    </w:lvl>
    <w:lvl w:ilvl="7" w:tplc="B238C490">
      <w:numFmt w:val="bullet"/>
      <w:lvlText w:val="•"/>
      <w:lvlJc w:val="left"/>
      <w:pPr>
        <w:ind w:left="8072" w:hanging="137"/>
      </w:pPr>
      <w:rPr>
        <w:rFonts w:hint="default"/>
        <w:lang w:val="cs-CZ" w:eastAsia="en-US" w:bidi="ar-SA"/>
      </w:rPr>
    </w:lvl>
    <w:lvl w:ilvl="8" w:tplc="3AB230F4">
      <w:numFmt w:val="bullet"/>
      <w:lvlText w:val="•"/>
      <w:lvlJc w:val="left"/>
      <w:pPr>
        <w:ind w:left="8897" w:hanging="137"/>
      </w:pPr>
      <w:rPr>
        <w:rFonts w:hint="default"/>
        <w:lang w:val="cs-CZ" w:eastAsia="en-US" w:bidi="ar-SA"/>
      </w:rPr>
    </w:lvl>
  </w:abstractNum>
  <w:abstractNum w:abstractNumId="3" w15:restartNumberingAfterBreak="0">
    <w:nsid w:val="0AE23630"/>
    <w:multiLevelType w:val="hybridMultilevel"/>
    <w:tmpl w:val="0B32F8A6"/>
    <w:lvl w:ilvl="0" w:tplc="BFBC444C">
      <w:start w:val="1"/>
      <w:numFmt w:val="decimal"/>
      <w:lvlText w:val="%1."/>
      <w:lvlJc w:val="left"/>
      <w:pPr>
        <w:ind w:left="1039" w:hanging="284"/>
      </w:pPr>
      <w:rPr>
        <w:rFonts w:ascii="Arial" w:eastAsia="Arial" w:hAnsi="Arial" w:cs="Arial" w:hint="default"/>
        <w:b w:val="0"/>
        <w:bCs w:val="0"/>
        <w:i w:val="0"/>
        <w:iCs w:val="0"/>
        <w:spacing w:val="-1"/>
        <w:w w:val="100"/>
        <w:sz w:val="22"/>
        <w:szCs w:val="22"/>
        <w:lang w:val="cs-CZ" w:eastAsia="en-US" w:bidi="ar-SA"/>
      </w:rPr>
    </w:lvl>
    <w:lvl w:ilvl="1" w:tplc="8A963E1C">
      <w:start w:val="1"/>
      <w:numFmt w:val="lowerLetter"/>
      <w:lvlText w:val="%2)"/>
      <w:lvlJc w:val="left"/>
      <w:pPr>
        <w:ind w:left="2033" w:hanging="569"/>
      </w:pPr>
      <w:rPr>
        <w:rFonts w:ascii="Arial" w:eastAsia="Arial" w:hAnsi="Arial" w:cs="Arial" w:hint="default"/>
        <w:b w:val="0"/>
        <w:bCs w:val="0"/>
        <w:i w:val="0"/>
        <w:iCs w:val="0"/>
        <w:spacing w:val="-1"/>
        <w:w w:val="100"/>
        <w:sz w:val="22"/>
        <w:szCs w:val="22"/>
        <w:lang w:val="cs-CZ" w:eastAsia="en-US" w:bidi="ar-SA"/>
      </w:rPr>
    </w:lvl>
    <w:lvl w:ilvl="2" w:tplc="0A2EC386">
      <w:numFmt w:val="bullet"/>
      <w:lvlText w:val="•"/>
      <w:lvlJc w:val="left"/>
      <w:pPr>
        <w:ind w:left="2985" w:hanging="569"/>
      </w:pPr>
      <w:rPr>
        <w:rFonts w:hint="default"/>
        <w:lang w:val="cs-CZ" w:eastAsia="en-US" w:bidi="ar-SA"/>
      </w:rPr>
    </w:lvl>
    <w:lvl w:ilvl="3" w:tplc="74C0757E">
      <w:numFmt w:val="bullet"/>
      <w:lvlText w:val="•"/>
      <w:lvlJc w:val="left"/>
      <w:pPr>
        <w:ind w:left="3930" w:hanging="569"/>
      </w:pPr>
      <w:rPr>
        <w:rFonts w:hint="default"/>
        <w:lang w:val="cs-CZ" w:eastAsia="en-US" w:bidi="ar-SA"/>
      </w:rPr>
    </w:lvl>
    <w:lvl w:ilvl="4" w:tplc="F8128F60">
      <w:numFmt w:val="bullet"/>
      <w:lvlText w:val="•"/>
      <w:lvlJc w:val="left"/>
      <w:pPr>
        <w:ind w:left="4875" w:hanging="569"/>
      </w:pPr>
      <w:rPr>
        <w:rFonts w:hint="default"/>
        <w:lang w:val="cs-CZ" w:eastAsia="en-US" w:bidi="ar-SA"/>
      </w:rPr>
    </w:lvl>
    <w:lvl w:ilvl="5" w:tplc="00E48B04">
      <w:numFmt w:val="bullet"/>
      <w:lvlText w:val="•"/>
      <w:lvlJc w:val="left"/>
      <w:pPr>
        <w:ind w:left="5820" w:hanging="569"/>
      </w:pPr>
      <w:rPr>
        <w:rFonts w:hint="default"/>
        <w:lang w:val="cs-CZ" w:eastAsia="en-US" w:bidi="ar-SA"/>
      </w:rPr>
    </w:lvl>
    <w:lvl w:ilvl="6" w:tplc="A67A31EE">
      <w:numFmt w:val="bullet"/>
      <w:lvlText w:val="•"/>
      <w:lvlJc w:val="left"/>
      <w:pPr>
        <w:ind w:left="6765" w:hanging="569"/>
      </w:pPr>
      <w:rPr>
        <w:rFonts w:hint="default"/>
        <w:lang w:val="cs-CZ" w:eastAsia="en-US" w:bidi="ar-SA"/>
      </w:rPr>
    </w:lvl>
    <w:lvl w:ilvl="7" w:tplc="E8D85CD8">
      <w:numFmt w:val="bullet"/>
      <w:lvlText w:val="•"/>
      <w:lvlJc w:val="left"/>
      <w:pPr>
        <w:ind w:left="7710" w:hanging="569"/>
      </w:pPr>
      <w:rPr>
        <w:rFonts w:hint="default"/>
        <w:lang w:val="cs-CZ" w:eastAsia="en-US" w:bidi="ar-SA"/>
      </w:rPr>
    </w:lvl>
    <w:lvl w:ilvl="8" w:tplc="3A16F050">
      <w:numFmt w:val="bullet"/>
      <w:lvlText w:val="•"/>
      <w:lvlJc w:val="left"/>
      <w:pPr>
        <w:ind w:left="8656" w:hanging="569"/>
      </w:pPr>
      <w:rPr>
        <w:rFonts w:hint="default"/>
        <w:lang w:val="cs-CZ" w:eastAsia="en-US" w:bidi="ar-SA"/>
      </w:rPr>
    </w:lvl>
  </w:abstractNum>
  <w:abstractNum w:abstractNumId="4" w15:restartNumberingAfterBreak="0">
    <w:nsid w:val="12626366"/>
    <w:multiLevelType w:val="hybridMultilevel"/>
    <w:tmpl w:val="1B7EEFA0"/>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ABA0877"/>
    <w:multiLevelType w:val="hybridMultilevel"/>
    <w:tmpl w:val="C248C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25356B"/>
    <w:multiLevelType w:val="hybridMultilevel"/>
    <w:tmpl w:val="067E6BE4"/>
    <w:lvl w:ilvl="0" w:tplc="8B2E0B1C">
      <w:numFmt w:val="bullet"/>
      <w:lvlText w:val="o"/>
      <w:lvlJc w:val="left"/>
      <w:pPr>
        <w:ind w:left="898" w:hanging="236"/>
      </w:pPr>
      <w:rPr>
        <w:rFonts w:ascii="Courier New" w:eastAsia="Courier New" w:hAnsi="Courier New" w:cs="Courier New" w:hint="default"/>
        <w:b w:val="0"/>
        <w:bCs w:val="0"/>
        <w:i w:val="0"/>
        <w:iCs w:val="0"/>
        <w:w w:val="100"/>
        <w:sz w:val="22"/>
        <w:szCs w:val="22"/>
        <w:lang w:val="cs-CZ" w:eastAsia="en-US" w:bidi="ar-SA"/>
      </w:rPr>
    </w:lvl>
    <w:lvl w:ilvl="1" w:tplc="79D8F7BA">
      <w:numFmt w:val="bullet"/>
      <w:lvlText w:val="•"/>
      <w:lvlJc w:val="left"/>
      <w:pPr>
        <w:ind w:left="1864" w:hanging="236"/>
      </w:pPr>
      <w:rPr>
        <w:rFonts w:hint="default"/>
        <w:lang w:val="cs-CZ" w:eastAsia="en-US" w:bidi="ar-SA"/>
      </w:rPr>
    </w:lvl>
    <w:lvl w:ilvl="2" w:tplc="2C4480FC">
      <w:numFmt w:val="bullet"/>
      <w:lvlText w:val="•"/>
      <w:lvlJc w:val="left"/>
      <w:pPr>
        <w:ind w:left="2829" w:hanging="236"/>
      </w:pPr>
      <w:rPr>
        <w:rFonts w:hint="default"/>
        <w:lang w:val="cs-CZ" w:eastAsia="en-US" w:bidi="ar-SA"/>
      </w:rPr>
    </w:lvl>
    <w:lvl w:ilvl="3" w:tplc="BC024994">
      <w:numFmt w:val="bullet"/>
      <w:lvlText w:val="•"/>
      <w:lvlJc w:val="left"/>
      <w:pPr>
        <w:ind w:left="3793" w:hanging="236"/>
      </w:pPr>
      <w:rPr>
        <w:rFonts w:hint="default"/>
        <w:lang w:val="cs-CZ" w:eastAsia="en-US" w:bidi="ar-SA"/>
      </w:rPr>
    </w:lvl>
    <w:lvl w:ilvl="4" w:tplc="2BC81BF0">
      <w:numFmt w:val="bullet"/>
      <w:lvlText w:val="•"/>
      <w:lvlJc w:val="left"/>
      <w:pPr>
        <w:ind w:left="4758" w:hanging="236"/>
      </w:pPr>
      <w:rPr>
        <w:rFonts w:hint="default"/>
        <w:lang w:val="cs-CZ" w:eastAsia="en-US" w:bidi="ar-SA"/>
      </w:rPr>
    </w:lvl>
    <w:lvl w:ilvl="5" w:tplc="4F144598">
      <w:numFmt w:val="bullet"/>
      <w:lvlText w:val="•"/>
      <w:lvlJc w:val="left"/>
      <w:pPr>
        <w:ind w:left="5723" w:hanging="236"/>
      </w:pPr>
      <w:rPr>
        <w:rFonts w:hint="default"/>
        <w:lang w:val="cs-CZ" w:eastAsia="en-US" w:bidi="ar-SA"/>
      </w:rPr>
    </w:lvl>
    <w:lvl w:ilvl="6" w:tplc="6F9C5308">
      <w:numFmt w:val="bullet"/>
      <w:lvlText w:val="•"/>
      <w:lvlJc w:val="left"/>
      <w:pPr>
        <w:ind w:left="6687" w:hanging="236"/>
      </w:pPr>
      <w:rPr>
        <w:rFonts w:hint="default"/>
        <w:lang w:val="cs-CZ" w:eastAsia="en-US" w:bidi="ar-SA"/>
      </w:rPr>
    </w:lvl>
    <w:lvl w:ilvl="7" w:tplc="F3C2DEE6">
      <w:numFmt w:val="bullet"/>
      <w:lvlText w:val="•"/>
      <w:lvlJc w:val="left"/>
      <w:pPr>
        <w:ind w:left="7652" w:hanging="236"/>
      </w:pPr>
      <w:rPr>
        <w:rFonts w:hint="default"/>
        <w:lang w:val="cs-CZ" w:eastAsia="en-US" w:bidi="ar-SA"/>
      </w:rPr>
    </w:lvl>
    <w:lvl w:ilvl="8" w:tplc="9C2CAFE4">
      <w:numFmt w:val="bullet"/>
      <w:lvlText w:val="•"/>
      <w:lvlJc w:val="left"/>
      <w:pPr>
        <w:ind w:left="8617" w:hanging="236"/>
      </w:pPr>
      <w:rPr>
        <w:rFonts w:hint="default"/>
        <w:lang w:val="cs-CZ" w:eastAsia="en-US" w:bidi="ar-SA"/>
      </w:rPr>
    </w:lvl>
  </w:abstractNum>
  <w:abstractNum w:abstractNumId="7" w15:restartNumberingAfterBreak="0">
    <w:nsid w:val="30DA6619"/>
    <w:multiLevelType w:val="hybridMultilevel"/>
    <w:tmpl w:val="33363058"/>
    <w:lvl w:ilvl="0" w:tplc="0B762BFA">
      <w:start w:val="1"/>
      <w:numFmt w:val="decimal"/>
      <w:lvlText w:val="%1."/>
      <w:lvlJc w:val="left"/>
      <w:pPr>
        <w:ind w:left="1039" w:hanging="264"/>
      </w:pPr>
      <w:rPr>
        <w:rFonts w:ascii="Arial" w:eastAsia="Arial" w:hAnsi="Arial" w:cs="Arial" w:hint="default"/>
        <w:b w:val="0"/>
        <w:bCs w:val="0"/>
        <w:i w:val="0"/>
        <w:iCs w:val="0"/>
        <w:spacing w:val="-1"/>
        <w:w w:val="100"/>
        <w:sz w:val="22"/>
        <w:szCs w:val="22"/>
        <w:lang w:val="cs-CZ" w:eastAsia="en-US" w:bidi="ar-SA"/>
      </w:rPr>
    </w:lvl>
    <w:lvl w:ilvl="1" w:tplc="A55E7E9A">
      <w:numFmt w:val="bullet"/>
      <w:lvlText w:val="•"/>
      <w:lvlJc w:val="left"/>
      <w:pPr>
        <w:ind w:left="1990" w:hanging="264"/>
      </w:pPr>
      <w:rPr>
        <w:rFonts w:hint="default"/>
        <w:lang w:val="cs-CZ" w:eastAsia="en-US" w:bidi="ar-SA"/>
      </w:rPr>
    </w:lvl>
    <w:lvl w:ilvl="2" w:tplc="3DDEFA86">
      <w:numFmt w:val="bullet"/>
      <w:lvlText w:val="•"/>
      <w:lvlJc w:val="left"/>
      <w:pPr>
        <w:ind w:left="2941" w:hanging="264"/>
      </w:pPr>
      <w:rPr>
        <w:rFonts w:hint="default"/>
        <w:lang w:val="cs-CZ" w:eastAsia="en-US" w:bidi="ar-SA"/>
      </w:rPr>
    </w:lvl>
    <w:lvl w:ilvl="3" w:tplc="A8A671C0">
      <w:numFmt w:val="bullet"/>
      <w:lvlText w:val="•"/>
      <w:lvlJc w:val="left"/>
      <w:pPr>
        <w:ind w:left="3891" w:hanging="264"/>
      </w:pPr>
      <w:rPr>
        <w:rFonts w:hint="default"/>
        <w:lang w:val="cs-CZ" w:eastAsia="en-US" w:bidi="ar-SA"/>
      </w:rPr>
    </w:lvl>
    <w:lvl w:ilvl="4" w:tplc="5EAEA9EC">
      <w:numFmt w:val="bullet"/>
      <w:lvlText w:val="•"/>
      <w:lvlJc w:val="left"/>
      <w:pPr>
        <w:ind w:left="4842" w:hanging="264"/>
      </w:pPr>
      <w:rPr>
        <w:rFonts w:hint="default"/>
        <w:lang w:val="cs-CZ" w:eastAsia="en-US" w:bidi="ar-SA"/>
      </w:rPr>
    </w:lvl>
    <w:lvl w:ilvl="5" w:tplc="4FE45FB2">
      <w:numFmt w:val="bullet"/>
      <w:lvlText w:val="•"/>
      <w:lvlJc w:val="left"/>
      <w:pPr>
        <w:ind w:left="5793" w:hanging="264"/>
      </w:pPr>
      <w:rPr>
        <w:rFonts w:hint="default"/>
        <w:lang w:val="cs-CZ" w:eastAsia="en-US" w:bidi="ar-SA"/>
      </w:rPr>
    </w:lvl>
    <w:lvl w:ilvl="6" w:tplc="8D78DF12">
      <w:numFmt w:val="bullet"/>
      <w:lvlText w:val="•"/>
      <w:lvlJc w:val="left"/>
      <w:pPr>
        <w:ind w:left="6743" w:hanging="264"/>
      </w:pPr>
      <w:rPr>
        <w:rFonts w:hint="default"/>
        <w:lang w:val="cs-CZ" w:eastAsia="en-US" w:bidi="ar-SA"/>
      </w:rPr>
    </w:lvl>
    <w:lvl w:ilvl="7" w:tplc="67489D86">
      <w:numFmt w:val="bullet"/>
      <w:lvlText w:val="•"/>
      <w:lvlJc w:val="left"/>
      <w:pPr>
        <w:ind w:left="7694" w:hanging="264"/>
      </w:pPr>
      <w:rPr>
        <w:rFonts w:hint="default"/>
        <w:lang w:val="cs-CZ" w:eastAsia="en-US" w:bidi="ar-SA"/>
      </w:rPr>
    </w:lvl>
    <w:lvl w:ilvl="8" w:tplc="8DB6158E">
      <w:numFmt w:val="bullet"/>
      <w:lvlText w:val="•"/>
      <w:lvlJc w:val="left"/>
      <w:pPr>
        <w:ind w:left="8645" w:hanging="264"/>
      </w:pPr>
      <w:rPr>
        <w:rFonts w:hint="default"/>
        <w:lang w:val="cs-CZ" w:eastAsia="en-US" w:bidi="ar-SA"/>
      </w:rPr>
    </w:lvl>
  </w:abstractNum>
  <w:abstractNum w:abstractNumId="8" w15:restartNumberingAfterBreak="0">
    <w:nsid w:val="38E746FE"/>
    <w:multiLevelType w:val="hybridMultilevel"/>
    <w:tmpl w:val="5DC241BE"/>
    <w:lvl w:ilvl="0" w:tplc="7B168148">
      <w:start w:val="1"/>
      <w:numFmt w:val="decimal"/>
      <w:lvlText w:val="%1."/>
      <w:lvlJc w:val="left"/>
      <w:pPr>
        <w:ind w:left="1464" w:hanging="348"/>
      </w:pPr>
      <w:rPr>
        <w:rFonts w:ascii="Arial" w:eastAsia="Arial" w:hAnsi="Arial" w:cs="Arial" w:hint="default"/>
        <w:b w:val="0"/>
        <w:bCs w:val="0"/>
        <w:i w:val="0"/>
        <w:iCs w:val="0"/>
        <w:spacing w:val="-1"/>
        <w:w w:val="100"/>
        <w:sz w:val="22"/>
        <w:szCs w:val="22"/>
        <w:lang w:val="cs-CZ" w:eastAsia="en-US" w:bidi="ar-SA"/>
      </w:rPr>
    </w:lvl>
    <w:lvl w:ilvl="1" w:tplc="14F69088">
      <w:numFmt w:val="bullet"/>
      <w:lvlText w:val="•"/>
      <w:lvlJc w:val="left"/>
      <w:pPr>
        <w:ind w:left="2368" w:hanging="348"/>
      </w:pPr>
      <w:rPr>
        <w:rFonts w:hint="default"/>
        <w:lang w:val="cs-CZ" w:eastAsia="en-US" w:bidi="ar-SA"/>
      </w:rPr>
    </w:lvl>
    <w:lvl w:ilvl="2" w:tplc="161EE470">
      <w:numFmt w:val="bullet"/>
      <w:lvlText w:val="•"/>
      <w:lvlJc w:val="left"/>
      <w:pPr>
        <w:ind w:left="3277" w:hanging="348"/>
      </w:pPr>
      <w:rPr>
        <w:rFonts w:hint="default"/>
        <w:lang w:val="cs-CZ" w:eastAsia="en-US" w:bidi="ar-SA"/>
      </w:rPr>
    </w:lvl>
    <w:lvl w:ilvl="3" w:tplc="4C9461A8">
      <w:numFmt w:val="bullet"/>
      <w:lvlText w:val="•"/>
      <w:lvlJc w:val="left"/>
      <w:pPr>
        <w:ind w:left="4185" w:hanging="348"/>
      </w:pPr>
      <w:rPr>
        <w:rFonts w:hint="default"/>
        <w:lang w:val="cs-CZ" w:eastAsia="en-US" w:bidi="ar-SA"/>
      </w:rPr>
    </w:lvl>
    <w:lvl w:ilvl="4" w:tplc="ECA89A7C">
      <w:numFmt w:val="bullet"/>
      <w:lvlText w:val="•"/>
      <w:lvlJc w:val="left"/>
      <w:pPr>
        <w:ind w:left="5094" w:hanging="348"/>
      </w:pPr>
      <w:rPr>
        <w:rFonts w:hint="default"/>
        <w:lang w:val="cs-CZ" w:eastAsia="en-US" w:bidi="ar-SA"/>
      </w:rPr>
    </w:lvl>
    <w:lvl w:ilvl="5" w:tplc="23DCFCFE">
      <w:numFmt w:val="bullet"/>
      <w:lvlText w:val="•"/>
      <w:lvlJc w:val="left"/>
      <w:pPr>
        <w:ind w:left="6003" w:hanging="348"/>
      </w:pPr>
      <w:rPr>
        <w:rFonts w:hint="default"/>
        <w:lang w:val="cs-CZ" w:eastAsia="en-US" w:bidi="ar-SA"/>
      </w:rPr>
    </w:lvl>
    <w:lvl w:ilvl="6" w:tplc="51F6E170">
      <w:numFmt w:val="bullet"/>
      <w:lvlText w:val="•"/>
      <w:lvlJc w:val="left"/>
      <w:pPr>
        <w:ind w:left="6911" w:hanging="348"/>
      </w:pPr>
      <w:rPr>
        <w:rFonts w:hint="default"/>
        <w:lang w:val="cs-CZ" w:eastAsia="en-US" w:bidi="ar-SA"/>
      </w:rPr>
    </w:lvl>
    <w:lvl w:ilvl="7" w:tplc="1804D30E">
      <w:numFmt w:val="bullet"/>
      <w:lvlText w:val="•"/>
      <w:lvlJc w:val="left"/>
      <w:pPr>
        <w:ind w:left="7820" w:hanging="348"/>
      </w:pPr>
      <w:rPr>
        <w:rFonts w:hint="default"/>
        <w:lang w:val="cs-CZ" w:eastAsia="en-US" w:bidi="ar-SA"/>
      </w:rPr>
    </w:lvl>
    <w:lvl w:ilvl="8" w:tplc="75F0E58A">
      <w:numFmt w:val="bullet"/>
      <w:lvlText w:val="•"/>
      <w:lvlJc w:val="left"/>
      <w:pPr>
        <w:ind w:left="8729" w:hanging="348"/>
      </w:pPr>
      <w:rPr>
        <w:rFonts w:hint="default"/>
        <w:lang w:val="cs-CZ" w:eastAsia="en-US" w:bidi="ar-SA"/>
      </w:rPr>
    </w:lvl>
  </w:abstractNum>
  <w:abstractNum w:abstractNumId="9" w15:restartNumberingAfterBreak="0">
    <w:nsid w:val="3C13566F"/>
    <w:multiLevelType w:val="hybridMultilevel"/>
    <w:tmpl w:val="6D442D5A"/>
    <w:lvl w:ilvl="0" w:tplc="3AECCC30">
      <w:start w:val="1"/>
      <w:numFmt w:val="decimal"/>
      <w:lvlText w:val="%1."/>
      <w:lvlJc w:val="left"/>
      <w:pPr>
        <w:ind w:left="1039" w:hanging="284"/>
      </w:pPr>
      <w:rPr>
        <w:rFonts w:ascii="Arial" w:eastAsia="Arial" w:hAnsi="Arial" w:cs="Arial" w:hint="default"/>
        <w:b w:val="0"/>
        <w:bCs w:val="0"/>
        <w:i w:val="0"/>
        <w:iCs w:val="0"/>
        <w:spacing w:val="-1"/>
        <w:w w:val="100"/>
        <w:sz w:val="22"/>
        <w:szCs w:val="22"/>
        <w:lang w:val="cs-CZ" w:eastAsia="en-US" w:bidi="ar-SA"/>
      </w:rPr>
    </w:lvl>
    <w:lvl w:ilvl="1" w:tplc="03C264C0">
      <w:numFmt w:val="bullet"/>
      <w:lvlText w:val="•"/>
      <w:lvlJc w:val="left"/>
      <w:pPr>
        <w:ind w:left="1990" w:hanging="284"/>
      </w:pPr>
      <w:rPr>
        <w:rFonts w:hint="default"/>
        <w:lang w:val="cs-CZ" w:eastAsia="en-US" w:bidi="ar-SA"/>
      </w:rPr>
    </w:lvl>
    <w:lvl w:ilvl="2" w:tplc="B65C9FC6">
      <w:numFmt w:val="bullet"/>
      <w:lvlText w:val="•"/>
      <w:lvlJc w:val="left"/>
      <w:pPr>
        <w:ind w:left="2941" w:hanging="284"/>
      </w:pPr>
      <w:rPr>
        <w:rFonts w:hint="default"/>
        <w:lang w:val="cs-CZ" w:eastAsia="en-US" w:bidi="ar-SA"/>
      </w:rPr>
    </w:lvl>
    <w:lvl w:ilvl="3" w:tplc="20C8EE36">
      <w:numFmt w:val="bullet"/>
      <w:lvlText w:val="•"/>
      <w:lvlJc w:val="left"/>
      <w:pPr>
        <w:ind w:left="3891" w:hanging="284"/>
      </w:pPr>
      <w:rPr>
        <w:rFonts w:hint="default"/>
        <w:lang w:val="cs-CZ" w:eastAsia="en-US" w:bidi="ar-SA"/>
      </w:rPr>
    </w:lvl>
    <w:lvl w:ilvl="4" w:tplc="417CB8D0">
      <w:numFmt w:val="bullet"/>
      <w:lvlText w:val="•"/>
      <w:lvlJc w:val="left"/>
      <w:pPr>
        <w:ind w:left="4842" w:hanging="284"/>
      </w:pPr>
      <w:rPr>
        <w:rFonts w:hint="default"/>
        <w:lang w:val="cs-CZ" w:eastAsia="en-US" w:bidi="ar-SA"/>
      </w:rPr>
    </w:lvl>
    <w:lvl w:ilvl="5" w:tplc="8488C71C">
      <w:numFmt w:val="bullet"/>
      <w:lvlText w:val="•"/>
      <w:lvlJc w:val="left"/>
      <w:pPr>
        <w:ind w:left="5793" w:hanging="284"/>
      </w:pPr>
      <w:rPr>
        <w:rFonts w:hint="default"/>
        <w:lang w:val="cs-CZ" w:eastAsia="en-US" w:bidi="ar-SA"/>
      </w:rPr>
    </w:lvl>
    <w:lvl w:ilvl="6" w:tplc="2146FEC6">
      <w:numFmt w:val="bullet"/>
      <w:lvlText w:val="•"/>
      <w:lvlJc w:val="left"/>
      <w:pPr>
        <w:ind w:left="6743" w:hanging="284"/>
      </w:pPr>
      <w:rPr>
        <w:rFonts w:hint="default"/>
        <w:lang w:val="cs-CZ" w:eastAsia="en-US" w:bidi="ar-SA"/>
      </w:rPr>
    </w:lvl>
    <w:lvl w:ilvl="7" w:tplc="BEAA32FE">
      <w:numFmt w:val="bullet"/>
      <w:lvlText w:val="•"/>
      <w:lvlJc w:val="left"/>
      <w:pPr>
        <w:ind w:left="7694" w:hanging="284"/>
      </w:pPr>
      <w:rPr>
        <w:rFonts w:hint="default"/>
        <w:lang w:val="cs-CZ" w:eastAsia="en-US" w:bidi="ar-SA"/>
      </w:rPr>
    </w:lvl>
    <w:lvl w:ilvl="8" w:tplc="AA76F6AE">
      <w:numFmt w:val="bullet"/>
      <w:lvlText w:val="•"/>
      <w:lvlJc w:val="left"/>
      <w:pPr>
        <w:ind w:left="8645" w:hanging="284"/>
      </w:pPr>
      <w:rPr>
        <w:rFonts w:hint="default"/>
        <w:lang w:val="cs-CZ" w:eastAsia="en-US" w:bidi="ar-SA"/>
      </w:rPr>
    </w:lvl>
  </w:abstractNum>
  <w:abstractNum w:abstractNumId="10" w15:restartNumberingAfterBreak="0">
    <w:nsid w:val="3D5764E6"/>
    <w:multiLevelType w:val="hybridMultilevel"/>
    <w:tmpl w:val="F7783DA8"/>
    <w:lvl w:ilvl="0" w:tplc="C1322F3E">
      <w:start w:val="1"/>
      <w:numFmt w:val="decimal"/>
      <w:lvlText w:val="%1)"/>
      <w:lvlJc w:val="left"/>
      <w:pPr>
        <w:ind w:left="360" w:hanging="360"/>
      </w:pPr>
      <w:rPr>
        <w:rFonts w:hint="default"/>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D8024A0"/>
    <w:multiLevelType w:val="hybridMultilevel"/>
    <w:tmpl w:val="34AACF66"/>
    <w:lvl w:ilvl="0" w:tplc="11B801AC">
      <w:start w:val="1"/>
      <w:numFmt w:val="decimal"/>
      <w:lvlText w:val="%1)"/>
      <w:lvlJc w:val="left"/>
      <w:pPr>
        <w:ind w:left="360" w:hanging="360"/>
      </w:pPr>
      <w:rPr>
        <w:rFonts w:hint="default"/>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E434C83"/>
    <w:multiLevelType w:val="hybridMultilevel"/>
    <w:tmpl w:val="2A9C17C6"/>
    <w:lvl w:ilvl="0" w:tplc="6E46D754">
      <w:start w:val="1"/>
      <w:numFmt w:val="decimal"/>
      <w:lvlText w:val="%1."/>
      <w:lvlJc w:val="left"/>
      <w:pPr>
        <w:ind w:left="1399" w:hanging="360"/>
      </w:pPr>
      <w:rPr>
        <w:rFonts w:hint="default"/>
      </w:rPr>
    </w:lvl>
    <w:lvl w:ilvl="1" w:tplc="04050019" w:tentative="1">
      <w:start w:val="1"/>
      <w:numFmt w:val="lowerLetter"/>
      <w:lvlText w:val="%2."/>
      <w:lvlJc w:val="left"/>
      <w:pPr>
        <w:ind w:left="2119" w:hanging="360"/>
      </w:pPr>
    </w:lvl>
    <w:lvl w:ilvl="2" w:tplc="0405001B" w:tentative="1">
      <w:start w:val="1"/>
      <w:numFmt w:val="lowerRoman"/>
      <w:lvlText w:val="%3."/>
      <w:lvlJc w:val="right"/>
      <w:pPr>
        <w:ind w:left="2839" w:hanging="180"/>
      </w:pPr>
    </w:lvl>
    <w:lvl w:ilvl="3" w:tplc="0405000F" w:tentative="1">
      <w:start w:val="1"/>
      <w:numFmt w:val="decimal"/>
      <w:lvlText w:val="%4."/>
      <w:lvlJc w:val="left"/>
      <w:pPr>
        <w:ind w:left="3559" w:hanging="360"/>
      </w:pPr>
    </w:lvl>
    <w:lvl w:ilvl="4" w:tplc="04050019" w:tentative="1">
      <w:start w:val="1"/>
      <w:numFmt w:val="lowerLetter"/>
      <w:lvlText w:val="%5."/>
      <w:lvlJc w:val="left"/>
      <w:pPr>
        <w:ind w:left="4279" w:hanging="360"/>
      </w:pPr>
    </w:lvl>
    <w:lvl w:ilvl="5" w:tplc="0405001B" w:tentative="1">
      <w:start w:val="1"/>
      <w:numFmt w:val="lowerRoman"/>
      <w:lvlText w:val="%6."/>
      <w:lvlJc w:val="right"/>
      <w:pPr>
        <w:ind w:left="4999" w:hanging="180"/>
      </w:pPr>
    </w:lvl>
    <w:lvl w:ilvl="6" w:tplc="0405000F" w:tentative="1">
      <w:start w:val="1"/>
      <w:numFmt w:val="decimal"/>
      <w:lvlText w:val="%7."/>
      <w:lvlJc w:val="left"/>
      <w:pPr>
        <w:ind w:left="5719" w:hanging="360"/>
      </w:pPr>
    </w:lvl>
    <w:lvl w:ilvl="7" w:tplc="04050019" w:tentative="1">
      <w:start w:val="1"/>
      <w:numFmt w:val="lowerLetter"/>
      <w:lvlText w:val="%8."/>
      <w:lvlJc w:val="left"/>
      <w:pPr>
        <w:ind w:left="6439" w:hanging="360"/>
      </w:pPr>
    </w:lvl>
    <w:lvl w:ilvl="8" w:tplc="0405001B" w:tentative="1">
      <w:start w:val="1"/>
      <w:numFmt w:val="lowerRoman"/>
      <w:lvlText w:val="%9."/>
      <w:lvlJc w:val="right"/>
      <w:pPr>
        <w:ind w:left="7159" w:hanging="180"/>
      </w:pPr>
    </w:lvl>
  </w:abstractNum>
  <w:abstractNum w:abstractNumId="13" w15:restartNumberingAfterBreak="0">
    <w:nsid w:val="45033AFA"/>
    <w:multiLevelType w:val="hybridMultilevel"/>
    <w:tmpl w:val="A88A2536"/>
    <w:lvl w:ilvl="0" w:tplc="EE98DB08">
      <w:start w:val="1"/>
      <w:numFmt w:val="decimal"/>
      <w:lvlText w:val="%1."/>
      <w:lvlJc w:val="left"/>
      <w:pPr>
        <w:ind w:left="1464" w:hanging="348"/>
      </w:pPr>
      <w:rPr>
        <w:rFonts w:ascii="Arial" w:eastAsia="Arial" w:hAnsi="Arial" w:cs="Arial" w:hint="default"/>
        <w:b w:val="0"/>
        <w:bCs w:val="0"/>
        <w:i w:val="0"/>
        <w:iCs w:val="0"/>
        <w:spacing w:val="-1"/>
        <w:w w:val="100"/>
        <w:sz w:val="22"/>
        <w:szCs w:val="22"/>
        <w:lang w:val="cs-CZ" w:eastAsia="en-US" w:bidi="ar-SA"/>
      </w:rPr>
    </w:lvl>
    <w:lvl w:ilvl="1" w:tplc="6B80778E">
      <w:numFmt w:val="bullet"/>
      <w:lvlText w:val="•"/>
      <w:lvlJc w:val="left"/>
      <w:pPr>
        <w:ind w:left="2368" w:hanging="348"/>
      </w:pPr>
      <w:rPr>
        <w:rFonts w:hint="default"/>
        <w:lang w:val="cs-CZ" w:eastAsia="en-US" w:bidi="ar-SA"/>
      </w:rPr>
    </w:lvl>
    <w:lvl w:ilvl="2" w:tplc="F67CA42E">
      <w:numFmt w:val="bullet"/>
      <w:lvlText w:val="•"/>
      <w:lvlJc w:val="left"/>
      <w:pPr>
        <w:ind w:left="3277" w:hanging="348"/>
      </w:pPr>
      <w:rPr>
        <w:rFonts w:hint="default"/>
        <w:lang w:val="cs-CZ" w:eastAsia="en-US" w:bidi="ar-SA"/>
      </w:rPr>
    </w:lvl>
    <w:lvl w:ilvl="3" w:tplc="02FCECD4">
      <w:numFmt w:val="bullet"/>
      <w:lvlText w:val="•"/>
      <w:lvlJc w:val="left"/>
      <w:pPr>
        <w:ind w:left="4185" w:hanging="348"/>
      </w:pPr>
      <w:rPr>
        <w:rFonts w:hint="default"/>
        <w:lang w:val="cs-CZ" w:eastAsia="en-US" w:bidi="ar-SA"/>
      </w:rPr>
    </w:lvl>
    <w:lvl w:ilvl="4" w:tplc="003A101A">
      <w:numFmt w:val="bullet"/>
      <w:lvlText w:val="•"/>
      <w:lvlJc w:val="left"/>
      <w:pPr>
        <w:ind w:left="5094" w:hanging="348"/>
      </w:pPr>
      <w:rPr>
        <w:rFonts w:hint="default"/>
        <w:lang w:val="cs-CZ" w:eastAsia="en-US" w:bidi="ar-SA"/>
      </w:rPr>
    </w:lvl>
    <w:lvl w:ilvl="5" w:tplc="F500A352">
      <w:numFmt w:val="bullet"/>
      <w:lvlText w:val="•"/>
      <w:lvlJc w:val="left"/>
      <w:pPr>
        <w:ind w:left="6003" w:hanging="348"/>
      </w:pPr>
      <w:rPr>
        <w:rFonts w:hint="default"/>
        <w:lang w:val="cs-CZ" w:eastAsia="en-US" w:bidi="ar-SA"/>
      </w:rPr>
    </w:lvl>
    <w:lvl w:ilvl="6" w:tplc="FC54C830">
      <w:numFmt w:val="bullet"/>
      <w:lvlText w:val="•"/>
      <w:lvlJc w:val="left"/>
      <w:pPr>
        <w:ind w:left="6911" w:hanging="348"/>
      </w:pPr>
      <w:rPr>
        <w:rFonts w:hint="default"/>
        <w:lang w:val="cs-CZ" w:eastAsia="en-US" w:bidi="ar-SA"/>
      </w:rPr>
    </w:lvl>
    <w:lvl w:ilvl="7" w:tplc="92761D46">
      <w:numFmt w:val="bullet"/>
      <w:lvlText w:val="•"/>
      <w:lvlJc w:val="left"/>
      <w:pPr>
        <w:ind w:left="7820" w:hanging="348"/>
      </w:pPr>
      <w:rPr>
        <w:rFonts w:hint="default"/>
        <w:lang w:val="cs-CZ" w:eastAsia="en-US" w:bidi="ar-SA"/>
      </w:rPr>
    </w:lvl>
    <w:lvl w:ilvl="8" w:tplc="56BE20D4">
      <w:numFmt w:val="bullet"/>
      <w:lvlText w:val="•"/>
      <w:lvlJc w:val="left"/>
      <w:pPr>
        <w:ind w:left="8729" w:hanging="348"/>
      </w:pPr>
      <w:rPr>
        <w:rFonts w:hint="default"/>
        <w:lang w:val="cs-CZ" w:eastAsia="en-US" w:bidi="ar-SA"/>
      </w:rPr>
    </w:lvl>
  </w:abstractNum>
  <w:abstractNum w:abstractNumId="14" w15:restartNumberingAfterBreak="0">
    <w:nsid w:val="479C69EC"/>
    <w:multiLevelType w:val="hybridMultilevel"/>
    <w:tmpl w:val="8F70454C"/>
    <w:lvl w:ilvl="0" w:tplc="FB384716">
      <w:start w:val="1"/>
      <w:numFmt w:val="decimal"/>
      <w:lvlText w:val="%1)"/>
      <w:lvlJc w:val="left"/>
      <w:pPr>
        <w:ind w:left="1116" w:hanging="360"/>
      </w:pPr>
      <w:rPr>
        <w:rFonts w:ascii="Arial" w:eastAsia="Arial" w:hAnsi="Arial" w:cs="Arial" w:hint="default"/>
        <w:b w:val="0"/>
        <w:bCs w:val="0"/>
        <w:i w:val="0"/>
        <w:iCs w:val="0"/>
        <w:color w:val="333333"/>
        <w:spacing w:val="-1"/>
        <w:w w:val="100"/>
        <w:sz w:val="22"/>
        <w:szCs w:val="22"/>
        <w:lang w:val="cs-CZ" w:eastAsia="en-US" w:bidi="ar-SA"/>
      </w:rPr>
    </w:lvl>
    <w:lvl w:ilvl="1" w:tplc="9C1684BC">
      <w:numFmt w:val="bullet"/>
      <w:lvlText w:val="•"/>
      <w:lvlJc w:val="left"/>
      <w:pPr>
        <w:ind w:left="2062" w:hanging="360"/>
      </w:pPr>
      <w:rPr>
        <w:rFonts w:hint="default"/>
        <w:lang w:val="cs-CZ" w:eastAsia="en-US" w:bidi="ar-SA"/>
      </w:rPr>
    </w:lvl>
    <w:lvl w:ilvl="2" w:tplc="BFE4035A">
      <w:numFmt w:val="bullet"/>
      <w:lvlText w:val="•"/>
      <w:lvlJc w:val="left"/>
      <w:pPr>
        <w:ind w:left="3005" w:hanging="360"/>
      </w:pPr>
      <w:rPr>
        <w:rFonts w:hint="default"/>
        <w:lang w:val="cs-CZ" w:eastAsia="en-US" w:bidi="ar-SA"/>
      </w:rPr>
    </w:lvl>
    <w:lvl w:ilvl="3" w:tplc="CF440BB6">
      <w:numFmt w:val="bullet"/>
      <w:lvlText w:val="•"/>
      <w:lvlJc w:val="left"/>
      <w:pPr>
        <w:ind w:left="3947" w:hanging="360"/>
      </w:pPr>
      <w:rPr>
        <w:rFonts w:hint="default"/>
        <w:lang w:val="cs-CZ" w:eastAsia="en-US" w:bidi="ar-SA"/>
      </w:rPr>
    </w:lvl>
    <w:lvl w:ilvl="4" w:tplc="A9884B12">
      <w:numFmt w:val="bullet"/>
      <w:lvlText w:val="•"/>
      <w:lvlJc w:val="left"/>
      <w:pPr>
        <w:ind w:left="4890" w:hanging="360"/>
      </w:pPr>
      <w:rPr>
        <w:rFonts w:hint="default"/>
        <w:lang w:val="cs-CZ" w:eastAsia="en-US" w:bidi="ar-SA"/>
      </w:rPr>
    </w:lvl>
    <w:lvl w:ilvl="5" w:tplc="8916988C">
      <w:numFmt w:val="bullet"/>
      <w:lvlText w:val="•"/>
      <w:lvlJc w:val="left"/>
      <w:pPr>
        <w:ind w:left="5833" w:hanging="360"/>
      </w:pPr>
      <w:rPr>
        <w:rFonts w:hint="default"/>
        <w:lang w:val="cs-CZ" w:eastAsia="en-US" w:bidi="ar-SA"/>
      </w:rPr>
    </w:lvl>
    <w:lvl w:ilvl="6" w:tplc="CDE8C8E6">
      <w:numFmt w:val="bullet"/>
      <w:lvlText w:val="•"/>
      <w:lvlJc w:val="left"/>
      <w:pPr>
        <w:ind w:left="6775" w:hanging="360"/>
      </w:pPr>
      <w:rPr>
        <w:rFonts w:hint="default"/>
        <w:lang w:val="cs-CZ" w:eastAsia="en-US" w:bidi="ar-SA"/>
      </w:rPr>
    </w:lvl>
    <w:lvl w:ilvl="7" w:tplc="DA42C984">
      <w:numFmt w:val="bullet"/>
      <w:lvlText w:val="•"/>
      <w:lvlJc w:val="left"/>
      <w:pPr>
        <w:ind w:left="7718" w:hanging="360"/>
      </w:pPr>
      <w:rPr>
        <w:rFonts w:hint="default"/>
        <w:lang w:val="cs-CZ" w:eastAsia="en-US" w:bidi="ar-SA"/>
      </w:rPr>
    </w:lvl>
    <w:lvl w:ilvl="8" w:tplc="4412EEB4">
      <w:numFmt w:val="bullet"/>
      <w:lvlText w:val="•"/>
      <w:lvlJc w:val="left"/>
      <w:pPr>
        <w:ind w:left="8661" w:hanging="360"/>
      </w:pPr>
      <w:rPr>
        <w:rFonts w:hint="default"/>
        <w:lang w:val="cs-CZ" w:eastAsia="en-US" w:bidi="ar-SA"/>
      </w:rPr>
    </w:lvl>
  </w:abstractNum>
  <w:abstractNum w:abstractNumId="15" w15:restartNumberingAfterBreak="0">
    <w:nsid w:val="4AD7503E"/>
    <w:multiLevelType w:val="hybridMultilevel"/>
    <w:tmpl w:val="50821070"/>
    <w:lvl w:ilvl="0" w:tplc="D9E83D66">
      <w:start w:val="1"/>
      <w:numFmt w:val="decimal"/>
      <w:lvlText w:val="%1."/>
      <w:lvlJc w:val="left"/>
      <w:pPr>
        <w:ind w:left="1039" w:hanging="284"/>
      </w:pPr>
      <w:rPr>
        <w:rFonts w:ascii="Arial" w:eastAsia="Arial" w:hAnsi="Arial" w:cs="Arial" w:hint="default"/>
        <w:b w:val="0"/>
        <w:bCs w:val="0"/>
        <w:i w:val="0"/>
        <w:iCs w:val="0"/>
        <w:spacing w:val="-1"/>
        <w:w w:val="100"/>
        <w:sz w:val="22"/>
        <w:szCs w:val="22"/>
        <w:lang w:val="cs-CZ" w:eastAsia="en-US" w:bidi="ar-SA"/>
      </w:rPr>
    </w:lvl>
    <w:lvl w:ilvl="1" w:tplc="020A8C82">
      <w:numFmt w:val="bullet"/>
      <w:lvlText w:val="•"/>
      <w:lvlJc w:val="left"/>
      <w:pPr>
        <w:ind w:left="1990" w:hanging="284"/>
      </w:pPr>
      <w:rPr>
        <w:rFonts w:hint="default"/>
        <w:lang w:val="cs-CZ" w:eastAsia="en-US" w:bidi="ar-SA"/>
      </w:rPr>
    </w:lvl>
    <w:lvl w:ilvl="2" w:tplc="E4BC90FC">
      <w:numFmt w:val="bullet"/>
      <w:lvlText w:val="•"/>
      <w:lvlJc w:val="left"/>
      <w:pPr>
        <w:ind w:left="2941" w:hanging="284"/>
      </w:pPr>
      <w:rPr>
        <w:rFonts w:hint="default"/>
        <w:lang w:val="cs-CZ" w:eastAsia="en-US" w:bidi="ar-SA"/>
      </w:rPr>
    </w:lvl>
    <w:lvl w:ilvl="3" w:tplc="7E2488CE">
      <w:numFmt w:val="bullet"/>
      <w:lvlText w:val="•"/>
      <w:lvlJc w:val="left"/>
      <w:pPr>
        <w:ind w:left="3891" w:hanging="284"/>
      </w:pPr>
      <w:rPr>
        <w:rFonts w:hint="default"/>
        <w:lang w:val="cs-CZ" w:eastAsia="en-US" w:bidi="ar-SA"/>
      </w:rPr>
    </w:lvl>
    <w:lvl w:ilvl="4" w:tplc="DD825F60">
      <w:numFmt w:val="bullet"/>
      <w:lvlText w:val="•"/>
      <w:lvlJc w:val="left"/>
      <w:pPr>
        <w:ind w:left="4842" w:hanging="284"/>
      </w:pPr>
      <w:rPr>
        <w:rFonts w:hint="default"/>
        <w:lang w:val="cs-CZ" w:eastAsia="en-US" w:bidi="ar-SA"/>
      </w:rPr>
    </w:lvl>
    <w:lvl w:ilvl="5" w:tplc="47108CE6">
      <w:numFmt w:val="bullet"/>
      <w:lvlText w:val="•"/>
      <w:lvlJc w:val="left"/>
      <w:pPr>
        <w:ind w:left="5793" w:hanging="284"/>
      </w:pPr>
      <w:rPr>
        <w:rFonts w:hint="default"/>
        <w:lang w:val="cs-CZ" w:eastAsia="en-US" w:bidi="ar-SA"/>
      </w:rPr>
    </w:lvl>
    <w:lvl w:ilvl="6" w:tplc="CE40E8D0">
      <w:numFmt w:val="bullet"/>
      <w:lvlText w:val="•"/>
      <w:lvlJc w:val="left"/>
      <w:pPr>
        <w:ind w:left="6743" w:hanging="284"/>
      </w:pPr>
      <w:rPr>
        <w:rFonts w:hint="default"/>
        <w:lang w:val="cs-CZ" w:eastAsia="en-US" w:bidi="ar-SA"/>
      </w:rPr>
    </w:lvl>
    <w:lvl w:ilvl="7" w:tplc="21726C7C">
      <w:numFmt w:val="bullet"/>
      <w:lvlText w:val="•"/>
      <w:lvlJc w:val="left"/>
      <w:pPr>
        <w:ind w:left="7694" w:hanging="284"/>
      </w:pPr>
      <w:rPr>
        <w:rFonts w:hint="default"/>
        <w:lang w:val="cs-CZ" w:eastAsia="en-US" w:bidi="ar-SA"/>
      </w:rPr>
    </w:lvl>
    <w:lvl w:ilvl="8" w:tplc="6E3C6824">
      <w:numFmt w:val="bullet"/>
      <w:lvlText w:val="•"/>
      <w:lvlJc w:val="left"/>
      <w:pPr>
        <w:ind w:left="8645" w:hanging="284"/>
      </w:pPr>
      <w:rPr>
        <w:rFonts w:hint="default"/>
        <w:lang w:val="cs-CZ" w:eastAsia="en-US" w:bidi="ar-SA"/>
      </w:rPr>
    </w:lvl>
  </w:abstractNum>
  <w:abstractNum w:abstractNumId="16" w15:restartNumberingAfterBreak="0">
    <w:nsid w:val="4C9D66A6"/>
    <w:multiLevelType w:val="hybridMultilevel"/>
    <w:tmpl w:val="0DEEAAA6"/>
    <w:lvl w:ilvl="0" w:tplc="FFFFFFFF">
      <w:start w:val="1"/>
      <w:numFmt w:val="decimal"/>
      <w:lvlText w:val="%1."/>
      <w:lvlJc w:val="left"/>
      <w:pPr>
        <w:ind w:left="360" w:hanging="360"/>
      </w:pPr>
      <w:rPr>
        <w:b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lowerLetter"/>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15:restartNumberingAfterBreak="0">
    <w:nsid w:val="4E6D655C"/>
    <w:multiLevelType w:val="singleLevel"/>
    <w:tmpl w:val="2CD2FB3A"/>
    <w:lvl w:ilvl="0">
      <w:start w:val="1"/>
      <w:numFmt w:val="decimal"/>
      <w:lvlText w:val="%1."/>
      <w:lvlJc w:val="left"/>
      <w:pPr>
        <w:tabs>
          <w:tab w:val="num" w:pos="405"/>
        </w:tabs>
        <w:ind w:left="405" w:hanging="405"/>
      </w:pPr>
    </w:lvl>
  </w:abstractNum>
  <w:abstractNum w:abstractNumId="18" w15:restartNumberingAfterBreak="0">
    <w:nsid w:val="5218284C"/>
    <w:multiLevelType w:val="hybridMultilevel"/>
    <w:tmpl w:val="3DCAF9BE"/>
    <w:lvl w:ilvl="0" w:tplc="A9FCB052">
      <w:start w:val="1"/>
      <w:numFmt w:val="decimal"/>
      <w:lvlText w:val="%1."/>
      <w:lvlJc w:val="left"/>
      <w:pPr>
        <w:ind w:left="1039" w:hanging="298"/>
      </w:pPr>
      <w:rPr>
        <w:rFonts w:ascii="Arial" w:eastAsia="Arial" w:hAnsi="Arial" w:cs="Arial" w:hint="default"/>
        <w:b w:val="0"/>
        <w:bCs w:val="0"/>
        <w:i w:val="0"/>
        <w:iCs w:val="0"/>
        <w:spacing w:val="-1"/>
        <w:w w:val="100"/>
        <w:sz w:val="22"/>
        <w:szCs w:val="22"/>
        <w:lang w:val="cs-CZ" w:eastAsia="en-US" w:bidi="ar-SA"/>
      </w:rPr>
    </w:lvl>
    <w:lvl w:ilvl="1" w:tplc="DEE0E53C">
      <w:numFmt w:val="bullet"/>
      <w:lvlText w:val="•"/>
      <w:lvlJc w:val="left"/>
      <w:pPr>
        <w:ind w:left="1990" w:hanging="298"/>
      </w:pPr>
      <w:rPr>
        <w:rFonts w:hint="default"/>
        <w:lang w:val="cs-CZ" w:eastAsia="en-US" w:bidi="ar-SA"/>
      </w:rPr>
    </w:lvl>
    <w:lvl w:ilvl="2" w:tplc="B5C82A2C">
      <w:numFmt w:val="bullet"/>
      <w:lvlText w:val="•"/>
      <w:lvlJc w:val="left"/>
      <w:pPr>
        <w:ind w:left="2941" w:hanging="298"/>
      </w:pPr>
      <w:rPr>
        <w:rFonts w:hint="default"/>
        <w:lang w:val="cs-CZ" w:eastAsia="en-US" w:bidi="ar-SA"/>
      </w:rPr>
    </w:lvl>
    <w:lvl w:ilvl="3" w:tplc="289AFBCC">
      <w:numFmt w:val="bullet"/>
      <w:lvlText w:val="•"/>
      <w:lvlJc w:val="left"/>
      <w:pPr>
        <w:ind w:left="3891" w:hanging="298"/>
      </w:pPr>
      <w:rPr>
        <w:rFonts w:hint="default"/>
        <w:lang w:val="cs-CZ" w:eastAsia="en-US" w:bidi="ar-SA"/>
      </w:rPr>
    </w:lvl>
    <w:lvl w:ilvl="4" w:tplc="87124C72">
      <w:numFmt w:val="bullet"/>
      <w:lvlText w:val="•"/>
      <w:lvlJc w:val="left"/>
      <w:pPr>
        <w:ind w:left="4842" w:hanging="298"/>
      </w:pPr>
      <w:rPr>
        <w:rFonts w:hint="default"/>
        <w:lang w:val="cs-CZ" w:eastAsia="en-US" w:bidi="ar-SA"/>
      </w:rPr>
    </w:lvl>
    <w:lvl w:ilvl="5" w:tplc="4866F74A">
      <w:numFmt w:val="bullet"/>
      <w:lvlText w:val="•"/>
      <w:lvlJc w:val="left"/>
      <w:pPr>
        <w:ind w:left="5793" w:hanging="298"/>
      </w:pPr>
      <w:rPr>
        <w:rFonts w:hint="default"/>
        <w:lang w:val="cs-CZ" w:eastAsia="en-US" w:bidi="ar-SA"/>
      </w:rPr>
    </w:lvl>
    <w:lvl w:ilvl="6" w:tplc="70E09B7A">
      <w:numFmt w:val="bullet"/>
      <w:lvlText w:val="•"/>
      <w:lvlJc w:val="left"/>
      <w:pPr>
        <w:ind w:left="6743" w:hanging="298"/>
      </w:pPr>
      <w:rPr>
        <w:rFonts w:hint="default"/>
        <w:lang w:val="cs-CZ" w:eastAsia="en-US" w:bidi="ar-SA"/>
      </w:rPr>
    </w:lvl>
    <w:lvl w:ilvl="7" w:tplc="1770AB36">
      <w:numFmt w:val="bullet"/>
      <w:lvlText w:val="•"/>
      <w:lvlJc w:val="left"/>
      <w:pPr>
        <w:ind w:left="7694" w:hanging="298"/>
      </w:pPr>
      <w:rPr>
        <w:rFonts w:hint="default"/>
        <w:lang w:val="cs-CZ" w:eastAsia="en-US" w:bidi="ar-SA"/>
      </w:rPr>
    </w:lvl>
    <w:lvl w:ilvl="8" w:tplc="AC20D320">
      <w:numFmt w:val="bullet"/>
      <w:lvlText w:val="•"/>
      <w:lvlJc w:val="left"/>
      <w:pPr>
        <w:ind w:left="8645" w:hanging="298"/>
      </w:pPr>
      <w:rPr>
        <w:rFonts w:hint="default"/>
        <w:lang w:val="cs-CZ" w:eastAsia="en-US" w:bidi="ar-SA"/>
      </w:rPr>
    </w:lvl>
  </w:abstractNum>
  <w:abstractNum w:abstractNumId="19" w15:restartNumberingAfterBreak="0">
    <w:nsid w:val="52EC6630"/>
    <w:multiLevelType w:val="hybridMultilevel"/>
    <w:tmpl w:val="E4923F1E"/>
    <w:lvl w:ilvl="0" w:tplc="FCAA95B0">
      <w:start w:val="1"/>
      <w:numFmt w:val="upperLetter"/>
      <w:lvlText w:val="%1."/>
      <w:lvlJc w:val="left"/>
      <w:pPr>
        <w:ind w:left="1399" w:hanging="360"/>
      </w:pPr>
      <w:rPr>
        <w:rFonts w:hint="default"/>
      </w:rPr>
    </w:lvl>
    <w:lvl w:ilvl="1" w:tplc="04050019" w:tentative="1">
      <w:start w:val="1"/>
      <w:numFmt w:val="lowerLetter"/>
      <w:lvlText w:val="%2."/>
      <w:lvlJc w:val="left"/>
      <w:pPr>
        <w:ind w:left="2119" w:hanging="360"/>
      </w:pPr>
    </w:lvl>
    <w:lvl w:ilvl="2" w:tplc="0405001B" w:tentative="1">
      <w:start w:val="1"/>
      <w:numFmt w:val="lowerRoman"/>
      <w:lvlText w:val="%3."/>
      <w:lvlJc w:val="right"/>
      <w:pPr>
        <w:ind w:left="2839" w:hanging="180"/>
      </w:pPr>
    </w:lvl>
    <w:lvl w:ilvl="3" w:tplc="0405000F" w:tentative="1">
      <w:start w:val="1"/>
      <w:numFmt w:val="decimal"/>
      <w:lvlText w:val="%4."/>
      <w:lvlJc w:val="left"/>
      <w:pPr>
        <w:ind w:left="3559" w:hanging="360"/>
      </w:pPr>
    </w:lvl>
    <w:lvl w:ilvl="4" w:tplc="04050019" w:tentative="1">
      <w:start w:val="1"/>
      <w:numFmt w:val="lowerLetter"/>
      <w:lvlText w:val="%5."/>
      <w:lvlJc w:val="left"/>
      <w:pPr>
        <w:ind w:left="4279" w:hanging="360"/>
      </w:pPr>
    </w:lvl>
    <w:lvl w:ilvl="5" w:tplc="0405001B" w:tentative="1">
      <w:start w:val="1"/>
      <w:numFmt w:val="lowerRoman"/>
      <w:lvlText w:val="%6."/>
      <w:lvlJc w:val="right"/>
      <w:pPr>
        <w:ind w:left="4999" w:hanging="180"/>
      </w:pPr>
    </w:lvl>
    <w:lvl w:ilvl="6" w:tplc="0405000F" w:tentative="1">
      <w:start w:val="1"/>
      <w:numFmt w:val="decimal"/>
      <w:lvlText w:val="%7."/>
      <w:lvlJc w:val="left"/>
      <w:pPr>
        <w:ind w:left="5719" w:hanging="360"/>
      </w:pPr>
    </w:lvl>
    <w:lvl w:ilvl="7" w:tplc="04050019" w:tentative="1">
      <w:start w:val="1"/>
      <w:numFmt w:val="lowerLetter"/>
      <w:lvlText w:val="%8."/>
      <w:lvlJc w:val="left"/>
      <w:pPr>
        <w:ind w:left="6439" w:hanging="360"/>
      </w:pPr>
    </w:lvl>
    <w:lvl w:ilvl="8" w:tplc="0405001B" w:tentative="1">
      <w:start w:val="1"/>
      <w:numFmt w:val="lowerRoman"/>
      <w:lvlText w:val="%9."/>
      <w:lvlJc w:val="right"/>
      <w:pPr>
        <w:ind w:left="7159" w:hanging="180"/>
      </w:pPr>
    </w:lvl>
  </w:abstractNum>
  <w:abstractNum w:abstractNumId="20" w15:restartNumberingAfterBreak="0">
    <w:nsid w:val="55CF234B"/>
    <w:multiLevelType w:val="hybridMultilevel"/>
    <w:tmpl w:val="42C4E130"/>
    <w:lvl w:ilvl="0" w:tplc="FFFFFFFF">
      <w:start w:val="1"/>
      <w:numFmt w:val="decimal"/>
      <w:lvlText w:val="%1."/>
      <w:lvlJc w:val="left"/>
      <w:pPr>
        <w:ind w:left="1039" w:hanging="284"/>
        <w:jc w:val="right"/>
      </w:pPr>
      <w:rPr>
        <w:rFonts w:ascii="Arial" w:eastAsia="Arial" w:hAnsi="Arial" w:cs="Arial" w:hint="default"/>
        <w:b w:val="0"/>
        <w:bCs w:val="0"/>
        <w:i w:val="0"/>
        <w:iCs w:val="0"/>
        <w:spacing w:val="-1"/>
        <w:w w:val="100"/>
        <w:sz w:val="22"/>
        <w:szCs w:val="22"/>
        <w:lang w:val="cs-CZ" w:eastAsia="en-US" w:bidi="ar-SA"/>
      </w:rPr>
    </w:lvl>
    <w:lvl w:ilvl="1" w:tplc="FFFFFFFF">
      <w:start w:val="1"/>
      <w:numFmt w:val="upperLetter"/>
      <w:lvlText w:val="%2."/>
      <w:lvlJc w:val="left"/>
      <w:pPr>
        <w:ind w:left="1039" w:hanging="284"/>
      </w:pPr>
      <w:rPr>
        <w:rFonts w:ascii="Arial" w:eastAsia="Arial" w:hAnsi="Arial" w:cs="Arial" w:hint="default"/>
        <w:b/>
        <w:bCs/>
        <w:i w:val="0"/>
        <w:iCs w:val="0"/>
        <w:spacing w:val="0"/>
        <w:w w:val="100"/>
        <w:sz w:val="22"/>
        <w:szCs w:val="22"/>
        <w:lang w:val="cs-CZ" w:eastAsia="en-US" w:bidi="ar-SA"/>
      </w:rPr>
    </w:lvl>
    <w:lvl w:ilvl="2" w:tplc="FFFFFFFF">
      <w:start w:val="1"/>
      <w:numFmt w:val="lowerRoman"/>
      <w:lvlText w:val="(%3)"/>
      <w:lvlJc w:val="left"/>
      <w:pPr>
        <w:ind w:left="1750" w:hanging="298"/>
      </w:pPr>
      <w:rPr>
        <w:rFonts w:ascii="Arial" w:eastAsia="Arial" w:hAnsi="Arial" w:cs="Arial" w:hint="default"/>
        <w:b w:val="0"/>
        <w:bCs w:val="0"/>
        <w:i w:val="0"/>
        <w:iCs w:val="0"/>
        <w:spacing w:val="-2"/>
        <w:w w:val="100"/>
        <w:sz w:val="22"/>
        <w:szCs w:val="22"/>
        <w:lang w:val="cs-CZ" w:eastAsia="en-US" w:bidi="ar-SA"/>
      </w:rPr>
    </w:lvl>
    <w:lvl w:ilvl="3" w:tplc="FFFFFFFF">
      <w:numFmt w:val="bullet"/>
      <w:lvlText w:val="•"/>
      <w:lvlJc w:val="left"/>
      <w:pPr>
        <w:ind w:left="3712" w:hanging="298"/>
      </w:pPr>
      <w:rPr>
        <w:rFonts w:hint="default"/>
        <w:lang w:val="cs-CZ" w:eastAsia="en-US" w:bidi="ar-SA"/>
      </w:rPr>
    </w:lvl>
    <w:lvl w:ilvl="4" w:tplc="FFFFFFFF">
      <w:numFmt w:val="bullet"/>
      <w:lvlText w:val="•"/>
      <w:lvlJc w:val="left"/>
      <w:pPr>
        <w:ind w:left="4688" w:hanging="298"/>
      </w:pPr>
      <w:rPr>
        <w:rFonts w:hint="default"/>
        <w:lang w:val="cs-CZ" w:eastAsia="en-US" w:bidi="ar-SA"/>
      </w:rPr>
    </w:lvl>
    <w:lvl w:ilvl="5" w:tplc="FFFFFFFF">
      <w:numFmt w:val="bullet"/>
      <w:lvlText w:val="•"/>
      <w:lvlJc w:val="left"/>
      <w:pPr>
        <w:ind w:left="5665" w:hanging="298"/>
      </w:pPr>
      <w:rPr>
        <w:rFonts w:hint="default"/>
        <w:lang w:val="cs-CZ" w:eastAsia="en-US" w:bidi="ar-SA"/>
      </w:rPr>
    </w:lvl>
    <w:lvl w:ilvl="6" w:tplc="FFFFFFFF">
      <w:numFmt w:val="bullet"/>
      <w:lvlText w:val="•"/>
      <w:lvlJc w:val="left"/>
      <w:pPr>
        <w:ind w:left="6641" w:hanging="298"/>
      </w:pPr>
      <w:rPr>
        <w:rFonts w:hint="default"/>
        <w:lang w:val="cs-CZ" w:eastAsia="en-US" w:bidi="ar-SA"/>
      </w:rPr>
    </w:lvl>
    <w:lvl w:ilvl="7" w:tplc="FFFFFFFF">
      <w:numFmt w:val="bullet"/>
      <w:lvlText w:val="•"/>
      <w:lvlJc w:val="left"/>
      <w:pPr>
        <w:ind w:left="7617" w:hanging="298"/>
      </w:pPr>
      <w:rPr>
        <w:rFonts w:hint="default"/>
        <w:lang w:val="cs-CZ" w:eastAsia="en-US" w:bidi="ar-SA"/>
      </w:rPr>
    </w:lvl>
    <w:lvl w:ilvl="8" w:tplc="FFFFFFFF">
      <w:numFmt w:val="bullet"/>
      <w:lvlText w:val="•"/>
      <w:lvlJc w:val="left"/>
      <w:pPr>
        <w:ind w:left="8593" w:hanging="298"/>
      </w:pPr>
      <w:rPr>
        <w:rFonts w:hint="default"/>
        <w:lang w:val="cs-CZ" w:eastAsia="en-US" w:bidi="ar-SA"/>
      </w:rPr>
    </w:lvl>
  </w:abstractNum>
  <w:abstractNum w:abstractNumId="21" w15:restartNumberingAfterBreak="0">
    <w:nsid w:val="567B782C"/>
    <w:multiLevelType w:val="hybridMultilevel"/>
    <w:tmpl w:val="0304F584"/>
    <w:lvl w:ilvl="0" w:tplc="86FABCAA">
      <w:start w:val="1"/>
      <w:numFmt w:val="decimal"/>
      <w:lvlText w:val="%1)"/>
      <w:lvlJc w:val="left"/>
      <w:pPr>
        <w:ind w:left="1116" w:hanging="360"/>
      </w:pPr>
      <w:rPr>
        <w:rFonts w:ascii="Arial" w:eastAsia="Arial" w:hAnsi="Arial" w:cs="Arial" w:hint="default"/>
        <w:b w:val="0"/>
        <w:bCs w:val="0"/>
        <w:i w:val="0"/>
        <w:iCs w:val="0"/>
        <w:color w:val="333333"/>
        <w:spacing w:val="-1"/>
        <w:w w:val="100"/>
        <w:sz w:val="22"/>
        <w:szCs w:val="22"/>
        <w:lang w:val="cs-CZ" w:eastAsia="en-US" w:bidi="ar-SA"/>
      </w:rPr>
    </w:lvl>
    <w:lvl w:ilvl="1" w:tplc="59440EFA">
      <w:numFmt w:val="bullet"/>
      <w:lvlText w:val="•"/>
      <w:lvlJc w:val="left"/>
      <w:pPr>
        <w:ind w:left="2062" w:hanging="360"/>
      </w:pPr>
      <w:rPr>
        <w:rFonts w:hint="default"/>
        <w:lang w:val="cs-CZ" w:eastAsia="en-US" w:bidi="ar-SA"/>
      </w:rPr>
    </w:lvl>
    <w:lvl w:ilvl="2" w:tplc="056C569C">
      <w:numFmt w:val="bullet"/>
      <w:lvlText w:val="•"/>
      <w:lvlJc w:val="left"/>
      <w:pPr>
        <w:ind w:left="3005" w:hanging="360"/>
      </w:pPr>
      <w:rPr>
        <w:rFonts w:hint="default"/>
        <w:lang w:val="cs-CZ" w:eastAsia="en-US" w:bidi="ar-SA"/>
      </w:rPr>
    </w:lvl>
    <w:lvl w:ilvl="3" w:tplc="285E05CA">
      <w:numFmt w:val="bullet"/>
      <w:lvlText w:val="•"/>
      <w:lvlJc w:val="left"/>
      <w:pPr>
        <w:ind w:left="3947" w:hanging="360"/>
      </w:pPr>
      <w:rPr>
        <w:rFonts w:hint="default"/>
        <w:lang w:val="cs-CZ" w:eastAsia="en-US" w:bidi="ar-SA"/>
      </w:rPr>
    </w:lvl>
    <w:lvl w:ilvl="4" w:tplc="515A3A0A">
      <w:numFmt w:val="bullet"/>
      <w:lvlText w:val="•"/>
      <w:lvlJc w:val="left"/>
      <w:pPr>
        <w:ind w:left="4890" w:hanging="360"/>
      </w:pPr>
      <w:rPr>
        <w:rFonts w:hint="default"/>
        <w:lang w:val="cs-CZ" w:eastAsia="en-US" w:bidi="ar-SA"/>
      </w:rPr>
    </w:lvl>
    <w:lvl w:ilvl="5" w:tplc="D92C2E7C">
      <w:numFmt w:val="bullet"/>
      <w:lvlText w:val="•"/>
      <w:lvlJc w:val="left"/>
      <w:pPr>
        <w:ind w:left="5833" w:hanging="360"/>
      </w:pPr>
      <w:rPr>
        <w:rFonts w:hint="default"/>
        <w:lang w:val="cs-CZ" w:eastAsia="en-US" w:bidi="ar-SA"/>
      </w:rPr>
    </w:lvl>
    <w:lvl w:ilvl="6" w:tplc="C886451A">
      <w:numFmt w:val="bullet"/>
      <w:lvlText w:val="•"/>
      <w:lvlJc w:val="left"/>
      <w:pPr>
        <w:ind w:left="6775" w:hanging="360"/>
      </w:pPr>
      <w:rPr>
        <w:rFonts w:hint="default"/>
        <w:lang w:val="cs-CZ" w:eastAsia="en-US" w:bidi="ar-SA"/>
      </w:rPr>
    </w:lvl>
    <w:lvl w:ilvl="7" w:tplc="581A5C12">
      <w:numFmt w:val="bullet"/>
      <w:lvlText w:val="•"/>
      <w:lvlJc w:val="left"/>
      <w:pPr>
        <w:ind w:left="7718" w:hanging="360"/>
      </w:pPr>
      <w:rPr>
        <w:rFonts w:hint="default"/>
        <w:lang w:val="cs-CZ" w:eastAsia="en-US" w:bidi="ar-SA"/>
      </w:rPr>
    </w:lvl>
    <w:lvl w:ilvl="8" w:tplc="9296EEBE">
      <w:numFmt w:val="bullet"/>
      <w:lvlText w:val="•"/>
      <w:lvlJc w:val="left"/>
      <w:pPr>
        <w:ind w:left="8661" w:hanging="360"/>
      </w:pPr>
      <w:rPr>
        <w:rFonts w:hint="default"/>
        <w:lang w:val="cs-CZ" w:eastAsia="en-US" w:bidi="ar-SA"/>
      </w:rPr>
    </w:lvl>
  </w:abstractNum>
  <w:abstractNum w:abstractNumId="22" w15:restartNumberingAfterBreak="0">
    <w:nsid w:val="5D48519F"/>
    <w:multiLevelType w:val="hybridMultilevel"/>
    <w:tmpl w:val="0BB222D4"/>
    <w:lvl w:ilvl="0" w:tplc="6F1856B6">
      <w:numFmt w:val="bullet"/>
      <w:lvlText w:val=""/>
      <w:lvlJc w:val="left"/>
      <w:pPr>
        <w:ind w:left="1750" w:hanging="360"/>
      </w:pPr>
      <w:rPr>
        <w:rFonts w:ascii="Symbol" w:eastAsia="Symbol" w:hAnsi="Symbol" w:cs="Symbol" w:hint="default"/>
        <w:b w:val="0"/>
        <w:bCs w:val="0"/>
        <w:i w:val="0"/>
        <w:iCs w:val="0"/>
        <w:w w:val="100"/>
        <w:sz w:val="22"/>
        <w:szCs w:val="22"/>
        <w:lang w:val="cs-CZ" w:eastAsia="en-US" w:bidi="ar-SA"/>
      </w:rPr>
    </w:lvl>
    <w:lvl w:ilvl="1" w:tplc="FC76EE58">
      <w:numFmt w:val="bullet"/>
      <w:lvlText w:val="•"/>
      <w:lvlJc w:val="left"/>
      <w:pPr>
        <w:ind w:left="2638" w:hanging="360"/>
      </w:pPr>
      <w:rPr>
        <w:rFonts w:hint="default"/>
        <w:lang w:val="cs-CZ" w:eastAsia="en-US" w:bidi="ar-SA"/>
      </w:rPr>
    </w:lvl>
    <w:lvl w:ilvl="2" w:tplc="385EF208">
      <w:numFmt w:val="bullet"/>
      <w:lvlText w:val="•"/>
      <w:lvlJc w:val="left"/>
      <w:pPr>
        <w:ind w:left="3517" w:hanging="360"/>
      </w:pPr>
      <w:rPr>
        <w:rFonts w:hint="default"/>
        <w:lang w:val="cs-CZ" w:eastAsia="en-US" w:bidi="ar-SA"/>
      </w:rPr>
    </w:lvl>
    <w:lvl w:ilvl="3" w:tplc="D5C8D5B0">
      <w:numFmt w:val="bullet"/>
      <w:lvlText w:val="•"/>
      <w:lvlJc w:val="left"/>
      <w:pPr>
        <w:ind w:left="4395" w:hanging="360"/>
      </w:pPr>
      <w:rPr>
        <w:rFonts w:hint="default"/>
        <w:lang w:val="cs-CZ" w:eastAsia="en-US" w:bidi="ar-SA"/>
      </w:rPr>
    </w:lvl>
    <w:lvl w:ilvl="4" w:tplc="6882AD38">
      <w:numFmt w:val="bullet"/>
      <w:lvlText w:val="•"/>
      <w:lvlJc w:val="left"/>
      <w:pPr>
        <w:ind w:left="5274" w:hanging="360"/>
      </w:pPr>
      <w:rPr>
        <w:rFonts w:hint="default"/>
        <w:lang w:val="cs-CZ" w:eastAsia="en-US" w:bidi="ar-SA"/>
      </w:rPr>
    </w:lvl>
    <w:lvl w:ilvl="5" w:tplc="ED6622E6">
      <w:numFmt w:val="bullet"/>
      <w:lvlText w:val="•"/>
      <w:lvlJc w:val="left"/>
      <w:pPr>
        <w:ind w:left="6153" w:hanging="360"/>
      </w:pPr>
      <w:rPr>
        <w:rFonts w:hint="default"/>
        <w:lang w:val="cs-CZ" w:eastAsia="en-US" w:bidi="ar-SA"/>
      </w:rPr>
    </w:lvl>
    <w:lvl w:ilvl="6" w:tplc="20F6F422">
      <w:numFmt w:val="bullet"/>
      <w:lvlText w:val="•"/>
      <w:lvlJc w:val="left"/>
      <w:pPr>
        <w:ind w:left="7031" w:hanging="360"/>
      </w:pPr>
      <w:rPr>
        <w:rFonts w:hint="default"/>
        <w:lang w:val="cs-CZ" w:eastAsia="en-US" w:bidi="ar-SA"/>
      </w:rPr>
    </w:lvl>
    <w:lvl w:ilvl="7" w:tplc="84ECDE7E">
      <w:numFmt w:val="bullet"/>
      <w:lvlText w:val="•"/>
      <w:lvlJc w:val="left"/>
      <w:pPr>
        <w:ind w:left="7910" w:hanging="360"/>
      </w:pPr>
      <w:rPr>
        <w:rFonts w:hint="default"/>
        <w:lang w:val="cs-CZ" w:eastAsia="en-US" w:bidi="ar-SA"/>
      </w:rPr>
    </w:lvl>
    <w:lvl w:ilvl="8" w:tplc="40902BA0">
      <w:numFmt w:val="bullet"/>
      <w:lvlText w:val="•"/>
      <w:lvlJc w:val="left"/>
      <w:pPr>
        <w:ind w:left="8789" w:hanging="360"/>
      </w:pPr>
      <w:rPr>
        <w:rFonts w:hint="default"/>
        <w:lang w:val="cs-CZ" w:eastAsia="en-US" w:bidi="ar-SA"/>
      </w:rPr>
    </w:lvl>
  </w:abstractNum>
  <w:abstractNum w:abstractNumId="23" w15:restartNumberingAfterBreak="0">
    <w:nsid w:val="5DAE218C"/>
    <w:multiLevelType w:val="hybridMultilevel"/>
    <w:tmpl w:val="6AC0EA3C"/>
    <w:lvl w:ilvl="0" w:tplc="B01A624A">
      <w:start w:val="1"/>
      <w:numFmt w:val="decimal"/>
      <w:lvlText w:val="%1."/>
      <w:lvlJc w:val="left"/>
      <w:pPr>
        <w:ind w:left="1039" w:hanging="284"/>
      </w:pPr>
      <w:rPr>
        <w:rFonts w:ascii="Arial" w:eastAsia="Arial" w:hAnsi="Arial" w:cs="Arial" w:hint="default"/>
        <w:b w:val="0"/>
        <w:bCs w:val="0"/>
        <w:i w:val="0"/>
        <w:iCs w:val="0"/>
        <w:spacing w:val="-1"/>
        <w:w w:val="100"/>
        <w:sz w:val="22"/>
        <w:szCs w:val="22"/>
        <w:lang w:val="cs-CZ" w:eastAsia="en-US" w:bidi="ar-SA"/>
      </w:rPr>
    </w:lvl>
    <w:lvl w:ilvl="1" w:tplc="4848842A">
      <w:numFmt w:val="bullet"/>
      <w:lvlText w:val="•"/>
      <w:lvlJc w:val="left"/>
      <w:pPr>
        <w:ind w:left="1990" w:hanging="284"/>
      </w:pPr>
      <w:rPr>
        <w:rFonts w:hint="default"/>
        <w:lang w:val="cs-CZ" w:eastAsia="en-US" w:bidi="ar-SA"/>
      </w:rPr>
    </w:lvl>
    <w:lvl w:ilvl="2" w:tplc="CBA2A0B0">
      <w:numFmt w:val="bullet"/>
      <w:lvlText w:val="•"/>
      <w:lvlJc w:val="left"/>
      <w:pPr>
        <w:ind w:left="2941" w:hanging="284"/>
      </w:pPr>
      <w:rPr>
        <w:rFonts w:hint="default"/>
        <w:lang w:val="cs-CZ" w:eastAsia="en-US" w:bidi="ar-SA"/>
      </w:rPr>
    </w:lvl>
    <w:lvl w:ilvl="3" w:tplc="07024BCC">
      <w:numFmt w:val="bullet"/>
      <w:lvlText w:val="•"/>
      <w:lvlJc w:val="left"/>
      <w:pPr>
        <w:ind w:left="3891" w:hanging="284"/>
      </w:pPr>
      <w:rPr>
        <w:rFonts w:hint="default"/>
        <w:lang w:val="cs-CZ" w:eastAsia="en-US" w:bidi="ar-SA"/>
      </w:rPr>
    </w:lvl>
    <w:lvl w:ilvl="4" w:tplc="376A480E">
      <w:numFmt w:val="bullet"/>
      <w:lvlText w:val="•"/>
      <w:lvlJc w:val="left"/>
      <w:pPr>
        <w:ind w:left="4842" w:hanging="284"/>
      </w:pPr>
      <w:rPr>
        <w:rFonts w:hint="default"/>
        <w:lang w:val="cs-CZ" w:eastAsia="en-US" w:bidi="ar-SA"/>
      </w:rPr>
    </w:lvl>
    <w:lvl w:ilvl="5" w:tplc="972CE570">
      <w:numFmt w:val="bullet"/>
      <w:lvlText w:val="•"/>
      <w:lvlJc w:val="left"/>
      <w:pPr>
        <w:ind w:left="5793" w:hanging="284"/>
      </w:pPr>
      <w:rPr>
        <w:rFonts w:hint="default"/>
        <w:lang w:val="cs-CZ" w:eastAsia="en-US" w:bidi="ar-SA"/>
      </w:rPr>
    </w:lvl>
    <w:lvl w:ilvl="6" w:tplc="886CF7EC">
      <w:numFmt w:val="bullet"/>
      <w:lvlText w:val="•"/>
      <w:lvlJc w:val="left"/>
      <w:pPr>
        <w:ind w:left="6743" w:hanging="284"/>
      </w:pPr>
      <w:rPr>
        <w:rFonts w:hint="default"/>
        <w:lang w:val="cs-CZ" w:eastAsia="en-US" w:bidi="ar-SA"/>
      </w:rPr>
    </w:lvl>
    <w:lvl w:ilvl="7" w:tplc="A43644D2">
      <w:numFmt w:val="bullet"/>
      <w:lvlText w:val="•"/>
      <w:lvlJc w:val="left"/>
      <w:pPr>
        <w:ind w:left="7694" w:hanging="284"/>
      </w:pPr>
      <w:rPr>
        <w:rFonts w:hint="default"/>
        <w:lang w:val="cs-CZ" w:eastAsia="en-US" w:bidi="ar-SA"/>
      </w:rPr>
    </w:lvl>
    <w:lvl w:ilvl="8" w:tplc="7BE0D95A">
      <w:numFmt w:val="bullet"/>
      <w:lvlText w:val="•"/>
      <w:lvlJc w:val="left"/>
      <w:pPr>
        <w:ind w:left="8645" w:hanging="284"/>
      </w:pPr>
      <w:rPr>
        <w:rFonts w:hint="default"/>
        <w:lang w:val="cs-CZ" w:eastAsia="en-US" w:bidi="ar-SA"/>
      </w:rPr>
    </w:lvl>
  </w:abstractNum>
  <w:abstractNum w:abstractNumId="24" w15:restartNumberingAfterBreak="0">
    <w:nsid w:val="5F9A730B"/>
    <w:multiLevelType w:val="multilevel"/>
    <w:tmpl w:val="7654DD8C"/>
    <w:lvl w:ilvl="0">
      <w:start w:val="1"/>
      <w:numFmt w:val="decimal"/>
      <w:lvlText w:val="%1."/>
      <w:lvlJc w:val="left"/>
      <w:pPr>
        <w:ind w:left="1183" w:hanging="428"/>
      </w:pPr>
      <w:rPr>
        <w:rFonts w:ascii="Arial" w:eastAsia="Arial" w:hAnsi="Arial" w:cs="Arial" w:hint="default"/>
        <w:b w:val="0"/>
        <w:bCs w:val="0"/>
        <w:i w:val="0"/>
        <w:iCs w:val="0"/>
        <w:spacing w:val="-1"/>
        <w:w w:val="100"/>
        <w:sz w:val="22"/>
        <w:szCs w:val="22"/>
        <w:lang w:val="cs-CZ" w:eastAsia="en-US" w:bidi="ar-SA"/>
      </w:rPr>
    </w:lvl>
    <w:lvl w:ilvl="1">
      <w:start w:val="1"/>
      <w:numFmt w:val="decimal"/>
      <w:lvlText w:val="%1.%2"/>
      <w:lvlJc w:val="left"/>
      <w:pPr>
        <w:ind w:left="1183" w:hanging="420"/>
      </w:pPr>
      <w:rPr>
        <w:rFonts w:ascii="Arial" w:eastAsia="Arial" w:hAnsi="Arial" w:cs="Arial" w:hint="default"/>
        <w:b w:val="0"/>
        <w:bCs w:val="0"/>
        <w:i w:val="0"/>
        <w:iCs w:val="0"/>
        <w:w w:val="100"/>
        <w:sz w:val="22"/>
        <w:szCs w:val="22"/>
        <w:lang w:val="cs-CZ" w:eastAsia="en-US" w:bidi="ar-SA"/>
      </w:rPr>
    </w:lvl>
    <w:lvl w:ilvl="2">
      <w:numFmt w:val="bullet"/>
      <w:lvlText w:val="•"/>
      <w:lvlJc w:val="left"/>
      <w:pPr>
        <w:ind w:left="3053" w:hanging="420"/>
      </w:pPr>
      <w:rPr>
        <w:rFonts w:hint="default"/>
        <w:lang w:val="cs-CZ" w:eastAsia="en-US" w:bidi="ar-SA"/>
      </w:rPr>
    </w:lvl>
    <w:lvl w:ilvl="3">
      <w:numFmt w:val="bullet"/>
      <w:lvlText w:val="•"/>
      <w:lvlJc w:val="left"/>
      <w:pPr>
        <w:ind w:left="3989" w:hanging="420"/>
      </w:pPr>
      <w:rPr>
        <w:rFonts w:hint="default"/>
        <w:lang w:val="cs-CZ" w:eastAsia="en-US" w:bidi="ar-SA"/>
      </w:rPr>
    </w:lvl>
    <w:lvl w:ilvl="4">
      <w:numFmt w:val="bullet"/>
      <w:lvlText w:val="•"/>
      <w:lvlJc w:val="left"/>
      <w:pPr>
        <w:ind w:left="4926" w:hanging="420"/>
      </w:pPr>
      <w:rPr>
        <w:rFonts w:hint="default"/>
        <w:lang w:val="cs-CZ" w:eastAsia="en-US" w:bidi="ar-SA"/>
      </w:rPr>
    </w:lvl>
    <w:lvl w:ilvl="5">
      <w:numFmt w:val="bullet"/>
      <w:lvlText w:val="•"/>
      <w:lvlJc w:val="left"/>
      <w:pPr>
        <w:ind w:left="5863" w:hanging="420"/>
      </w:pPr>
      <w:rPr>
        <w:rFonts w:hint="default"/>
        <w:lang w:val="cs-CZ" w:eastAsia="en-US" w:bidi="ar-SA"/>
      </w:rPr>
    </w:lvl>
    <w:lvl w:ilvl="6">
      <w:numFmt w:val="bullet"/>
      <w:lvlText w:val="•"/>
      <w:lvlJc w:val="left"/>
      <w:pPr>
        <w:ind w:left="6799" w:hanging="420"/>
      </w:pPr>
      <w:rPr>
        <w:rFonts w:hint="default"/>
        <w:lang w:val="cs-CZ" w:eastAsia="en-US" w:bidi="ar-SA"/>
      </w:rPr>
    </w:lvl>
    <w:lvl w:ilvl="7">
      <w:numFmt w:val="bullet"/>
      <w:lvlText w:val="•"/>
      <w:lvlJc w:val="left"/>
      <w:pPr>
        <w:ind w:left="7736" w:hanging="420"/>
      </w:pPr>
      <w:rPr>
        <w:rFonts w:hint="default"/>
        <w:lang w:val="cs-CZ" w:eastAsia="en-US" w:bidi="ar-SA"/>
      </w:rPr>
    </w:lvl>
    <w:lvl w:ilvl="8">
      <w:numFmt w:val="bullet"/>
      <w:lvlText w:val="•"/>
      <w:lvlJc w:val="left"/>
      <w:pPr>
        <w:ind w:left="8673" w:hanging="420"/>
      </w:pPr>
      <w:rPr>
        <w:rFonts w:hint="default"/>
        <w:lang w:val="cs-CZ" w:eastAsia="en-US" w:bidi="ar-SA"/>
      </w:rPr>
    </w:lvl>
  </w:abstractNum>
  <w:abstractNum w:abstractNumId="25" w15:restartNumberingAfterBreak="0">
    <w:nsid w:val="60BD0618"/>
    <w:multiLevelType w:val="hybridMultilevel"/>
    <w:tmpl w:val="D05CE0AE"/>
    <w:lvl w:ilvl="0" w:tplc="33B2856C">
      <w:start w:val="1"/>
      <w:numFmt w:val="decimal"/>
      <w:lvlText w:val="%1)"/>
      <w:lvlJc w:val="left"/>
      <w:pPr>
        <w:ind w:left="1258" w:hanging="360"/>
      </w:pPr>
      <w:rPr>
        <w:rFonts w:ascii="Arial" w:eastAsia="Arial" w:hAnsi="Arial" w:cs="Arial" w:hint="default"/>
        <w:b w:val="0"/>
        <w:bCs w:val="0"/>
        <w:i w:val="0"/>
        <w:iCs w:val="0"/>
        <w:spacing w:val="-1"/>
        <w:w w:val="100"/>
        <w:sz w:val="22"/>
        <w:szCs w:val="22"/>
        <w:lang w:val="cs-CZ" w:eastAsia="en-US" w:bidi="ar-SA"/>
      </w:rPr>
    </w:lvl>
    <w:lvl w:ilvl="1" w:tplc="E1621F10">
      <w:numFmt w:val="bullet"/>
      <w:lvlText w:val="•"/>
      <w:lvlJc w:val="left"/>
      <w:pPr>
        <w:ind w:left="2188" w:hanging="360"/>
      </w:pPr>
      <w:rPr>
        <w:rFonts w:hint="default"/>
        <w:lang w:val="cs-CZ" w:eastAsia="en-US" w:bidi="ar-SA"/>
      </w:rPr>
    </w:lvl>
    <w:lvl w:ilvl="2" w:tplc="EEB8BAC4">
      <w:numFmt w:val="bullet"/>
      <w:lvlText w:val="•"/>
      <w:lvlJc w:val="left"/>
      <w:pPr>
        <w:ind w:left="3117" w:hanging="360"/>
      </w:pPr>
      <w:rPr>
        <w:rFonts w:hint="default"/>
        <w:lang w:val="cs-CZ" w:eastAsia="en-US" w:bidi="ar-SA"/>
      </w:rPr>
    </w:lvl>
    <w:lvl w:ilvl="3" w:tplc="91DACAFE">
      <w:numFmt w:val="bullet"/>
      <w:lvlText w:val="•"/>
      <w:lvlJc w:val="left"/>
      <w:pPr>
        <w:ind w:left="4045" w:hanging="360"/>
      </w:pPr>
      <w:rPr>
        <w:rFonts w:hint="default"/>
        <w:lang w:val="cs-CZ" w:eastAsia="en-US" w:bidi="ar-SA"/>
      </w:rPr>
    </w:lvl>
    <w:lvl w:ilvl="4" w:tplc="FE8CC6E0">
      <w:numFmt w:val="bullet"/>
      <w:lvlText w:val="•"/>
      <w:lvlJc w:val="left"/>
      <w:pPr>
        <w:ind w:left="4974" w:hanging="360"/>
      </w:pPr>
      <w:rPr>
        <w:rFonts w:hint="default"/>
        <w:lang w:val="cs-CZ" w:eastAsia="en-US" w:bidi="ar-SA"/>
      </w:rPr>
    </w:lvl>
    <w:lvl w:ilvl="5" w:tplc="F5AA177C">
      <w:numFmt w:val="bullet"/>
      <w:lvlText w:val="•"/>
      <w:lvlJc w:val="left"/>
      <w:pPr>
        <w:ind w:left="5903" w:hanging="360"/>
      </w:pPr>
      <w:rPr>
        <w:rFonts w:hint="default"/>
        <w:lang w:val="cs-CZ" w:eastAsia="en-US" w:bidi="ar-SA"/>
      </w:rPr>
    </w:lvl>
    <w:lvl w:ilvl="6" w:tplc="74E88184">
      <w:numFmt w:val="bullet"/>
      <w:lvlText w:val="•"/>
      <w:lvlJc w:val="left"/>
      <w:pPr>
        <w:ind w:left="6831" w:hanging="360"/>
      </w:pPr>
      <w:rPr>
        <w:rFonts w:hint="default"/>
        <w:lang w:val="cs-CZ" w:eastAsia="en-US" w:bidi="ar-SA"/>
      </w:rPr>
    </w:lvl>
    <w:lvl w:ilvl="7" w:tplc="0AEC830A">
      <w:numFmt w:val="bullet"/>
      <w:lvlText w:val="•"/>
      <w:lvlJc w:val="left"/>
      <w:pPr>
        <w:ind w:left="7760" w:hanging="360"/>
      </w:pPr>
      <w:rPr>
        <w:rFonts w:hint="default"/>
        <w:lang w:val="cs-CZ" w:eastAsia="en-US" w:bidi="ar-SA"/>
      </w:rPr>
    </w:lvl>
    <w:lvl w:ilvl="8" w:tplc="BC2EC27C">
      <w:numFmt w:val="bullet"/>
      <w:lvlText w:val="•"/>
      <w:lvlJc w:val="left"/>
      <w:pPr>
        <w:ind w:left="8689" w:hanging="360"/>
      </w:pPr>
      <w:rPr>
        <w:rFonts w:hint="default"/>
        <w:lang w:val="cs-CZ" w:eastAsia="en-US" w:bidi="ar-SA"/>
      </w:rPr>
    </w:lvl>
  </w:abstractNum>
  <w:abstractNum w:abstractNumId="26" w15:restartNumberingAfterBreak="0">
    <w:nsid w:val="668967C7"/>
    <w:multiLevelType w:val="hybridMultilevel"/>
    <w:tmpl w:val="1C7C29C4"/>
    <w:lvl w:ilvl="0" w:tplc="9288CF16">
      <w:start w:val="1"/>
      <w:numFmt w:val="decimal"/>
      <w:lvlText w:val="%1."/>
      <w:lvlJc w:val="left"/>
      <w:pPr>
        <w:ind w:left="1039" w:hanging="284"/>
      </w:pPr>
      <w:rPr>
        <w:rFonts w:ascii="Arial" w:eastAsia="Arial" w:hAnsi="Arial" w:cs="Arial" w:hint="default"/>
        <w:b w:val="0"/>
        <w:bCs w:val="0"/>
        <w:i w:val="0"/>
        <w:iCs w:val="0"/>
        <w:spacing w:val="-1"/>
        <w:w w:val="100"/>
        <w:sz w:val="22"/>
        <w:szCs w:val="22"/>
        <w:lang w:val="cs-CZ" w:eastAsia="en-US" w:bidi="ar-SA"/>
      </w:rPr>
    </w:lvl>
    <w:lvl w:ilvl="1" w:tplc="0D66452C">
      <w:numFmt w:val="bullet"/>
      <w:lvlText w:val="•"/>
      <w:lvlJc w:val="left"/>
      <w:pPr>
        <w:ind w:left="1990" w:hanging="284"/>
      </w:pPr>
      <w:rPr>
        <w:rFonts w:hint="default"/>
        <w:lang w:val="cs-CZ" w:eastAsia="en-US" w:bidi="ar-SA"/>
      </w:rPr>
    </w:lvl>
    <w:lvl w:ilvl="2" w:tplc="2D547994">
      <w:numFmt w:val="bullet"/>
      <w:lvlText w:val="•"/>
      <w:lvlJc w:val="left"/>
      <w:pPr>
        <w:ind w:left="2941" w:hanging="284"/>
      </w:pPr>
      <w:rPr>
        <w:rFonts w:hint="default"/>
        <w:lang w:val="cs-CZ" w:eastAsia="en-US" w:bidi="ar-SA"/>
      </w:rPr>
    </w:lvl>
    <w:lvl w:ilvl="3" w:tplc="B9360320">
      <w:numFmt w:val="bullet"/>
      <w:lvlText w:val="•"/>
      <w:lvlJc w:val="left"/>
      <w:pPr>
        <w:ind w:left="3891" w:hanging="284"/>
      </w:pPr>
      <w:rPr>
        <w:rFonts w:hint="default"/>
        <w:lang w:val="cs-CZ" w:eastAsia="en-US" w:bidi="ar-SA"/>
      </w:rPr>
    </w:lvl>
    <w:lvl w:ilvl="4" w:tplc="5BDA34DC">
      <w:numFmt w:val="bullet"/>
      <w:lvlText w:val="•"/>
      <w:lvlJc w:val="left"/>
      <w:pPr>
        <w:ind w:left="4842" w:hanging="284"/>
      </w:pPr>
      <w:rPr>
        <w:rFonts w:hint="default"/>
        <w:lang w:val="cs-CZ" w:eastAsia="en-US" w:bidi="ar-SA"/>
      </w:rPr>
    </w:lvl>
    <w:lvl w:ilvl="5" w:tplc="6D98F734">
      <w:numFmt w:val="bullet"/>
      <w:lvlText w:val="•"/>
      <w:lvlJc w:val="left"/>
      <w:pPr>
        <w:ind w:left="5793" w:hanging="284"/>
      </w:pPr>
      <w:rPr>
        <w:rFonts w:hint="default"/>
        <w:lang w:val="cs-CZ" w:eastAsia="en-US" w:bidi="ar-SA"/>
      </w:rPr>
    </w:lvl>
    <w:lvl w:ilvl="6" w:tplc="0728F2C6">
      <w:numFmt w:val="bullet"/>
      <w:lvlText w:val="•"/>
      <w:lvlJc w:val="left"/>
      <w:pPr>
        <w:ind w:left="6743" w:hanging="284"/>
      </w:pPr>
      <w:rPr>
        <w:rFonts w:hint="default"/>
        <w:lang w:val="cs-CZ" w:eastAsia="en-US" w:bidi="ar-SA"/>
      </w:rPr>
    </w:lvl>
    <w:lvl w:ilvl="7" w:tplc="2EC473B0">
      <w:numFmt w:val="bullet"/>
      <w:lvlText w:val="•"/>
      <w:lvlJc w:val="left"/>
      <w:pPr>
        <w:ind w:left="7694" w:hanging="284"/>
      </w:pPr>
      <w:rPr>
        <w:rFonts w:hint="default"/>
        <w:lang w:val="cs-CZ" w:eastAsia="en-US" w:bidi="ar-SA"/>
      </w:rPr>
    </w:lvl>
    <w:lvl w:ilvl="8" w:tplc="92D43D5A">
      <w:numFmt w:val="bullet"/>
      <w:lvlText w:val="•"/>
      <w:lvlJc w:val="left"/>
      <w:pPr>
        <w:ind w:left="8645" w:hanging="284"/>
      </w:pPr>
      <w:rPr>
        <w:rFonts w:hint="default"/>
        <w:lang w:val="cs-CZ" w:eastAsia="en-US" w:bidi="ar-SA"/>
      </w:rPr>
    </w:lvl>
  </w:abstractNum>
  <w:abstractNum w:abstractNumId="27" w15:restartNumberingAfterBreak="0">
    <w:nsid w:val="695C33F3"/>
    <w:multiLevelType w:val="hybridMultilevel"/>
    <w:tmpl w:val="42C4E130"/>
    <w:lvl w:ilvl="0" w:tplc="A394F8B0">
      <w:start w:val="1"/>
      <w:numFmt w:val="decimal"/>
      <w:lvlText w:val="%1."/>
      <w:lvlJc w:val="left"/>
      <w:pPr>
        <w:ind w:left="1039" w:hanging="284"/>
        <w:jc w:val="right"/>
      </w:pPr>
      <w:rPr>
        <w:rFonts w:ascii="Arial" w:eastAsia="Arial" w:hAnsi="Arial" w:cs="Arial" w:hint="default"/>
        <w:b w:val="0"/>
        <w:bCs w:val="0"/>
        <w:i w:val="0"/>
        <w:iCs w:val="0"/>
        <w:spacing w:val="-1"/>
        <w:w w:val="100"/>
        <w:sz w:val="22"/>
        <w:szCs w:val="22"/>
        <w:lang w:val="cs-CZ" w:eastAsia="en-US" w:bidi="ar-SA"/>
      </w:rPr>
    </w:lvl>
    <w:lvl w:ilvl="1" w:tplc="3B664A9A">
      <w:start w:val="1"/>
      <w:numFmt w:val="upperLetter"/>
      <w:lvlText w:val="%2."/>
      <w:lvlJc w:val="left"/>
      <w:pPr>
        <w:ind w:left="1039" w:hanging="284"/>
      </w:pPr>
      <w:rPr>
        <w:rFonts w:ascii="Arial" w:eastAsia="Arial" w:hAnsi="Arial" w:cs="Arial" w:hint="default"/>
        <w:b/>
        <w:bCs/>
        <w:i w:val="0"/>
        <w:iCs w:val="0"/>
        <w:spacing w:val="0"/>
        <w:w w:val="100"/>
        <w:sz w:val="22"/>
        <w:szCs w:val="22"/>
        <w:lang w:val="cs-CZ" w:eastAsia="en-US" w:bidi="ar-SA"/>
      </w:rPr>
    </w:lvl>
    <w:lvl w:ilvl="2" w:tplc="8BDCE6EE">
      <w:start w:val="1"/>
      <w:numFmt w:val="lowerRoman"/>
      <w:lvlText w:val="(%3)"/>
      <w:lvlJc w:val="left"/>
      <w:pPr>
        <w:ind w:left="1750" w:hanging="298"/>
      </w:pPr>
      <w:rPr>
        <w:rFonts w:ascii="Arial" w:eastAsia="Arial" w:hAnsi="Arial" w:cs="Arial" w:hint="default"/>
        <w:b w:val="0"/>
        <w:bCs w:val="0"/>
        <w:i w:val="0"/>
        <w:iCs w:val="0"/>
        <w:spacing w:val="-2"/>
        <w:w w:val="100"/>
        <w:sz w:val="22"/>
        <w:szCs w:val="22"/>
        <w:lang w:val="cs-CZ" w:eastAsia="en-US" w:bidi="ar-SA"/>
      </w:rPr>
    </w:lvl>
    <w:lvl w:ilvl="3" w:tplc="D47C1B4E">
      <w:numFmt w:val="bullet"/>
      <w:lvlText w:val="•"/>
      <w:lvlJc w:val="left"/>
      <w:pPr>
        <w:ind w:left="3712" w:hanging="298"/>
      </w:pPr>
      <w:rPr>
        <w:rFonts w:hint="default"/>
        <w:lang w:val="cs-CZ" w:eastAsia="en-US" w:bidi="ar-SA"/>
      </w:rPr>
    </w:lvl>
    <w:lvl w:ilvl="4" w:tplc="FD86A5FE">
      <w:numFmt w:val="bullet"/>
      <w:lvlText w:val="•"/>
      <w:lvlJc w:val="left"/>
      <w:pPr>
        <w:ind w:left="4688" w:hanging="298"/>
      </w:pPr>
      <w:rPr>
        <w:rFonts w:hint="default"/>
        <w:lang w:val="cs-CZ" w:eastAsia="en-US" w:bidi="ar-SA"/>
      </w:rPr>
    </w:lvl>
    <w:lvl w:ilvl="5" w:tplc="A386D686">
      <w:numFmt w:val="bullet"/>
      <w:lvlText w:val="•"/>
      <w:lvlJc w:val="left"/>
      <w:pPr>
        <w:ind w:left="5665" w:hanging="298"/>
      </w:pPr>
      <w:rPr>
        <w:rFonts w:hint="default"/>
        <w:lang w:val="cs-CZ" w:eastAsia="en-US" w:bidi="ar-SA"/>
      </w:rPr>
    </w:lvl>
    <w:lvl w:ilvl="6" w:tplc="7C1C9C56">
      <w:numFmt w:val="bullet"/>
      <w:lvlText w:val="•"/>
      <w:lvlJc w:val="left"/>
      <w:pPr>
        <w:ind w:left="6641" w:hanging="298"/>
      </w:pPr>
      <w:rPr>
        <w:rFonts w:hint="default"/>
        <w:lang w:val="cs-CZ" w:eastAsia="en-US" w:bidi="ar-SA"/>
      </w:rPr>
    </w:lvl>
    <w:lvl w:ilvl="7" w:tplc="175A5014">
      <w:numFmt w:val="bullet"/>
      <w:lvlText w:val="•"/>
      <w:lvlJc w:val="left"/>
      <w:pPr>
        <w:ind w:left="7617" w:hanging="298"/>
      </w:pPr>
      <w:rPr>
        <w:rFonts w:hint="default"/>
        <w:lang w:val="cs-CZ" w:eastAsia="en-US" w:bidi="ar-SA"/>
      </w:rPr>
    </w:lvl>
    <w:lvl w:ilvl="8" w:tplc="9014EC00">
      <w:numFmt w:val="bullet"/>
      <w:lvlText w:val="•"/>
      <w:lvlJc w:val="left"/>
      <w:pPr>
        <w:ind w:left="8593" w:hanging="298"/>
      </w:pPr>
      <w:rPr>
        <w:rFonts w:hint="default"/>
        <w:lang w:val="cs-CZ" w:eastAsia="en-US" w:bidi="ar-SA"/>
      </w:rPr>
    </w:lvl>
  </w:abstractNum>
  <w:abstractNum w:abstractNumId="28" w15:restartNumberingAfterBreak="0">
    <w:nsid w:val="69FB203D"/>
    <w:multiLevelType w:val="hybridMultilevel"/>
    <w:tmpl w:val="0F3CF73C"/>
    <w:lvl w:ilvl="0" w:tplc="3A786A48">
      <w:start w:val="1"/>
      <w:numFmt w:val="decimal"/>
      <w:lvlText w:val="%1."/>
      <w:lvlJc w:val="left"/>
      <w:pPr>
        <w:ind w:left="2458" w:hanging="245"/>
      </w:pPr>
      <w:rPr>
        <w:rFonts w:ascii="Arial" w:eastAsia="Arial" w:hAnsi="Arial" w:cs="Arial" w:hint="default"/>
        <w:b/>
        <w:bCs/>
        <w:i w:val="0"/>
        <w:iCs w:val="0"/>
        <w:w w:val="100"/>
        <w:sz w:val="22"/>
        <w:szCs w:val="22"/>
        <w:lang w:val="cs-CZ" w:eastAsia="en-US" w:bidi="ar-SA"/>
      </w:rPr>
    </w:lvl>
    <w:lvl w:ilvl="1" w:tplc="C0FC0732">
      <w:numFmt w:val="bullet"/>
      <w:lvlText w:val="•"/>
      <w:lvlJc w:val="left"/>
      <w:pPr>
        <w:ind w:left="3268" w:hanging="245"/>
      </w:pPr>
      <w:rPr>
        <w:rFonts w:hint="default"/>
        <w:lang w:val="cs-CZ" w:eastAsia="en-US" w:bidi="ar-SA"/>
      </w:rPr>
    </w:lvl>
    <w:lvl w:ilvl="2" w:tplc="8A36B864">
      <w:numFmt w:val="bullet"/>
      <w:lvlText w:val="•"/>
      <w:lvlJc w:val="left"/>
      <w:pPr>
        <w:ind w:left="4077" w:hanging="245"/>
      </w:pPr>
      <w:rPr>
        <w:rFonts w:hint="default"/>
        <w:lang w:val="cs-CZ" w:eastAsia="en-US" w:bidi="ar-SA"/>
      </w:rPr>
    </w:lvl>
    <w:lvl w:ilvl="3" w:tplc="744ABF76">
      <w:numFmt w:val="bullet"/>
      <w:lvlText w:val="•"/>
      <w:lvlJc w:val="left"/>
      <w:pPr>
        <w:ind w:left="4885" w:hanging="245"/>
      </w:pPr>
      <w:rPr>
        <w:rFonts w:hint="default"/>
        <w:lang w:val="cs-CZ" w:eastAsia="en-US" w:bidi="ar-SA"/>
      </w:rPr>
    </w:lvl>
    <w:lvl w:ilvl="4" w:tplc="A6C6AB52">
      <w:numFmt w:val="bullet"/>
      <w:lvlText w:val="•"/>
      <w:lvlJc w:val="left"/>
      <w:pPr>
        <w:ind w:left="5694" w:hanging="245"/>
      </w:pPr>
      <w:rPr>
        <w:rFonts w:hint="default"/>
        <w:lang w:val="cs-CZ" w:eastAsia="en-US" w:bidi="ar-SA"/>
      </w:rPr>
    </w:lvl>
    <w:lvl w:ilvl="5" w:tplc="FFA4B9B8">
      <w:numFmt w:val="bullet"/>
      <w:lvlText w:val="•"/>
      <w:lvlJc w:val="left"/>
      <w:pPr>
        <w:ind w:left="6503" w:hanging="245"/>
      </w:pPr>
      <w:rPr>
        <w:rFonts w:hint="default"/>
        <w:lang w:val="cs-CZ" w:eastAsia="en-US" w:bidi="ar-SA"/>
      </w:rPr>
    </w:lvl>
    <w:lvl w:ilvl="6" w:tplc="600C11C0">
      <w:numFmt w:val="bullet"/>
      <w:lvlText w:val="•"/>
      <w:lvlJc w:val="left"/>
      <w:pPr>
        <w:ind w:left="7311" w:hanging="245"/>
      </w:pPr>
      <w:rPr>
        <w:rFonts w:hint="default"/>
        <w:lang w:val="cs-CZ" w:eastAsia="en-US" w:bidi="ar-SA"/>
      </w:rPr>
    </w:lvl>
    <w:lvl w:ilvl="7" w:tplc="73B684BE">
      <w:numFmt w:val="bullet"/>
      <w:lvlText w:val="•"/>
      <w:lvlJc w:val="left"/>
      <w:pPr>
        <w:ind w:left="8120" w:hanging="245"/>
      </w:pPr>
      <w:rPr>
        <w:rFonts w:hint="default"/>
        <w:lang w:val="cs-CZ" w:eastAsia="en-US" w:bidi="ar-SA"/>
      </w:rPr>
    </w:lvl>
    <w:lvl w:ilvl="8" w:tplc="FB78ECE8">
      <w:numFmt w:val="bullet"/>
      <w:lvlText w:val="•"/>
      <w:lvlJc w:val="left"/>
      <w:pPr>
        <w:ind w:left="8929" w:hanging="245"/>
      </w:pPr>
      <w:rPr>
        <w:rFonts w:hint="default"/>
        <w:lang w:val="cs-CZ" w:eastAsia="en-US" w:bidi="ar-SA"/>
      </w:rPr>
    </w:lvl>
  </w:abstractNum>
  <w:abstractNum w:abstractNumId="2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B8066F1"/>
    <w:multiLevelType w:val="hybridMultilevel"/>
    <w:tmpl w:val="F9248060"/>
    <w:lvl w:ilvl="0" w:tplc="5190800A">
      <w:start w:val="1"/>
      <w:numFmt w:val="decimal"/>
      <w:lvlText w:val="%1."/>
      <w:lvlJc w:val="left"/>
      <w:pPr>
        <w:ind w:left="1039" w:hanging="284"/>
        <w:jc w:val="right"/>
      </w:pPr>
      <w:rPr>
        <w:rFonts w:ascii="Arial" w:eastAsia="Arial" w:hAnsi="Arial" w:cs="Arial" w:hint="default"/>
        <w:b w:val="0"/>
        <w:bCs w:val="0"/>
        <w:i w:val="0"/>
        <w:iCs w:val="0"/>
        <w:spacing w:val="-1"/>
        <w:w w:val="100"/>
        <w:sz w:val="22"/>
        <w:szCs w:val="22"/>
        <w:lang w:val="cs-CZ" w:eastAsia="en-US" w:bidi="ar-SA"/>
      </w:rPr>
    </w:lvl>
    <w:lvl w:ilvl="1" w:tplc="89BC73C8">
      <w:numFmt w:val="bullet"/>
      <w:lvlText w:val="-"/>
      <w:lvlJc w:val="left"/>
      <w:pPr>
        <w:ind w:left="1476" w:hanging="348"/>
      </w:pPr>
      <w:rPr>
        <w:rFonts w:ascii="Times New Roman" w:eastAsia="Times New Roman" w:hAnsi="Times New Roman" w:cs="Times New Roman" w:hint="default"/>
        <w:b w:val="0"/>
        <w:bCs w:val="0"/>
        <w:i w:val="0"/>
        <w:iCs w:val="0"/>
        <w:w w:val="100"/>
        <w:sz w:val="22"/>
        <w:szCs w:val="22"/>
        <w:lang w:val="cs-CZ" w:eastAsia="en-US" w:bidi="ar-SA"/>
      </w:rPr>
    </w:lvl>
    <w:lvl w:ilvl="2" w:tplc="551A5F42">
      <w:numFmt w:val="bullet"/>
      <w:lvlText w:val="•"/>
      <w:lvlJc w:val="left"/>
      <w:pPr>
        <w:ind w:left="2487" w:hanging="348"/>
      </w:pPr>
      <w:rPr>
        <w:rFonts w:hint="default"/>
        <w:lang w:val="cs-CZ" w:eastAsia="en-US" w:bidi="ar-SA"/>
      </w:rPr>
    </w:lvl>
    <w:lvl w:ilvl="3" w:tplc="044A0B08">
      <w:numFmt w:val="bullet"/>
      <w:lvlText w:val="•"/>
      <w:lvlJc w:val="left"/>
      <w:pPr>
        <w:ind w:left="3494" w:hanging="348"/>
      </w:pPr>
      <w:rPr>
        <w:rFonts w:hint="default"/>
        <w:lang w:val="cs-CZ" w:eastAsia="en-US" w:bidi="ar-SA"/>
      </w:rPr>
    </w:lvl>
    <w:lvl w:ilvl="4" w:tplc="93F6C85E">
      <w:numFmt w:val="bullet"/>
      <w:lvlText w:val="•"/>
      <w:lvlJc w:val="left"/>
      <w:pPr>
        <w:ind w:left="4502" w:hanging="348"/>
      </w:pPr>
      <w:rPr>
        <w:rFonts w:hint="default"/>
        <w:lang w:val="cs-CZ" w:eastAsia="en-US" w:bidi="ar-SA"/>
      </w:rPr>
    </w:lvl>
    <w:lvl w:ilvl="5" w:tplc="4104897C">
      <w:numFmt w:val="bullet"/>
      <w:lvlText w:val="•"/>
      <w:lvlJc w:val="left"/>
      <w:pPr>
        <w:ind w:left="5509" w:hanging="348"/>
      </w:pPr>
      <w:rPr>
        <w:rFonts w:hint="default"/>
        <w:lang w:val="cs-CZ" w:eastAsia="en-US" w:bidi="ar-SA"/>
      </w:rPr>
    </w:lvl>
    <w:lvl w:ilvl="6" w:tplc="ECBEC4D0">
      <w:numFmt w:val="bullet"/>
      <w:lvlText w:val="•"/>
      <w:lvlJc w:val="left"/>
      <w:pPr>
        <w:ind w:left="6516" w:hanging="348"/>
      </w:pPr>
      <w:rPr>
        <w:rFonts w:hint="default"/>
        <w:lang w:val="cs-CZ" w:eastAsia="en-US" w:bidi="ar-SA"/>
      </w:rPr>
    </w:lvl>
    <w:lvl w:ilvl="7" w:tplc="19E60C78">
      <w:numFmt w:val="bullet"/>
      <w:lvlText w:val="•"/>
      <w:lvlJc w:val="left"/>
      <w:pPr>
        <w:ind w:left="7524" w:hanging="348"/>
      </w:pPr>
      <w:rPr>
        <w:rFonts w:hint="default"/>
        <w:lang w:val="cs-CZ" w:eastAsia="en-US" w:bidi="ar-SA"/>
      </w:rPr>
    </w:lvl>
    <w:lvl w:ilvl="8" w:tplc="DAD6F0A6">
      <w:numFmt w:val="bullet"/>
      <w:lvlText w:val="•"/>
      <w:lvlJc w:val="left"/>
      <w:pPr>
        <w:ind w:left="8531" w:hanging="348"/>
      </w:pPr>
      <w:rPr>
        <w:rFonts w:hint="default"/>
        <w:lang w:val="cs-CZ" w:eastAsia="en-US" w:bidi="ar-SA"/>
      </w:rPr>
    </w:lvl>
  </w:abstractNum>
  <w:abstractNum w:abstractNumId="31" w15:restartNumberingAfterBreak="0">
    <w:nsid w:val="6C001B4F"/>
    <w:multiLevelType w:val="hybridMultilevel"/>
    <w:tmpl w:val="9398D0C8"/>
    <w:lvl w:ilvl="0" w:tplc="33325812">
      <w:numFmt w:val="bullet"/>
      <w:lvlText w:val="-"/>
      <w:lvlJc w:val="left"/>
      <w:pPr>
        <w:ind w:left="1601" w:hanging="137"/>
      </w:pPr>
      <w:rPr>
        <w:rFonts w:ascii="Arial" w:eastAsia="Arial" w:hAnsi="Arial" w:cs="Arial" w:hint="default"/>
        <w:w w:val="100"/>
        <w:lang w:val="cs-CZ" w:eastAsia="en-US" w:bidi="ar-SA"/>
      </w:rPr>
    </w:lvl>
    <w:lvl w:ilvl="1" w:tplc="3F0C2828">
      <w:numFmt w:val="bullet"/>
      <w:lvlText w:val="•"/>
      <w:lvlJc w:val="left"/>
      <w:pPr>
        <w:ind w:left="2494" w:hanging="137"/>
      </w:pPr>
      <w:rPr>
        <w:rFonts w:hint="default"/>
        <w:lang w:val="cs-CZ" w:eastAsia="en-US" w:bidi="ar-SA"/>
      </w:rPr>
    </w:lvl>
    <w:lvl w:ilvl="2" w:tplc="DE026F06">
      <w:numFmt w:val="bullet"/>
      <w:lvlText w:val="•"/>
      <w:lvlJc w:val="left"/>
      <w:pPr>
        <w:ind w:left="3389" w:hanging="137"/>
      </w:pPr>
      <w:rPr>
        <w:rFonts w:hint="default"/>
        <w:lang w:val="cs-CZ" w:eastAsia="en-US" w:bidi="ar-SA"/>
      </w:rPr>
    </w:lvl>
    <w:lvl w:ilvl="3" w:tplc="9BE8A2E0">
      <w:numFmt w:val="bullet"/>
      <w:lvlText w:val="•"/>
      <w:lvlJc w:val="left"/>
      <w:pPr>
        <w:ind w:left="4283" w:hanging="137"/>
      </w:pPr>
      <w:rPr>
        <w:rFonts w:hint="default"/>
        <w:lang w:val="cs-CZ" w:eastAsia="en-US" w:bidi="ar-SA"/>
      </w:rPr>
    </w:lvl>
    <w:lvl w:ilvl="4" w:tplc="FEA22BBC">
      <w:numFmt w:val="bullet"/>
      <w:lvlText w:val="•"/>
      <w:lvlJc w:val="left"/>
      <w:pPr>
        <w:ind w:left="5178" w:hanging="137"/>
      </w:pPr>
      <w:rPr>
        <w:rFonts w:hint="default"/>
        <w:lang w:val="cs-CZ" w:eastAsia="en-US" w:bidi="ar-SA"/>
      </w:rPr>
    </w:lvl>
    <w:lvl w:ilvl="5" w:tplc="39FABB5C">
      <w:numFmt w:val="bullet"/>
      <w:lvlText w:val="•"/>
      <w:lvlJc w:val="left"/>
      <w:pPr>
        <w:ind w:left="6073" w:hanging="137"/>
      </w:pPr>
      <w:rPr>
        <w:rFonts w:hint="default"/>
        <w:lang w:val="cs-CZ" w:eastAsia="en-US" w:bidi="ar-SA"/>
      </w:rPr>
    </w:lvl>
    <w:lvl w:ilvl="6" w:tplc="36DA9F3C">
      <w:numFmt w:val="bullet"/>
      <w:lvlText w:val="•"/>
      <w:lvlJc w:val="left"/>
      <w:pPr>
        <w:ind w:left="6967" w:hanging="137"/>
      </w:pPr>
      <w:rPr>
        <w:rFonts w:hint="default"/>
        <w:lang w:val="cs-CZ" w:eastAsia="en-US" w:bidi="ar-SA"/>
      </w:rPr>
    </w:lvl>
    <w:lvl w:ilvl="7" w:tplc="60BEC7BC">
      <w:numFmt w:val="bullet"/>
      <w:lvlText w:val="•"/>
      <w:lvlJc w:val="left"/>
      <w:pPr>
        <w:ind w:left="7862" w:hanging="137"/>
      </w:pPr>
      <w:rPr>
        <w:rFonts w:hint="default"/>
        <w:lang w:val="cs-CZ" w:eastAsia="en-US" w:bidi="ar-SA"/>
      </w:rPr>
    </w:lvl>
    <w:lvl w:ilvl="8" w:tplc="FE50E126">
      <w:numFmt w:val="bullet"/>
      <w:lvlText w:val="•"/>
      <w:lvlJc w:val="left"/>
      <w:pPr>
        <w:ind w:left="8757" w:hanging="137"/>
      </w:pPr>
      <w:rPr>
        <w:rFonts w:hint="default"/>
        <w:lang w:val="cs-CZ" w:eastAsia="en-US" w:bidi="ar-SA"/>
      </w:rPr>
    </w:lvl>
  </w:abstractNum>
  <w:abstractNum w:abstractNumId="32" w15:restartNumberingAfterBreak="0">
    <w:nsid w:val="6E3E0B0E"/>
    <w:multiLevelType w:val="hybridMultilevel"/>
    <w:tmpl w:val="707E20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21C623B"/>
    <w:multiLevelType w:val="hybridMultilevel"/>
    <w:tmpl w:val="6A8CDEA6"/>
    <w:lvl w:ilvl="0" w:tplc="1F22CB12">
      <w:start w:val="1"/>
      <w:numFmt w:val="decimal"/>
      <w:lvlText w:val="%1."/>
      <w:lvlJc w:val="left"/>
      <w:pPr>
        <w:ind w:left="1039" w:hanging="284"/>
      </w:pPr>
      <w:rPr>
        <w:rFonts w:ascii="Arial" w:eastAsia="Arial" w:hAnsi="Arial" w:cs="Arial" w:hint="default"/>
        <w:b w:val="0"/>
        <w:bCs w:val="0"/>
        <w:i w:val="0"/>
        <w:iCs w:val="0"/>
        <w:spacing w:val="-1"/>
        <w:w w:val="100"/>
        <w:sz w:val="22"/>
        <w:szCs w:val="22"/>
        <w:lang w:val="cs-CZ" w:eastAsia="en-US" w:bidi="ar-SA"/>
      </w:rPr>
    </w:lvl>
    <w:lvl w:ilvl="1" w:tplc="00F4D158">
      <w:numFmt w:val="bullet"/>
      <w:lvlText w:val="•"/>
      <w:lvlJc w:val="left"/>
      <w:pPr>
        <w:ind w:left="1990" w:hanging="284"/>
      </w:pPr>
      <w:rPr>
        <w:rFonts w:hint="default"/>
        <w:lang w:val="cs-CZ" w:eastAsia="en-US" w:bidi="ar-SA"/>
      </w:rPr>
    </w:lvl>
    <w:lvl w:ilvl="2" w:tplc="ACE42340">
      <w:numFmt w:val="bullet"/>
      <w:lvlText w:val="•"/>
      <w:lvlJc w:val="left"/>
      <w:pPr>
        <w:ind w:left="2941" w:hanging="284"/>
      </w:pPr>
      <w:rPr>
        <w:rFonts w:hint="default"/>
        <w:lang w:val="cs-CZ" w:eastAsia="en-US" w:bidi="ar-SA"/>
      </w:rPr>
    </w:lvl>
    <w:lvl w:ilvl="3" w:tplc="A588ECD0">
      <w:numFmt w:val="bullet"/>
      <w:lvlText w:val="•"/>
      <w:lvlJc w:val="left"/>
      <w:pPr>
        <w:ind w:left="3891" w:hanging="284"/>
      </w:pPr>
      <w:rPr>
        <w:rFonts w:hint="default"/>
        <w:lang w:val="cs-CZ" w:eastAsia="en-US" w:bidi="ar-SA"/>
      </w:rPr>
    </w:lvl>
    <w:lvl w:ilvl="4" w:tplc="81B800B6">
      <w:numFmt w:val="bullet"/>
      <w:lvlText w:val="•"/>
      <w:lvlJc w:val="left"/>
      <w:pPr>
        <w:ind w:left="4842" w:hanging="284"/>
      </w:pPr>
      <w:rPr>
        <w:rFonts w:hint="default"/>
        <w:lang w:val="cs-CZ" w:eastAsia="en-US" w:bidi="ar-SA"/>
      </w:rPr>
    </w:lvl>
    <w:lvl w:ilvl="5" w:tplc="B5B2004E">
      <w:numFmt w:val="bullet"/>
      <w:lvlText w:val="•"/>
      <w:lvlJc w:val="left"/>
      <w:pPr>
        <w:ind w:left="5793" w:hanging="284"/>
      </w:pPr>
      <w:rPr>
        <w:rFonts w:hint="default"/>
        <w:lang w:val="cs-CZ" w:eastAsia="en-US" w:bidi="ar-SA"/>
      </w:rPr>
    </w:lvl>
    <w:lvl w:ilvl="6" w:tplc="0D748154">
      <w:numFmt w:val="bullet"/>
      <w:lvlText w:val="•"/>
      <w:lvlJc w:val="left"/>
      <w:pPr>
        <w:ind w:left="6743" w:hanging="284"/>
      </w:pPr>
      <w:rPr>
        <w:rFonts w:hint="default"/>
        <w:lang w:val="cs-CZ" w:eastAsia="en-US" w:bidi="ar-SA"/>
      </w:rPr>
    </w:lvl>
    <w:lvl w:ilvl="7" w:tplc="E5DE36CA">
      <w:numFmt w:val="bullet"/>
      <w:lvlText w:val="•"/>
      <w:lvlJc w:val="left"/>
      <w:pPr>
        <w:ind w:left="7694" w:hanging="284"/>
      </w:pPr>
      <w:rPr>
        <w:rFonts w:hint="default"/>
        <w:lang w:val="cs-CZ" w:eastAsia="en-US" w:bidi="ar-SA"/>
      </w:rPr>
    </w:lvl>
    <w:lvl w:ilvl="8" w:tplc="5C965B1E">
      <w:numFmt w:val="bullet"/>
      <w:lvlText w:val="•"/>
      <w:lvlJc w:val="left"/>
      <w:pPr>
        <w:ind w:left="8645" w:hanging="284"/>
      </w:pPr>
      <w:rPr>
        <w:rFonts w:hint="default"/>
        <w:lang w:val="cs-CZ" w:eastAsia="en-US" w:bidi="ar-SA"/>
      </w:rPr>
    </w:lvl>
  </w:abstractNum>
  <w:abstractNum w:abstractNumId="34" w15:restartNumberingAfterBreak="0">
    <w:nsid w:val="767B12AD"/>
    <w:multiLevelType w:val="hybridMultilevel"/>
    <w:tmpl w:val="303CD150"/>
    <w:lvl w:ilvl="0" w:tplc="AAC25056">
      <w:start w:val="1"/>
      <w:numFmt w:val="decimal"/>
      <w:lvlText w:val="%1."/>
      <w:lvlJc w:val="left"/>
      <w:pPr>
        <w:ind w:left="1039" w:hanging="284"/>
      </w:pPr>
      <w:rPr>
        <w:rFonts w:ascii="Arial" w:eastAsia="Arial" w:hAnsi="Arial" w:cs="Arial" w:hint="default"/>
        <w:b w:val="0"/>
        <w:bCs w:val="0"/>
        <w:i w:val="0"/>
        <w:iCs w:val="0"/>
        <w:spacing w:val="-1"/>
        <w:w w:val="100"/>
        <w:sz w:val="22"/>
        <w:szCs w:val="22"/>
        <w:lang w:val="cs-CZ" w:eastAsia="en-US" w:bidi="ar-SA"/>
      </w:rPr>
    </w:lvl>
    <w:lvl w:ilvl="1" w:tplc="5A303E20">
      <w:numFmt w:val="bullet"/>
      <w:lvlText w:val="•"/>
      <w:lvlJc w:val="left"/>
      <w:pPr>
        <w:ind w:left="1990" w:hanging="284"/>
      </w:pPr>
      <w:rPr>
        <w:rFonts w:hint="default"/>
        <w:lang w:val="cs-CZ" w:eastAsia="en-US" w:bidi="ar-SA"/>
      </w:rPr>
    </w:lvl>
    <w:lvl w:ilvl="2" w:tplc="A3E2AC80">
      <w:numFmt w:val="bullet"/>
      <w:lvlText w:val="•"/>
      <w:lvlJc w:val="left"/>
      <w:pPr>
        <w:ind w:left="2941" w:hanging="284"/>
      </w:pPr>
      <w:rPr>
        <w:rFonts w:hint="default"/>
        <w:lang w:val="cs-CZ" w:eastAsia="en-US" w:bidi="ar-SA"/>
      </w:rPr>
    </w:lvl>
    <w:lvl w:ilvl="3" w:tplc="3BA816B4">
      <w:numFmt w:val="bullet"/>
      <w:lvlText w:val="•"/>
      <w:lvlJc w:val="left"/>
      <w:pPr>
        <w:ind w:left="3891" w:hanging="284"/>
      </w:pPr>
      <w:rPr>
        <w:rFonts w:hint="default"/>
        <w:lang w:val="cs-CZ" w:eastAsia="en-US" w:bidi="ar-SA"/>
      </w:rPr>
    </w:lvl>
    <w:lvl w:ilvl="4" w:tplc="5B2068FA">
      <w:numFmt w:val="bullet"/>
      <w:lvlText w:val="•"/>
      <w:lvlJc w:val="left"/>
      <w:pPr>
        <w:ind w:left="4842" w:hanging="284"/>
      </w:pPr>
      <w:rPr>
        <w:rFonts w:hint="default"/>
        <w:lang w:val="cs-CZ" w:eastAsia="en-US" w:bidi="ar-SA"/>
      </w:rPr>
    </w:lvl>
    <w:lvl w:ilvl="5" w:tplc="B546F6B8">
      <w:numFmt w:val="bullet"/>
      <w:lvlText w:val="•"/>
      <w:lvlJc w:val="left"/>
      <w:pPr>
        <w:ind w:left="5793" w:hanging="284"/>
      </w:pPr>
      <w:rPr>
        <w:rFonts w:hint="default"/>
        <w:lang w:val="cs-CZ" w:eastAsia="en-US" w:bidi="ar-SA"/>
      </w:rPr>
    </w:lvl>
    <w:lvl w:ilvl="6" w:tplc="7FFEA2D0">
      <w:numFmt w:val="bullet"/>
      <w:lvlText w:val="•"/>
      <w:lvlJc w:val="left"/>
      <w:pPr>
        <w:ind w:left="6743" w:hanging="284"/>
      </w:pPr>
      <w:rPr>
        <w:rFonts w:hint="default"/>
        <w:lang w:val="cs-CZ" w:eastAsia="en-US" w:bidi="ar-SA"/>
      </w:rPr>
    </w:lvl>
    <w:lvl w:ilvl="7" w:tplc="6F8E04B2">
      <w:numFmt w:val="bullet"/>
      <w:lvlText w:val="•"/>
      <w:lvlJc w:val="left"/>
      <w:pPr>
        <w:ind w:left="7694" w:hanging="284"/>
      </w:pPr>
      <w:rPr>
        <w:rFonts w:hint="default"/>
        <w:lang w:val="cs-CZ" w:eastAsia="en-US" w:bidi="ar-SA"/>
      </w:rPr>
    </w:lvl>
    <w:lvl w:ilvl="8" w:tplc="90D6D97C">
      <w:numFmt w:val="bullet"/>
      <w:lvlText w:val="•"/>
      <w:lvlJc w:val="left"/>
      <w:pPr>
        <w:ind w:left="8645" w:hanging="284"/>
      </w:pPr>
      <w:rPr>
        <w:rFonts w:hint="default"/>
        <w:lang w:val="cs-CZ" w:eastAsia="en-US" w:bidi="ar-SA"/>
      </w:rPr>
    </w:lvl>
  </w:abstractNum>
  <w:abstractNum w:abstractNumId="35" w15:restartNumberingAfterBreak="0">
    <w:nsid w:val="7E141B05"/>
    <w:multiLevelType w:val="hybridMultilevel"/>
    <w:tmpl w:val="A33CE31C"/>
    <w:lvl w:ilvl="0" w:tplc="602CF6D4">
      <w:numFmt w:val="bullet"/>
      <w:lvlText w:val=""/>
      <w:lvlJc w:val="left"/>
      <w:pPr>
        <w:ind w:left="1476" w:hanging="348"/>
      </w:pPr>
      <w:rPr>
        <w:rFonts w:ascii="Symbol" w:eastAsia="Symbol" w:hAnsi="Symbol" w:cs="Symbol" w:hint="default"/>
        <w:b w:val="0"/>
        <w:bCs w:val="0"/>
        <w:i w:val="0"/>
        <w:iCs w:val="0"/>
        <w:w w:val="100"/>
        <w:sz w:val="22"/>
        <w:szCs w:val="22"/>
        <w:lang w:val="cs-CZ" w:eastAsia="en-US" w:bidi="ar-SA"/>
      </w:rPr>
    </w:lvl>
    <w:lvl w:ilvl="1" w:tplc="A822971E">
      <w:numFmt w:val="bullet"/>
      <w:lvlText w:val="o"/>
      <w:lvlJc w:val="left"/>
      <w:pPr>
        <w:ind w:left="2174" w:hanging="339"/>
      </w:pPr>
      <w:rPr>
        <w:rFonts w:ascii="Courier New" w:eastAsia="Courier New" w:hAnsi="Courier New" w:cs="Courier New" w:hint="default"/>
        <w:b w:val="0"/>
        <w:bCs w:val="0"/>
        <w:i w:val="0"/>
        <w:iCs w:val="0"/>
        <w:w w:val="100"/>
        <w:sz w:val="22"/>
        <w:szCs w:val="22"/>
        <w:lang w:val="cs-CZ" w:eastAsia="en-US" w:bidi="ar-SA"/>
      </w:rPr>
    </w:lvl>
    <w:lvl w:ilvl="2" w:tplc="CEA2D0CE">
      <w:numFmt w:val="bullet"/>
      <w:lvlText w:val="•"/>
      <w:lvlJc w:val="left"/>
      <w:pPr>
        <w:ind w:left="2180" w:hanging="339"/>
      </w:pPr>
      <w:rPr>
        <w:rFonts w:hint="default"/>
        <w:lang w:val="cs-CZ" w:eastAsia="en-US" w:bidi="ar-SA"/>
      </w:rPr>
    </w:lvl>
    <w:lvl w:ilvl="3" w:tplc="1FDA7406">
      <w:numFmt w:val="bullet"/>
      <w:lvlText w:val="•"/>
      <w:lvlJc w:val="left"/>
      <w:pPr>
        <w:ind w:left="3225" w:hanging="339"/>
      </w:pPr>
      <w:rPr>
        <w:rFonts w:hint="default"/>
        <w:lang w:val="cs-CZ" w:eastAsia="en-US" w:bidi="ar-SA"/>
      </w:rPr>
    </w:lvl>
    <w:lvl w:ilvl="4" w:tplc="6F14C40A">
      <w:numFmt w:val="bullet"/>
      <w:lvlText w:val="•"/>
      <w:lvlJc w:val="left"/>
      <w:pPr>
        <w:ind w:left="4271" w:hanging="339"/>
      </w:pPr>
      <w:rPr>
        <w:rFonts w:hint="default"/>
        <w:lang w:val="cs-CZ" w:eastAsia="en-US" w:bidi="ar-SA"/>
      </w:rPr>
    </w:lvl>
    <w:lvl w:ilvl="5" w:tplc="44865866">
      <w:numFmt w:val="bullet"/>
      <w:lvlText w:val="•"/>
      <w:lvlJc w:val="left"/>
      <w:pPr>
        <w:ind w:left="5317" w:hanging="339"/>
      </w:pPr>
      <w:rPr>
        <w:rFonts w:hint="default"/>
        <w:lang w:val="cs-CZ" w:eastAsia="en-US" w:bidi="ar-SA"/>
      </w:rPr>
    </w:lvl>
    <w:lvl w:ilvl="6" w:tplc="D1B22A94">
      <w:numFmt w:val="bullet"/>
      <w:lvlText w:val="•"/>
      <w:lvlJc w:val="left"/>
      <w:pPr>
        <w:ind w:left="6363" w:hanging="339"/>
      </w:pPr>
      <w:rPr>
        <w:rFonts w:hint="default"/>
        <w:lang w:val="cs-CZ" w:eastAsia="en-US" w:bidi="ar-SA"/>
      </w:rPr>
    </w:lvl>
    <w:lvl w:ilvl="7" w:tplc="FCF29A68">
      <w:numFmt w:val="bullet"/>
      <w:lvlText w:val="•"/>
      <w:lvlJc w:val="left"/>
      <w:pPr>
        <w:ind w:left="7409" w:hanging="339"/>
      </w:pPr>
      <w:rPr>
        <w:rFonts w:hint="default"/>
        <w:lang w:val="cs-CZ" w:eastAsia="en-US" w:bidi="ar-SA"/>
      </w:rPr>
    </w:lvl>
    <w:lvl w:ilvl="8" w:tplc="1A64EF60">
      <w:numFmt w:val="bullet"/>
      <w:lvlText w:val="•"/>
      <w:lvlJc w:val="left"/>
      <w:pPr>
        <w:ind w:left="8454" w:hanging="339"/>
      </w:pPr>
      <w:rPr>
        <w:rFonts w:hint="default"/>
        <w:lang w:val="cs-CZ" w:eastAsia="en-US" w:bidi="ar-SA"/>
      </w:rPr>
    </w:lvl>
  </w:abstractNum>
  <w:num w:numId="1" w16cid:durableId="411313414">
    <w:abstractNumId w:val="8"/>
  </w:num>
  <w:num w:numId="2" w16cid:durableId="2133667134">
    <w:abstractNumId w:val="14"/>
  </w:num>
  <w:num w:numId="3" w16cid:durableId="1588728862">
    <w:abstractNumId w:val="21"/>
  </w:num>
  <w:num w:numId="4" w16cid:durableId="1526139977">
    <w:abstractNumId w:val="22"/>
  </w:num>
  <w:num w:numId="5" w16cid:durableId="2139913556">
    <w:abstractNumId w:val="30"/>
  </w:num>
  <w:num w:numId="6" w16cid:durableId="1385562720">
    <w:abstractNumId w:val="13"/>
  </w:num>
  <w:num w:numId="7" w16cid:durableId="382028487">
    <w:abstractNumId w:val="25"/>
  </w:num>
  <w:num w:numId="8" w16cid:durableId="779104558">
    <w:abstractNumId w:val="6"/>
  </w:num>
  <w:num w:numId="9" w16cid:durableId="2018653133">
    <w:abstractNumId w:val="31"/>
  </w:num>
  <w:num w:numId="10" w16cid:durableId="2124837629">
    <w:abstractNumId w:val="35"/>
  </w:num>
  <w:num w:numId="11" w16cid:durableId="578947887">
    <w:abstractNumId w:val="27"/>
  </w:num>
  <w:num w:numId="12" w16cid:durableId="1010182338">
    <w:abstractNumId w:val="9"/>
  </w:num>
  <w:num w:numId="13" w16cid:durableId="1226988878">
    <w:abstractNumId w:val="7"/>
  </w:num>
  <w:num w:numId="14" w16cid:durableId="801728752">
    <w:abstractNumId w:val="23"/>
  </w:num>
  <w:num w:numId="15" w16cid:durableId="471100202">
    <w:abstractNumId w:val="3"/>
  </w:num>
  <w:num w:numId="16" w16cid:durableId="1051073528">
    <w:abstractNumId w:val="18"/>
  </w:num>
  <w:num w:numId="17" w16cid:durableId="1689019287">
    <w:abstractNumId w:val="26"/>
  </w:num>
  <w:num w:numId="18" w16cid:durableId="957376099">
    <w:abstractNumId w:val="34"/>
  </w:num>
  <w:num w:numId="19" w16cid:durableId="473379054">
    <w:abstractNumId w:val="33"/>
  </w:num>
  <w:num w:numId="20" w16cid:durableId="546378856">
    <w:abstractNumId w:val="24"/>
  </w:num>
  <w:num w:numId="21" w16cid:durableId="365109237">
    <w:abstractNumId w:val="15"/>
  </w:num>
  <w:num w:numId="22" w16cid:durableId="1318463716">
    <w:abstractNumId w:val="2"/>
  </w:num>
  <w:num w:numId="23" w16cid:durableId="78143098">
    <w:abstractNumId w:val="28"/>
  </w:num>
  <w:num w:numId="24" w16cid:durableId="2136176246">
    <w:abstractNumId w:val="32"/>
  </w:num>
  <w:num w:numId="25" w16cid:durableId="769855262">
    <w:abstractNumId w:val="4"/>
  </w:num>
  <w:num w:numId="26" w16cid:durableId="350886662">
    <w:abstractNumId w:val="29"/>
  </w:num>
  <w:num w:numId="27" w16cid:durableId="1905336743">
    <w:abstractNumId w:val="11"/>
  </w:num>
  <w:num w:numId="28" w16cid:durableId="845291910">
    <w:abstractNumId w:val="10"/>
  </w:num>
  <w:num w:numId="29" w16cid:durableId="1351222295">
    <w:abstractNumId w:val="0"/>
  </w:num>
  <w:num w:numId="30" w16cid:durableId="336078560">
    <w:abstractNumId w:val="1"/>
  </w:num>
  <w:num w:numId="31" w16cid:durableId="294408158">
    <w:abstractNumId w:val="12"/>
  </w:num>
  <w:num w:numId="32" w16cid:durableId="1239635496">
    <w:abstractNumId w:val="19"/>
  </w:num>
  <w:num w:numId="33" w16cid:durableId="448936216">
    <w:abstractNumId w:val="5"/>
  </w:num>
  <w:num w:numId="34" w16cid:durableId="1914653981">
    <w:abstractNumId w:val="17"/>
    <w:lvlOverride w:ilvl="0">
      <w:startOverride w:val="1"/>
    </w:lvlOverride>
  </w:num>
  <w:num w:numId="35" w16cid:durableId="1000238812">
    <w:abstractNumId w:val="20"/>
  </w:num>
  <w:num w:numId="36" w16cid:durableId="1073122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5A"/>
    <w:rsid w:val="00003F03"/>
    <w:rsid w:val="000201AA"/>
    <w:rsid w:val="000204E0"/>
    <w:rsid w:val="00032C77"/>
    <w:rsid w:val="00045CF9"/>
    <w:rsid w:val="0004691B"/>
    <w:rsid w:val="000540F8"/>
    <w:rsid w:val="0005697C"/>
    <w:rsid w:val="00064327"/>
    <w:rsid w:val="00070AB0"/>
    <w:rsid w:val="00071461"/>
    <w:rsid w:val="000748FA"/>
    <w:rsid w:val="000801A2"/>
    <w:rsid w:val="00090DD0"/>
    <w:rsid w:val="000919AF"/>
    <w:rsid w:val="000B5071"/>
    <w:rsid w:val="000B5427"/>
    <w:rsid w:val="000C1F46"/>
    <w:rsid w:val="000C6F27"/>
    <w:rsid w:val="000D1E7D"/>
    <w:rsid w:val="000F7B86"/>
    <w:rsid w:val="00104A5E"/>
    <w:rsid w:val="00127A6E"/>
    <w:rsid w:val="00127B44"/>
    <w:rsid w:val="0014652E"/>
    <w:rsid w:val="001776C3"/>
    <w:rsid w:val="00190533"/>
    <w:rsid w:val="00192147"/>
    <w:rsid w:val="0019708B"/>
    <w:rsid w:val="001B4440"/>
    <w:rsid w:val="001B7DD8"/>
    <w:rsid w:val="001C44BE"/>
    <w:rsid w:val="001C49C5"/>
    <w:rsid w:val="001D4F19"/>
    <w:rsid w:val="001D6F94"/>
    <w:rsid w:val="002043DA"/>
    <w:rsid w:val="0020503B"/>
    <w:rsid w:val="00205C3B"/>
    <w:rsid w:val="00215206"/>
    <w:rsid w:val="00215538"/>
    <w:rsid w:val="00215C50"/>
    <w:rsid w:val="00215CD0"/>
    <w:rsid w:val="00250336"/>
    <w:rsid w:val="002542CA"/>
    <w:rsid w:val="00267D34"/>
    <w:rsid w:val="002912D5"/>
    <w:rsid w:val="00292C10"/>
    <w:rsid w:val="002A1C78"/>
    <w:rsid w:val="002A5E48"/>
    <w:rsid w:val="002C6DD4"/>
    <w:rsid w:val="002E35E0"/>
    <w:rsid w:val="002E7908"/>
    <w:rsid w:val="002F6B44"/>
    <w:rsid w:val="00303FD0"/>
    <w:rsid w:val="003174F5"/>
    <w:rsid w:val="0031793D"/>
    <w:rsid w:val="003223A5"/>
    <w:rsid w:val="00322DE1"/>
    <w:rsid w:val="003342F8"/>
    <w:rsid w:val="003344E2"/>
    <w:rsid w:val="00345956"/>
    <w:rsid w:val="00350F9E"/>
    <w:rsid w:val="00356036"/>
    <w:rsid w:val="00364C5E"/>
    <w:rsid w:val="00366ED1"/>
    <w:rsid w:val="0037255A"/>
    <w:rsid w:val="00377C11"/>
    <w:rsid w:val="0038269B"/>
    <w:rsid w:val="0038315F"/>
    <w:rsid w:val="00385F87"/>
    <w:rsid w:val="0039137C"/>
    <w:rsid w:val="00392778"/>
    <w:rsid w:val="003975EB"/>
    <w:rsid w:val="003A13CA"/>
    <w:rsid w:val="003C2560"/>
    <w:rsid w:val="003C709E"/>
    <w:rsid w:val="003E1D17"/>
    <w:rsid w:val="003E52DD"/>
    <w:rsid w:val="00400ED9"/>
    <w:rsid w:val="0040100A"/>
    <w:rsid w:val="0041068C"/>
    <w:rsid w:val="0042284E"/>
    <w:rsid w:val="00425BE5"/>
    <w:rsid w:val="00426209"/>
    <w:rsid w:val="00454FBF"/>
    <w:rsid w:val="0046641A"/>
    <w:rsid w:val="00476892"/>
    <w:rsid w:val="0047709B"/>
    <w:rsid w:val="004816D5"/>
    <w:rsid w:val="00481E5A"/>
    <w:rsid w:val="00486E54"/>
    <w:rsid w:val="004B12F4"/>
    <w:rsid w:val="004B5EAA"/>
    <w:rsid w:val="004D65BA"/>
    <w:rsid w:val="004E3BC6"/>
    <w:rsid w:val="004F193F"/>
    <w:rsid w:val="004F49B8"/>
    <w:rsid w:val="00500443"/>
    <w:rsid w:val="00516F0E"/>
    <w:rsid w:val="00523EB2"/>
    <w:rsid w:val="00531295"/>
    <w:rsid w:val="005450D7"/>
    <w:rsid w:val="00560242"/>
    <w:rsid w:val="005624F7"/>
    <w:rsid w:val="0056569B"/>
    <w:rsid w:val="005728A1"/>
    <w:rsid w:val="0057384E"/>
    <w:rsid w:val="00582ADD"/>
    <w:rsid w:val="00584176"/>
    <w:rsid w:val="0058680A"/>
    <w:rsid w:val="00597811"/>
    <w:rsid w:val="005A3425"/>
    <w:rsid w:val="005A5C2C"/>
    <w:rsid w:val="005B12ED"/>
    <w:rsid w:val="005B2A6C"/>
    <w:rsid w:val="005C48D4"/>
    <w:rsid w:val="005D152F"/>
    <w:rsid w:val="005D57DA"/>
    <w:rsid w:val="005E4A0A"/>
    <w:rsid w:val="00603D89"/>
    <w:rsid w:val="00612564"/>
    <w:rsid w:val="0063035C"/>
    <w:rsid w:val="00646AAD"/>
    <w:rsid w:val="006537E7"/>
    <w:rsid w:val="00654963"/>
    <w:rsid w:val="00655477"/>
    <w:rsid w:val="00665E4F"/>
    <w:rsid w:val="0066707C"/>
    <w:rsid w:val="00673CE6"/>
    <w:rsid w:val="006A360A"/>
    <w:rsid w:val="006A4B52"/>
    <w:rsid w:val="006D274D"/>
    <w:rsid w:val="006E7C1F"/>
    <w:rsid w:val="006F0C36"/>
    <w:rsid w:val="006F3FD1"/>
    <w:rsid w:val="006F76B8"/>
    <w:rsid w:val="00703E4D"/>
    <w:rsid w:val="00721C1C"/>
    <w:rsid w:val="007334A3"/>
    <w:rsid w:val="007609CB"/>
    <w:rsid w:val="007649AD"/>
    <w:rsid w:val="00767F35"/>
    <w:rsid w:val="007705CF"/>
    <w:rsid w:val="007940AE"/>
    <w:rsid w:val="007A0DB0"/>
    <w:rsid w:val="007A10B8"/>
    <w:rsid w:val="007B44DF"/>
    <w:rsid w:val="007B452D"/>
    <w:rsid w:val="007B6AB9"/>
    <w:rsid w:val="007C0DA2"/>
    <w:rsid w:val="007C3F8D"/>
    <w:rsid w:val="007E61BB"/>
    <w:rsid w:val="008040C1"/>
    <w:rsid w:val="00804ACD"/>
    <w:rsid w:val="008053FD"/>
    <w:rsid w:val="00807736"/>
    <w:rsid w:val="00815F3D"/>
    <w:rsid w:val="00823903"/>
    <w:rsid w:val="00844F36"/>
    <w:rsid w:val="00871291"/>
    <w:rsid w:val="00887D99"/>
    <w:rsid w:val="008B0006"/>
    <w:rsid w:val="008B1760"/>
    <w:rsid w:val="008B5300"/>
    <w:rsid w:val="008C262E"/>
    <w:rsid w:val="008C54EC"/>
    <w:rsid w:val="008D7703"/>
    <w:rsid w:val="008E03E7"/>
    <w:rsid w:val="008F1E46"/>
    <w:rsid w:val="008F3F1C"/>
    <w:rsid w:val="0090331F"/>
    <w:rsid w:val="009116E1"/>
    <w:rsid w:val="00911F20"/>
    <w:rsid w:val="009243AC"/>
    <w:rsid w:val="009456D0"/>
    <w:rsid w:val="0095612F"/>
    <w:rsid w:val="00964B04"/>
    <w:rsid w:val="00966ED8"/>
    <w:rsid w:val="00973098"/>
    <w:rsid w:val="009742EB"/>
    <w:rsid w:val="009942AC"/>
    <w:rsid w:val="009A2C2D"/>
    <w:rsid w:val="009A39CB"/>
    <w:rsid w:val="009A3D2F"/>
    <w:rsid w:val="009A4ECA"/>
    <w:rsid w:val="009A63C9"/>
    <w:rsid w:val="009B4D57"/>
    <w:rsid w:val="009C1B88"/>
    <w:rsid w:val="009D0604"/>
    <w:rsid w:val="009D41B3"/>
    <w:rsid w:val="009F039A"/>
    <w:rsid w:val="009F7CE6"/>
    <w:rsid w:val="00A006A2"/>
    <w:rsid w:val="00A1626B"/>
    <w:rsid w:val="00A3186B"/>
    <w:rsid w:val="00A43BAF"/>
    <w:rsid w:val="00A558C3"/>
    <w:rsid w:val="00A621E0"/>
    <w:rsid w:val="00A77716"/>
    <w:rsid w:val="00A819A1"/>
    <w:rsid w:val="00AB328B"/>
    <w:rsid w:val="00B136B5"/>
    <w:rsid w:val="00B22BCE"/>
    <w:rsid w:val="00B23A7C"/>
    <w:rsid w:val="00B436DA"/>
    <w:rsid w:val="00B47E1B"/>
    <w:rsid w:val="00B50EFB"/>
    <w:rsid w:val="00B569A7"/>
    <w:rsid w:val="00B72E2E"/>
    <w:rsid w:val="00B81394"/>
    <w:rsid w:val="00B8260D"/>
    <w:rsid w:val="00B82E20"/>
    <w:rsid w:val="00B85F44"/>
    <w:rsid w:val="00BA73CA"/>
    <w:rsid w:val="00BC1365"/>
    <w:rsid w:val="00BC7887"/>
    <w:rsid w:val="00BE0407"/>
    <w:rsid w:val="00BE1888"/>
    <w:rsid w:val="00BE547E"/>
    <w:rsid w:val="00BE5774"/>
    <w:rsid w:val="00BF7415"/>
    <w:rsid w:val="00C20C46"/>
    <w:rsid w:val="00C2408A"/>
    <w:rsid w:val="00C27E79"/>
    <w:rsid w:val="00C517B1"/>
    <w:rsid w:val="00C63DCE"/>
    <w:rsid w:val="00C73306"/>
    <w:rsid w:val="00C76FAA"/>
    <w:rsid w:val="00C86AD2"/>
    <w:rsid w:val="00C86E80"/>
    <w:rsid w:val="00CB12C8"/>
    <w:rsid w:val="00CE01B4"/>
    <w:rsid w:val="00CE3DE1"/>
    <w:rsid w:val="00CF59C1"/>
    <w:rsid w:val="00D011FD"/>
    <w:rsid w:val="00D0441E"/>
    <w:rsid w:val="00D1100C"/>
    <w:rsid w:val="00D159ED"/>
    <w:rsid w:val="00D21E9B"/>
    <w:rsid w:val="00D261D9"/>
    <w:rsid w:val="00D6627A"/>
    <w:rsid w:val="00D67206"/>
    <w:rsid w:val="00D701CB"/>
    <w:rsid w:val="00DA6D26"/>
    <w:rsid w:val="00DE0AE5"/>
    <w:rsid w:val="00DE14E6"/>
    <w:rsid w:val="00DE700D"/>
    <w:rsid w:val="00DF425D"/>
    <w:rsid w:val="00E24DED"/>
    <w:rsid w:val="00E431B0"/>
    <w:rsid w:val="00E53EE1"/>
    <w:rsid w:val="00E56F31"/>
    <w:rsid w:val="00E706C8"/>
    <w:rsid w:val="00E710FF"/>
    <w:rsid w:val="00E80685"/>
    <w:rsid w:val="00E91322"/>
    <w:rsid w:val="00E9434C"/>
    <w:rsid w:val="00EB0606"/>
    <w:rsid w:val="00EB514C"/>
    <w:rsid w:val="00EC156A"/>
    <w:rsid w:val="00ED0D87"/>
    <w:rsid w:val="00EE6422"/>
    <w:rsid w:val="00EF00B0"/>
    <w:rsid w:val="00EF2D65"/>
    <w:rsid w:val="00EF58F7"/>
    <w:rsid w:val="00F03F8B"/>
    <w:rsid w:val="00F0448C"/>
    <w:rsid w:val="00F11568"/>
    <w:rsid w:val="00F13D5E"/>
    <w:rsid w:val="00F35CE9"/>
    <w:rsid w:val="00F3603A"/>
    <w:rsid w:val="00F36AF2"/>
    <w:rsid w:val="00F5359F"/>
    <w:rsid w:val="00F55BFE"/>
    <w:rsid w:val="00F571EC"/>
    <w:rsid w:val="00F6564D"/>
    <w:rsid w:val="00F6661E"/>
    <w:rsid w:val="00F66B25"/>
    <w:rsid w:val="00F67FD1"/>
    <w:rsid w:val="00F76751"/>
    <w:rsid w:val="00F8067E"/>
    <w:rsid w:val="00F82765"/>
    <w:rsid w:val="00FA6308"/>
    <w:rsid w:val="00FA727D"/>
    <w:rsid w:val="00FC60CC"/>
    <w:rsid w:val="00FC755D"/>
    <w:rsid w:val="00FF3A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F8685"/>
  <w15:docId w15:val="{DB02B733-4766-4C5F-A8B6-CFE7571E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40"/>
      <w:jc w:val="center"/>
      <w:outlineLvl w:val="0"/>
    </w:pPr>
    <w:rPr>
      <w:b/>
      <w:bCs/>
    </w:rPr>
  </w:style>
  <w:style w:type="paragraph" w:styleId="Nadpis2">
    <w:name w:val="heading 2"/>
    <w:basedOn w:val="Normln"/>
    <w:uiPriority w:val="9"/>
    <w:unhideWhenUsed/>
    <w:qFormat/>
    <w:pPr>
      <w:spacing w:before="40"/>
      <w:ind w:left="756"/>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Nzev">
    <w:name w:val="Title"/>
    <w:basedOn w:val="Normln"/>
    <w:uiPriority w:val="10"/>
    <w:qFormat/>
    <w:pPr>
      <w:spacing w:before="76"/>
      <w:ind w:left="37"/>
      <w:jc w:val="center"/>
    </w:pPr>
    <w:rPr>
      <w:b/>
      <w:bCs/>
      <w:sz w:val="28"/>
      <w:szCs w:val="28"/>
    </w:rPr>
  </w:style>
  <w:style w:type="paragraph" w:styleId="Odstavecseseznamem">
    <w:name w:val="List Paragraph"/>
    <w:basedOn w:val="Normln"/>
    <w:uiPriority w:val="1"/>
    <w:qFormat/>
    <w:pPr>
      <w:ind w:left="1039" w:hanging="284"/>
      <w:jc w:val="both"/>
    </w:pPr>
  </w:style>
  <w:style w:type="paragraph" w:customStyle="1" w:styleId="TableParagraph">
    <w:name w:val="Table Paragraph"/>
    <w:basedOn w:val="Normln"/>
    <w:uiPriority w:val="1"/>
    <w:qFormat/>
    <w:pPr>
      <w:ind w:left="174"/>
    </w:pPr>
  </w:style>
  <w:style w:type="character" w:styleId="Hypertextovodkaz">
    <w:name w:val="Hyperlink"/>
    <w:basedOn w:val="Standardnpsmoodstavce"/>
    <w:uiPriority w:val="99"/>
    <w:unhideWhenUsed/>
    <w:rsid w:val="0063035C"/>
    <w:rPr>
      <w:color w:val="0563C1"/>
      <w:u w:val="single"/>
    </w:rPr>
  </w:style>
  <w:style w:type="paragraph" w:customStyle="1" w:styleId="Default">
    <w:name w:val="Default"/>
    <w:rsid w:val="00F82765"/>
    <w:pPr>
      <w:widowControl/>
      <w:adjustRightInd w:val="0"/>
    </w:pPr>
    <w:rPr>
      <w:rFonts w:ascii="Calibri" w:hAnsi="Calibri" w:cs="Calibri"/>
      <w:color w:val="000000"/>
      <w:sz w:val="24"/>
      <w:szCs w:val="24"/>
      <w:lang w:val="cs-CZ"/>
    </w:rPr>
  </w:style>
  <w:style w:type="character" w:styleId="Nevyeenzmnka">
    <w:name w:val="Unresolved Mention"/>
    <w:basedOn w:val="Standardnpsmoodstavce"/>
    <w:uiPriority w:val="99"/>
    <w:semiHidden/>
    <w:unhideWhenUsed/>
    <w:rsid w:val="00C76FAA"/>
    <w:rPr>
      <w:color w:val="605E5C"/>
      <w:shd w:val="clear" w:color="auto" w:fill="E1DFDD"/>
    </w:rPr>
  </w:style>
  <w:style w:type="paragraph" w:styleId="Revize">
    <w:name w:val="Revision"/>
    <w:hidden/>
    <w:uiPriority w:val="99"/>
    <w:semiHidden/>
    <w:rsid w:val="004F193F"/>
    <w:pPr>
      <w:widowControl/>
      <w:autoSpaceDE/>
      <w:autoSpaceDN/>
    </w:pPr>
    <w:rPr>
      <w:rFonts w:ascii="Arial" w:eastAsia="Arial" w:hAnsi="Arial" w:cs="Arial"/>
      <w:lang w:val="cs-CZ"/>
    </w:rPr>
  </w:style>
  <w:style w:type="character" w:styleId="Odkaznakoment">
    <w:name w:val="annotation reference"/>
    <w:basedOn w:val="Standardnpsmoodstavce"/>
    <w:uiPriority w:val="99"/>
    <w:semiHidden/>
    <w:unhideWhenUsed/>
    <w:rsid w:val="004F193F"/>
    <w:rPr>
      <w:sz w:val="16"/>
      <w:szCs w:val="16"/>
    </w:rPr>
  </w:style>
  <w:style w:type="paragraph" w:styleId="Textkomente">
    <w:name w:val="annotation text"/>
    <w:basedOn w:val="Normln"/>
    <w:link w:val="TextkomenteChar"/>
    <w:uiPriority w:val="99"/>
    <w:unhideWhenUsed/>
    <w:rsid w:val="004F193F"/>
    <w:rPr>
      <w:sz w:val="20"/>
      <w:szCs w:val="20"/>
    </w:rPr>
  </w:style>
  <w:style w:type="character" w:customStyle="1" w:styleId="TextkomenteChar">
    <w:name w:val="Text komentáře Char"/>
    <w:basedOn w:val="Standardnpsmoodstavce"/>
    <w:link w:val="Textkomente"/>
    <w:uiPriority w:val="99"/>
    <w:rsid w:val="004F193F"/>
    <w:rPr>
      <w:rFonts w:ascii="Arial" w:eastAsia="Arial" w:hAnsi="Arial" w:cs="Arial"/>
      <w:sz w:val="20"/>
      <w:szCs w:val="20"/>
      <w:lang w:val="cs-CZ"/>
    </w:rPr>
  </w:style>
  <w:style w:type="paragraph" w:styleId="Pedmtkomente">
    <w:name w:val="annotation subject"/>
    <w:basedOn w:val="Textkomente"/>
    <w:next w:val="Textkomente"/>
    <w:link w:val="PedmtkomenteChar"/>
    <w:uiPriority w:val="99"/>
    <w:semiHidden/>
    <w:unhideWhenUsed/>
    <w:rsid w:val="004F193F"/>
    <w:rPr>
      <w:b/>
      <w:bCs/>
    </w:rPr>
  </w:style>
  <w:style w:type="character" w:customStyle="1" w:styleId="PedmtkomenteChar">
    <w:name w:val="Předmět komentáře Char"/>
    <w:basedOn w:val="TextkomenteChar"/>
    <w:link w:val="Pedmtkomente"/>
    <w:uiPriority w:val="99"/>
    <w:semiHidden/>
    <w:rsid w:val="004F193F"/>
    <w:rPr>
      <w:rFonts w:ascii="Arial" w:eastAsia="Arial" w:hAnsi="Arial" w:cs="Arial"/>
      <w:b/>
      <w:bCs/>
      <w:sz w:val="20"/>
      <w:szCs w:val="20"/>
      <w:lang w:val="cs-CZ"/>
    </w:rPr>
  </w:style>
  <w:style w:type="paragraph" w:styleId="Bezmezer">
    <w:name w:val="No Spacing"/>
    <w:uiPriority w:val="99"/>
    <w:qFormat/>
    <w:rsid w:val="00767F35"/>
    <w:pPr>
      <w:widowControl/>
      <w:autoSpaceDE/>
      <w:autoSpaceDN/>
    </w:pPr>
    <w:rPr>
      <w:lang w:val="cs-CZ"/>
    </w:rPr>
  </w:style>
  <w:style w:type="character" w:styleId="Zstupntext">
    <w:name w:val="Placeholder Text"/>
    <w:basedOn w:val="Standardnpsmoodstavce"/>
    <w:uiPriority w:val="99"/>
    <w:semiHidden/>
    <w:rsid w:val="00767F35"/>
    <w:rPr>
      <w:color w:val="808080"/>
    </w:rPr>
  </w:style>
  <w:style w:type="table" w:styleId="Mkatabulky">
    <w:name w:val="Table Grid"/>
    <w:basedOn w:val="Normlntabulka"/>
    <w:uiPriority w:val="39"/>
    <w:rsid w:val="00844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6248">
      <w:bodyDiv w:val="1"/>
      <w:marLeft w:val="0"/>
      <w:marRight w:val="0"/>
      <w:marTop w:val="0"/>
      <w:marBottom w:val="0"/>
      <w:divBdr>
        <w:top w:val="none" w:sz="0" w:space="0" w:color="auto"/>
        <w:left w:val="none" w:sz="0" w:space="0" w:color="auto"/>
        <w:bottom w:val="none" w:sz="0" w:space="0" w:color="auto"/>
        <w:right w:val="none" w:sz="0" w:space="0" w:color="auto"/>
      </w:divBdr>
    </w:div>
    <w:div w:id="289211739">
      <w:bodyDiv w:val="1"/>
      <w:marLeft w:val="0"/>
      <w:marRight w:val="0"/>
      <w:marTop w:val="0"/>
      <w:marBottom w:val="0"/>
      <w:divBdr>
        <w:top w:val="none" w:sz="0" w:space="0" w:color="auto"/>
        <w:left w:val="none" w:sz="0" w:space="0" w:color="auto"/>
        <w:bottom w:val="none" w:sz="0" w:space="0" w:color="auto"/>
        <w:right w:val="none" w:sz="0" w:space="0" w:color="auto"/>
      </w:divBdr>
    </w:div>
    <w:div w:id="318734306">
      <w:bodyDiv w:val="1"/>
      <w:marLeft w:val="0"/>
      <w:marRight w:val="0"/>
      <w:marTop w:val="0"/>
      <w:marBottom w:val="0"/>
      <w:divBdr>
        <w:top w:val="none" w:sz="0" w:space="0" w:color="auto"/>
        <w:left w:val="none" w:sz="0" w:space="0" w:color="auto"/>
        <w:bottom w:val="none" w:sz="0" w:space="0" w:color="auto"/>
        <w:right w:val="none" w:sz="0" w:space="0" w:color="auto"/>
      </w:divBdr>
    </w:div>
    <w:div w:id="606040069">
      <w:bodyDiv w:val="1"/>
      <w:marLeft w:val="0"/>
      <w:marRight w:val="0"/>
      <w:marTop w:val="0"/>
      <w:marBottom w:val="0"/>
      <w:divBdr>
        <w:top w:val="none" w:sz="0" w:space="0" w:color="auto"/>
        <w:left w:val="none" w:sz="0" w:space="0" w:color="auto"/>
        <w:bottom w:val="none" w:sz="0" w:space="0" w:color="auto"/>
        <w:right w:val="none" w:sz="0" w:space="0" w:color="auto"/>
      </w:divBdr>
    </w:div>
    <w:div w:id="644356218">
      <w:bodyDiv w:val="1"/>
      <w:marLeft w:val="0"/>
      <w:marRight w:val="0"/>
      <w:marTop w:val="0"/>
      <w:marBottom w:val="0"/>
      <w:divBdr>
        <w:top w:val="none" w:sz="0" w:space="0" w:color="auto"/>
        <w:left w:val="none" w:sz="0" w:space="0" w:color="auto"/>
        <w:bottom w:val="none" w:sz="0" w:space="0" w:color="auto"/>
        <w:right w:val="none" w:sz="0" w:space="0" w:color="auto"/>
      </w:divBdr>
    </w:div>
    <w:div w:id="1417631896">
      <w:bodyDiv w:val="1"/>
      <w:marLeft w:val="0"/>
      <w:marRight w:val="0"/>
      <w:marTop w:val="0"/>
      <w:marBottom w:val="0"/>
      <w:divBdr>
        <w:top w:val="none" w:sz="0" w:space="0" w:color="auto"/>
        <w:left w:val="none" w:sz="0" w:space="0" w:color="auto"/>
        <w:bottom w:val="none" w:sz="0" w:space="0" w:color="auto"/>
        <w:right w:val="none" w:sz="0" w:space="0" w:color="auto"/>
      </w:divBdr>
    </w:div>
    <w:div w:id="1419787441">
      <w:bodyDiv w:val="1"/>
      <w:marLeft w:val="0"/>
      <w:marRight w:val="0"/>
      <w:marTop w:val="0"/>
      <w:marBottom w:val="0"/>
      <w:divBdr>
        <w:top w:val="none" w:sz="0" w:space="0" w:color="auto"/>
        <w:left w:val="none" w:sz="0" w:space="0" w:color="auto"/>
        <w:bottom w:val="none" w:sz="0" w:space="0" w:color="auto"/>
        <w:right w:val="none" w:sz="0" w:space="0" w:color="auto"/>
      </w:divBdr>
    </w:div>
    <w:div w:id="1587838821">
      <w:bodyDiv w:val="1"/>
      <w:marLeft w:val="0"/>
      <w:marRight w:val="0"/>
      <w:marTop w:val="0"/>
      <w:marBottom w:val="0"/>
      <w:divBdr>
        <w:top w:val="none" w:sz="0" w:space="0" w:color="auto"/>
        <w:left w:val="none" w:sz="0" w:space="0" w:color="auto"/>
        <w:bottom w:val="none" w:sz="0" w:space="0" w:color="auto"/>
        <w:right w:val="none" w:sz="0" w:space="0" w:color="auto"/>
      </w:divBdr>
    </w:div>
    <w:div w:id="1825003464">
      <w:bodyDiv w:val="1"/>
      <w:marLeft w:val="0"/>
      <w:marRight w:val="0"/>
      <w:marTop w:val="0"/>
      <w:marBottom w:val="0"/>
      <w:divBdr>
        <w:top w:val="none" w:sz="0" w:space="0" w:color="auto"/>
        <w:left w:val="none" w:sz="0" w:space="0" w:color="auto"/>
        <w:bottom w:val="none" w:sz="0" w:space="0" w:color="auto"/>
        <w:right w:val="none" w:sz="0" w:space="0" w:color="auto"/>
      </w:divBdr>
    </w:div>
    <w:div w:id="187708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sk-praha.cz/wps/portal/root/o-spolecnosti/o-spolecnosti-TSK-Prah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operatorict.cz" TargetMode="Externa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9F7DD3116C4D9DAFA515092F6DD4EB"/>
        <w:category>
          <w:name w:val="Obecné"/>
          <w:gallery w:val="placeholder"/>
        </w:category>
        <w:types>
          <w:type w:val="bbPlcHdr"/>
        </w:types>
        <w:behaviors>
          <w:behavior w:val="content"/>
        </w:behaviors>
        <w:guid w:val="{66997086-4963-4A93-B82D-BC6234EC6EAA}"/>
      </w:docPartPr>
      <w:docPartBody>
        <w:p w:rsidR="00C77A2F" w:rsidRDefault="006378FA" w:rsidP="006378FA">
          <w:pPr>
            <w:pStyle w:val="149F7DD3116C4D9DAFA515092F6DD4EB"/>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8FA"/>
    <w:rsid w:val="0012058E"/>
    <w:rsid w:val="004624CC"/>
    <w:rsid w:val="00477338"/>
    <w:rsid w:val="004B0820"/>
    <w:rsid w:val="00513698"/>
    <w:rsid w:val="00524C39"/>
    <w:rsid w:val="005C521E"/>
    <w:rsid w:val="00612F74"/>
    <w:rsid w:val="00631CA7"/>
    <w:rsid w:val="006378FA"/>
    <w:rsid w:val="00673D0F"/>
    <w:rsid w:val="007625BD"/>
    <w:rsid w:val="0080296D"/>
    <w:rsid w:val="0098722A"/>
    <w:rsid w:val="00A126A8"/>
    <w:rsid w:val="00C77A2F"/>
    <w:rsid w:val="00D14409"/>
    <w:rsid w:val="00DE79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378FA"/>
    <w:rPr>
      <w:color w:val="808080"/>
    </w:rPr>
  </w:style>
  <w:style w:type="paragraph" w:customStyle="1" w:styleId="149F7DD3116C4D9DAFA515092F6DD4EB">
    <w:name w:val="149F7DD3116C4D9DAFA515092F6DD4EB"/>
    <w:rsid w:val="006378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41fc6a-3b6e-43a8-8ef8-9df71aacca89">
      <Terms xmlns="http://schemas.microsoft.com/office/infopath/2007/PartnerControls"/>
    </lcf76f155ced4ddcb4097134ff3c332f>
    <TaxCatchAll xmlns="c0d41eda-392f-44da-8686-7a97cb8f946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C68141CFC35D44DB4E7EC8868A20021" ma:contentTypeVersion="15" ma:contentTypeDescription="Vytvoří nový dokument" ma:contentTypeScope="" ma:versionID="206b64d70361844309cb12c046faa650">
  <xsd:schema xmlns:xsd="http://www.w3.org/2001/XMLSchema" xmlns:xs="http://www.w3.org/2001/XMLSchema" xmlns:p="http://schemas.microsoft.com/office/2006/metadata/properties" xmlns:ns2="9941fc6a-3b6e-43a8-8ef8-9df71aacca89" xmlns:ns3="c0d41eda-392f-44da-8686-7a97cb8f946c" targetNamespace="http://schemas.microsoft.com/office/2006/metadata/properties" ma:root="true" ma:fieldsID="9baa8c45d9e0baab31be0212d96cbbc2" ns2:_="" ns3:_="">
    <xsd:import namespace="9941fc6a-3b6e-43a8-8ef8-9df71aacca89"/>
    <xsd:import namespace="c0d41eda-392f-44da-8686-7a97cb8f94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1fc6a-3b6e-43a8-8ef8-9df71aacc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19ac0029-480b-4ffe-8ccc-9ccd2f4cdaaf"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d41eda-392f-44da-8686-7a97cb8f946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b88aec8-dffc-405e-b2eb-f130b32f77c0}" ma:internalName="TaxCatchAll" ma:showField="CatchAllData" ma:web="c0d41eda-392f-44da-8686-7a97cb8f946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E1373F-9F21-4B26-8BD3-8F365EAA15ED}">
  <ds:schemaRefs>
    <ds:schemaRef ds:uri="http://schemas.microsoft.com/office/2006/metadata/properties"/>
    <ds:schemaRef ds:uri="http://schemas.microsoft.com/office/infopath/2007/PartnerControls"/>
    <ds:schemaRef ds:uri="9941fc6a-3b6e-43a8-8ef8-9df71aacca89"/>
    <ds:schemaRef ds:uri="c0d41eda-392f-44da-8686-7a97cb8f946c"/>
  </ds:schemaRefs>
</ds:datastoreItem>
</file>

<file path=customXml/itemProps2.xml><?xml version="1.0" encoding="utf-8"?>
<ds:datastoreItem xmlns:ds="http://schemas.openxmlformats.org/officeDocument/2006/customXml" ds:itemID="{F36859AA-1B06-4887-B062-893DB2751136}">
  <ds:schemaRefs>
    <ds:schemaRef ds:uri="http://schemas.openxmlformats.org/officeDocument/2006/bibliography"/>
  </ds:schemaRefs>
</ds:datastoreItem>
</file>

<file path=customXml/itemProps3.xml><?xml version="1.0" encoding="utf-8"?>
<ds:datastoreItem xmlns:ds="http://schemas.openxmlformats.org/officeDocument/2006/customXml" ds:itemID="{386F4605-2EE8-4CCF-BA5D-C5CD849A9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1fc6a-3b6e-43a8-8ef8-9df71aacca89"/>
    <ds:schemaRef ds:uri="c0d41eda-392f-44da-8686-7a97cb8f9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DDAA76-51A0-4274-8688-64F67C69A1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5249</Words>
  <Characters>30972</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SERVIS DESK</vt:lpstr>
    </vt:vector>
  </TitlesOfParts>
  <Company/>
  <LinksUpToDate>false</LinksUpToDate>
  <CharactersWithSpaces>36149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SERVIS DESK</dc:title>
  <dc:creator>Defailer</dc:creator>
  <cp:lastModifiedBy>Všetečková Tereza</cp:lastModifiedBy>
  <cp:revision>2</cp:revision>
  <cp:lastPrinted>2024-04-08T08:32:00Z</cp:lastPrinted>
  <dcterms:created xsi:type="dcterms:W3CDTF">2024-04-23T07:24:00Z</dcterms:created>
  <dcterms:modified xsi:type="dcterms:W3CDTF">2024-04-23T07:24:00Z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Creator">
    <vt:lpwstr>Microsoft® Word pro Microsoft 365</vt:lpwstr>
  </property>
  <property fmtid="{D5CDD505-2E9C-101B-9397-08002B2CF9AE}" pid="4" name="LastSaved">
    <vt:filetime>2023-05-25T00:00:00Z</vt:filetime>
  </property>
  <property fmtid="{D5CDD505-2E9C-101B-9397-08002B2CF9AE}" pid="5" name="Producer">
    <vt:lpwstr>Microsoft® Word pro Microsoft 365</vt:lpwstr>
  </property>
  <property fmtid="{D5CDD505-2E9C-101B-9397-08002B2CF9AE}" pid="6" name="ContentTypeId">
    <vt:lpwstr>0x010100DC68141CFC35D44DB4E7EC8868A20021</vt:lpwstr>
  </property>
</Properties>
</file>