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6" w:type="dxa"/>
        <w:jc w:val="right"/>
        <w:tblCellMar>
          <w:left w:w="70" w:type="dxa"/>
          <w:right w:w="70" w:type="dxa"/>
        </w:tblCellMar>
        <w:tblLook w:val="04A0" w:firstRow="1" w:lastRow="0" w:firstColumn="1" w:lastColumn="0" w:noHBand="0" w:noVBand="1"/>
      </w:tblPr>
      <w:tblGrid>
        <w:gridCol w:w="2976"/>
      </w:tblGrid>
      <w:tr w:rsidR="00B10ED7" w:rsidRPr="00B10ED7" w14:paraId="343452E5" w14:textId="77777777" w:rsidTr="00B10ED7">
        <w:trPr>
          <w:trHeight w:val="468"/>
          <w:jc w:val="right"/>
        </w:trPr>
        <w:tc>
          <w:tcPr>
            <w:tcW w:w="2976" w:type="dxa"/>
            <w:tcBorders>
              <w:top w:val="nil"/>
              <w:left w:val="nil"/>
              <w:bottom w:val="nil"/>
              <w:right w:val="nil"/>
            </w:tcBorders>
            <w:shd w:val="clear" w:color="000000" w:fill="FFFFFF"/>
            <w:noWrap/>
            <w:vAlign w:val="bottom"/>
            <w:hideMark/>
          </w:tcPr>
          <w:p w14:paraId="4F70C4A2" w14:textId="77777777" w:rsidR="00B10ED7" w:rsidRPr="00B10ED7" w:rsidRDefault="00B10ED7" w:rsidP="00B10ED7">
            <w:pPr>
              <w:jc w:val="center"/>
              <w:rPr>
                <w:rFonts w:ascii="CKGinisSmall" w:hAnsi="CKGinisSmall" w:cs="Calibri"/>
                <w:color w:val="000000"/>
                <w:sz w:val="36"/>
                <w:szCs w:val="36"/>
              </w:rPr>
            </w:pPr>
            <w:r w:rsidRPr="00B10ED7">
              <w:rPr>
                <w:rFonts w:ascii="CKGinisSmall" w:hAnsi="CKGinisSmall" w:cs="Calibri"/>
                <w:color w:val="000000"/>
                <w:sz w:val="36"/>
                <w:szCs w:val="36"/>
              </w:rPr>
              <w:t>TSKAX001SZZP</w:t>
            </w:r>
          </w:p>
        </w:tc>
      </w:tr>
      <w:tr w:rsidR="00B10ED7" w:rsidRPr="00B10ED7" w14:paraId="43E6CB78" w14:textId="77777777" w:rsidTr="00B10ED7">
        <w:trPr>
          <w:trHeight w:val="360"/>
          <w:jc w:val="right"/>
        </w:trPr>
        <w:tc>
          <w:tcPr>
            <w:tcW w:w="2976" w:type="dxa"/>
            <w:tcBorders>
              <w:top w:val="nil"/>
              <w:left w:val="nil"/>
              <w:bottom w:val="nil"/>
              <w:right w:val="nil"/>
            </w:tcBorders>
            <w:shd w:val="clear" w:color="000000" w:fill="FFFFFF"/>
            <w:noWrap/>
            <w:vAlign w:val="bottom"/>
            <w:hideMark/>
          </w:tcPr>
          <w:p w14:paraId="565CDF13" w14:textId="77777777" w:rsidR="00B10ED7" w:rsidRPr="00B10ED7" w:rsidRDefault="00B10ED7" w:rsidP="00B10ED7">
            <w:pPr>
              <w:jc w:val="center"/>
              <w:rPr>
                <w:rFonts w:ascii="Calibri" w:hAnsi="Calibri" w:cs="Calibri"/>
                <w:color w:val="000000"/>
                <w:sz w:val="28"/>
                <w:szCs w:val="28"/>
              </w:rPr>
            </w:pPr>
            <w:r w:rsidRPr="00B10ED7">
              <w:rPr>
                <w:rFonts w:ascii="Calibri" w:hAnsi="Calibri" w:cs="Calibri"/>
                <w:color w:val="000000"/>
                <w:sz w:val="28"/>
                <w:szCs w:val="28"/>
              </w:rPr>
              <w:t>TSKAX001SZZP</w:t>
            </w:r>
          </w:p>
        </w:tc>
      </w:tr>
    </w:tbl>
    <w:p w14:paraId="712AD6CE" w14:textId="11CE076F" w:rsidR="00B25DB9" w:rsidRDefault="009F7726" w:rsidP="00447128">
      <w:pPr>
        <w:pStyle w:val="Nadpis1"/>
        <w:numPr>
          <w:ilvl w:val="0"/>
          <w:numId w:val="0"/>
        </w:numPr>
        <w:jc w:val="center"/>
      </w:pPr>
      <w:r w:rsidRPr="00730E6E">
        <w:t>SMLOUVA</w:t>
      </w:r>
      <w:r w:rsidR="009B0820" w:rsidRPr="00730E6E">
        <w:t xml:space="preserve"> O </w:t>
      </w:r>
      <w:r w:rsidRPr="00730E6E">
        <w:t>DÍLO</w:t>
      </w:r>
      <w:r w:rsidR="00FD28CF" w:rsidRPr="00730E6E">
        <w:t xml:space="preserve"> </w:t>
      </w:r>
    </w:p>
    <w:p w14:paraId="207763B9" w14:textId="77777777" w:rsidR="00447128" w:rsidRPr="00447128" w:rsidRDefault="00447128" w:rsidP="00447128">
      <w:pPr>
        <w:pStyle w:val="Clanek11"/>
        <w:numPr>
          <w:ilvl w:val="0"/>
          <w:numId w:val="0"/>
        </w:numPr>
        <w:ind w:left="567"/>
      </w:pPr>
    </w:p>
    <w:p w14:paraId="73EDD3FA" w14:textId="0B18B590" w:rsidR="00D20954" w:rsidRDefault="00B46AD0" w:rsidP="00447128">
      <w:pPr>
        <w:keepNext/>
        <w:keepLines/>
        <w:jc w:val="center"/>
        <w:rPr>
          <w:rFonts w:cs="Arial"/>
          <w:szCs w:val="22"/>
        </w:rPr>
      </w:pPr>
      <w:r w:rsidRPr="00DC13B3">
        <w:rPr>
          <w:rFonts w:cs="Arial"/>
          <w:szCs w:val="22"/>
        </w:rPr>
        <w:t>uzavřená podle § 2586 a násl. zákona č. 89/2012 Sb., občanský zákoník</w:t>
      </w:r>
      <w:r w:rsidR="000B1BF5" w:rsidRPr="00DC13B3">
        <w:rPr>
          <w:rFonts w:cs="Arial"/>
          <w:szCs w:val="22"/>
        </w:rPr>
        <w:t>, ve znění pozdějších předpisů</w:t>
      </w:r>
    </w:p>
    <w:p w14:paraId="0A3BD590" w14:textId="77777777" w:rsidR="00447128" w:rsidRPr="00DC13B3" w:rsidRDefault="00447128" w:rsidP="00447128">
      <w:pPr>
        <w:keepNext/>
        <w:keepLines/>
        <w:jc w:val="center"/>
        <w:rPr>
          <w:rFonts w:cs="Arial"/>
          <w:szCs w:val="22"/>
        </w:rPr>
      </w:pPr>
    </w:p>
    <w:p w14:paraId="669464D1" w14:textId="5E41A422" w:rsidR="00B46AD0" w:rsidRDefault="006923EA" w:rsidP="006E16DB">
      <w:pPr>
        <w:keepNext/>
        <w:keepLines/>
        <w:jc w:val="center"/>
        <w:rPr>
          <w:rFonts w:cs="Arial"/>
          <w:szCs w:val="22"/>
        </w:rPr>
      </w:pPr>
      <w:r w:rsidRPr="00DC13B3">
        <w:rPr>
          <w:rFonts w:cs="Arial"/>
          <w:szCs w:val="22"/>
        </w:rPr>
        <w:t>(dále jen „</w:t>
      </w:r>
      <w:r w:rsidR="000F080F" w:rsidRPr="00DC13B3">
        <w:rPr>
          <w:rFonts w:cs="Arial"/>
          <w:b/>
          <w:szCs w:val="22"/>
        </w:rPr>
        <w:t>O</w:t>
      </w:r>
      <w:r w:rsidRPr="00DC13B3">
        <w:rPr>
          <w:rFonts w:cs="Arial"/>
          <w:b/>
          <w:szCs w:val="22"/>
        </w:rPr>
        <w:t>bčanský zákoník</w:t>
      </w:r>
      <w:r w:rsidRPr="00DC13B3">
        <w:rPr>
          <w:rFonts w:cs="Arial"/>
          <w:szCs w:val="22"/>
        </w:rPr>
        <w:t>“)</w:t>
      </w:r>
    </w:p>
    <w:p w14:paraId="02C50FF7" w14:textId="77777777" w:rsidR="00D20954" w:rsidRPr="00DC13B3" w:rsidRDefault="00D20954" w:rsidP="006E16DB">
      <w:pPr>
        <w:keepNext/>
        <w:keepLines/>
        <w:jc w:val="center"/>
        <w:rPr>
          <w:rFonts w:cs="Arial"/>
          <w:szCs w:val="22"/>
        </w:rPr>
      </w:pPr>
    </w:p>
    <w:p w14:paraId="686CF766" w14:textId="7987E48F" w:rsidR="000B1BF5" w:rsidRDefault="000B1BF5" w:rsidP="006E16DB">
      <w:pPr>
        <w:keepNext/>
        <w:keepLines/>
        <w:jc w:val="center"/>
        <w:rPr>
          <w:rFonts w:cs="Arial"/>
          <w:szCs w:val="22"/>
        </w:rPr>
      </w:pPr>
      <w:r w:rsidRPr="00DC13B3">
        <w:rPr>
          <w:rFonts w:cs="Arial"/>
          <w:szCs w:val="22"/>
        </w:rPr>
        <w:t>(</w:t>
      </w:r>
      <w:r w:rsidR="00CB7189" w:rsidRPr="00DC13B3">
        <w:rPr>
          <w:rFonts w:cs="Arial"/>
          <w:szCs w:val="22"/>
        </w:rPr>
        <w:t xml:space="preserve">dále jen </w:t>
      </w:r>
      <w:r w:rsidRPr="00DC13B3">
        <w:rPr>
          <w:rFonts w:cs="Arial"/>
          <w:szCs w:val="22"/>
        </w:rPr>
        <w:t>„</w:t>
      </w:r>
      <w:r w:rsidR="009F7726" w:rsidRPr="00DC13B3">
        <w:rPr>
          <w:rFonts w:cs="Arial"/>
          <w:b/>
          <w:szCs w:val="22"/>
        </w:rPr>
        <w:t>Smlouva</w:t>
      </w:r>
      <w:r w:rsidRPr="00DC13B3">
        <w:rPr>
          <w:rFonts w:cs="Arial"/>
          <w:szCs w:val="22"/>
        </w:rPr>
        <w:t>“)</w:t>
      </w:r>
    </w:p>
    <w:p w14:paraId="2AC7FEFC" w14:textId="77777777" w:rsidR="0058443B" w:rsidRPr="00DC13B3" w:rsidRDefault="0058443B" w:rsidP="006E16DB">
      <w:pPr>
        <w:keepNext/>
        <w:keepLines/>
        <w:jc w:val="center"/>
        <w:rPr>
          <w:rFonts w:cs="Arial"/>
          <w:szCs w:val="22"/>
        </w:rPr>
      </w:pPr>
    </w:p>
    <w:p w14:paraId="410B498E" w14:textId="7F9AD124" w:rsidR="009B0820" w:rsidRDefault="009B0820" w:rsidP="006E16DB">
      <w:pPr>
        <w:keepNext/>
        <w:keepLines/>
        <w:rPr>
          <w:rFonts w:eastAsiaTheme="minorHAnsi" w:cs="Arial"/>
          <w:b/>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Objednatele</w:t>
      </w:r>
      <w:r w:rsidRPr="00DC13B3">
        <w:rPr>
          <w:rFonts w:cs="Arial"/>
          <w:b/>
          <w:szCs w:val="22"/>
        </w:rPr>
        <w:t>:</w:t>
      </w:r>
      <w:r w:rsidR="00B0512F" w:rsidRPr="00DC13B3">
        <w:rPr>
          <w:rFonts w:cs="Arial"/>
          <w:b/>
          <w:szCs w:val="22"/>
        </w:rPr>
        <w:t xml:space="preserve"> </w:t>
      </w:r>
      <w:r w:rsidR="00B10ED7" w:rsidRPr="00B10ED7">
        <w:rPr>
          <w:rFonts w:cs="Arial"/>
          <w:b/>
          <w:szCs w:val="22"/>
        </w:rPr>
        <w:t>3/24/5500/008</w:t>
      </w:r>
    </w:p>
    <w:p w14:paraId="511FB646" w14:textId="77777777" w:rsidR="001A4189" w:rsidRPr="00DC13B3" w:rsidRDefault="001A4189" w:rsidP="006E16DB">
      <w:pPr>
        <w:keepNext/>
        <w:keepLines/>
        <w:rPr>
          <w:rFonts w:cs="Arial"/>
          <w:b/>
          <w:szCs w:val="22"/>
        </w:rPr>
      </w:pPr>
    </w:p>
    <w:p w14:paraId="6911AEBD" w14:textId="4E131C38" w:rsidR="009B0820" w:rsidRPr="00DC13B3" w:rsidRDefault="009B0820" w:rsidP="006E16DB">
      <w:pPr>
        <w:keepNext/>
        <w:keepLines/>
        <w:rPr>
          <w:rFonts w:cs="Arial"/>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Zhotovitele</w:t>
      </w:r>
      <w:r w:rsidRPr="00DC13B3">
        <w:rPr>
          <w:rFonts w:cs="Arial"/>
          <w:b/>
          <w:szCs w:val="22"/>
        </w:rPr>
        <w:t>:</w:t>
      </w:r>
      <w:r w:rsidR="00EF6221" w:rsidRPr="00DC13B3">
        <w:rPr>
          <w:rFonts w:cs="Arial"/>
          <w:b/>
          <w:szCs w:val="22"/>
        </w:rPr>
        <w:t xml:space="preserve"> </w:t>
      </w:r>
      <w:r w:rsidR="00F34BCA">
        <w:rPr>
          <w:rFonts w:cs="Arial"/>
          <w:bCs/>
          <w:szCs w:val="22"/>
        </w:rPr>
        <w:t>1224690062</w:t>
      </w:r>
    </w:p>
    <w:p w14:paraId="1D906AB9" w14:textId="0DB7396B" w:rsidR="009B0820" w:rsidRPr="00730E6E" w:rsidRDefault="009B0820" w:rsidP="00DC13B3">
      <w:pPr>
        <w:pStyle w:val="Nadpis1"/>
      </w:pPr>
      <w:r w:rsidRPr="00730E6E">
        <w:t>Smluvní strany</w:t>
      </w:r>
    </w:p>
    <w:p w14:paraId="64AB93EC" w14:textId="6B896B8A" w:rsidR="009B0820" w:rsidRPr="003E474E" w:rsidRDefault="009B0820" w:rsidP="006E16DB">
      <w:pPr>
        <w:pStyle w:val="Preambule"/>
        <w:keepNext/>
        <w:keepLines/>
        <w:widowControl/>
        <w:rPr>
          <w:rFonts w:cs="Arial"/>
          <w:b/>
          <w:bCs/>
        </w:rPr>
      </w:pPr>
      <w:r w:rsidRPr="003E474E">
        <w:rPr>
          <w:rFonts w:cs="Arial"/>
          <w:b/>
          <w:bCs/>
        </w:rPr>
        <w:t>Technická správa komunikací</w:t>
      </w:r>
      <w:r w:rsidR="00EF6221" w:rsidRPr="003E474E">
        <w:rPr>
          <w:rFonts w:cs="Arial"/>
          <w:b/>
          <w:bCs/>
        </w:rPr>
        <w:t xml:space="preserve"> </w:t>
      </w:r>
      <w:r w:rsidRPr="003E474E">
        <w:rPr>
          <w:rFonts w:cs="Arial"/>
          <w:b/>
          <w:bCs/>
        </w:rPr>
        <w:t>hl.</w:t>
      </w:r>
      <w:r w:rsidR="00994F79" w:rsidRPr="003E474E">
        <w:rPr>
          <w:rFonts w:cs="Arial"/>
          <w:b/>
          <w:bCs/>
        </w:rPr>
        <w:t xml:space="preserve"> </w:t>
      </w:r>
      <w:r w:rsidRPr="003E474E">
        <w:rPr>
          <w:rFonts w:cs="Arial"/>
          <w:b/>
          <w:bCs/>
        </w:rPr>
        <w:t>m. Prahy</w:t>
      </w:r>
      <w:r w:rsidR="001515B3" w:rsidRPr="003E474E">
        <w:rPr>
          <w:rFonts w:cs="Arial"/>
          <w:b/>
          <w:bCs/>
        </w:rPr>
        <w:t>, a.s.</w:t>
      </w:r>
    </w:p>
    <w:p w14:paraId="2556C204" w14:textId="71F8ECDD" w:rsidR="009B0820" w:rsidRPr="00DC13B3" w:rsidRDefault="00554C1C" w:rsidP="006E16DB">
      <w:pPr>
        <w:pStyle w:val="Text11"/>
        <w:keepLines/>
        <w:spacing w:before="0" w:after="0"/>
        <w:rPr>
          <w:rFonts w:cs="Arial"/>
          <w:b/>
        </w:rPr>
      </w:pPr>
      <w:r w:rsidRPr="00DC13B3">
        <w:rPr>
          <w:rFonts w:cs="Arial"/>
        </w:rPr>
        <w:t>sídlo</w:t>
      </w:r>
      <w:r w:rsidR="005F6A55" w:rsidRPr="00DC13B3">
        <w:rPr>
          <w:rFonts w:cs="Arial"/>
        </w:rPr>
        <w:t xml:space="preserve">: </w:t>
      </w:r>
      <w:r w:rsidR="0030192B">
        <w:rPr>
          <w:szCs w:val="22"/>
        </w:rPr>
        <w:t>Veletržní 1623/24</w:t>
      </w:r>
      <w:r w:rsidR="0030192B" w:rsidRPr="0062665F">
        <w:rPr>
          <w:szCs w:val="22"/>
        </w:rPr>
        <w:t>, 1</w:t>
      </w:r>
      <w:r w:rsidR="0030192B">
        <w:rPr>
          <w:szCs w:val="22"/>
        </w:rPr>
        <w:t>7</w:t>
      </w:r>
      <w:r w:rsidR="0030192B" w:rsidRPr="0062665F">
        <w:rPr>
          <w:szCs w:val="22"/>
        </w:rPr>
        <w:t xml:space="preserve">0 00 Praha </w:t>
      </w:r>
      <w:r w:rsidR="0030192B">
        <w:rPr>
          <w:szCs w:val="22"/>
        </w:rPr>
        <w:t>7 - Holešovice</w:t>
      </w:r>
      <w:r w:rsidR="009B0820" w:rsidRPr="00DC13B3">
        <w:rPr>
          <w:rFonts w:cs="Arial"/>
          <w:b/>
        </w:rPr>
        <w:tab/>
      </w:r>
    </w:p>
    <w:p w14:paraId="0C5DE1E8" w14:textId="2F10EA59" w:rsidR="001515B3" w:rsidRPr="00DC13B3" w:rsidRDefault="001515B3" w:rsidP="006E16DB">
      <w:pPr>
        <w:pStyle w:val="Text11"/>
        <w:keepLines/>
        <w:spacing w:before="0" w:after="0"/>
        <w:rPr>
          <w:rFonts w:cs="Arial"/>
        </w:rPr>
      </w:pPr>
      <w:r w:rsidRPr="00DC13B3">
        <w:rPr>
          <w:rFonts w:cs="Arial"/>
        </w:rPr>
        <w:t>IČ</w:t>
      </w:r>
      <w:r w:rsidR="007C03F1" w:rsidRPr="00DC13B3">
        <w:rPr>
          <w:rFonts w:cs="Arial"/>
        </w:rPr>
        <w:t>O</w:t>
      </w:r>
      <w:r w:rsidRPr="00DC13B3">
        <w:rPr>
          <w:rFonts w:cs="Arial"/>
        </w:rPr>
        <w:t>: 03447286</w:t>
      </w:r>
    </w:p>
    <w:p w14:paraId="08B03B94" w14:textId="36FB2848" w:rsidR="001515B3" w:rsidRPr="00DC13B3" w:rsidRDefault="001515B3" w:rsidP="006E16DB">
      <w:pPr>
        <w:pStyle w:val="Text11"/>
        <w:keepLines/>
        <w:spacing w:before="0" w:after="0"/>
        <w:rPr>
          <w:rFonts w:cs="Arial"/>
        </w:rPr>
      </w:pPr>
      <w:r w:rsidRPr="00DC13B3">
        <w:rPr>
          <w:rFonts w:cs="Arial"/>
        </w:rPr>
        <w:t>DIČ: CZ03447286</w:t>
      </w:r>
    </w:p>
    <w:p w14:paraId="6BEA5C61" w14:textId="5F323BB1" w:rsidR="00463221" w:rsidRPr="00DC13B3" w:rsidRDefault="00554C1C" w:rsidP="006E16DB">
      <w:pPr>
        <w:pStyle w:val="Text11"/>
        <w:keepLines/>
        <w:spacing w:before="0" w:after="0"/>
        <w:rPr>
          <w:rFonts w:cs="Arial"/>
        </w:rPr>
      </w:pPr>
      <w:r w:rsidRPr="00DC13B3">
        <w:rPr>
          <w:rFonts w:cs="Arial"/>
        </w:rPr>
        <w:t xml:space="preserve">zapsaná </w:t>
      </w:r>
      <w:r w:rsidR="00463221" w:rsidRPr="00DC13B3">
        <w:rPr>
          <w:rFonts w:cs="Arial"/>
        </w:rPr>
        <w:t>v obchodním rejstříku vedeném Městským soudem v Praze, oddíl B, vl</w:t>
      </w:r>
      <w:r w:rsidR="00600DA0" w:rsidRPr="00DC13B3">
        <w:rPr>
          <w:rFonts w:cs="Arial"/>
        </w:rPr>
        <w:t>ožka</w:t>
      </w:r>
      <w:r w:rsidR="00463221" w:rsidRPr="00DC13B3">
        <w:rPr>
          <w:rFonts w:cs="Arial"/>
        </w:rPr>
        <w:t xml:space="preserve"> 20059</w:t>
      </w:r>
    </w:p>
    <w:p w14:paraId="18E6D73F" w14:textId="2DEF3817" w:rsidR="00BD6C06" w:rsidRPr="00DC13B3" w:rsidRDefault="00554C1C" w:rsidP="006E16DB">
      <w:pPr>
        <w:pStyle w:val="Text11"/>
        <w:keepLines/>
        <w:spacing w:before="0" w:after="0"/>
        <w:rPr>
          <w:rFonts w:cs="Arial"/>
        </w:rPr>
      </w:pPr>
      <w:r w:rsidRPr="00DC13B3">
        <w:rPr>
          <w:rFonts w:cs="Arial"/>
        </w:rPr>
        <w:t xml:space="preserve">bankovní </w:t>
      </w:r>
      <w:r w:rsidR="009B0820" w:rsidRPr="00DC13B3">
        <w:rPr>
          <w:rFonts w:cs="Arial"/>
        </w:rPr>
        <w:t>spojení:</w:t>
      </w:r>
      <w:r w:rsidR="00EF6221" w:rsidRPr="00DC13B3">
        <w:rPr>
          <w:rFonts w:cs="Arial"/>
        </w:rPr>
        <w:t xml:space="preserve"> </w:t>
      </w:r>
      <w:r w:rsidR="00D94B3F" w:rsidRPr="00DC13B3">
        <w:rPr>
          <w:rFonts w:cs="Arial"/>
        </w:rPr>
        <w:t>PPF banka</w:t>
      </w:r>
      <w:r w:rsidR="00DD43B0" w:rsidRPr="00DC13B3">
        <w:rPr>
          <w:rFonts w:cs="Arial"/>
        </w:rPr>
        <w:t xml:space="preserve"> a.s.</w:t>
      </w:r>
    </w:p>
    <w:p w14:paraId="6ADC55D7" w14:textId="29BFF4C9" w:rsidR="009B0820" w:rsidRPr="00DC13B3" w:rsidRDefault="00554C1C" w:rsidP="006E16DB">
      <w:pPr>
        <w:pStyle w:val="Text11"/>
        <w:keepLines/>
        <w:spacing w:before="0" w:after="0"/>
        <w:rPr>
          <w:rFonts w:cs="Arial"/>
        </w:rPr>
      </w:pPr>
      <w:r w:rsidRPr="00DC13B3">
        <w:rPr>
          <w:rFonts w:cs="Arial"/>
        </w:rPr>
        <w:t>č</w:t>
      </w:r>
      <w:r w:rsidR="00E04BFD" w:rsidRPr="00DC13B3">
        <w:rPr>
          <w:rFonts w:cs="Arial"/>
        </w:rPr>
        <w:t>íslo účtu</w:t>
      </w:r>
      <w:r w:rsidR="0001171C" w:rsidRPr="00DC13B3">
        <w:rPr>
          <w:rFonts w:cs="Arial"/>
        </w:rPr>
        <w:t>:</w:t>
      </w:r>
      <w:r w:rsidR="00BD6C06" w:rsidRPr="00DC13B3">
        <w:rPr>
          <w:rFonts w:cs="Arial"/>
        </w:rPr>
        <w:t xml:space="preserve"> 2023100003/6000</w:t>
      </w:r>
    </w:p>
    <w:p w14:paraId="5D1A50FE" w14:textId="6A878CDF" w:rsidR="00E420F5" w:rsidRDefault="00247E09" w:rsidP="008A7965">
      <w:pPr>
        <w:pStyle w:val="Text11"/>
        <w:keepLines/>
        <w:rPr>
          <w:rFonts w:cs="Arial"/>
        </w:rPr>
      </w:pPr>
      <w:r w:rsidRPr="008A7965">
        <w:rPr>
          <w:rFonts w:cs="Arial"/>
        </w:rPr>
        <w:t xml:space="preserve">Při podpisu </w:t>
      </w:r>
      <w:r w:rsidR="008A7965" w:rsidRPr="008A7965">
        <w:rPr>
          <w:rFonts w:cs="Arial"/>
        </w:rPr>
        <w:t>tohoto typu</w:t>
      </w:r>
      <w:r w:rsidR="00EF342F" w:rsidRPr="008A7965">
        <w:rPr>
          <w:rFonts w:cs="Arial"/>
        </w:rPr>
        <w:t xml:space="preserve"> </w:t>
      </w:r>
      <w:r w:rsidRPr="008A7965">
        <w:rPr>
          <w:rFonts w:cs="Arial"/>
        </w:rPr>
        <w:t xml:space="preserve">Smlouvy je oprávněn zastupovat Objednatele na základě </w:t>
      </w:r>
      <w:r w:rsidR="00046F77">
        <w:rPr>
          <w:rFonts w:cs="Arial"/>
        </w:rPr>
        <w:t>zmocnění</w:t>
      </w:r>
      <w:r w:rsidRPr="008A7965">
        <w:rPr>
          <w:rFonts w:cs="Arial"/>
        </w:rPr>
        <w:t xml:space="preserve"> uděleného představenstvem</w:t>
      </w:r>
      <w:r w:rsidR="00F82FFC" w:rsidRPr="00F82FFC">
        <w:rPr>
          <w:rFonts w:cs="Arial"/>
        </w:rPr>
        <w:t xml:space="preserve"> </w:t>
      </w:r>
      <w:r w:rsidR="00F82FFC">
        <w:rPr>
          <w:rFonts w:cs="Arial"/>
        </w:rPr>
        <w:t xml:space="preserve">Ing. Josef Richtr, místopředseda </w:t>
      </w:r>
      <w:r w:rsidR="00F82FFC" w:rsidRPr="00046F77">
        <w:rPr>
          <w:rFonts w:cs="Arial"/>
        </w:rPr>
        <w:t>představenstva</w:t>
      </w:r>
      <w:r w:rsidR="00E420F5">
        <w:rPr>
          <w:rFonts w:cs="Arial"/>
        </w:rPr>
        <w:t>.</w:t>
      </w:r>
    </w:p>
    <w:p w14:paraId="2340DA43" w14:textId="0E8CEBD7" w:rsidR="008A7965" w:rsidRPr="00DC13B3" w:rsidRDefault="008A7965" w:rsidP="008A7965">
      <w:pPr>
        <w:pStyle w:val="Text11"/>
        <w:keepLines/>
        <w:rPr>
          <w:rFonts w:cs="Arial"/>
        </w:rPr>
      </w:pPr>
      <w:r w:rsidRPr="00046F77">
        <w:rPr>
          <w:rFonts w:cs="Arial"/>
        </w:rPr>
        <w:t>(dále</w:t>
      </w:r>
      <w:r w:rsidRPr="00DC13B3">
        <w:rPr>
          <w:rFonts w:cs="Arial"/>
        </w:rPr>
        <w:t xml:space="preserve"> jen „</w:t>
      </w:r>
      <w:r w:rsidRPr="00DC13B3">
        <w:rPr>
          <w:rFonts w:cs="Arial"/>
          <w:b/>
          <w:bCs/>
        </w:rPr>
        <w:t>Objednatel</w:t>
      </w:r>
      <w:r w:rsidRPr="00DC13B3">
        <w:rPr>
          <w:rFonts w:cs="Arial"/>
        </w:rPr>
        <w:t>“</w:t>
      </w:r>
      <w:r w:rsidR="000406D3">
        <w:rPr>
          <w:rFonts w:cs="Arial"/>
        </w:rPr>
        <w:t xml:space="preserve"> nebo „</w:t>
      </w:r>
      <w:r w:rsidR="000406D3" w:rsidRPr="000406D3">
        <w:rPr>
          <w:rFonts w:cs="Arial"/>
          <w:b/>
          <w:bCs/>
        </w:rPr>
        <w:t>TSK</w:t>
      </w:r>
      <w:r w:rsidR="000406D3">
        <w:rPr>
          <w:rFonts w:cs="Arial"/>
        </w:rPr>
        <w:t>“</w:t>
      </w:r>
      <w:r w:rsidRPr="00DC13B3">
        <w:rPr>
          <w:rFonts w:cs="Arial"/>
        </w:rPr>
        <w:t>)</w:t>
      </w:r>
    </w:p>
    <w:p w14:paraId="59761CEF" w14:textId="77777777" w:rsidR="008A7965" w:rsidRPr="00DC13B3" w:rsidRDefault="008A7965" w:rsidP="006E16DB">
      <w:pPr>
        <w:pStyle w:val="Text11"/>
        <w:keepLines/>
        <w:rPr>
          <w:rFonts w:cs="Arial"/>
        </w:rPr>
      </w:pPr>
    </w:p>
    <w:p w14:paraId="6F8080E6" w14:textId="77777777" w:rsidR="00C667BE" w:rsidRDefault="00C667BE" w:rsidP="00C667BE">
      <w:pPr>
        <w:pStyle w:val="Preambule"/>
        <w:keepNext/>
        <w:keepLines/>
        <w:widowControl/>
        <w:rPr>
          <w:rFonts w:cs="Arial"/>
          <w:b/>
          <w:szCs w:val="22"/>
        </w:rPr>
      </w:pPr>
      <w:r w:rsidRPr="00607C23">
        <w:rPr>
          <w:rFonts w:cs="Arial"/>
          <w:b/>
          <w:szCs w:val="22"/>
        </w:rPr>
        <w:t>ELTODO, a.s.</w:t>
      </w:r>
    </w:p>
    <w:p w14:paraId="2FDDF36A" w14:textId="77777777" w:rsidR="00C667BE" w:rsidRPr="00306ABC" w:rsidRDefault="00C667BE" w:rsidP="00C667BE">
      <w:pPr>
        <w:ind w:left="567"/>
        <w:rPr>
          <w:rFonts w:cs="Arial"/>
          <w:szCs w:val="22"/>
        </w:rPr>
      </w:pPr>
      <w:r>
        <w:rPr>
          <w:rFonts w:cs="Arial"/>
          <w:szCs w:val="22"/>
        </w:rPr>
        <w:t>s</w:t>
      </w:r>
      <w:r w:rsidRPr="00306ABC">
        <w:rPr>
          <w:rFonts w:cs="Arial"/>
          <w:szCs w:val="22"/>
        </w:rPr>
        <w:t xml:space="preserve">ídlo: </w:t>
      </w:r>
      <w:r w:rsidRPr="00607C23">
        <w:rPr>
          <w:rFonts w:cs="Arial"/>
          <w:szCs w:val="22"/>
        </w:rPr>
        <w:t xml:space="preserve">Novodvorská 1010/14, </w:t>
      </w:r>
      <w:r>
        <w:rPr>
          <w:rFonts w:cs="Arial"/>
          <w:szCs w:val="22"/>
        </w:rPr>
        <w:t xml:space="preserve">Lhotka, </w:t>
      </w:r>
      <w:r w:rsidRPr="00607C23">
        <w:rPr>
          <w:rFonts w:cs="Arial"/>
          <w:szCs w:val="22"/>
        </w:rPr>
        <w:t>142 00 Praha 4</w:t>
      </w:r>
      <w:r w:rsidRPr="00306ABC">
        <w:rPr>
          <w:rFonts w:cs="Arial"/>
          <w:szCs w:val="22"/>
        </w:rPr>
        <w:tab/>
      </w:r>
    </w:p>
    <w:p w14:paraId="70CFE6B9" w14:textId="1ECB7D3E" w:rsidR="00C667BE" w:rsidRPr="00306ABC" w:rsidRDefault="00A03832" w:rsidP="00C667BE">
      <w:pPr>
        <w:ind w:left="567"/>
        <w:rPr>
          <w:rFonts w:cs="Arial"/>
          <w:szCs w:val="22"/>
        </w:rPr>
      </w:pPr>
      <w:r w:rsidRPr="00306ABC">
        <w:rPr>
          <w:rFonts w:cs="Arial"/>
          <w:szCs w:val="22"/>
        </w:rPr>
        <w:t>IČO:</w:t>
      </w:r>
      <w:r>
        <w:rPr>
          <w:rFonts w:cs="Arial"/>
          <w:szCs w:val="22"/>
        </w:rPr>
        <w:t xml:space="preserve"> 45274517</w:t>
      </w:r>
      <w:r w:rsidR="00C667BE" w:rsidRPr="00306ABC">
        <w:rPr>
          <w:rFonts w:cs="Arial"/>
          <w:szCs w:val="22"/>
        </w:rPr>
        <w:tab/>
      </w:r>
    </w:p>
    <w:p w14:paraId="72D33067" w14:textId="1E1BF558" w:rsidR="00C667BE" w:rsidRPr="00306ABC" w:rsidRDefault="004A133F" w:rsidP="00C667BE">
      <w:pPr>
        <w:ind w:left="567"/>
        <w:rPr>
          <w:rFonts w:cs="Arial"/>
          <w:szCs w:val="22"/>
        </w:rPr>
      </w:pPr>
      <w:r w:rsidRPr="00306ABC">
        <w:rPr>
          <w:rFonts w:cs="Arial"/>
          <w:szCs w:val="22"/>
        </w:rPr>
        <w:t>DIČ:</w:t>
      </w:r>
      <w:r>
        <w:rPr>
          <w:rFonts w:cs="Arial"/>
          <w:szCs w:val="22"/>
        </w:rPr>
        <w:t xml:space="preserve"> CZ</w:t>
      </w:r>
      <w:r w:rsidR="00C667BE" w:rsidRPr="00607C23">
        <w:rPr>
          <w:rFonts w:cs="Arial"/>
          <w:szCs w:val="22"/>
        </w:rPr>
        <w:t>45274517</w:t>
      </w:r>
      <w:r w:rsidR="00C667BE" w:rsidRPr="00306ABC">
        <w:rPr>
          <w:rFonts w:cs="Arial"/>
          <w:szCs w:val="22"/>
        </w:rPr>
        <w:tab/>
      </w:r>
      <w:r w:rsidR="00C667BE" w:rsidRPr="00306ABC">
        <w:rPr>
          <w:rFonts w:cs="Arial"/>
          <w:szCs w:val="22"/>
        </w:rPr>
        <w:tab/>
      </w:r>
    </w:p>
    <w:p w14:paraId="2AF4E085" w14:textId="77777777" w:rsidR="00C667BE" w:rsidRPr="00306ABC" w:rsidRDefault="00C667BE" w:rsidP="00C667BE">
      <w:pPr>
        <w:ind w:left="567"/>
        <w:rPr>
          <w:rFonts w:cs="Arial"/>
          <w:szCs w:val="22"/>
        </w:rPr>
      </w:pPr>
      <w:r>
        <w:rPr>
          <w:rFonts w:cs="Arial"/>
          <w:szCs w:val="22"/>
        </w:rPr>
        <w:t>z</w:t>
      </w:r>
      <w:r w:rsidRPr="00306ABC">
        <w:rPr>
          <w:rFonts w:cs="Arial"/>
          <w:szCs w:val="22"/>
        </w:rPr>
        <w:t>apsan</w:t>
      </w:r>
      <w:r>
        <w:rPr>
          <w:rFonts w:cs="Arial"/>
          <w:szCs w:val="22"/>
        </w:rPr>
        <w:t xml:space="preserve">á </w:t>
      </w:r>
      <w:r w:rsidRPr="00306ABC">
        <w:rPr>
          <w:rFonts w:cs="Arial"/>
          <w:szCs w:val="22"/>
        </w:rPr>
        <w:t xml:space="preserve">v obchodním rejstříku vedeném Městským soudem v Praze, </w:t>
      </w:r>
      <w:proofErr w:type="spellStart"/>
      <w:r w:rsidRPr="00306ABC">
        <w:rPr>
          <w:rFonts w:cs="Arial"/>
          <w:szCs w:val="22"/>
        </w:rPr>
        <w:t>sp</w:t>
      </w:r>
      <w:proofErr w:type="spellEnd"/>
      <w:r w:rsidRPr="00306ABC">
        <w:rPr>
          <w:rFonts w:cs="Arial"/>
          <w:szCs w:val="22"/>
        </w:rPr>
        <w:t xml:space="preserve">. zn. </w:t>
      </w:r>
      <w:r w:rsidRPr="00607C23">
        <w:rPr>
          <w:rFonts w:cs="Arial"/>
          <w:szCs w:val="22"/>
        </w:rPr>
        <w:t>B</w:t>
      </w:r>
      <w:r>
        <w:rPr>
          <w:rFonts w:cs="Arial"/>
          <w:szCs w:val="22"/>
        </w:rPr>
        <w:t xml:space="preserve"> </w:t>
      </w:r>
      <w:r w:rsidRPr="00607C23">
        <w:rPr>
          <w:rFonts w:cs="Arial"/>
          <w:szCs w:val="22"/>
        </w:rPr>
        <w:t>1573</w:t>
      </w:r>
    </w:p>
    <w:p w14:paraId="0F5626F6" w14:textId="77777777" w:rsidR="00C667BE" w:rsidRPr="00607C23" w:rsidRDefault="00C667BE" w:rsidP="00C667BE">
      <w:pPr>
        <w:ind w:left="567"/>
        <w:rPr>
          <w:rFonts w:cs="Arial"/>
          <w:szCs w:val="22"/>
        </w:rPr>
      </w:pPr>
      <w:r>
        <w:rPr>
          <w:rFonts w:cs="Arial"/>
          <w:szCs w:val="22"/>
        </w:rPr>
        <w:t>b</w:t>
      </w:r>
      <w:r w:rsidRPr="00306ABC">
        <w:rPr>
          <w:rFonts w:cs="Arial"/>
          <w:szCs w:val="22"/>
        </w:rPr>
        <w:t>ankovní spojení:</w:t>
      </w:r>
      <w:r>
        <w:rPr>
          <w:rFonts w:cs="Arial"/>
          <w:szCs w:val="22"/>
        </w:rPr>
        <w:t xml:space="preserve"> </w:t>
      </w:r>
      <w:r w:rsidRPr="00607C23">
        <w:rPr>
          <w:rFonts w:cs="Arial"/>
          <w:szCs w:val="22"/>
        </w:rPr>
        <w:t>ČSOB, a.s., 115017363/0300</w:t>
      </w:r>
    </w:p>
    <w:p w14:paraId="77215A45" w14:textId="77777777" w:rsidR="00C667BE" w:rsidRPr="00607C23" w:rsidRDefault="00C667BE" w:rsidP="00C667BE">
      <w:pPr>
        <w:rPr>
          <w:rFonts w:cs="Arial"/>
          <w:szCs w:val="22"/>
        </w:rPr>
      </w:pPr>
      <w:r w:rsidRPr="00607C23">
        <w:rPr>
          <w:rFonts w:cs="Arial"/>
          <w:szCs w:val="22"/>
        </w:rPr>
        <w:t xml:space="preserve">                       Komerční banka, a.s., 2100021/0100</w:t>
      </w:r>
    </w:p>
    <w:p w14:paraId="5590FE07" w14:textId="77777777" w:rsidR="00C667BE" w:rsidRPr="00306ABC" w:rsidRDefault="00C667BE" w:rsidP="00C667BE">
      <w:pPr>
        <w:rPr>
          <w:rFonts w:cs="Arial"/>
          <w:szCs w:val="22"/>
        </w:rPr>
      </w:pPr>
      <w:r w:rsidRPr="00607C23">
        <w:rPr>
          <w:rFonts w:cs="Arial"/>
          <w:szCs w:val="22"/>
        </w:rPr>
        <w:t xml:space="preserve">                       Česká spořitelna, a.s., 500034872/0800</w:t>
      </w:r>
    </w:p>
    <w:p w14:paraId="366E4137" w14:textId="77777777" w:rsidR="00C667BE" w:rsidRPr="00607C23" w:rsidRDefault="00C667BE" w:rsidP="00C667BE">
      <w:pPr>
        <w:ind w:left="567"/>
        <w:rPr>
          <w:rFonts w:cs="Arial"/>
          <w:szCs w:val="22"/>
        </w:rPr>
      </w:pPr>
      <w:r>
        <w:rPr>
          <w:rFonts w:cs="Arial"/>
          <w:szCs w:val="22"/>
        </w:rPr>
        <w:t>z</w:t>
      </w:r>
      <w:r w:rsidRPr="00306ABC">
        <w:rPr>
          <w:rFonts w:cs="Arial"/>
          <w:szCs w:val="22"/>
        </w:rPr>
        <w:t>astoupen</w:t>
      </w:r>
      <w:r>
        <w:rPr>
          <w:rFonts w:cs="Arial"/>
          <w:szCs w:val="22"/>
        </w:rPr>
        <w:t>á</w:t>
      </w:r>
      <w:r w:rsidRPr="00306ABC">
        <w:rPr>
          <w:rFonts w:cs="Arial"/>
          <w:szCs w:val="22"/>
        </w:rPr>
        <w:t>:</w:t>
      </w:r>
      <w:r>
        <w:rPr>
          <w:rFonts w:cs="Arial"/>
          <w:szCs w:val="22"/>
        </w:rPr>
        <w:t xml:space="preserve"> Luděk Horák</w:t>
      </w:r>
      <w:r w:rsidRPr="00607C23">
        <w:rPr>
          <w:rFonts w:cs="Arial"/>
          <w:szCs w:val="22"/>
        </w:rPr>
        <w:t>, předseda představenstva</w:t>
      </w:r>
    </w:p>
    <w:p w14:paraId="3EC89952" w14:textId="4E2E7C3D" w:rsidR="00C667BE" w:rsidRPr="00607C23" w:rsidRDefault="00C667BE" w:rsidP="00C667BE">
      <w:pPr>
        <w:ind w:left="567"/>
        <w:rPr>
          <w:rFonts w:cs="Arial"/>
          <w:szCs w:val="22"/>
        </w:rPr>
      </w:pPr>
      <w:r w:rsidRPr="00607C23">
        <w:rPr>
          <w:rFonts w:cs="Arial"/>
          <w:szCs w:val="22"/>
        </w:rPr>
        <w:tab/>
      </w:r>
      <w:r>
        <w:rPr>
          <w:rFonts w:cs="Arial"/>
          <w:szCs w:val="22"/>
        </w:rPr>
        <w:t xml:space="preserve">         Ladislav Beran</w:t>
      </w:r>
      <w:r w:rsidRPr="00607C23">
        <w:rPr>
          <w:rFonts w:cs="Arial"/>
          <w:szCs w:val="22"/>
        </w:rPr>
        <w:t>, místopředseda představenstva</w:t>
      </w:r>
    </w:p>
    <w:p w14:paraId="30AEBD6D" w14:textId="68611F94" w:rsidR="00C667BE" w:rsidRPr="00607C23" w:rsidRDefault="00C667BE" w:rsidP="00C667BE">
      <w:pPr>
        <w:ind w:left="567"/>
        <w:rPr>
          <w:rFonts w:cs="Arial"/>
          <w:szCs w:val="22"/>
        </w:rPr>
      </w:pPr>
      <w:r w:rsidRPr="00607C23">
        <w:rPr>
          <w:rFonts w:cs="Arial"/>
          <w:szCs w:val="22"/>
        </w:rPr>
        <w:tab/>
      </w:r>
      <w:r>
        <w:rPr>
          <w:rFonts w:cs="Arial"/>
          <w:szCs w:val="22"/>
        </w:rPr>
        <w:t xml:space="preserve">         Veronika </w:t>
      </w:r>
      <w:proofErr w:type="spellStart"/>
      <w:r>
        <w:rPr>
          <w:rFonts w:cs="Arial"/>
          <w:szCs w:val="22"/>
        </w:rPr>
        <w:t>Tykačová</w:t>
      </w:r>
      <w:proofErr w:type="spellEnd"/>
      <w:r w:rsidRPr="00607C23">
        <w:rPr>
          <w:rFonts w:cs="Arial"/>
          <w:szCs w:val="22"/>
        </w:rPr>
        <w:t>, člen představenstva</w:t>
      </w:r>
    </w:p>
    <w:p w14:paraId="3AA5C1E2" w14:textId="71054E6C" w:rsidR="00C667BE" w:rsidRPr="00607C23" w:rsidRDefault="00C667BE" w:rsidP="00C667BE">
      <w:pPr>
        <w:ind w:left="567"/>
        <w:rPr>
          <w:rFonts w:cs="Arial"/>
          <w:szCs w:val="22"/>
        </w:rPr>
      </w:pPr>
      <w:r w:rsidRPr="00607C23">
        <w:rPr>
          <w:rFonts w:cs="Arial"/>
          <w:szCs w:val="22"/>
        </w:rPr>
        <w:tab/>
      </w:r>
      <w:r>
        <w:rPr>
          <w:rFonts w:cs="Arial"/>
          <w:szCs w:val="22"/>
        </w:rPr>
        <w:t xml:space="preserve">         Vítězslav Chmelík</w:t>
      </w:r>
      <w:r w:rsidRPr="00607C23">
        <w:rPr>
          <w:rFonts w:cs="Arial"/>
          <w:szCs w:val="22"/>
        </w:rPr>
        <w:t>, člen představenstva</w:t>
      </w:r>
    </w:p>
    <w:p w14:paraId="040BD94A" w14:textId="23BCA813" w:rsidR="00C667BE" w:rsidRPr="00607C23" w:rsidRDefault="00C667BE" w:rsidP="00C667BE">
      <w:pPr>
        <w:ind w:left="567"/>
        <w:rPr>
          <w:rFonts w:cs="Arial"/>
          <w:szCs w:val="22"/>
        </w:rPr>
      </w:pPr>
      <w:r w:rsidRPr="00607C23">
        <w:rPr>
          <w:rFonts w:cs="Arial"/>
          <w:szCs w:val="22"/>
        </w:rPr>
        <w:tab/>
        <w:t>Michal Petřík, člen představenstva</w:t>
      </w:r>
    </w:p>
    <w:p w14:paraId="559BABB9" w14:textId="77777777" w:rsidR="00C667BE" w:rsidRPr="00607C23" w:rsidRDefault="00C667BE" w:rsidP="00C667BE">
      <w:pPr>
        <w:ind w:left="567"/>
        <w:rPr>
          <w:rFonts w:cs="Arial"/>
          <w:szCs w:val="22"/>
        </w:rPr>
      </w:pPr>
      <w:r w:rsidRPr="00607C23">
        <w:rPr>
          <w:rFonts w:cs="Arial"/>
          <w:szCs w:val="22"/>
        </w:rPr>
        <w:t>Společnost zastupují dva členové představenstva společně</w:t>
      </w:r>
      <w:r>
        <w:rPr>
          <w:rFonts w:cs="Arial"/>
          <w:szCs w:val="22"/>
        </w:rPr>
        <w:t>.</w:t>
      </w:r>
    </w:p>
    <w:p w14:paraId="5017A8C1" w14:textId="4D4F7956" w:rsidR="00C667BE" w:rsidRPr="00306ABC" w:rsidRDefault="00C667BE" w:rsidP="00C667BE">
      <w:pPr>
        <w:ind w:left="567"/>
        <w:rPr>
          <w:rFonts w:cs="Arial"/>
          <w:szCs w:val="22"/>
        </w:rPr>
      </w:pPr>
      <w:r w:rsidRPr="00607C23">
        <w:rPr>
          <w:rFonts w:cs="Arial"/>
          <w:szCs w:val="22"/>
        </w:rPr>
        <w:t>e-mail pro účely fakturac</w:t>
      </w:r>
      <w:r w:rsidRPr="00B860B5">
        <w:rPr>
          <w:rFonts w:cs="Arial"/>
          <w:szCs w:val="22"/>
        </w:rPr>
        <w:t xml:space="preserve">e: </w:t>
      </w:r>
      <w:hyperlink r:id="rId11" w:history="1">
        <w:proofErr w:type="spellStart"/>
        <w:r w:rsidR="00D67AB0">
          <w:rPr>
            <w:rStyle w:val="Hypertextovodkaz"/>
            <w:rFonts w:ascii="Arial" w:hAnsi="Arial" w:cs="Arial"/>
            <w:szCs w:val="22"/>
          </w:rPr>
          <w:t>xxxxxxxxxxxxxxxxxxx</w:t>
        </w:r>
        <w:proofErr w:type="spellEnd"/>
      </w:hyperlink>
    </w:p>
    <w:p w14:paraId="506D68EB" w14:textId="11B33A5B" w:rsidR="00292CDC" w:rsidRPr="00DC13B3" w:rsidRDefault="00292CDC" w:rsidP="006E16DB">
      <w:pPr>
        <w:pStyle w:val="Text11"/>
        <w:keepLines/>
        <w:spacing w:before="0" w:after="0"/>
        <w:rPr>
          <w:rFonts w:cs="Arial"/>
        </w:rPr>
      </w:pPr>
    </w:p>
    <w:p w14:paraId="0DBEA1E1" w14:textId="3FB08BED" w:rsidR="0044480F" w:rsidRPr="00DC13B3" w:rsidRDefault="0044480F" w:rsidP="006E16DB">
      <w:pPr>
        <w:pStyle w:val="Text11"/>
        <w:keepLines/>
        <w:rPr>
          <w:rFonts w:cs="Arial"/>
        </w:rPr>
      </w:pPr>
      <w:r w:rsidRPr="00DC13B3">
        <w:rPr>
          <w:rFonts w:cs="Arial"/>
        </w:rPr>
        <w:t>(dále jen „</w:t>
      </w:r>
      <w:r w:rsidR="00305ECC" w:rsidRPr="00DC13B3">
        <w:rPr>
          <w:rFonts w:cs="Arial"/>
          <w:b/>
        </w:rPr>
        <w:t>Zhotovitel</w:t>
      </w:r>
      <w:r w:rsidRPr="00DC13B3">
        <w:rPr>
          <w:rFonts w:cs="Arial"/>
        </w:rPr>
        <w:t>“)</w:t>
      </w:r>
    </w:p>
    <w:p w14:paraId="4E5AAFF5" w14:textId="05C97C60" w:rsidR="006848A8" w:rsidRPr="00DC13B3" w:rsidRDefault="00381A4B" w:rsidP="006E16DB">
      <w:pPr>
        <w:keepNext/>
        <w:keepLines/>
        <w:spacing w:before="120" w:after="120"/>
        <w:ind w:left="567"/>
        <w:rPr>
          <w:rFonts w:cs="Arial"/>
          <w:szCs w:val="22"/>
        </w:rPr>
      </w:pPr>
      <w:r w:rsidRPr="00DC13B3">
        <w:rPr>
          <w:rFonts w:cs="Arial"/>
          <w:szCs w:val="22"/>
        </w:rPr>
        <w:t>(Objednatel a Zhotovitel společně „</w:t>
      </w:r>
      <w:r w:rsidRPr="00DC13B3">
        <w:rPr>
          <w:rFonts w:cs="Arial"/>
          <w:b/>
          <w:szCs w:val="22"/>
        </w:rPr>
        <w:t>Strany</w:t>
      </w:r>
      <w:r w:rsidRPr="00DC13B3">
        <w:rPr>
          <w:rFonts w:cs="Arial"/>
          <w:szCs w:val="22"/>
        </w:rPr>
        <w:t>“, a každý z nich samostatně „</w:t>
      </w:r>
      <w:r w:rsidRPr="00DC13B3">
        <w:rPr>
          <w:rFonts w:cs="Arial"/>
          <w:b/>
          <w:szCs w:val="22"/>
        </w:rPr>
        <w:t>Strana</w:t>
      </w:r>
      <w:r w:rsidRPr="00DC13B3">
        <w:rPr>
          <w:rFonts w:cs="Arial"/>
          <w:szCs w:val="22"/>
        </w:rPr>
        <w:t>“)</w:t>
      </w:r>
      <w:r w:rsidR="00EF6221" w:rsidRPr="00DC13B3">
        <w:rPr>
          <w:rFonts w:cs="Arial"/>
          <w:szCs w:val="22"/>
        </w:rPr>
        <w:t xml:space="preserve"> </w:t>
      </w: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5CF6C0E7" w14:textId="77777777" w:rsidR="00FA3420" w:rsidRPr="008B7224" w:rsidRDefault="00B225B7" w:rsidP="00FA3420">
      <w:pPr>
        <w:pStyle w:val="Clanek11"/>
        <w:numPr>
          <w:ilvl w:val="1"/>
          <w:numId w:val="6"/>
        </w:numPr>
      </w:pPr>
      <w:r w:rsidRPr="00D771C6">
        <w:t xml:space="preserve">Účelem Smlouvy je </w:t>
      </w:r>
      <w:r w:rsidRPr="00FA3420">
        <w:rPr>
          <w:rFonts w:eastAsiaTheme="minorHAnsi"/>
        </w:rPr>
        <w:t xml:space="preserve">zajištění stavební činnosti, a to odborníkem v oboru s potřebnými širokými zkušenostmi a know-how v této oblasti. </w:t>
      </w:r>
      <w:r w:rsidR="00D96BB8" w:rsidRPr="00FA3420">
        <w:rPr>
          <w:rFonts w:eastAsiaTheme="minorHAnsi"/>
        </w:rPr>
        <w:t xml:space="preserve">Předmětem </w:t>
      </w:r>
      <w:r w:rsidR="0071140B" w:rsidRPr="00FA3420">
        <w:rPr>
          <w:rFonts w:eastAsiaTheme="minorHAnsi"/>
        </w:rPr>
        <w:t xml:space="preserve">Smlouvy je provedení prací v rámci </w:t>
      </w:r>
      <w:r w:rsidR="0071140B" w:rsidRPr="00FA3420">
        <w:rPr>
          <w:rFonts w:eastAsiaTheme="minorHAnsi"/>
        </w:rPr>
        <w:lastRenderedPageBreak/>
        <w:t>veřejné zakázky malého rozsahu</w:t>
      </w:r>
      <w:r w:rsidR="00F75180" w:rsidRPr="00FA3420">
        <w:rPr>
          <w:rFonts w:eastAsiaTheme="minorHAnsi"/>
        </w:rPr>
        <w:t xml:space="preserve"> pro akci </w:t>
      </w:r>
      <w:r w:rsidRPr="00FA3420">
        <w:rPr>
          <w:rFonts w:eastAsiaTheme="minorHAnsi"/>
        </w:rPr>
        <w:t xml:space="preserve">s názvem </w:t>
      </w:r>
      <w:r w:rsidR="00FA3420" w:rsidRPr="008B7224">
        <w:rPr>
          <w:rFonts w:eastAsiaTheme="minorHAnsi"/>
          <w:b/>
          <w:bCs w:val="0"/>
        </w:rPr>
        <w:t>„</w:t>
      </w:r>
      <w:r w:rsidR="00FA3420" w:rsidRPr="008B7224">
        <w:rPr>
          <w:b/>
          <w:bCs w:val="0"/>
          <w:szCs w:val="22"/>
        </w:rPr>
        <w:t xml:space="preserve">Havarijní výměna frekvenčních měničů Siemens </w:t>
      </w:r>
      <w:proofErr w:type="spellStart"/>
      <w:r w:rsidR="00FA3420" w:rsidRPr="008B7224">
        <w:rPr>
          <w:b/>
          <w:bCs w:val="0"/>
          <w:szCs w:val="22"/>
        </w:rPr>
        <w:t>Sinamics</w:t>
      </w:r>
      <w:proofErr w:type="spellEnd"/>
      <w:r w:rsidR="00FA3420" w:rsidRPr="008B7224">
        <w:rPr>
          <w:b/>
          <w:bCs w:val="0"/>
          <w:szCs w:val="22"/>
        </w:rPr>
        <w:t xml:space="preserve"> G150 pro ventilátor MV.V-7.2 v centrální strojovně VZT ATM a Siemens </w:t>
      </w:r>
      <w:proofErr w:type="spellStart"/>
      <w:r w:rsidR="00FA3420" w:rsidRPr="008B7224">
        <w:rPr>
          <w:b/>
          <w:bCs w:val="0"/>
          <w:szCs w:val="22"/>
        </w:rPr>
        <w:t>Sinamics</w:t>
      </w:r>
      <w:proofErr w:type="spellEnd"/>
      <w:r w:rsidR="00FA3420" w:rsidRPr="008B7224">
        <w:rPr>
          <w:b/>
          <w:bCs w:val="0"/>
          <w:szCs w:val="22"/>
        </w:rPr>
        <w:t xml:space="preserve"> G120 pro proudový ventilátor MV.V-1.1 ve VTT (B) tubusu v ATM</w:t>
      </w:r>
      <w:r w:rsidR="00FA3420" w:rsidRPr="008B7224">
        <w:rPr>
          <w:rFonts w:eastAsiaTheme="minorHAnsi"/>
          <w:b/>
          <w:bCs w:val="0"/>
        </w:rPr>
        <w:t xml:space="preserve">“ </w:t>
      </w:r>
      <w:r w:rsidR="00FA3420" w:rsidRPr="00D771C6">
        <w:t>(</w:t>
      </w:r>
      <w:r w:rsidR="00FA3420">
        <w:t xml:space="preserve">dále jen </w:t>
      </w:r>
      <w:r w:rsidR="00FA3420" w:rsidRPr="00D771C6">
        <w:t>„</w:t>
      </w:r>
      <w:r w:rsidR="00FA3420" w:rsidRPr="008B7224">
        <w:rPr>
          <w:b/>
          <w:bCs w:val="0"/>
        </w:rPr>
        <w:t>Veřejná zakázka</w:t>
      </w:r>
      <w:r w:rsidR="00FA3420">
        <w:t>“</w:t>
      </w:r>
      <w:r w:rsidR="00FA3420" w:rsidRPr="00D771C6">
        <w:t>)</w:t>
      </w:r>
      <w:r w:rsidR="00FA3420" w:rsidRPr="008B7224">
        <w:rPr>
          <w:rFonts w:eastAsiaTheme="minorHAnsi"/>
        </w:rPr>
        <w:t xml:space="preserve">. </w:t>
      </w:r>
    </w:p>
    <w:p w14:paraId="49A18741" w14:textId="0B4208A0" w:rsidR="004B5E69" w:rsidRPr="00A35054" w:rsidRDefault="001114B3" w:rsidP="007C414C">
      <w:pPr>
        <w:pStyle w:val="Clanek11"/>
      </w:pPr>
      <w:r w:rsidRPr="00A35054">
        <w:t xml:space="preserve">Předmětem </w:t>
      </w:r>
      <w:r w:rsidR="009F7726" w:rsidRPr="00ED1221">
        <w:t>Smlouvy</w:t>
      </w:r>
      <w:r w:rsidR="009B0820" w:rsidRPr="00ED1221">
        <w:t xml:space="preserve"> je</w:t>
      </w:r>
      <w:r w:rsidR="00AD782E" w:rsidRPr="00ED1221">
        <w:t xml:space="preserve"> závazek Zhotovitele </w:t>
      </w:r>
      <w:r w:rsidR="008360E9" w:rsidRPr="00ED1221">
        <w:rPr>
          <w:rStyle w:val="normaltextrun"/>
          <w:szCs w:val="22"/>
        </w:rPr>
        <w:t xml:space="preserve">na vlastní náklady a na své nebezpečí </w:t>
      </w:r>
      <w:r w:rsidR="00AD782E" w:rsidRPr="00ED1221">
        <w:t>provést</w:t>
      </w:r>
      <w:r w:rsidR="00981D6D" w:rsidRPr="00ED1221">
        <w:rPr>
          <w:b/>
        </w:rPr>
        <w:t xml:space="preserve"> </w:t>
      </w:r>
      <w:r w:rsidR="0086146F" w:rsidRPr="00ED1221">
        <w:rPr>
          <w:b/>
        </w:rPr>
        <w:t xml:space="preserve">převážně </w:t>
      </w:r>
      <w:r w:rsidR="008B1341" w:rsidRPr="00ED1221">
        <w:rPr>
          <w:b/>
        </w:rPr>
        <w:t>montážní</w:t>
      </w:r>
      <w:r w:rsidR="00886D90" w:rsidRPr="00ED1221">
        <w:rPr>
          <w:b/>
        </w:rPr>
        <w:t xml:space="preserve"> </w:t>
      </w:r>
      <w:r w:rsidR="00EF342F" w:rsidRPr="00ED1221">
        <w:rPr>
          <w:b/>
        </w:rPr>
        <w:t>práce</w:t>
      </w:r>
      <w:r w:rsidR="00981D6D" w:rsidRPr="00ED1221">
        <w:rPr>
          <w:b/>
        </w:rPr>
        <w:t xml:space="preserve"> pro</w:t>
      </w:r>
      <w:r w:rsidR="008514FE" w:rsidRPr="00ED1221">
        <w:rPr>
          <w:b/>
        </w:rPr>
        <w:t xml:space="preserve"> </w:t>
      </w:r>
      <w:r w:rsidR="001A4189" w:rsidRPr="00ED1221">
        <w:rPr>
          <w:rFonts w:eastAsiaTheme="minorHAnsi"/>
          <w:b/>
        </w:rPr>
        <w:t xml:space="preserve">akci </w:t>
      </w:r>
      <w:r w:rsidR="00323401" w:rsidRPr="00ED1221">
        <w:rPr>
          <w:rFonts w:eastAsiaTheme="minorHAnsi"/>
          <w:b/>
        </w:rPr>
        <w:t>uvedenou v</w:t>
      </w:r>
      <w:r w:rsidR="001A4189" w:rsidRPr="00ED1221">
        <w:rPr>
          <w:rFonts w:eastAsiaTheme="minorHAnsi"/>
          <w:b/>
        </w:rPr>
        <w:t xml:space="preserve"> odst. 2.1</w:t>
      </w:r>
      <w:r w:rsidR="00046EB4" w:rsidRPr="00ED1221">
        <w:t xml:space="preserve"> (dále jen „</w:t>
      </w:r>
      <w:r w:rsidR="00046EB4" w:rsidRPr="00ED1221">
        <w:rPr>
          <w:b/>
          <w:bCs w:val="0"/>
        </w:rPr>
        <w:t>Stavba</w:t>
      </w:r>
      <w:r w:rsidR="00046EB4" w:rsidRPr="00ED1221">
        <w:t>“)</w:t>
      </w:r>
      <w:r w:rsidR="0095716B" w:rsidRPr="00ED1221">
        <w:t xml:space="preserve"> </w:t>
      </w:r>
      <w:r w:rsidR="00323401" w:rsidRPr="00ED1221">
        <w:t>dle odst. 2.3</w:t>
      </w:r>
      <w:r w:rsidR="004F18DD" w:rsidRPr="00ED1221">
        <w:t>, a to tak, aby výsledek těchto prací byl funkční, provozuschopný a plně způsobilý k užívání dle zde smluveného nebo obvyklého</w:t>
      </w:r>
      <w:r w:rsidR="004F18DD" w:rsidRPr="00A35054">
        <w:t xml:space="preserve"> účelu</w:t>
      </w:r>
      <w:r w:rsidR="008360E9" w:rsidRPr="00A35054">
        <w:t xml:space="preserve"> (dále jen</w:t>
      </w:r>
      <w:r w:rsidR="008360E9" w:rsidRPr="00FA3420">
        <w:rPr>
          <w:b/>
        </w:rPr>
        <w:t xml:space="preserve"> </w:t>
      </w:r>
      <w:r w:rsidR="008360E9" w:rsidRPr="00A35054">
        <w:t>„</w:t>
      </w:r>
      <w:r w:rsidR="008360E9" w:rsidRPr="00FA3420">
        <w:rPr>
          <w:b/>
        </w:rPr>
        <w:t>Dílo</w:t>
      </w:r>
      <w:r w:rsidR="008360E9" w:rsidRPr="00A35054">
        <w:t>“</w:t>
      </w:r>
      <w:r w:rsidR="009B091B" w:rsidRPr="00A35054">
        <w:t xml:space="preserve"> nebo také „</w:t>
      </w:r>
      <w:r w:rsidR="009B091B" w:rsidRPr="00FA3420">
        <w:rPr>
          <w:b/>
          <w:bCs w:val="0"/>
        </w:rPr>
        <w:t>předmět plnění</w:t>
      </w:r>
      <w:r w:rsidR="009B091B" w:rsidRPr="00A35054">
        <w:t>“</w:t>
      </w:r>
      <w:r w:rsidR="008360E9" w:rsidRPr="00A35054">
        <w:t>)</w:t>
      </w:r>
      <w:r w:rsidR="004F18DD" w:rsidRPr="00A35054">
        <w:t>,</w:t>
      </w:r>
      <w:r w:rsidR="00AD782E" w:rsidRPr="00FA3420">
        <w:rPr>
          <w:b/>
        </w:rPr>
        <w:t xml:space="preserve"> </w:t>
      </w:r>
      <w:r w:rsidR="00AD782E" w:rsidRPr="00A35054">
        <w:t>a</w:t>
      </w:r>
      <w:r w:rsidR="003F4563" w:rsidRPr="00A35054">
        <w:t> </w:t>
      </w:r>
      <w:r w:rsidR="00AD782E" w:rsidRPr="00A35054">
        <w:t xml:space="preserve">závazek Objednatele za podmínek uvedených v této </w:t>
      </w:r>
      <w:r w:rsidR="009F7726" w:rsidRPr="00A35054">
        <w:t>Smlouvě</w:t>
      </w:r>
      <w:r w:rsidR="00AD782E" w:rsidRPr="00A35054">
        <w:t xml:space="preserve"> </w:t>
      </w:r>
      <w:r w:rsidR="009F7726" w:rsidRPr="00A35054">
        <w:t>Dílo</w:t>
      </w:r>
      <w:r w:rsidR="00AD782E" w:rsidRPr="00A35054">
        <w:t xml:space="preserve"> převzít a zaplatit za jeho </w:t>
      </w:r>
      <w:r w:rsidR="00613459" w:rsidRPr="00A35054">
        <w:t>provedení</w:t>
      </w:r>
      <w:r w:rsidR="00AD782E" w:rsidRPr="00A35054">
        <w:t xml:space="preserve"> dohodnutou cenu.</w:t>
      </w:r>
    </w:p>
    <w:p w14:paraId="051EBD22" w14:textId="77777777" w:rsidR="003E72C4" w:rsidRDefault="003E72C4" w:rsidP="003E72C4">
      <w:pPr>
        <w:pStyle w:val="Clanek11"/>
      </w:pPr>
      <w:r>
        <w:t xml:space="preserve">Předmětem plnění je havarijní výměna frekvenčního měniče Siemens </w:t>
      </w:r>
      <w:proofErr w:type="spellStart"/>
      <w:r>
        <w:t>Sinamics</w:t>
      </w:r>
      <w:proofErr w:type="spellEnd"/>
      <w:r>
        <w:t xml:space="preserve"> G150 pro ventilátor MV.V-7.2 v centrální strojovně VZT a frekvenčního měniče Siemens </w:t>
      </w:r>
      <w:proofErr w:type="spellStart"/>
      <w:r>
        <w:t>Sinamics</w:t>
      </w:r>
      <w:proofErr w:type="spellEnd"/>
      <w:r>
        <w:t xml:space="preserve"> G120 pro proudový ventilátor MV.V-1.1 ve VTT (B) tubusu v automobilovém tunelu Mrázovka</w:t>
      </w:r>
      <w:r w:rsidRPr="00834290">
        <w:t>.</w:t>
      </w:r>
    </w:p>
    <w:p w14:paraId="048CACDD" w14:textId="74C74ECB" w:rsidR="00682399" w:rsidRPr="00A35054" w:rsidRDefault="00413A66" w:rsidP="001E6392">
      <w:pPr>
        <w:pStyle w:val="Clanek11"/>
        <w:numPr>
          <w:ilvl w:val="0"/>
          <w:numId w:val="0"/>
        </w:numPr>
        <w:ind w:left="567"/>
      </w:pPr>
      <w:r w:rsidRPr="00A35054">
        <w:t xml:space="preserve">Součástí </w:t>
      </w:r>
      <w:r w:rsidR="00F035DE" w:rsidRPr="00A35054">
        <w:t>předmětu plnění</w:t>
      </w:r>
      <w:r w:rsidRPr="00A35054">
        <w:t xml:space="preserve"> je zajištění potřebných </w:t>
      </w:r>
      <w:r w:rsidR="00AE0204">
        <w:t xml:space="preserve">montážních, případně </w:t>
      </w:r>
      <w:r w:rsidRPr="00A35054">
        <w:t>stavebních prací</w:t>
      </w:r>
      <w:r w:rsidR="003E4E9E" w:rsidRPr="00A35054">
        <w:t xml:space="preserve"> (dále jen „</w:t>
      </w:r>
      <w:r w:rsidR="003E4E9E" w:rsidRPr="00A35054">
        <w:rPr>
          <w:b/>
          <w:bCs w:val="0"/>
        </w:rPr>
        <w:t>Práce</w:t>
      </w:r>
      <w:r w:rsidR="003E4E9E" w:rsidRPr="00A35054">
        <w:t>“)</w:t>
      </w:r>
      <w:r w:rsidRPr="00A35054">
        <w:t xml:space="preserve">. </w:t>
      </w:r>
    </w:p>
    <w:p w14:paraId="30EFD34D" w14:textId="77777777" w:rsidR="00226F64" w:rsidRDefault="00226F64" w:rsidP="00226F64">
      <w:pPr>
        <w:pStyle w:val="Clanek11"/>
        <w:numPr>
          <w:ilvl w:val="0"/>
          <w:numId w:val="0"/>
        </w:numPr>
        <w:ind w:left="567"/>
      </w:pPr>
      <w:r w:rsidRPr="00682399">
        <w:t xml:space="preserve">Jedná se o </w:t>
      </w:r>
      <w:r>
        <w:t>tyto P</w:t>
      </w:r>
      <w:r w:rsidRPr="00682399">
        <w:t xml:space="preserve">ráce: </w:t>
      </w:r>
    </w:p>
    <w:p w14:paraId="7B89F71A" w14:textId="77777777" w:rsidR="00226F64" w:rsidRDefault="00226F64" w:rsidP="00226F64">
      <w:pPr>
        <w:pStyle w:val="Clanek11"/>
        <w:numPr>
          <w:ilvl w:val="0"/>
          <w:numId w:val="12"/>
        </w:numPr>
      </w:pPr>
      <w:r w:rsidRPr="00682399">
        <w:t>Demontáž stávajícího zařízen</w:t>
      </w:r>
      <w:r>
        <w:t>í</w:t>
      </w:r>
    </w:p>
    <w:p w14:paraId="76D9A13E" w14:textId="0F0D8770" w:rsidR="00226F64" w:rsidRDefault="00226F64" w:rsidP="00226F64">
      <w:pPr>
        <w:pStyle w:val="Clanek11"/>
        <w:numPr>
          <w:ilvl w:val="0"/>
          <w:numId w:val="12"/>
        </w:numPr>
        <w:rPr>
          <w:szCs w:val="22"/>
        </w:rPr>
      </w:pPr>
      <w:r>
        <w:rPr>
          <w:szCs w:val="22"/>
        </w:rPr>
        <w:t xml:space="preserve">Záloha konfigurace zařízení </w:t>
      </w:r>
    </w:p>
    <w:p w14:paraId="160BD105" w14:textId="77777777" w:rsidR="00226F64" w:rsidRDefault="00226F64" w:rsidP="00226F64">
      <w:pPr>
        <w:pStyle w:val="Clanek11"/>
        <w:numPr>
          <w:ilvl w:val="0"/>
          <w:numId w:val="12"/>
        </w:numPr>
        <w:rPr>
          <w:szCs w:val="22"/>
        </w:rPr>
      </w:pPr>
      <w:r>
        <w:rPr>
          <w:szCs w:val="22"/>
        </w:rPr>
        <w:t xml:space="preserve">Dodávka a montáž nového zařízení </w:t>
      </w:r>
    </w:p>
    <w:p w14:paraId="5E5E6C47" w14:textId="77777777" w:rsidR="00226F64" w:rsidRDefault="00226F64" w:rsidP="00226F64">
      <w:pPr>
        <w:pStyle w:val="Clanek11"/>
        <w:numPr>
          <w:ilvl w:val="0"/>
          <w:numId w:val="12"/>
        </w:numPr>
        <w:rPr>
          <w:szCs w:val="22"/>
        </w:rPr>
      </w:pPr>
      <w:r>
        <w:rPr>
          <w:szCs w:val="22"/>
        </w:rPr>
        <w:t xml:space="preserve">Konfigurace nového zařízení dle původního nastavení </w:t>
      </w:r>
    </w:p>
    <w:p w14:paraId="676CDA39" w14:textId="77777777" w:rsidR="00226F64" w:rsidRDefault="00226F64" w:rsidP="00226F64">
      <w:pPr>
        <w:pStyle w:val="Clanek11"/>
        <w:numPr>
          <w:ilvl w:val="0"/>
          <w:numId w:val="12"/>
        </w:numPr>
      </w:pPr>
      <w:r>
        <w:rPr>
          <w:szCs w:val="22"/>
        </w:rPr>
        <w:t>Zkušební provoz vč. vyhodnocení</w:t>
      </w:r>
    </w:p>
    <w:p w14:paraId="38F47BD5" w14:textId="5F612B18" w:rsidR="005E4AF4" w:rsidRPr="00B10ED7" w:rsidRDefault="005E4AF4" w:rsidP="003F2C77">
      <w:pPr>
        <w:pStyle w:val="Clanek11"/>
      </w:pPr>
      <w:r w:rsidRPr="00B10ED7">
        <w:t xml:space="preserve">Dílo je dále podrobně vymezeno </w:t>
      </w:r>
      <w:r w:rsidRPr="00B10ED7">
        <w:rPr>
          <w:u w:val="single"/>
        </w:rPr>
        <w:t>v Příloze č. 1</w:t>
      </w:r>
      <w:r w:rsidRPr="00B10ED7">
        <w:t xml:space="preserve"> – Cenová nabídka Zhotovitele ze dne</w:t>
      </w:r>
      <w:r w:rsidR="00F10B43">
        <w:t xml:space="preserve"> 23.</w:t>
      </w:r>
      <w:r w:rsidRPr="00B10ED7">
        <w:t xml:space="preserve">1.2024 vč. příloh, pro výměnu frekvenčního měniče Siemens </w:t>
      </w:r>
      <w:proofErr w:type="spellStart"/>
      <w:r w:rsidRPr="00B10ED7">
        <w:t>Sinamics</w:t>
      </w:r>
      <w:proofErr w:type="spellEnd"/>
      <w:r w:rsidRPr="00B10ED7">
        <w:t xml:space="preserve"> G 150, a rovněž v </w:t>
      </w:r>
      <w:r w:rsidRPr="00B10ED7">
        <w:rPr>
          <w:u w:val="single"/>
        </w:rPr>
        <w:t xml:space="preserve">Příloze č. 2 </w:t>
      </w:r>
      <w:r w:rsidRPr="00B10ED7">
        <w:t xml:space="preserve">– </w:t>
      </w:r>
      <w:r w:rsidR="00A111E4" w:rsidRPr="00B10ED7">
        <w:t xml:space="preserve">Cenová nabídka </w:t>
      </w:r>
      <w:r w:rsidRPr="00B10ED7">
        <w:t>Zhotovitele</w:t>
      </w:r>
      <w:r w:rsidRPr="00B10ED7" w:rsidDel="00A80796">
        <w:t xml:space="preserve"> </w:t>
      </w:r>
      <w:r w:rsidR="00A111E4" w:rsidRPr="00B10ED7">
        <w:t>ze dne 31.1.2024</w:t>
      </w:r>
      <w:r w:rsidR="002E29F6" w:rsidRPr="00B10ED7">
        <w:t xml:space="preserve"> vč. příloh, </w:t>
      </w:r>
      <w:r w:rsidR="002053C8" w:rsidRPr="00B10ED7">
        <w:t xml:space="preserve">pro výměnu frekvenčního měniče Siemens </w:t>
      </w:r>
      <w:proofErr w:type="spellStart"/>
      <w:r w:rsidR="002053C8" w:rsidRPr="00B10ED7">
        <w:t>Sinamics</w:t>
      </w:r>
      <w:proofErr w:type="spellEnd"/>
      <w:r w:rsidR="002053C8" w:rsidRPr="00B10ED7">
        <w:t xml:space="preserve"> G 120</w:t>
      </w:r>
      <w:r w:rsidR="00B94DF2" w:rsidRPr="00B10ED7">
        <w:t xml:space="preserve"> (dále společně také jako „</w:t>
      </w:r>
      <w:r w:rsidR="00B94DF2" w:rsidRPr="00B10ED7">
        <w:rPr>
          <w:b/>
          <w:bCs w:val="0"/>
        </w:rPr>
        <w:t>Cenové nabídky</w:t>
      </w:r>
      <w:r w:rsidR="00B94DF2" w:rsidRPr="00B10ED7">
        <w:t>“).</w:t>
      </w:r>
    </w:p>
    <w:p w14:paraId="3AB911CD" w14:textId="77777777" w:rsidR="005F2D5E" w:rsidRDefault="00B225B7" w:rsidP="00B225B7">
      <w:pPr>
        <w:pStyle w:val="Clanek11"/>
      </w:pPr>
      <w:r w:rsidRPr="00730E6E">
        <w:t xml:space="preserve">Zhotovitel prohlašuje, že </w:t>
      </w:r>
    </w:p>
    <w:p w14:paraId="062AE095" w14:textId="77777777" w:rsidR="00AF4AC0" w:rsidRPr="00730E6E" w:rsidRDefault="00AF4AC0" w:rsidP="00AF4AC0">
      <w:pPr>
        <w:pStyle w:val="Claneka"/>
      </w:pPr>
      <w:r w:rsidRPr="00730E6E">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r>
        <w:t>;</w:t>
      </w:r>
    </w:p>
    <w:p w14:paraId="35F6571F" w14:textId="764677CE" w:rsidR="00AF4AC0" w:rsidRDefault="00AF4AC0" w:rsidP="00AF4AC0">
      <w:pPr>
        <w:pStyle w:val="Claneka"/>
      </w:pPr>
      <w:r w:rsidRPr="00730E6E">
        <w:t>překontroloval veškeré poskytnuté podklady</w:t>
      </w:r>
      <w:r>
        <w:t xml:space="preserve"> a provedl kontrolu relevantních příloh ke Smlouvě a v rámci své odbornosti </w:t>
      </w:r>
      <w:r w:rsidRPr="00730E6E">
        <w:t>porovnal a ověřil jejich správnost</w:t>
      </w:r>
      <w:r>
        <w:t>;</w:t>
      </w:r>
    </w:p>
    <w:p w14:paraId="4679136F" w14:textId="77777777" w:rsidR="00AF4AC0" w:rsidRDefault="00AF4AC0" w:rsidP="00AF4AC0">
      <w:pPr>
        <w:pStyle w:val="Claneka"/>
      </w:pPr>
      <w:r>
        <w:t>provedením těchto k</w:t>
      </w:r>
      <w:r w:rsidRPr="00730E6E">
        <w:t>ontrol Zhotovitel nezjistil jakékoliv nesrovnalosti, které by mu bránily provést Dílo úplné, odpovídající kvality, schopné funkce a předání Objednateli</w:t>
      </w:r>
      <w:r>
        <w:t>;</w:t>
      </w:r>
    </w:p>
    <w:p w14:paraId="50E35BBA" w14:textId="3F6AA0B9" w:rsidR="005F2D5E" w:rsidRDefault="005F2D5E" w:rsidP="005F2D5E">
      <w:pPr>
        <w:pStyle w:val="Claneka"/>
      </w:pPr>
      <w:r w:rsidRPr="00730E6E">
        <w:t>vyhodnotil a ocenil veškeré práce trvalého či dočasného charakteru včetně materiálu, které jsou obsaženy v</w:t>
      </w:r>
      <w:r w:rsidR="00B94DF2">
        <w:t> </w:t>
      </w:r>
      <w:r w:rsidRPr="00730E6E">
        <w:t>pře</w:t>
      </w:r>
      <w:r>
        <w:t>vzat</w:t>
      </w:r>
      <w:r w:rsidR="00B94DF2">
        <w:t>ých Cenových nabídkách vč. příloh;</w:t>
      </w:r>
    </w:p>
    <w:p w14:paraId="3A3048AB" w14:textId="6C66624B" w:rsidR="005F2D5E" w:rsidRPr="00BD61D3" w:rsidRDefault="005F2D5E" w:rsidP="00A66B7A">
      <w:pPr>
        <w:pStyle w:val="Claneka"/>
      </w:pPr>
      <w:r w:rsidRPr="00730E6E">
        <w:t xml:space="preserve">uskutečnil veškeré úkony </w:t>
      </w:r>
      <w:r w:rsidRPr="00631A39">
        <w:t xml:space="preserve">nutné pro zjištění překážek pro provedení Díla, </w:t>
      </w:r>
      <w:r w:rsidR="00583944" w:rsidRPr="00631A39">
        <w:t xml:space="preserve">které lze s ohledem na předmět díla a odbornost </w:t>
      </w:r>
      <w:r w:rsidR="00C40E32" w:rsidRPr="00631A39">
        <w:t>Z</w:t>
      </w:r>
      <w:r w:rsidR="00583944" w:rsidRPr="00631A39">
        <w:t>hotovitele rozumně očekávat,</w:t>
      </w:r>
      <w:r w:rsidR="00053698">
        <w:t xml:space="preserve"> </w:t>
      </w:r>
      <w:r w:rsidRPr="00730E6E">
        <w:t xml:space="preserve">a ověřil tak, že </w:t>
      </w:r>
      <w:r w:rsidRPr="00BD61D3">
        <w:t>staveniště umožňuje provedení Díla dohodnutým způsobem.</w:t>
      </w:r>
    </w:p>
    <w:p w14:paraId="081D1F47" w14:textId="7653A004" w:rsidR="006848A8" w:rsidRPr="00BD61D3" w:rsidRDefault="00657D25" w:rsidP="00B225B7">
      <w:pPr>
        <w:pStyle w:val="Nadpis1"/>
      </w:pPr>
      <w:r w:rsidRPr="00BD61D3">
        <w:t>MÍSTO A DOBA PROVÁDĚNÍ DÍLA</w:t>
      </w:r>
    </w:p>
    <w:p w14:paraId="039419B6" w14:textId="78A4A209" w:rsidR="00FC3B77" w:rsidRPr="00BD61D3" w:rsidRDefault="00FC3B77" w:rsidP="00FC3B77">
      <w:pPr>
        <w:pStyle w:val="Clanek11"/>
      </w:pPr>
      <w:bookmarkStart w:id="0" w:name="_Ref40947754"/>
      <w:r w:rsidRPr="00BD61D3">
        <w:t xml:space="preserve">Místem plnění Díla je </w:t>
      </w:r>
      <w:r w:rsidR="006E14C3" w:rsidRPr="00BD61D3">
        <w:rPr>
          <w:rFonts w:eastAsiaTheme="minorHAnsi"/>
        </w:rPr>
        <w:t xml:space="preserve">Automobilový tunel </w:t>
      </w:r>
      <w:r w:rsidR="00B61F12" w:rsidRPr="00BD61D3">
        <w:rPr>
          <w:rFonts w:eastAsiaTheme="minorHAnsi"/>
        </w:rPr>
        <w:t>M</w:t>
      </w:r>
      <w:r w:rsidR="006E14C3" w:rsidRPr="00BD61D3">
        <w:rPr>
          <w:rFonts w:eastAsiaTheme="minorHAnsi"/>
        </w:rPr>
        <w:t xml:space="preserve">rázovka </w:t>
      </w:r>
      <w:r w:rsidRPr="00BD61D3">
        <w:rPr>
          <w:rFonts w:eastAsiaTheme="minorHAnsi"/>
        </w:rPr>
        <w:t>(dále jen „</w:t>
      </w:r>
      <w:r w:rsidRPr="00BD61D3">
        <w:rPr>
          <w:rFonts w:eastAsiaTheme="minorHAnsi"/>
          <w:b/>
          <w:bCs w:val="0"/>
        </w:rPr>
        <w:t>Místo plnění</w:t>
      </w:r>
      <w:r w:rsidRPr="00BD61D3">
        <w:rPr>
          <w:rFonts w:eastAsiaTheme="minorHAnsi"/>
        </w:rPr>
        <w:t xml:space="preserve">“). </w:t>
      </w:r>
    </w:p>
    <w:bookmarkEnd w:id="0"/>
    <w:p w14:paraId="6A4120F0" w14:textId="2CDF14BF" w:rsidR="00E3616E" w:rsidRPr="00BD61D3" w:rsidRDefault="00B2287F" w:rsidP="002803D7">
      <w:pPr>
        <w:pStyle w:val="Clanek11"/>
        <w:numPr>
          <w:ilvl w:val="1"/>
          <w:numId w:val="6"/>
        </w:numPr>
        <w:rPr>
          <w:i/>
        </w:rPr>
      </w:pPr>
      <w:r w:rsidRPr="00BD61D3">
        <w:t xml:space="preserve">Termín zahájení provádění Díla: </w:t>
      </w:r>
      <w:r w:rsidR="00704EEC" w:rsidRPr="00BD61D3">
        <w:t xml:space="preserve">neprodleně </w:t>
      </w:r>
      <w:r w:rsidR="00E3616E" w:rsidRPr="00BD61D3">
        <w:t>po uveřejnění této Smlouvy v registru smluv</w:t>
      </w:r>
      <w:r w:rsidR="008E4ECE" w:rsidRPr="00BD61D3">
        <w:rPr>
          <w:szCs w:val="22"/>
        </w:rPr>
        <w:t>.</w:t>
      </w:r>
    </w:p>
    <w:p w14:paraId="6409C276" w14:textId="1019838F" w:rsidR="004F590C" w:rsidRPr="00BD61D3" w:rsidRDefault="00A440F2" w:rsidP="00B2287F">
      <w:pPr>
        <w:pStyle w:val="Clanek11"/>
        <w:numPr>
          <w:ilvl w:val="1"/>
          <w:numId w:val="6"/>
        </w:numPr>
        <w:rPr>
          <w:i/>
        </w:rPr>
      </w:pPr>
      <w:r w:rsidRPr="00BD61D3">
        <w:t>Maximální t</w:t>
      </w:r>
      <w:r w:rsidR="00B2287F" w:rsidRPr="00BD61D3">
        <w:t xml:space="preserve">ermín dokončení Díla a jeho předání Objednateli: </w:t>
      </w:r>
      <w:r w:rsidR="00A75987" w:rsidRPr="00BD61D3">
        <w:t xml:space="preserve">do </w:t>
      </w:r>
      <w:r w:rsidR="00EE0C01" w:rsidRPr="00BD61D3">
        <w:t xml:space="preserve">10 měsíců od </w:t>
      </w:r>
      <w:r w:rsidR="00405AC8" w:rsidRPr="00BD61D3">
        <w:t xml:space="preserve">účinnosti </w:t>
      </w:r>
      <w:r w:rsidR="00A25465" w:rsidRPr="00BD61D3">
        <w:t xml:space="preserve">této </w:t>
      </w:r>
      <w:r w:rsidR="00405AC8" w:rsidRPr="00BD61D3">
        <w:t>Smlouvy</w:t>
      </w:r>
      <w:r w:rsidR="002F5064" w:rsidRPr="00BD61D3">
        <w:t>.</w:t>
      </w:r>
      <w:r w:rsidR="002F5064" w:rsidRPr="00BD61D3">
        <w:rPr>
          <w:rFonts w:eastAsiaTheme="minorHAnsi"/>
        </w:rPr>
        <w:t xml:space="preserve"> </w:t>
      </w:r>
      <w:r w:rsidR="00B2287F" w:rsidRPr="00BD61D3">
        <w:rPr>
          <w:rFonts w:eastAsiaTheme="minorHAnsi"/>
        </w:rPr>
        <w:t xml:space="preserve"> </w:t>
      </w:r>
    </w:p>
    <w:p w14:paraId="5F77684A" w14:textId="7CA7A927" w:rsidR="00393E91" w:rsidRPr="00BD61D3" w:rsidRDefault="00393E91">
      <w:pPr>
        <w:pStyle w:val="Clanek11"/>
        <w:rPr>
          <w:b/>
          <w:i/>
        </w:rPr>
      </w:pPr>
      <w:r w:rsidRPr="00BD61D3">
        <w:t xml:space="preserve">Dílo je řádně zhotoveno podle této Smlouvy v okamžiku, kdy bude Dílo předáno Zhotovitelem Objednateli na základě </w:t>
      </w:r>
      <w:r w:rsidR="00435107" w:rsidRPr="00BD61D3">
        <w:t>předávacího řízení a podpisu předávacího protokolu oběma Stranami</w:t>
      </w:r>
      <w:r w:rsidR="008B7DE1" w:rsidRPr="00BD61D3">
        <w:t>.</w:t>
      </w:r>
    </w:p>
    <w:p w14:paraId="2E6DDABF" w14:textId="0DD5AEE9" w:rsidR="00191AD9" w:rsidRPr="00BD61D3" w:rsidRDefault="00191AD9">
      <w:pPr>
        <w:pStyle w:val="Clanek11"/>
        <w:rPr>
          <w:b/>
          <w:i/>
        </w:rPr>
      </w:pPr>
      <w:r w:rsidRPr="00BD61D3">
        <w:t>Doba pro provedení Díla se přiměřeně prodlužuje v následujících případech:</w:t>
      </w:r>
    </w:p>
    <w:p w14:paraId="222AB819" w14:textId="77777777" w:rsidR="00191AD9" w:rsidRPr="00693BC5" w:rsidRDefault="00191AD9" w:rsidP="00191AD9">
      <w:pPr>
        <w:pStyle w:val="Claneka"/>
      </w:pPr>
      <w:r w:rsidRPr="00BD61D3">
        <w:lastRenderedPageBreak/>
        <w:t>při zastavení prací státními a kontrolními orgány, z důvodu vyšší moci či z pokynu Objednatele, a to za předpokladu</w:t>
      </w:r>
      <w:r w:rsidRPr="00693BC5">
        <w:t>, že k zastavení nedošlo z důvodu na straně Zhotovitele;</w:t>
      </w:r>
    </w:p>
    <w:p w14:paraId="291452CC" w14:textId="58DB8BB2" w:rsidR="00191AD9" w:rsidRPr="00693BC5" w:rsidRDefault="00191AD9" w:rsidP="00191AD9">
      <w:pPr>
        <w:pStyle w:val="Claneka"/>
      </w:pPr>
      <w:r w:rsidRPr="00693BC5">
        <w:t xml:space="preserve">pokud to dopravní nebo jiné podmínky, stanovené úřadem veřejné správy, budou vyžadovat (požadavek příslušného silničního správního úřadu, Policie ČR atd.). Zhotovitel bere toto ujednání na vědomí, neboť je srozuměn s tím, že s ohledem na charakter </w:t>
      </w:r>
      <w:r w:rsidR="00C26099" w:rsidRPr="00693BC5">
        <w:t>D</w:t>
      </w:r>
      <w:r w:rsidRPr="00693BC5">
        <w:t>íla je nezbytné respektovat dopravní a jiné podmínky</w:t>
      </w:r>
      <w:r w:rsidR="00C26099" w:rsidRPr="00693BC5">
        <w:t>.</w:t>
      </w:r>
    </w:p>
    <w:p w14:paraId="0143E42C" w14:textId="7D33F86D" w:rsidR="00FC3B77" w:rsidRPr="00692A59" w:rsidRDefault="00FC3B77" w:rsidP="006716B2">
      <w:pPr>
        <w:pStyle w:val="Nadpis1"/>
      </w:pPr>
      <w:r>
        <w:t>cena díla</w:t>
      </w:r>
      <w:r w:rsidR="003E544C">
        <w:t xml:space="preserve"> a platební podmínky</w:t>
      </w:r>
    </w:p>
    <w:p w14:paraId="0C953B96" w14:textId="2671FED8" w:rsidR="008B7DE1" w:rsidRPr="00BF62F9" w:rsidRDefault="008B7DE1" w:rsidP="008B7DE1">
      <w:pPr>
        <w:pStyle w:val="Clanek11"/>
        <w:rPr>
          <w:rStyle w:val="normaltextrun"/>
          <w:szCs w:val="22"/>
        </w:rPr>
      </w:pPr>
      <w:r w:rsidRPr="00BF62F9">
        <w:rPr>
          <w:rStyle w:val="normaltextrun"/>
          <w:szCs w:val="22"/>
        </w:rPr>
        <w:t xml:space="preserve">Cena Díla je určena na základě </w:t>
      </w:r>
      <w:r w:rsidR="00DD32C0">
        <w:rPr>
          <w:rStyle w:val="normaltextrun"/>
          <w:szCs w:val="22"/>
        </w:rPr>
        <w:t xml:space="preserve">Cenových nabídek </w:t>
      </w:r>
      <w:r w:rsidR="00091C7F">
        <w:rPr>
          <w:rStyle w:val="normaltextrun"/>
          <w:szCs w:val="22"/>
        </w:rPr>
        <w:t>Zhotovitele</w:t>
      </w:r>
      <w:r w:rsidRPr="00BF62F9">
        <w:rPr>
          <w:rStyle w:val="normaltextrun"/>
          <w:szCs w:val="22"/>
        </w:rPr>
        <w:t>, kter</w:t>
      </w:r>
      <w:r w:rsidR="00DD32C0">
        <w:rPr>
          <w:rStyle w:val="normaltextrun"/>
          <w:szCs w:val="22"/>
        </w:rPr>
        <w:t>é</w:t>
      </w:r>
      <w:r w:rsidR="00096E6A">
        <w:rPr>
          <w:rStyle w:val="normaltextrun"/>
          <w:szCs w:val="22"/>
        </w:rPr>
        <w:t xml:space="preserve"> </w:t>
      </w:r>
      <w:proofErr w:type="gramStart"/>
      <w:r w:rsidR="00096E6A">
        <w:rPr>
          <w:rStyle w:val="normaltextrun"/>
          <w:szCs w:val="22"/>
        </w:rPr>
        <w:t>tvoří</w:t>
      </w:r>
      <w:proofErr w:type="gramEnd"/>
      <w:r w:rsidR="00096E6A">
        <w:rPr>
          <w:rStyle w:val="normaltextrun"/>
          <w:szCs w:val="22"/>
        </w:rPr>
        <w:t xml:space="preserve"> </w:t>
      </w:r>
      <w:r w:rsidR="00096E6A" w:rsidRPr="00E41019">
        <w:rPr>
          <w:rStyle w:val="normaltextrun"/>
          <w:szCs w:val="22"/>
          <w:u w:val="single"/>
        </w:rPr>
        <w:t>Přílohu č</w:t>
      </w:r>
      <w:r w:rsidR="00E41019" w:rsidRPr="00E41019">
        <w:rPr>
          <w:rStyle w:val="normaltextrun"/>
          <w:szCs w:val="22"/>
          <w:u w:val="single"/>
        </w:rPr>
        <w:t xml:space="preserve">. </w:t>
      </w:r>
      <w:r w:rsidR="004C1E9B">
        <w:rPr>
          <w:rStyle w:val="normaltextrun"/>
          <w:szCs w:val="22"/>
          <w:u w:val="single"/>
        </w:rPr>
        <w:t xml:space="preserve">1 </w:t>
      </w:r>
      <w:r w:rsidR="00DD32C0">
        <w:rPr>
          <w:rStyle w:val="normaltextrun"/>
          <w:szCs w:val="22"/>
          <w:u w:val="single"/>
        </w:rPr>
        <w:t xml:space="preserve">a Přílohu č. 2 </w:t>
      </w:r>
      <w:r w:rsidR="004C1E9B">
        <w:rPr>
          <w:rStyle w:val="normaltextrun"/>
          <w:szCs w:val="22"/>
          <w:u w:val="single"/>
        </w:rPr>
        <w:t>této Smlouvy</w:t>
      </w:r>
      <w:r w:rsidR="006716B2">
        <w:rPr>
          <w:rStyle w:val="normaltextrun"/>
          <w:szCs w:val="22"/>
        </w:rPr>
        <w:t>, přičemž</w:t>
      </w:r>
      <w:r w:rsidRPr="00BF62F9">
        <w:rPr>
          <w:rStyle w:val="normaltextrun"/>
          <w:szCs w:val="22"/>
        </w:rPr>
        <w:t>:</w:t>
      </w:r>
    </w:p>
    <w:p w14:paraId="2C566B29" w14:textId="7331290A" w:rsidR="002B3626" w:rsidRPr="003F3937" w:rsidRDefault="002B3626" w:rsidP="002B3626">
      <w:pPr>
        <w:pStyle w:val="Clanek11"/>
        <w:numPr>
          <w:ilvl w:val="0"/>
          <w:numId w:val="0"/>
        </w:numPr>
        <w:ind w:left="567"/>
      </w:pPr>
      <w:r w:rsidRPr="003F3937">
        <w:t>Cena části Díla dle Cenové nabídky ze dne 24.1.2024, bez DPH činí                    802 730,-</w:t>
      </w:r>
      <w:r w:rsidR="003F3937" w:rsidRPr="003F3937">
        <w:t xml:space="preserve"> </w:t>
      </w:r>
      <w:r w:rsidRPr="003F3937">
        <w:t>Kč</w:t>
      </w:r>
    </w:p>
    <w:p w14:paraId="30243A71" w14:textId="38574794" w:rsidR="002B3626" w:rsidRPr="003F3937" w:rsidRDefault="002B3626" w:rsidP="0055595A">
      <w:pPr>
        <w:pStyle w:val="Clanek11"/>
        <w:numPr>
          <w:ilvl w:val="0"/>
          <w:numId w:val="0"/>
        </w:numPr>
        <w:ind w:left="567"/>
        <w:rPr>
          <w:rStyle w:val="normaltextrun"/>
        </w:rPr>
      </w:pPr>
      <w:r w:rsidRPr="003F3937">
        <w:t>Cena části Díla dle Cenové nabídky ze dne 31.1.2024, bez DPH činí                   257 945,-</w:t>
      </w:r>
      <w:r w:rsidR="003F3937" w:rsidRPr="003F3937">
        <w:t xml:space="preserve"> </w:t>
      </w:r>
      <w:r w:rsidRPr="003F3937">
        <w:t>Kč</w:t>
      </w:r>
    </w:p>
    <w:p w14:paraId="78E2D0FF" w14:textId="77777777" w:rsidR="002B3626" w:rsidRPr="003F3937" w:rsidRDefault="002B3626" w:rsidP="002B3626">
      <w:pPr>
        <w:pStyle w:val="Text11"/>
        <w:rPr>
          <w:rStyle w:val="eop"/>
          <w:b/>
          <w:bCs/>
        </w:rPr>
      </w:pPr>
      <w:r w:rsidRPr="003F3937">
        <w:rPr>
          <w:rStyle w:val="eop"/>
        </w:rPr>
        <w:t>Cena Díla celkem bez DPH činí:</w:t>
      </w:r>
      <w:r w:rsidRPr="003F3937">
        <w:rPr>
          <w:rStyle w:val="eop"/>
        </w:rPr>
        <w:tab/>
        <w:t xml:space="preserve">                                                                </w:t>
      </w:r>
      <w:r w:rsidRPr="003F3937">
        <w:rPr>
          <w:rStyle w:val="eop"/>
          <w:b/>
          <w:bCs/>
        </w:rPr>
        <w:t>1.060.675,- Kč</w:t>
      </w:r>
    </w:p>
    <w:p w14:paraId="3078BF93" w14:textId="42DF6E2C" w:rsidR="002B3626" w:rsidRPr="008B7DE1" w:rsidRDefault="002B3626" w:rsidP="002B3626">
      <w:pPr>
        <w:pStyle w:val="Text11"/>
        <w:rPr>
          <w:rStyle w:val="eop"/>
        </w:rPr>
      </w:pPr>
      <w:r w:rsidRPr="003F3937">
        <w:rPr>
          <w:rStyle w:val="eop"/>
        </w:rPr>
        <w:t>(dále jen „</w:t>
      </w:r>
      <w:r w:rsidRPr="003F3937">
        <w:rPr>
          <w:rStyle w:val="eop"/>
          <w:b/>
          <w:bCs/>
        </w:rPr>
        <w:t>Cena Díla</w:t>
      </w:r>
      <w:r w:rsidRPr="003F3937">
        <w:rPr>
          <w:rStyle w:val="eop"/>
        </w:rPr>
        <w:t>“)</w:t>
      </w:r>
      <w:r w:rsidR="006A5D7D" w:rsidRPr="003F3937">
        <w:rPr>
          <w:rStyle w:val="eop"/>
        </w:rPr>
        <w:t>;</w:t>
      </w:r>
    </w:p>
    <w:p w14:paraId="6B2AE809" w14:textId="6977D522" w:rsidR="002D6447" w:rsidRDefault="00BD4AE0" w:rsidP="00BD4AE0">
      <w:pPr>
        <w:pStyle w:val="Text11"/>
        <w:rPr>
          <w:rStyle w:val="eop"/>
        </w:rPr>
      </w:pPr>
      <w:r>
        <w:rPr>
          <w:rStyle w:val="eop"/>
        </w:rPr>
        <w:t xml:space="preserve">Vzhledem k tomu, že Dílo spočívá v provedení montážních (případně stavebních) prací, které odpovídají </w:t>
      </w:r>
      <w:r w:rsidRPr="005E2712">
        <w:rPr>
          <w:rStyle w:val="eop"/>
        </w:rPr>
        <w:t xml:space="preserve">kódům </w:t>
      </w:r>
      <w:r w:rsidRPr="00F25EF7">
        <w:rPr>
          <w:rStyle w:val="eop"/>
        </w:rPr>
        <w:t>41 až 43 klasifikace</w:t>
      </w:r>
      <w:r w:rsidRPr="005E2712">
        <w:rPr>
          <w:rStyle w:val="eop"/>
        </w:rPr>
        <w:t xml:space="preserve"> produkce CZ-CPA</w:t>
      </w:r>
      <w:r>
        <w:rPr>
          <w:rStyle w:val="eop"/>
        </w:rPr>
        <w:t xml:space="preserve"> ve znění platném k 1. 1. 2015, použije se režim přenesené daňové povinnosti dle § 92e) Zákona o DPH.  </w:t>
      </w:r>
      <w:r w:rsidRPr="00120A2F">
        <w:rPr>
          <w:rStyle w:val="eop"/>
        </w:rPr>
        <w:t xml:space="preserve"> </w:t>
      </w:r>
      <w:r>
        <w:rPr>
          <w:rStyle w:val="eop"/>
        </w:rPr>
        <w:t>Zhotovitel je povinen uvést odpovídající kód zatřídění podle klasifikace CZ-CPA na každé vystavené faktuře.</w:t>
      </w:r>
    </w:p>
    <w:p w14:paraId="53CF5941" w14:textId="77777777" w:rsidR="00CA1574" w:rsidRDefault="006619EC" w:rsidP="00C958B6">
      <w:pPr>
        <w:pStyle w:val="Clanek11"/>
        <w:numPr>
          <w:ilvl w:val="1"/>
          <w:numId w:val="6"/>
        </w:numPr>
        <w:rPr>
          <w:rStyle w:val="eop"/>
        </w:rPr>
      </w:pPr>
      <w:r w:rsidRPr="000B6F62">
        <w:rPr>
          <w:rStyle w:val="eop"/>
        </w:rPr>
        <w:t xml:space="preserve">Cena </w:t>
      </w:r>
      <w:r>
        <w:rPr>
          <w:rStyle w:val="eop"/>
        </w:rPr>
        <w:t xml:space="preserve">Díla </w:t>
      </w:r>
      <w:r w:rsidRPr="000B6F62">
        <w:rPr>
          <w:rStyle w:val="eop"/>
        </w:rPr>
        <w:t xml:space="preserve">je dohodnuta jako nejvýše přípustná po celou dobu trvání této </w:t>
      </w:r>
      <w:r>
        <w:rPr>
          <w:rStyle w:val="eop"/>
        </w:rPr>
        <w:t>S</w:t>
      </w:r>
      <w:r w:rsidRPr="000B6F62">
        <w:rPr>
          <w:rStyle w:val="eop"/>
        </w:rPr>
        <w:t>mlouvy</w:t>
      </w:r>
      <w:r w:rsidR="00CA18AA">
        <w:rPr>
          <w:rStyle w:val="eop"/>
        </w:rPr>
        <w:t>.</w:t>
      </w:r>
    </w:p>
    <w:p w14:paraId="0DCEABBA" w14:textId="49FA690B" w:rsidR="006619EC" w:rsidRPr="00C85B13" w:rsidRDefault="00C958B6" w:rsidP="00C958B6">
      <w:pPr>
        <w:pStyle w:val="Clanek11"/>
        <w:numPr>
          <w:ilvl w:val="1"/>
          <w:numId w:val="6"/>
        </w:numPr>
        <w:rPr>
          <w:rStyle w:val="eop"/>
        </w:rPr>
      </w:pPr>
      <w:r w:rsidRPr="00E0239C">
        <w:rPr>
          <w:rStyle w:val="eop"/>
        </w:rPr>
        <w:t>Cena Díla nezahrnuje daň z přidané hodnoty, tato daň bude připočtena ve výši dle platných právních předpisů ke dni zdanitelného plnění</w:t>
      </w:r>
      <w:r>
        <w:rPr>
          <w:rStyle w:val="eop"/>
        </w:rPr>
        <w:t>.</w:t>
      </w:r>
    </w:p>
    <w:p w14:paraId="2257BDC4" w14:textId="77777777" w:rsidR="005B4E11" w:rsidRDefault="005B4E11" w:rsidP="005B4E11">
      <w:pPr>
        <w:pStyle w:val="Clanek11"/>
        <w:numPr>
          <w:ilvl w:val="1"/>
          <w:numId w:val="6"/>
        </w:numPr>
        <w:rPr>
          <w:rStyle w:val="eop"/>
        </w:rPr>
      </w:pPr>
      <w:r w:rsidRPr="00EB07D1">
        <w:rPr>
          <w:rStyle w:val="eop"/>
        </w:rPr>
        <w:t>Cena Díla zahrnuje</w:t>
      </w:r>
      <w:r w:rsidRPr="00493138">
        <w:rPr>
          <w:rStyle w:val="normaltextrun"/>
          <w:sz w:val="20"/>
          <w:szCs w:val="20"/>
        </w:rPr>
        <w:t xml:space="preserve"> </w:t>
      </w:r>
      <w:r w:rsidRPr="00EB07D1">
        <w:rPr>
          <w:rStyle w:val="eop"/>
        </w:rPr>
        <w:t xml:space="preserve">veškeré přímé i nepřímé náklady </w:t>
      </w:r>
      <w:r>
        <w:rPr>
          <w:rStyle w:val="eop"/>
        </w:rPr>
        <w:t>Zhotovitele</w:t>
      </w:r>
      <w:r w:rsidRPr="00EB07D1">
        <w:rPr>
          <w:rStyle w:val="eop"/>
        </w:rPr>
        <w:t xml:space="preserve"> nutně nebo účelně vynaložené na zhotovení Díla, resp. v souvislosti s plněním jeho závazků z této Smlouvy. </w:t>
      </w:r>
      <w:r>
        <w:rPr>
          <w:rStyle w:val="eop"/>
        </w:rPr>
        <w:t xml:space="preserve">Zhotovitel </w:t>
      </w:r>
      <w:r w:rsidRPr="00EB07D1">
        <w:rPr>
          <w:rStyle w:val="eop"/>
        </w:rPr>
        <w:t>není oprávněn požadovat zálohu.</w:t>
      </w:r>
    </w:p>
    <w:p w14:paraId="6EE336AB" w14:textId="60B87CBC" w:rsidR="00CA1574" w:rsidRPr="001B7B35" w:rsidRDefault="00CA1574" w:rsidP="00CA1574">
      <w:pPr>
        <w:pStyle w:val="Clanek11"/>
        <w:numPr>
          <w:ilvl w:val="1"/>
          <w:numId w:val="6"/>
        </w:numPr>
      </w:pPr>
      <w:r>
        <w:t xml:space="preserve">Cena Díla </w:t>
      </w:r>
      <w:r w:rsidRPr="00875989">
        <w:t xml:space="preserve">bude </w:t>
      </w:r>
      <w:r>
        <w:t xml:space="preserve">Objednatelem </w:t>
      </w:r>
      <w:r w:rsidRPr="00875989">
        <w:t xml:space="preserve">uhrazena </w:t>
      </w:r>
      <w:r>
        <w:t xml:space="preserve">formou bezhotovostního převodu na účet Zhotovitele uvedený v záhlaví Smlouvy, a to </w:t>
      </w:r>
      <w:r w:rsidRPr="00875989">
        <w:t>na základě faktury vy</w:t>
      </w:r>
      <w:r w:rsidRPr="00553BD0">
        <w:t xml:space="preserve">stavené </w:t>
      </w:r>
      <w:r>
        <w:t>Zhotovitelem</w:t>
      </w:r>
      <w:r w:rsidRPr="00553BD0">
        <w:t xml:space="preserve"> </w:t>
      </w:r>
      <w:r>
        <w:t>po předání Díla Objednateli na základě oboustranně podepsaného předávacího protokolu</w:t>
      </w:r>
      <w:r w:rsidR="00832AA7">
        <w:t>, tj. protokolu</w:t>
      </w:r>
      <w:r w:rsidR="006E720B">
        <w:t xml:space="preserve"> o předání a převzetí předmětu plnění Objednatelem</w:t>
      </w:r>
      <w:r>
        <w:t xml:space="preserve"> (dále jen „</w:t>
      </w:r>
      <w:r w:rsidRPr="004420EA">
        <w:rPr>
          <w:b/>
          <w:bCs w:val="0"/>
        </w:rPr>
        <w:t>Protokol</w:t>
      </w:r>
      <w:r>
        <w:t xml:space="preserve">“). </w:t>
      </w:r>
      <w:r w:rsidRPr="00FF4D92">
        <w:t xml:space="preserve">Zhotovitel </w:t>
      </w:r>
      <w:r>
        <w:t xml:space="preserve">je </w:t>
      </w:r>
      <w:r w:rsidRPr="00FF4D92">
        <w:t xml:space="preserve">oprávněn vystavit a doručit </w:t>
      </w:r>
      <w:r>
        <w:t xml:space="preserve">fakturu </w:t>
      </w:r>
      <w:r w:rsidRPr="00FF4D92">
        <w:t xml:space="preserve">Objednateli nejdříve v den podpisu </w:t>
      </w:r>
      <w:r>
        <w:t xml:space="preserve">Protokolu </w:t>
      </w:r>
      <w:r w:rsidRPr="00FF4D92">
        <w:t xml:space="preserve">a nejpozději do </w:t>
      </w:r>
      <w:r w:rsidR="00A32CE8">
        <w:t>1</w:t>
      </w:r>
      <w:r w:rsidRPr="00FF4D92">
        <w:t>0 dnů po jeho podpisu oběma Stranami</w:t>
      </w:r>
      <w:r>
        <w:t>.</w:t>
      </w:r>
      <w:r w:rsidR="00BA09F7">
        <w:t xml:space="preserve"> </w:t>
      </w:r>
      <w:r w:rsidRPr="009B2C55">
        <w:t xml:space="preserve">Pro účely této Smlouvy sjednávají </w:t>
      </w:r>
      <w:r>
        <w:t>S</w:t>
      </w:r>
      <w:r w:rsidRPr="009B2C55">
        <w:t>trany výhradně elektronickou fakturaci za podmínek níže uvedených</w:t>
      </w:r>
      <w:r>
        <w:t>.</w:t>
      </w:r>
    </w:p>
    <w:p w14:paraId="6A48EC28" w14:textId="2C1EB77E" w:rsidR="00E967B1" w:rsidRPr="00FB3176" w:rsidRDefault="00E967B1" w:rsidP="00E967B1">
      <w:pPr>
        <w:pStyle w:val="Clanek11"/>
        <w:numPr>
          <w:ilvl w:val="1"/>
          <w:numId w:val="6"/>
        </w:numPr>
      </w:pPr>
      <w:r w:rsidRPr="00875989">
        <w:rPr>
          <w:color w:val="000000" w:themeColor="text1"/>
          <w:lang w:eastAsia="cs-CZ"/>
        </w:rPr>
        <w:t xml:space="preserve">Faktura musí obsahovat </w:t>
      </w:r>
      <w:r>
        <w:rPr>
          <w:color w:val="000000" w:themeColor="text1"/>
          <w:lang w:eastAsia="cs-CZ"/>
        </w:rPr>
        <w:t xml:space="preserve">veškeré </w:t>
      </w:r>
      <w:r w:rsidRPr="00875989">
        <w:rPr>
          <w:color w:val="000000" w:themeColor="text1"/>
          <w:lang w:eastAsia="cs-CZ"/>
        </w:rPr>
        <w:t xml:space="preserve">náležitosti </w:t>
      </w:r>
      <w:r>
        <w:rPr>
          <w:color w:val="000000" w:themeColor="text1"/>
          <w:lang w:eastAsia="cs-CZ"/>
        </w:rPr>
        <w:t xml:space="preserve">stanovené platnými právními předpisy, zejm. </w:t>
      </w:r>
      <w:proofErr w:type="spellStart"/>
      <w:r>
        <w:rPr>
          <w:color w:val="000000" w:themeColor="text1"/>
          <w:lang w:eastAsia="cs-CZ"/>
        </w:rPr>
        <w:t>ust</w:t>
      </w:r>
      <w:proofErr w:type="spellEnd"/>
      <w:r>
        <w:rPr>
          <w:color w:val="000000" w:themeColor="text1"/>
          <w:lang w:eastAsia="cs-CZ"/>
        </w:rPr>
        <w:t xml:space="preserve">.   § 435 Občanského zákoníku, dále náležitosti </w:t>
      </w:r>
      <w:r w:rsidRPr="00875989">
        <w:rPr>
          <w:color w:val="000000" w:themeColor="text1"/>
          <w:lang w:eastAsia="cs-CZ"/>
        </w:rPr>
        <w:t xml:space="preserve">daňového dokladu dle zákona č. 235/2004 </w:t>
      </w:r>
      <w:r w:rsidRPr="00875989">
        <w:rPr>
          <w:lang w:eastAsia="cs-CZ"/>
        </w:rPr>
        <w:t>Sb., o dani z přidané hodnoty, ve znění pozdějších předpisů</w:t>
      </w:r>
      <w:r>
        <w:rPr>
          <w:lang w:eastAsia="cs-CZ"/>
        </w:rPr>
        <w:t>, a musí být doplněna o doklady stanovené touto Smlouvou.</w:t>
      </w:r>
      <w:r w:rsidRPr="00875989">
        <w:rPr>
          <w:lang w:eastAsia="cs-CZ"/>
        </w:rPr>
        <w:t xml:space="preserve"> V případě, že </w:t>
      </w:r>
      <w:r>
        <w:rPr>
          <w:lang w:eastAsia="cs-CZ"/>
        </w:rPr>
        <w:t>faktura vystavená Zhotovitelem</w:t>
      </w:r>
      <w:r w:rsidRPr="00875989">
        <w:rPr>
          <w:lang w:eastAsia="cs-CZ"/>
        </w:rPr>
        <w:t xml:space="preserve"> nebude mít odpovídající náležitosti, </w:t>
      </w:r>
      <w:r>
        <w:rPr>
          <w:lang w:eastAsia="cs-CZ"/>
        </w:rPr>
        <w:t xml:space="preserve">anebo je bude obsahovat chybně, </w:t>
      </w:r>
      <w:r w:rsidRPr="00875989">
        <w:rPr>
          <w:lang w:eastAsia="cs-CZ"/>
        </w:rPr>
        <w:t xml:space="preserve">je </w:t>
      </w:r>
      <w:r>
        <w:rPr>
          <w:lang w:eastAsia="cs-CZ"/>
        </w:rPr>
        <w:t>Objednatel</w:t>
      </w:r>
      <w:r w:rsidRPr="00875989">
        <w:rPr>
          <w:lang w:eastAsia="cs-CZ"/>
        </w:rPr>
        <w:t xml:space="preserve"> oprávněn zaslat </w:t>
      </w:r>
      <w:r>
        <w:rPr>
          <w:lang w:eastAsia="cs-CZ"/>
        </w:rPr>
        <w:t xml:space="preserve">takovou fakturu </w:t>
      </w:r>
      <w:r w:rsidRPr="00875989">
        <w:rPr>
          <w:lang w:eastAsia="cs-CZ"/>
        </w:rPr>
        <w:t xml:space="preserve">zpět </w:t>
      </w:r>
      <w:r>
        <w:rPr>
          <w:lang w:eastAsia="cs-CZ"/>
        </w:rPr>
        <w:t>Zhotoviteli</w:t>
      </w:r>
      <w:r w:rsidRPr="00875989">
        <w:rPr>
          <w:lang w:eastAsia="cs-CZ"/>
        </w:rPr>
        <w:t xml:space="preserve"> k</w:t>
      </w:r>
      <w:r>
        <w:rPr>
          <w:lang w:eastAsia="cs-CZ"/>
        </w:rPr>
        <w:t xml:space="preserve"> úpravě či </w:t>
      </w:r>
      <w:r w:rsidRPr="00875989">
        <w:rPr>
          <w:lang w:eastAsia="cs-CZ"/>
        </w:rPr>
        <w:t xml:space="preserve">doplnění, aniž se tak dostane do prodlení se splatností. Lhůta splatnosti </w:t>
      </w:r>
      <w:r>
        <w:rPr>
          <w:lang w:eastAsia="cs-CZ"/>
        </w:rPr>
        <w:t xml:space="preserve">v takovém případě neběží, přičemž nová lhůta splatnosti </w:t>
      </w:r>
      <w:r w:rsidRPr="00875989">
        <w:rPr>
          <w:lang w:eastAsia="cs-CZ"/>
        </w:rPr>
        <w:t xml:space="preserve">počíná běžet </w:t>
      </w:r>
      <w:r>
        <w:rPr>
          <w:lang w:eastAsia="cs-CZ"/>
        </w:rPr>
        <w:t xml:space="preserve">až </w:t>
      </w:r>
      <w:r w:rsidRPr="00875989">
        <w:rPr>
          <w:lang w:eastAsia="cs-CZ"/>
        </w:rPr>
        <w:t xml:space="preserve">od </w:t>
      </w:r>
      <w:r>
        <w:rPr>
          <w:lang w:eastAsia="cs-CZ"/>
        </w:rPr>
        <w:t xml:space="preserve">doručení </w:t>
      </w:r>
      <w:r w:rsidRPr="00875989">
        <w:rPr>
          <w:lang w:eastAsia="cs-CZ"/>
        </w:rPr>
        <w:t>náležitě doplněné či opravené</w:t>
      </w:r>
      <w:r>
        <w:rPr>
          <w:lang w:eastAsia="cs-CZ"/>
        </w:rPr>
        <w:t xml:space="preserve"> faktury Objednateli.</w:t>
      </w:r>
      <w:r w:rsidRPr="004420EA">
        <w:t xml:space="preserve"> </w:t>
      </w:r>
    </w:p>
    <w:p w14:paraId="1AEB18D4" w14:textId="0A97215F" w:rsidR="00CA1574" w:rsidRDefault="0092530C" w:rsidP="005B4E11">
      <w:pPr>
        <w:pStyle w:val="Clanek11"/>
        <w:numPr>
          <w:ilvl w:val="1"/>
          <w:numId w:val="6"/>
        </w:numPr>
      </w:pPr>
      <w:r w:rsidRPr="00FF4CA6">
        <w:t>Strany souhlasí s použitím faktur vystavených na základě Smlouvy výhradně v elektronické podobě (faktura má elektronickou podobu tehdy, pokud je vystavena a obdržena elektronicky) – dále jen „</w:t>
      </w:r>
      <w:r w:rsidRPr="00484D71">
        <w:rPr>
          <w:b/>
        </w:rPr>
        <w:t>Elektronická faktura</w:t>
      </w:r>
      <w:r w:rsidRPr="00FF4CA6">
        <w:t xml:space="preserve">“. Strany sjednávají, že věrohodnost původu faktury v elektronické podobě a neporušenost jejího obsahu bude zajištěna v souladu s platnou právní úpravou. </w:t>
      </w:r>
      <w:r>
        <w:t>Zhotovi</w:t>
      </w:r>
      <w:r w:rsidRPr="00FF4CA6">
        <w:t>tel je povinen doručit Objednateli fakturu elektronicky, a to výlučně e-mailem na e-mailovou adresu</w:t>
      </w:r>
      <w:r w:rsidRPr="0035784C">
        <w:rPr>
          <w:color w:val="0070C0"/>
        </w:rPr>
        <w:t xml:space="preserve">: </w:t>
      </w:r>
      <w:proofErr w:type="spellStart"/>
      <w:r w:rsidR="00D67AB0">
        <w:t>xxxxxxxxxxxxxx</w:t>
      </w:r>
      <w:r w:rsidRPr="00FF4CA6">
        <w:t>Zaslání</w:t>
      </w:r>
      <w:proofErr w:type="spellEnd"/>
      <w:r w:rsidRPr="00FF4CA6">
        <w:t xml:space="preserve"> Elektronické faktury </w:t>
      </w:r>
      <w:r>
        <w:t>Zhotovitelem</w:t>
      </w:r>
      <w:r w:rsidRPr="00FF4CA6">
        <w:t xml:space="preserve"> na jinou e-mailovou </w:t>
      </w:r>
      <w:r w:rsidR="00D34BC1" w:rsidRPr="00FF4CA6">
        <w:t>adresu,</w:t>
      </w:r>
      <w:r w:rsidRPr="00FF4CA6">
        <w:t xml:space="preserve"> než uvedenou v předchozí větě je neúčinné. K odeslání Elektronické faktury je </w:t>
      </w:r>
      <w:r>
        <w:t>Zhotovite</w:t>
      </w:r>
      <w:r w:rsidRPr="00FF4CA6">
        <w:t xml:space="preserve">l povinen využít pouze e-mailovou adresu </w:t>
      </w:r>
      <w:r>
        <w:t>Zhotovitele</w:t>
      </w:r>
      <w:r w:rsidRPr="00FF4CA6">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t>Zhotovitele</w:t>
      </w:r>
      <w:r w:rsidRPr="00FF4CA6">
        <w:t xml:space="preserve">. Elektronická faktura musí být </w:t>
      </w:r>
      <w:r w:rsidRPr="00FF4CA6">
        <w:lastRenderedPageBreak/>
        <w:t xml:space="preserve">Objednateli zaslána vždy ve formátu PDF a zároveň i ISDOC (ISDOCX), </w:t>
      </w:r>
      <w:r w:rsidRPr="00FF4CA6">
        <w:br/>
        <w:t xml:space="preserve">je-li to možné. Přílohy Elektronické faktury, které nejsou součástí daňového dokladu, budou zasílány Objednateli pouze ve formátech RTF, PDF, JPG, DOC, </w:t>
      </w:r>
      <w:proofErr w:type="spellStart"/>
      <w:r w:rsidRPr="00FF4CA6">
        <w:t>DOCx</w:t>
      </w:r>
      <w:proofErr w:type="spellEnd"/>
      <w:r w:rsidRPr="00FF4CA6">
        <w:t xml:space="preserve">, XLS, </w:t>
      </w:r>
      <w:proofErr w:type="spellStart"/>
      <w:r w:rsidRPr="00FF4CA6">
        <w:t>XLSx</w:t>
      </w:r>
      <w:proofErr w:type="spellEnd"/>
      <w:r w:rsidRPr="00FF4CA6">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w:t>
      </w:r>
      <w:r w:rsidRPr="001575EF">
        <w:t>poskytovatelů</w:t>
      </w:r>
      <w:r w:rsidRPr="00FF4CA6">
        <w:t xml:space="preserve"> certifikačních služeb. Není-li Elektronická faktura opatřena zaručeným elektronickým podpisem, případně zaručenou elektronickou pečetí ve smyslu předchozí věty nebo není-li takto opatřen alespoň průvodní e-mail k Elektronické faktuře, </w:t>
      </w:r>
      <w:r w:rsidRPr="00FF4CA6">
        <w:br/>
        <w:t xml:space="preserve">musí být Elektronická faktura odeslána e-mailem výhradně z e-mailové adresy </w:t>
      </w:r>
      <w:r>
        <w:t>Zhotovitel</w:t>
      </w:r>
      <w:r w:rsidRPr="00FF4CA6">
        <w:t>e uvedené pro tento účel ve Smlouvě, jehož přílohou je Elektronická faktura.  Elektronická faktura bude vyhotovena v četnosti jeden (1) e-mail – jedna (1) Elektronická faktura v samostatném souboru a její přílohy v samostatném souboru (souborech). V případě, kdy bude zaslána Objednateli Elektronická faktura, zavazuje se </w:t>
      </w:r>
      <w:r>
        <w:t xml:space="preserve">Zhotovitel </w:t>
      </w:r>
      <w:r w:rsidRPr="00FF4CA6">
        <w:t>nezasílat stejnou fakturu duplicitně v listinné podobě. </w:t>
      </w:r>
    </w:p>
    <w:p w14:paraId="08615DCC" w14:textId="4BF10179" w:rsidR="009C76DF" w:rsidRDefault="009C76DF" w:rsidP="007D3841">
      <w:pPr>
        <w:pStyle w:val="Clanek11"/>
        <w:numPr>
          <w:ilvl w:val="1"/>
          <w:numId w:val="6"/>
        </w:numPr>
        <w:rPr>
          <w:color w:val="000000" w:themeColor="text1"/>
          <w:lang w:eastAsia="cs-CZ"/>
        </w:rPr>
      </w:pPr>
      <w:r w:rsidRPr="00875989">
        <w:rPr>
          <w:lang w:eastAsia="cs-CZ"/>
        </w:rPr>
        <w:t xml:space="preserve">Splatnost faktury je </w:t>
      </w:r>
      <w:r w:rsidRPr="00CB0804">
        <w:rPr>
          <w:color w:val="000000" w:themeColor="text1"/>
          <w:lang w:eastAsia="cs-CZ"/>
        </w:rPr>
        <w:t xml:space="preserve">stanovena na třicet (30) dní ode dne jejího </w:t>
      </w:r>
      <w:r w:rsidR="00C16CD0">
        <w:rPr>
          <w:color w:val="000000" w:themeColor="text1"/>
          <w:lang w:eastAsia="cs-CZ"/>
        </w:rPr>
        <w:t xml:space="preserve">prokazatelného </w:t>
      </w:r>
      <w:r w:rsidRPr="00CB0804">
        <w:rPr>
          <w:color w:val="000000" w:themeColor="text1"/>
          <w:lang w:eastAsia="cs-CZ"/>
        </w:rPr>
        <w:t>doručení na e-mailovou adresu</w:t>
      </w:r>
      <w:r w:rsidRPr="00CB0804">
        <w:rPr>
          <w:color w:val="000000" w:themeColor="text1"/>
          <w:szCs w:val="22"/>
          <w:lang w:eastAsia="cs-CZ"/>
        </w:rPr>
        <w:t xml:space="preserve"> </w:t>
      </w:r>
      <w:hyperlink r:id="rId12" w:history="1">
        <w:proofErr w:type="spellStart"/>
        <w:r w:rsidRPr="00791420">
          <w:rPr>
            <w:color w:val="0070C0"/>
          </w:rPr>
          <w:t>f</w:t>
        </w:r>
        <w:r w:rsidR="00D67AB0">
          <w:rPr>
            <w:color w:val="0070C0"/>
          </w:rPr>
          <w:t>xxxxxxxxxxxxxxx</w:t>
        </w:r>
        <w:proofErr w:type="spellEnd"/>
      </w:hyperlink>
      <w:r w:rsidRPr="00791420">
        <w:rPr>
          <w:color w:val="0070C0"/>
        </w:rPr>
        <w:t>.</w:t>
      </w:r>
      <w:r w:rsidRPr="00CB0804">
        <w:rPr>
          <w:color w:val="000000" w:themeColor="text1"/>
          <w:lang w:eastAsia="cs-CZ"/>
        </w:rPr>
        <w:t xml:space="preserve"> Připadne-li termín splatnosti na sobotu, neděli, den pracovního klidu ve smyslu platných právních předpisů nebo den, který není pracovním dnem podle zákona č. 370/2017 Sb., o platebním styku, ve znění pozdějších předpisů, posouvá se termín splatnosti na nejbližší následující pracovní den</w:t>
      </w:r>
      <w:r>
        <w:rPr>
          <w:color w:val="000000" w:themeColor="text1"/>
          <w:lang w:eastAsia="cs-CZ"/>
        </w:rPr>
        <w:t xml:space="preserve">. </w:t>
      </w:r>
      <w:r w:rsidRPr="00997FAE">
        <w:rPr>
          <w:color w:val="000000" w:themeColor="text1"/>
          <w:lang w:eastAsia="cs-CZ"/>
        </w:rPr>
        <w:t>Ke splnění závazku Objednatele dojde odepsáním fakturované částky z účtu Objednatele ve prospěch účtu Zhotovitele</w:t>
      </w:r>
      <w:r w:rsidRPr="00CB0804">
        <w:rPr>
          <w:color w:val="000000" w:themeColor="text1"/>
          <w:lang w:eastAsia="cs-CZ"/>
        </w:rPr>
        <w:t>.</w:t>
      </w:r>
    </w:p>
    <w:p w14:paraId="07C70196" w14:textId="77777777" w:rsidR="00B30308" w:rsidRPr="00460963" w:rsidRDefault="00B30308" w:rsidP="00B30308">
      <w:pPr>
        <w:pStyle w:val="Clanek11"/>
        <w:numPr>
          <w:ilvl w:val="1"/>
          <w:numId w:val="6"/>
        </w:numPr>
      </w:pPr>
      <w:r w:rsidRPr="00C85B13">
        <w:t xml:space="preserve">Nedílnou součástí </w:t>
      </w:r>
      <w:r>
        <w:t>f</w:t>
      </w:r>
      <w:r w:rsidRPr="00C85B13">
        <w:t xml:space="preserve">aktury </w:t>
      </w:r>
      <w:r>
        <w:t>je</w:t>
      </w:r>
      <w:r w:rsidRPr="00C85B13">
        <w:t xml:space="preserve"> </w:t>
      </w:r>
      <w:r>
        <w:t>Protokol</w:t>
      </w:r>
      <w:r w:rsidRPr="00C85B13">
        <w:t xml:space="preserve"> podepsaný zástupci obou Stran. </w:t>
      </w:r>
      <w:r w:rsidRPr="00BA09F7">
        <w:rPr>
          <w:rFonts w:cs="Times New Roman"/>
        </w:rPr>
        <w:t>Faktura musí dále obsahovat číslo této Smlouvy.</w:t>
      </w:r>
    </w:p>
    <w:p w14:paraId="72FF1EA3" w14:textId="2B4A9FBD" w:rsidR="00B30308" w:rsidRPr="00B30308" w:rsidRDefault="00B30308" w:rsidP="00B30308">
      <w:pPr>
        <w:pStyle w:val="Clanek11"/>
        <w:numPr>
          <w:ilvl w:val="1"/>
          <w:numId w:val="6"/>
        </w:numPr>
        <w:rPr>
          <w:rStyle w:val="eop"/>
        </w:rPr>
      </w:pPr>
      <w:r w:rsidRPr="00D50164">
        <w:t>Dnem uskutečnění zdanitelného plnění je den podpisu Protokolu zástupci obou Stran</w:t>
      </w:r>
      <w:r w:rsidRPr="00D50164">
        <w:rPr>
          <w:rFonts w:cs="Times New Roman"/>
        </w:rPr>
        <w:t>.</w:t>
      </w:r>
      <w:r>
        <w:rPr>
          <w:rFonts w:cs="Times New Roman"/>
        </w:rPr>
        <w:t xml:space="preserve"> </w:t>
      </w:r>
    </w:p>
    <w:p w14:paraId="29117CEB" w14:textId="673B667C" w:rsidR="00571A78" w:rsidRPr="00026973" w:rsidRDefault="009B0820" w:rsidP="00DC13B3">
      <w:pPr>
        <w:pStyle w:val="Nadpis1"/>
      </w:pPr>
      <w:r w:rsidRPr="00730E6E">
        <w:t>Záruční doba </w:t>
      </w:r>
    </w:p>
    <w:p w14:paraId="7F172EBA" w14:textId="77777777" w:rsidR="00427035" w:rsidRDefault="00427035" w:rsidP="00427035">
      <w:pPr>
        <w:pStyle w:val="Clanek11"/>
        <w:numPr>
          <w:ilvl w:val="1"/>
          <w:numId w:val="6"/>
        </w:numPr>
      </w:pPr>
      <w:r>
        <w:t>Zhotovitel poskytuje Objednateli na Dílo provedené dle Smlouvy záruku za jakost (dále jen „</w:t>
      </w:r>
      <w:r w:rsidRPr="00FD6218">
        <w:rPr>
          <w:b/>
          <w:bCs w:val="0"/>
        </w:rPr>
        <w:t>Záruční doba</w:t>
      </w:r>
      <w:r>
        <w:t>“).</w:t>
      </w:r>
    </w:p>
    <w:p w14:paraId="37689DF1" w14:textId="3C8CA8FC" w:rsidR="00427035" w:rsidRDefault="00427035" w:rsidP="00427035">
      <w:pPr>
        <w:pStyle w:val="Clanek11"/>
        <w:numPr>
          <w:ilvl w:val="1"/>
          <w:numId w:val="6"/>
        </w:numPr>
      </w:pPr>
      <w:r w:rsidRPr="00730E6E">
        <w:t xml:space="preserve">Záruční doba </w:t>
      </w:r>
      <w:r w:rsidRPr="003F3937">
        <w:t xml:space="preserve">Díla činí </w:t>
      </w:r>
      <w:r w:rsidR="00EC0194" w:rsidRPr="003F3937">
        <w:t>24</w:t>
      </w:r>
      <w:r w:rsidRPr="003F3937">
        <w:t xml:space="preserve"> měsíců a počíná běžet</w:t>
      </w:r>
      <w:r>
        <w:t xml:space="preserve"> dnem předání a </w:t>
      </w:r>
      <w:r w:rsidR="002D1FA7">
        <w:t xml:space="preserve">protokolárního </w:t>
      </w:r>
      <w:r>
        <w:t xml:space="preserve">převzetí Díla </w:t>
      </w:r>
      <w:r w:rsidR="00A77C7D">
        <w:t>(</w:t>
      </w:r>
      <w:r>
        <w:t>či jednotlivé části Díla v případě převzetí Díla po částech</w:t>
      </w:r>
      <w:r w:rsidR="00A77C7D">
        <w:t>)</w:t>
      </w:r>
      <w:r w:rsidR="00793B06">
        <w:t xml:space="preserve"> Objednatelem</w:t>
      </w:r>
      <w:r>
        <w:t>.</w:t>
      </w:r>
    </w:p>
    <w:p w14:paraId="437FF081" w14:textId="77777777" w:rsidR="00427035" w:rsidRDefault="00427035" w:rsidP="00427035">
      <w:pPr>
        <w:pStyle w:val="Clanek11"/>
        <w:numPr>
          <w:ilvl w:val="1"/>
          <w:numId w:val="6"/>
        </w:numPr>
      </w:pPr>
      <w:r>
        <w:t>Dílo má vady, pokud jeho provedení nebo vlastnosti neodpovídají požadavkům ujednaným ve Smlouvě (a to včetně příloh), příslušným právním předpisům, normám nebo jiné dokumentaci, která se vztahuje k provedení Díla.</w:t>
      </w:r>
    </w:p>
    <w:p w14:paraId="1E3A696B" w14:textId="23EB8788" w:rsidR="00427035" w:rsidRDefault="00427035" w:rsidP="00427035">
      <w:pPr>
        <w:pStyle w:val="Clanek11"/>
        <w:numPr>
          <w:ilvl w:val="1"/>
          <w:numId w:val="6"/>
        </w:numPr>
      </w:pPr>
      <w:r>
        <w:t xml:space="preserve">Zhotovitel odpovídá za vady, které má Dílo v době předání nebo které se vyskytly v Záruční době. </w:t>
      </w:r>
      <w:r w:rsidR="000157DD">
        <w:t xml:space="preserve">Za vady Díla, které </w:t>
      </w:r>
      <w:r w:rsidR="001C60E7">
        <w:t xml:space="preserve">se projevily po Záruční době, odpovídá Zhotovitel v případě, že jejich příčinou bylo porušení povinností Zhotovitele. </w:t>
      </w:r>
      <w:r>
        <w:t>Zhotovitel neodpovídá za vady způsobené nesprávným provozováním</w:t>
      </w:r>
      <w:r w:rsidR="002E6735">
        <w:t>/užíváním</w:t>
      </w:r>
      <w:r>
        <w:t xml:space="preserve"> Díla, jeho poškozením živelnou událostí nebo třetí osobou.</w:t>
      </w:r>
    </w:p>
    <w:p w14:paraId="41EAFE92" w14:textId="39FF9BBE" w:rsidR="00427035" w:rsidRDefault="00427035" w:rsidP="00427035">
      <w:pPr>
        <w:pStyle w:val="Clanek11"/>
        <w:numPr>
          <w:ilvl w:val="1"/>
          <w:numId w:val="6"/>
        </w:numPr>
      </w:pPr>
      <w:r>
        <w:t>Objednatel je povinen zjištěné vady písemně reklamovat u Zhotovitele</w:t>
      </w:r>
      <w:r w:rsidR="003B0FA2">
        <w:t xml:space="preserve"> bez zbytečného odkladu</w:t>
      </w:r>
      <w:r>
        <w:t xml:space="preserve">, </w:t>
      </w:r>
      <w:r w:rsidR="003B0FA2">
        <w:t xml:space="preserve">nejpozději však </w:t>
      </w:r>
      <w:r>
        <w:t xml:space="preserve">do </w:t>
      </w:r>
      <w:r w:rsidR="00E11102">
        <w:t>14</w:t>
      </w:r>
      <w:r w:rsidR="003B0FA2">
        <w:t xml:space="preserve"> </w:t>
      </w:r>
      <w:r>
        <w:t>pracovních dnů ode dne, kdy tuto vadu zjistil. V reklamaci Objednatel uvede popis vady, jak se projevuje, zda požaduje vadu odstranit nebo zda požaduje slevu z Ceny Díla.</w:t>
      </w:r>
      <w:r w:rsidR="00EB6DC8">
        <w:t xml:space="preserve"> </w:t>
      </w:r>
    </w:p>
    <w:p w14:paraId="6F34F290" w14:textId="7D040968" w:rsidR="00427035" w:rsidRDefault="00427035" w:rsidP="00EB6DC8">
      <w:pPr>
        <w:pStyle w:val="Claneka"/>
        <w:numPr>
          <w:ilvl w:val="0"/>
          <w:numId w:val="0"/>
        </w:numPr>
        <w:ind w:left="992"/>
      </w:pPr>
      <w:r>
        <w:t xml:space="preserve">Zhotovitel započne s odstraňováním reklamované vady do 10 dnů ode dne doručení písemného oznámení o vadě. V případě havárie bránící plynulému provozu započne Zhotovitel s odstraněním vady bezodkladně, tj. do </w:t>
      </w:r>
      <w:r w:rsidR="00483673">
        <w:t>24</w:t>
      </w:r>
      <w:r>
        <w:t xml:space="preserve"> hodin od jejího oznámení, pokud se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r w:rsidR="00EB6DC8" w:rsidRPr="00EB6DC8">
        <w:t xml:space="preserve"> </w:t>
      </w:r>
    </w:p>
    <w:p w14:paraId="5D4A821C" w14:textId="5FF90513" w:rsidR="00427035" w:rsidRPr="00305AB6" w:rsidRDefault="00427035" w:rsidP="00427035">
      <w:pPr>
        <w:pStyle w:val="Clanek11"/>
        <w:numPr>
          <w:ilvl w:val="1"/>
          <w:numId w:val="6"/>
        </w:numPr>
      </w:pPr>
      <w:r>
        <w:lastRenderedPageBreak/>
        <w:t>Oznámení o ukončení odstranění vady a předání provedené opravy Objednateli provede Zhotovitel protokolárně. Na provedenou opravu poskytne Zhotovitel novou záruku ve stejné délce jako je uvedena v tomto článku, která počíná běžet dnem předání a převzetí opravy potvrzením předávacího protokolu oběma Stranami o předání a převzetí opravy</w:t>
      </w:r>
      <w:r w:rsidR="00F25EF7">
        <w:t>.</w:t>
      </w:r>
    </w:p>
    <w:p w14:paraId="0340E641" w14:textId="22CA71C3" w:rsidR="00031CE5" w:rsidRDefault="00031CE5" w:rsidP="00DC13B3">
      <w:pPr>
        <w:pStyle w:val="Nadpis1"/>
      </w:pPr>
      <w:bookmarkStart w:id="1" w:name="_Ref54111672"/>
      <w:bookmarkStart w:id="2" w:name="_Ref39665497"/>
      <w:r w:rsidRPr="00730E6E">
        <w:t>Pojištění</w:t>
      </w:r>
      <w:bookmarkEnd w:id="1"/>
      <w:r w:rsidR="00BF474A">
        <w:t xml:space="preserve"> </w:t>
      </w:r>
      <w:r w:rsidR="001C189B">
        <w:t>zhotovitele</w:t>
      </w:r>
    </w:p>
    <w:p w14:paraId="013D3E98" w14:textId="77777777" w:rsidR="001E3DAA" w:rsidRDefault="001E3DAA" w:rsidP="001E3DAA">
      <w:pPr>
        <w:pStyle w:val="Clanek11"/>
        <w:numPr>
          <w:ilvl w:val="1"/>
          <w:numId w:val="6"/>
        </w:numPr>
        <w:rPr>
          <w:rStyle w:val="normaltextrun"/>
        </w:rPr>
      </w:pPr>
      <w:r>
        <w:t>Zhotovitel prohlašuje, že má ke dni uzavření Smlouvy sjednána dále uvedená pojištění a tato pojištění bude udržovat do data uvedeného níže a bude řádně platit pojistné, jakož i plnit všechny další povinnosti z pojištění vyplývající, tak aby pojistné plnění nebylo ohroženo</w:t>
      </w:r>
      <w:r>
        <w:rPr>
          <w:rStyle w:val="normaltextrun"/>
        </w:rPr>
        <w:t>.</w:t>
      </w:r>
    </w:p>
    <w:p w14:paraId="259701F8" w14:textId="77777777" w:rsidR="001E3DAA" w:rsidRPr="00BF474A" w:rsidRDefault="001E3DAA" w:rsidP="001E3DAA">
      <w:pPr>
        <w:pStyle w:val="Clanek11"/>
        <w:numPr>
          <w:ilvl w:val="1"/>
          <w:numId w:val="6"/>
        </w:numPr>
      </w:pPr>
      <w:r w:rsidRPr="00BF474A">
        <w:rPr>
          <w:rStyle w:val="normaltextrun"/>
        </w:rPr>
        <w:t>Doba pojištění skončí</w:t>
      </w:r>
      <w:r>
        <w:rPr>
          <w:rStyle w:val="normaltextrun"/>
        </w:rPr>
        <w:t xml:space="preserve"> nejdříve 3 měsíce po skončení účinnosti této Smlouvy</w:t>
      </w:r>
      <w:r w:rsidRPr="00BF474A">
        <w:rPr>
          <w:rStyle w:val="normaltextrun"/>
        </w:rPr>
        <w:t>.</w:t>
      </w:r>
      <w:r w:rsidRPr="00BF474A">
        <w:rPr>
          <w:rStyle w:val="eop"/>
        </w:rPr>
        <w:t> </w:t>
      </w:r>
    </w:p>
    <w:p w14:paraId="2D335C24" w14:textId="7EC0516D" w:rsidR="001E3DAA" w:rsidRPr="00BF474A" w:rsidRDefault="001E3DAA" w:rsidP="001E3DAA">
      <w:pPr>
        <w:pStyle w:val="Clanek11"/>
        <w:numPr>
          <w:ilvl w:val="1"/>
          <w:numId w:val="6"/>
        </w:numPr>
      </w:pPr>
      <w:r w:rsidRPr="00BF474A">
        <w:rPr>
          <w:rStyle w:val="normaltextrun"/>
        </w:rPr>
        <w:t xml:space="preserve">Minimální pojistná částka pojištění odpovědnosti za škodu způsobenou třetím osobám včetně pojištění odpovědnosti za škodu způsobenou stavební a montážní činností je </w:t>
      </w:r>
      <w:r>
        <w:rPr>
          <w:rStyle w:val="normaltextrun"/>
        </w:rPr>
        <w:t>1.000.000,-</w:t>
      </w:r>
      <w:r w:rsidRPr="00BF474A">
        <w:rPr>
          <w:rStyle w:val="normaltextrun"/>
        </w:rPr>
        <w:t xml:space="preserve"> Kč (slovy: </w:t>
      </w:r>
      <w:r>
        <w:rPr>
          <w:rStyle w:val="normaltextrun"/>
        </w:rPr>
        <w:t>jeden milion</w:t>
      </w:r>
      <w:r w:rsidRPr="00BF474A">
        <w:rPr>
          <w:rStyle w:val="normaltextrun"/>
        </w:rPr>
        <w:t xml:space="preserve"> korun českých)</w:t>
      </w:r>
      <w:r>
        <w:rPr>
          <w:rStyle w:val="normaltextrun"/>
        </w:rPr>
        <w:t xml:space="preserve"> </w:t>
      </w:r>
      <w:r w:rsidRPr="00031CE5">
        <w:t>na jednu pojistnou událost</w:t>
      </w:r>
      <w:r w:rsidRPr="00BF474A">
        <w:rPr>
          <w:rStyle w:val="normaltextrun"/>
        </w:rPr>
        <w:t>. </w:t>
      </w:r>
      <w:r w:rsidRPr="00BF474A">
        <w:rPr>
          <w:rStyle w:val="eop"/>
        </w:rPr>
        <w:t> </w:t>
      </w:r>
    </w:p>
    <w:p w14:paraId="26629647" w14:textId="6814BDC0" w:rsidR="001E3DAA" w:rsidRDefault="001E3DAA" w:rsidP="001E3DAA">
      <w:pPr>
        <w:pStyle w:val="Clanek11"/>
        <w:numPr>
          <w:ilvl w:val="1"/>
          <w:numId w:val="6"/>
        </w:numPr>
        <w:rPr>
          <w:rStyle w:val="eop"/>
        </w:rPr>
      </w:pPr>
      <w:r w:rsidRPr="00BF474A">
        <w:rPr>
          <w:rStyle w:val="normaltextrun"/>
        </w:rPr>
        <w:t>Minimální pojistná částka pojištění stavebně montážních rizik z důvodu vyšší moci, živelné pohromy nebo zásahu třetí osoby při výstavbě Díla je </w:t>
      </w:r>
      <w:r w:rsidR="00D34BC1">
        <w:rPr>
          <w:rStyle w:val="normaltextrun"/>
        </w:rPr>
        <w:t>1.000.000, -</w:t>
      </w:r>
      <w:r>
        <w:rPr>
          <w:rStyle w:val="normaltextrun"/>
        </w:rPr>
        <w:t xml:space="preserve"> Kč (slovy: jeden milion korun českých) </w:t>
      </w:r>
      <w:r w:rsidRPr="00031CE5">
        <w:t>na jednu pojistnou událos</w:t>
      </w:r>
      <w:r w:rsidRPr="00901FAA">
        <w:t>t</w:t>
      </w:r>
      <w:r>
        <w:t>.</w:t>
      </w:r>
      <w:r w:rsidRPr="00AE7555">
        <w:rPr>
          <w:rStyle w:val="eop"/>
        </w:rPr>
        <w:t> </w:t>
      </w:r>
    </w:p>
    <w:p w14:paraId="2F2BDEAC" w14:textId="77777777" w:rsidR="001E3DAA" w:rsidRDefault="001E3DAA" w:rsidP="001E3DAA">
      <w:pPr>
        <w:pStyle w:val="Clanek11"/>
        <w:numPr>
          <w:ilvl w:val="1"/>
          <w:numId w:val="6"/>
        </w:numPr>
      </w:pPr>
      <w:r>
        <w:t>Zhotovitel není oprávněn snížit výši pojistného krytí nebo podstatným způsobem změnit podmínky pojištění odpovědnosti v neprospěch Objednatele bez předchozího písemného souhlasu Objednatele.</w:t>
      </w:r>
    </w:p>
    <w:p w14:paraId="410A4982" w14:textId="5FFC5D7A" w:rsidR="001E3DAA" w:rsidRPr="00AE7555" w:rsidRDefault="001E3DAA" w:rsidP="001E3DAA">
      <w:pPr>
        <w:pStyle w:val="Clanek11"/>
        <w:numPr>
          <w:ilvl w:val="1"/>
          <w:numId w:val="6"/>
        </w:numPr>
      </w:pPr>
      <w:r>
        <w:t xml:space="preserve">Zhotovitel je povinen na předchozí žádost Objednatele kdykoliv po dobu trvání Smlouvy předložit Objednateli </w:t>
      </w:r>
      <w:r w:rsidR="001837D9">
        <w:t xml:space="preserve">uzavřenou pojistnou smlouvu, </w:t>
      </w:r>
      <w:r w:rsidR="00FB0F75">
        <w:t xml:space="preserve">nebo </w:t>
      </w:r>
      <w:r>
        <w:t>potvrzení příslušné pojišťovny, příp. potvrzení pojišťovacího zprostředkovatele (</w:t>
      </w:r>
      <w:proofErr w:type="spellStart"/>
      <w:r>
        <w:t>insurance</w:t>
      </w:r>
      <w:proofErr w:type="spellEnd"/>
      <w:r>
        <w:t xml:space="preserve"> broker), prokazující existenci jejich pojištění odpovědnosti.</w:t>
      </w:r>
    </w:p>
    <w:p w14:paraId="6B5347A8" w14:textId="478C96C8" w:rsidR="009B0820" w:rsidRPr="00730E6E" w:rsidRDefault="002F5F4E" w:rsidP="002F5F4E">
      <w:pPr>
        <w:pStyle w:val="Nadpis1"/>
      </w:pPr>
      <w:bookmarkStart w:id="3" w:name="_Ref54110089"/>
      <w:r>
        <w:t>SMLUVNÍ SANKCE</w:t>
      </w:r>
      <w:bookmarkEnd w:id="2"/>
      <w:bookmarkEnd w:id="3"/>
    </w:p>
    <w:p w14:paraId="2A96E381" w14:textId="3AE422BA" w:rsidR="007A7A3A" w:rsidRDefault="007A7A3A" w:rsidP="007A7A3A">
      <w:pPr>
        <w:pStyle w:val="Clanek11"/>
        <w:numPr>
          <w:ilvl w:val="1"/>
          <w:numId w:val="6"/>
        </w:numPr>
      </w:pPr>
      <w:r w:rsidRPr="00730E6E">
        <w:t>Objednatel je oprávněn požadovat po Zhotoviteli smluvní pokutu v případě prodlení Zhotovitele se splněním termínu dokončení Díla</w:t>
      </w:r>
      <w:r>
        <w:t xml:space="preserve"> stanoveném v čl. 3.3 Smlouvy</w:t>
      </w:r>
      <w:r w:rsidRPr="00730E6E">
        <w:t xml:space="preserve"> a jeho předání Objednateli,</w:t>
      </w:r>
      <w:r>
        <w:t xml:space="preserve"> </w:t>
      </w:r>
      <w:r w:rsidRPr="00730E6E">
        <w:t>a to ve výši</w:t>
      </w:r>
      <w:r>
        <w:t xml:space="preserve"> 0,</w:t>
      </w:r>
      <w:r w:rsidR="00C74010">
        <w:t>3</w:t>
      </w:r>
      <w:r>
        <w:t xml:space="preserve"> %</w:t>
      </w:r>
      <w:r w:rsidRPr="00730E6E">
        <w:t xml:space="preserve"> z </w:t>
      </w:r>
      <w:r>
        <w:t>C</w:t>
      </w:r>
      <w:r w:rsidRPr="00730E6E">
        <w:t>eny Díla za každý započatý den prodlení;</w:t>
      </w:r>
    </w:p>
    <w:p w14:paraId="3EEFBC47" w14:textId="03892D3E" w:rsidR="00762F3B" w:rsidRPr="00730E6E" w:rsidRDefault="00762F3B" w:rsidP="00762F3B">
      <w:pPr>
        <w:pStyle w:val="Clanek11"/>
        <w:numPr>
          <w:ilvl w:val="1"/>
          <w:numId w:val="6"/>
        </w:numPr>
      </w:pPr>
      <w:r w:rsidRPr="00730E6E">
        <w:t>Objednatel je oprávněn požadovat po Zhotoviteli smluvní pokutu v případě porušení povinnosti Zhotovitele provádět Dílo řádně v souladu s touto Smlouvou,</w:t>
      </w:r>
      <w:r>
        <w:t xml:space="preserve"> jejími přílohami,</w:t>
      </w:r>
      <w:r w:rsidRPr="00730E6E">
        <w:t xml:space="preserve"> relevantními obecně závaznými právními předpisy, technickými normami, rozhodnutími orgánů státní správy či samosprávy, a to ve výši </w:t>
      </w:r>
      <w:r w:rsidRPr="00010CE0">
        <w:t>0,3 % z Ceny</w:t>
      </w:r>
      <w:r w:rsidRPr="00730E6E">
        <w:t xml:space="preserve"> Díla za každý započatý den porušení ze strany Zhotovitele, a to až do doby uvedení Díla do řádného stavu či provedení nápravy porušení smluvní povinnosti. Nelze-li den zahájení porušení povinnosti Zhotovitele dle tohoto bodu jednoznačně určit, počítá se Smluvní pokuta ode dne, kdy Objednatel doručí Zhotoviteli příslušnou výzvu k nápravě porušení;</w:t>
      </w:r>
    </w:p>
    <w:p w14:paraId="314DBCDB" w14:textId="73CC91EA"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w:t>
      </w:r>
      <w:r w:rsidR="00835C29" w:rsidRPr="00730E6E">
        <w:t> </w:t>
      </w:r>
      <w:r w:rsidR="007D5620" w:rsidRPr="00730E6E">
        <w:t>odstraněním</w:t>
      </w:r>
      <w:r w:rsidR="00835C29" w:rsidRPr="00730E6E">
        <w:t xml:space="preserve"> (i)</w:t>
      </w:r>
      <w:r w:rsidR="007D5620" w:rsidRPr="00730E6E">
        <w:t xml:space="preserve"> va</w:t>
      </w:r>
      <w:r w:rsidR="00060B40" w:rsidRPr="00730E6E">
        <w:t xml:space="preserve">d </w:t>
      </w:r>
      <w:r w:rsidR="009F7726" w:rsidRPr="00730E6E">
        <w:t>Díla</w:t>
      </w:r>
      <w:r w:rsidR="00060B40" w:rsidRPr="00730E6E">
        <w:t xml:space="preserve"> zjištěných v</w:t>
      </w:r>
      <w:r w:rsidR="00FA1CA9" w:rsidRPr="00730E6E">
        <w:t xml:space="preserve"> rámci </w:t>
      </w:r>
      <w:r w:rsidR="009E5EBB">
        <w:t>předávacího</w:t>
      </w:r>
      <w:r w:rsidR="007F5678" w:rsidRPr="00730E6E">
        <w:t xml:space="preserve"> řízení</w:t>
      </w:r>
      <w:r w:rsidR="005963D9" w:rsidRPr="00730E6E">
        <w:t xml:space="preserve"> </w:t>
      </w:r>
      <w:r w:rsidR="00F730A6" w:rsidRPr="00730E6E">
        <w:t>nebo</w:t>
      </w:r>
      <w:r w:rsidR="00835C29" w:rsidRPr="00730E6E">
        <w:t xml:space="preserve"> (</w:t>
      </w:r>
      <w:proofErr w:type="spellStart"/>
      <w:r w:rsidR="00835C29" w:rsidRPr="00730E6E">
        <w:t>ii</w:t>
      </w:r>
      <w:proofErr w:type="spellEnd"/>
      <w:r w:rsidR="00835C29" w:rsidRPr="00730E6E">
        <w:t>)</w:t>
      </w:r>
      <w:r w:rsidR="00F730A6" w:rsidRPr="00730E6E">
        <w:t xml:space="preserve"> vad díla zjištěných </w:t>
      </w:r>
      <w:r w:rsidR="00B3532D">
        <w:t>O</w:t>
      </w:r>
      <w:r w:rsidR="00B3532D" w:rsidRPr="00730E6E">
        <w:t xml:space="preserve">bjednatelem </w:t>
      </w:r>
      <w:r w:rsidR="00F730A6" w:rsidRPr="00730E6E">
        <w:t xml:space="preserve">při kontrole </w:t>
      </w:r>
      <w:r w:rsidR="00106D9D" w:rsidRPr="00730E6E">
        <w:t xml:space="preserve">Díla </w:t>
      </w:r>
      <w:r w:rsidR="00F730A6" w:rsidRPr="00730E6E">
        <w:t xml:space="preserve">v průběhu </w:t>
      </w:r>
      <w:r w:rsidR="00106D9D" w:rsidRPr="00730E6E">
        <w:t>jeho provádění</w:t>
      </w:r>
      <w:r w:rsidR="00F730A6" w:rsidRPr="00730E6E">
        <w:t xml:space="preserve">, na které </w:t>
      </w:r>
      <w:r w:rsidRPr="00730E6E">
        <w:t>Objednatel</w:t>
      </w:r>
      <w:r w:rsidR="00F730A6" w:rsidRPr="00730E6E">
        <w:t xml:space="preserve"> </w:t>
      </w:r>
      <w:r w:rsidRPr="00730E6E">
        <w:t>Zhotovitele</w:t>
      </w:r>
      <w:r w:rsidR="00F730A6" w:rsidRPr="00730E6E">
        <w:t xml:space="preserve"> písemně upozornil, </w:t>
      </w:r>
      <w:r w:rsidR="00104C43" w:rsidRPr="00730E6E">
        <w:t>ve lhůtě stanovené</w:t>
      </w:r>
      <w:r w:rsidR="007D5620" w:rsidRPr="00730E6E">
        <w:t xml:space="preserve"> pro o</w:t>
      </w:r>
      <w:r w:rsidR="00C44B4D" w:rsidRPr="00730E6E">
        <w:t>dstranění vad</w:t>
      </w:r>
      <w:r w:rsidR="00F730A6" w:rsidRPr="00730E6E">
        <w:t xml:space="preserve"> </w:t>
      </w:r>
      <w:r w:rsidR="009F7726" w:rsidRPr="00730E6E">
        <w:t>Díla</w:t>
      </w:r>
      <w:r w:rsidR="00723175" w:rsidRPr="00730E6E">
        <w:t xml:space="preserve">, a to ve výši </w:t>
      </w:r>
      <w:r w:rsidR="00010CE0">
        <w:t>0,</w:t>
      </w:r>
      <w:r w:rsidR="00CF79EC">
        <w:t>3</w:t>
      </w:r>
      <w:r w:rsidR="00FC6704">
        <w:t xml:space="preserve"> </w:t>
      </w:r>
      <w:r w:rsidR="00010CE0" w:rsidRPr="00010CE0">
        <w:t xml:space="preserve">% </w:t>
      </w:r>
      <w:r w:rsidR="007D5620" w:rsidRPr="00730E6E">
        <w:t>z</w:t>
      </w:r>
      <w:r w:rsidR="00AE3AF1">
        <w:t xml:space="preserve"> C</w:t>
      </w:r>
      <w:r w:rsidR="007D5620" w:rsidRPr="00730E6E">
        <w:t xml:space="preserve">eny </w:t>
      </w:r>
      <w:r w:rsidR="009F7726" w:rsidRPr="00730E6E">
        <w:t>Díla</w:t>
      </w:r>
      <w:r w:rsidR="007D5620" w:rsidRPr="00730E6E">
        <w:t xml:space="preserve"> za každou vad</w:t>
      </w:r>
      <w:r w:rsidR="00C44B4D" w:rsidRPr="00730E6E">
        <w:t>u a každý započatý den prodlení;</w:t>
      </w:r>
    </w:p>
    <w:p w14:paraId="3CF1C04C" w14:textId="57C59FCA" w:rsidR="00FC6704" w:rsidRPr="00730E6E" w:rsidRDefault="00FC6704" w:rsidP="00FC6704">
      <w:pPr>
        <w:pStyle w:val="Clanek11"/>
      </w:pPr>
      <w:r w:rsidRPr="00730E6E">
        <w:t xml:space="preserve">Objednatel je oprávněn požadovat po Zhotoviteli smluvní pokutu v případě prodlení Zhotovitele s odstraněním záručních vad Díla ve lhůtě stanovené pro odstranění vad, a to ve výši </w:t>
      </w:r>
      <w:r w:rsidRPr="00010CE0">
        <w:t>0,</w:t>
      </w:r>
      <w:r w:rsidR="00E81B16">
        <w:t>3</w:t>
      </w:r>
      <w:r w:rsidRPr="00010CE0">
        <w:t xml:space="preserve"> % </w:t>
      </w:r>
      <w:r w:rsidRPr="00730E6E">
        <w:t>z</w:t>
      </w:r>
      <w:r>
        <w:t xml:space="preserve"> C</w:t>
      </w:r>
      <w:r w:rsidRPr="00730E6E">
        <w:t>eny Díla za každou vadu a každý den prodlení;</w:t>
      </w:r>
    </w:p>
    <w:p w14:paraId="1E126AF0" w14:textId="13BEA48B" w:rsidR="007D5620" w:rsidRPr="00730E6E" w:rsidRDefault="008B174B" w:rsidP="008B174B">
      <w:pPr>
        <w:pStyle w:val="Clanek11"/>
        <w:numPr>
          <w:ilvl w:val="1"/>
          <w:numId w:val="6"/>
        </w:numPr>
      </w:pPr>
      <w:r w:rsidRPr="00730E6E">
        <w:t xml:space="preserve">Zhotovitel je oprávněn požadovat po Objednateli </w:t>
      </w:r>
      <w:r>
        <w:t>úrok z prodlení v zákonné výši v případě prodlení</w:t>
      </w:r>
      <w:r w:rsidRPr="00730E6E">
        <w:t xml:space="preserve"> Objednatele s úhradou Faktury nebo její části</w:t>
      </w:r>
      <w:r>
        <w:t>,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w:t>
      </w:r>
      <w:r w:rsidRPr="00730E6E">
        <w:t xml:space="preserve">. Smluvní </w:t>
      </w:r>
      <w:r>
        <w:t>sankce</w:t>
      </w:r>
      <w:r w:rsidRPr="00730E6E">
        <w:t xml:space="preserve"> za toto porušení však může činit maximálně 10 % z </w:t>
      </w:r>
      <w:r>
        <w:t>C</w:t>
      </w:r>
      <w:r w:rsidRPr="00730E6E">
        <w:t>eny Díla</w:t>
      </w:r>
      <w:r>
        <w:t>.</w:t>
      </w:r>
    </w:p>
    <w:p w14:paraId="5CC1BC3E" w14:textId="55DEDE06" w:rsidR="008D0572" w:rsidRPr="00730E6E" w:rsidRDefault="00D56510">
      <w:pPr>
        <w:pStyle w:val="Clanek11"/>
      </w:pPr>
      <w:r w:rsidRPr="00730E6E">
        <w:lastRenderedPageBreak/>
        <w:t>Platby smluvní pokuty nezbavují Zhotovitele povinnosti provést a dokončit Dílo</w:t>
      </w:r>
      <w:r w:rsidR="00A46763" w:rsidRPr="00730E6E">
        <w:t>,</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w:t>
      </w:r>
      <w:r w:rsidR="004F0E98" w:rsidRPr="00730E6E">
        <w:t xml:space="preserve">a to </w:t>
      </w:r>
      <w:r w:rsidR="005C7863">
        <w:t>v</w:t>
      </w:r>
      <w:r w:rsidR="008C6D6E">
        <w:t> plné výši</w:t>
      </w:r>
      <w:r w:rsidRPr="00730E6E">
        <w:t>.</w:t>
      </w:r>
    </w:p>
    <w:p w14:paraId="1FA3553E" w14:textId="68505B8C" w:rsidR="008D0572" w:rsidRPr="00730E6E" w:rsidRDefault="008D0572">
      <w:pPr>
        <w:pStyle w:val="Clanek11"/>
      </w:pPr>
    </w:p>
    <w:p w14:paraId="6A1CCC4A" w14:textId="15674550" w:rsidR="002147A2" w:rsidRPr="00291F69" w:rsidRDefault="00BB31E2" w:rsidP="006E65DC">
      <w:pPr>
        <w:pStyle w:val="Clanek11"/>
      </w:pPr>
      <w:r w:rsidRPr="00730E6E">
        <w:t xml:space="preserve">Smluvní pokuta je splatná do třiceti (30) dnů po doručení výzvy oprávněné Strany druhé Straně k její úhradě. Výzva musí vždy obsahovat popis a časové určení události, která v souladu s </w:t>
      </w:r>
      <w:r w:rsidRPr="00291F69">
        <w:t>uzavřenou Smlouvou zakládá právo účtovat smluvní pokutu.</w:t>
      </w:r>
    </w:p>
    <w:p w14:paraId="15B145B9" w14:textId="6DD4EC17" w:rsidR="008C0888" w:rsidRPr="00291F69" w:rsidRDefault="008C0888">
      <w:pPr>
        <w:pStyle w:val="Clanek11"/>
      </w:pPr>
      <w:r w:rsidRPr="00291F69">
        <w:t xml:space="preserve">Celková výše smluvních pokut uplatněných Objednatelem vůči Zhotoviteli je omezena </w:t>
      </w:r>
      <w:r w:rsidR="00B43F14" w:rsidRPr="00291F69">
        <w:t xml:space="preserve">limitem </w:t>
      </w:r>
      <w:r w:rsidR="008E4048" w:rsidRPr="00291F69">
        <w:t>10</w:t>
      </w:r>
      <w:r w:rsidR="00B43F14" w:rsidRPr="00291F69">
        <w:t xml:space="preserve"> % výše celkové Ceny Díla bez DPH.</w:t>
      </w:r>
    </w:p>
    <w:p w14:paraId="3203A08D" w14:textId="77777777" w:rsidR="00C753F1" w:rsidRDefault="00C753F1" w:rsidP="00C753F1">
      <w:pPr>
        <w:pStyle w:val="Nadpis1"/>
        <w:numPr>
          <w:ilvl w:val="0"/>
          <w:numId w:val="6"/>
        </w:numPr>
      </w:pPr>
      <w:r>
        <w:t>DŮVĚRNÉ INFORMACE</w:t>
      </w:r>
    </w:p>
    <w:p w14:paraId="052AF03E" w14:textId="77777777" w:rsidR="005F2AA1" w:rsidRDefault="005F2AA1" w:rsidP="005F2AA1">
      <w:pPr>
        <w:pStyle w:val="Clanek11"/>
        <w:numPr>
          <w:ilvl w:val="1"/>
          <w:numId w:val="6"/>
        </w:numPr>
      </w:pPr>
      <w:r>
        <w:t>Strany jsou povinny utajit veškeré informace, které se dozvěděly v rámci uzavírání a plnění Smlouvy, tvořící její obsah, a informace, které si vzájemně sdělily nebo které vyplynou z plnění Smlouvy (dále jen „</w:t>
      </w:r>
      <w:r w:rsidRPr="006978C0">
        <w:rPr>
          <w:b/>
          <w:bCs w:val="0"/>
        </w:rPr>
        <w:t>Důvěrné informace</w:t>
      </w:r>
      <w:r>
        <w:t>“).</w:t>
      </w:r>
    </w:p>
    <w:p w14:paraId="5B4F3950" w14:textId="77777777" w:rsidR="005F2AA1" w:rsidRDefault="005F2AA1" w:rsidP="005F2AA1">
      <w:pPr>
        <w:pStyle w:val="Clanek11"/>
        <w:numPr>
          <w:ilvl w:val="1"/>
          <w:numId w:val="6"/>
        </w:numPr>
      </w:pPr>
      <w:r>
        <w:t>Strany nesdělí Důvěrné informace třetí osobě a přijmou taková opatření, která znemožní jejich přístupnost třetím osobám. Ustanovení předchozí věty se nevztahuje na Důvěrné informace:</w:t>
      </w:r>
    </w:p>
    <w:p w14:paraId="0956A285" w14:textId="77777777" w:rsidR="005F2AA1" w:rsidRDefault="005F2AA1" w:rsidP="005F2AA1">
      <w:pPr>
        <w:pStyle w:val="Clanek11"/>
        <w:numPr>
          <w:ilvl w:val="0"/>
          <w:numId w:val="0"/>
        </w:numPr>
        <w:ind w:left="567"/>
      </w:pPr>
      <w:r>
        <w:t>(a) které byly v době jejich zveřejnění všeobecně známými;</w:t>
      </w:r>
    </w:p>
    <w:p w14:paraId="5BA57D97" w14:textId="77777777" w:rsidR="005F2AA1" w:rsidRDefault="005F2AA1" w:rsidP="005F2AA1">
      <w:pPr>
        <w:pStyle w:val="Clanek11"/>
        <w:numPr>
          <w:ilvl w:val="0"/>
          <w:numId w:val="0"/>
        </w:numPr>
        <w:ind w:left="567"/>
      </w:pPr>
      <w:r>
        <w:t>(b) které se staly nebo stanou všeobecně známými či dostupnými jinak než porušením povinností Stran, jejich zaměstnanců, poradců nebo konzultantů vyplývajících ze Smlouvy;</w:t>
      </w:r>
    </w:p>
    <w:p w14:paraId="65A3D28C" w14:textId="023C726B" w:rsidR="00950A8A" w:rsidRDefault="005F2AA1" w:rsidP="00950A8A">
      <w:pPr>
        <w:pStyle w:val="Clanek11"/>
        <w:numPr>
          <w:ilvl w:val="0"/>
          <w:numId w:val="0"/>
        </w:numPr>
        <w:ind w:left="567"/>
      </w:pPr>
      <w:r>
        <w:t>(c) které byly zveřejněny na základě povinnosti dané obecně závaznými právními předpisy nebo na základě pravomocného soudního rozhodnutí nebo pravomocného rozhodnutí orgánů státní správy;</w:t>
      </w:r>
    </w:p>
    <w:p w14:paraId="21368BA4" w14:textId="77777777" w:rsidR="005F2AA1" w:rsidRDefault="005F2AA1" w:rsidP="005F2AA1">
      <w:pPr>
        <w:pStyle w:val="Clanek11"/>
        <w:numPr>
          <w:ilvl w:val="0"/>
          <w:numId w:val="0"/>
        </w:numPr>
        <w:ind w:left="567"/>
      </w:pPr>
      <w:r>
        <w:t>(d) k jejichž zveřejnění dala druhá Strana výslovný souhlas.</w:t>
      </w:r>
    </w:p>
    <w:p w14:paraId="4497C382" w14:textId="77777777" w:rsidR="005F2AA1" w:rsidRDefault="005F2AA1" w:rsidP="005F2AA1">
      <w:pPr>
        <w:pStyle w:val="Clanek11"/>
        <w:numPr>
          <w:ilvl w:val="1"/>
          <w:numId w:val="6"/>
        </w:numPr>
      </w:pPr>
      <w:r>
        <w:t>Není-li ve Smlouvě uvedeno jinak, Strany potvrzují, že skutečnosti uvedené ve Smlouvě nepovažují za obchodní tajemství podle § 504 Občanského zákoníku a udělují svolení k jejich užití a zveřejnění bez stanovení jakýchkoli dalších podmínek.</w:t>
      </w:r>
    </w:p>
    <w:p w14:paraId="0D341D29" w14:textId="77777777" w:rsidR="005F2AA1" w:rsidRPr="00B80F59" w:rsidRDefault="005F2AA1" w:rsidP="005F2AA1">
      <w:pPr>
        <w:pStyle w:val="Clanek11"/>
        <w:numPr>
          <w:ilvl w:val="1"/>
          <w:numId w:val="6"/>
        </w:numPr>
      </w:pPr>
      <w:r>
        <w:t>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w:t>
      </w:r>
    </w:p>
    <w:p w14:paraId="5107A873" w14:textId="6CE37BDC" w:rsidR="005F2AA1" w:rsidRDefault="00BB413E" w:rsidP="00BB413E">
      <w:pPr>
        <w:pStyle w:val="Nadpis1"/>
        <w:numPr>
          <w:ilvl w:val="0"/>
          <w:numId w:val="6"/>
        </w:numPr>
      </w:pPr>
      <w:r w:rsidRPr="00730E6E">
        <w:t>Ostatní ujednání</w:t>
      </w:r>
    </w:p>
    <w:p w14:paraId="51969C7F" w14:textId="03B4FAD6" w:rsidR="008077DF" w:rsidRPr="00730E6E" w:rsidRDefault="008077DF">
      <w:pPr>
        <w:pStyle w:val="Clanek11"/>
      </w:pPr>
      <w:r w:rsidRPr="00730E6E">
        <w:t>Nebezpečí škod na zhotovovaném Díle nese Zhotovitel od převzetí staveniště až do doby protokolárního převzetí Díla Objednatelem.</w:t>
      </w:r>
    </w:p>
    <w:p w14:paraId="0DE458B7" w14:textId="474590BE" w:rsidR="00730E6E" w:rsidRDefault="00730E6E">
      <w:pPr>
        <w:pStyle w:val="Clanek11"/>
      </w:pPr>
      <w:r w:rsidRPr="00730E6E">
        <w:t xml:space="preserve">Objednatel je již od počátku vlastníkem Díla; jeho vlastnické právo vzniká </w:t>
      </w:r>
      <w:r w:rsidR="00EF65AB">
        <w:t xml:space="preserve">zabudováním </w:t>
      </w:r>
      <w:r w:rsidRPr="00730E6E">
        <w:t>každé součásti Díla</w:t>
      </w:r>
      <w:r w:rsidR="006F1F32">
        <w:t xml:space="preserve"> na staveništi</w:t>
      </w:r>
      <w:r w:rsidRPr="00730E6E">
        <w:t>. Všechny materiály přecházejí do vlastnictví Objednatele vždy okamžikem, kdy jsou do Díla zabudovány</w:t>
      </w:r>
      <w:r w:rsidR="002D6447">
        <w:t xml:space="preserve">. </w:t>
      </w:r>
    </w:p>
    <w:p w14:paraId="4D3F6B79" w14:textId="6E600EC7" w:rsidR="009F0418" w:rsidRPr="00730E6E" w:rsidRDefault="00CC4007" w:rsidP="00DC13B3">
      <w:pPr>
        <w:pStyle w:val="Nadpis1"/>
      </w:pPr>
      <w:r w:rsidRPr="00730E6E">
        <w:t>Trvání S</w:t>
      </w:r>
      <w:r w:rsidR="009F0418" w:rsidRPr="00730E6E">
        <w:t>mlouvy</w:t>
      </w:r>
    </w:p>
    <w:p w14:paraId="24DC2E92" w14:textId="1CD1C4CB" w:rsidR="0079420D" w:rsidRPr="00730E6E" w:rsidRDefault="0079420D">
      <w:pPr>
        <w:pStyle w:val="Clanek11"/>
      </w:pPr>
      <w:r w:rsidRPr="00730E6E">
        <w:t>Smluvní vztah založený touto Smlouvou zaniká:</w:t>
      </w:r>
    </w:p>
    <w:p w14:paraId="2DF351EF" w14:textId="77777777" w:rsidR="0079420D" w:rsidRPr="006E7F0C" w:rsidRDefault="0079420D" w:rsidP="00DC13B3">
      <w:pPr>
        <w:pStyle w:val="Claneka"/>
      </w:pPr>
      <w:r w:rsidRPr="006E7F0C">
        <w:t xml:space="preserve">písemnou dohodou Stran; </w:t>
      </w:r>
    </w:p>
    <w:p w14:paraId="56B51497" w14:textId="77777777" w:rsidR="00616FE4" w:rsidRPr="006E7F0C" w:rsidRDefault="00616FE4" w:rsidP="00616FE4">
      <w:pPr>
        <w:pStyle w:val="Claneka"/>
      </w:pPr>
      <w:r>
        <w:t>odstoupením od</w:t>
      </w:r>
      <w:r w:rsidRPr="0046677E">
        <w:rPr>
          <w:rFonts w:cs="Arial"/>
          <w:sz w:val="20"/>
          <w:szCs w:val="22"/>
        </w:rPr>
        <w:t xml:space="preserve"> </w:t>
      </w:r>
      <w:r w:rsidRPr="006B2B0E">
        <w:t xml:space="preserve">Smlouvy ze strany Objednatele v případě hrubého nebo opakovaného porušování povinností </w:t>
      </w:r>
      <w:r>
        <w:t>Zhotovitele</w:t>
      </w:r>
      <w:r w:rsidRPr="006B2B0E">
        <w:t xml:space="preserve">, nezjedná-li </w:t>
      </w:r>
      <w:r>
        <w:t>Zhotovitel</w:t>
      </w:r>
      <w:r w:rsidRPr="006B2B0E">
        <w:t xml:space="preserve"> nápravu ani na základě předchozího upozornění Objednatele ve lhůtě k tomu určené</w:t>
      </w:r>
      <w:r>
        <w:t xml:space="preserve"> (o</w:t>
      </w:r>
      <w:r w:rsidRPr="006B2B0E">
        <w:t xml:space="preserve">dstoupení je účinné ke dni, kdy bylo oznámení o odstoupení doručeno </w:t>
      </w:r>
      <w:r>
        <w:t>Zhotoviteli)</w:t>
      </w:r>
      <w:r w:rsidRPr="006B2B0E">
        <w:t>; nebo</w:t>
      </w:r>
    </w:p>
    <w:p w14:paraId="7BE3DB77" w14:textId="77777777" w:rsidR="00616FE4" w:rsidRPr="00730E6E" w:rsidRDefault="00616FE4" w:rsidP="00616FE4">
      <w:pPr>
        <w:pStyle w:val="Claneka"/>
      </w:pPr>
      <w:r w:rsidRPr="00730E6E">
        <w:t>řádným splněním všech povinností Zhotovitele.</w:t>
      </w:r>
    </w:p>
    <w:p w14:paraId="448F38AB" w14:textId="262EB847" w:rsidR="003870D6" w:rsidRPr="003870D6" w:rsidRDefault="003870D6" w:rsidP="00DC13B3">
      <w:pPr>
        <w:pStyle w:val="Nadpis1"/>
      </w:pPr>
      <w:bookmarkStart w:id="4" w:name="_DV_M343"/>
      <w:bookmarkStart w:id="5" w:name="_DV_M344"/>
      <w:bookmarkEnd w:id="4"/>
      <w:bookmarkEnd w:id="5"/>
      <w:r w:rsidRPr="003870D6">
        <w:lastRenderedPageBreak/>
        <w:t>Kontaktní údaje</w:t>
      </w:r>
    </w:p>
    <w:p w14:paraId="457DCCF1" w14:textId="52B6E04A" w:rsidR="003870D6" w:rsidRPr="003870D6" w:rsidRDefault="003870D6" w:rsidP="003870D6">
      <w:pPr>
        <w:pStyle w:val="Clanek11"/>
      </w:pPr>
      <w:bookmarkStart w:id="6" w:name="_Ref20834911"/>
      <w:r w:rsidRPr="003870D6">
        <w:rPr>
          <w:rStyle w:val="normaltextrun"/>
        </w:rPr>
        <w:t xml:space="preserve">Kontaktní údaje </w:t>
      </w:r>
      <w:r w:rsidR="003700FC">
        <w:rPr>
          <w:rStyle w:val="normaltextrun"/>
        </w:rPr>
        <w:t xml:space="preserve">Stran </w:t>
      </w:r>
      <w:r w:rsidRPr="003870D6">
        <w:rPr>
          <w:rStyle w:val="normaltextrun"/>
        </w:rPr>
        <w:t>jsou uvedeny v </w:t>
      </w:r>
      <w:r w:rsidRPr="000931E8">
        <w:rPr>
          <w:rStyle w:val="normaltextrun"/>
          <w:u w:val="single"/>
        </w:rPr>
        <w:t xml:space="preserve">Příloze č. </w:t>
      </w:r>
      <w:r w:rsidR="00165AAC">
        <w:rPr>
          <w:rStyle w:val="normaltextrun"/>
          <w:u w:val="single"/>
        </w:rPr>
        <w:t>3</w:t>
      </w:r>
      <w:r w:rsidRPr="003870D6">
        <w:rPr>
          <w:rStyle w:val="normaltextrun"/>
        </w:rPr>
        <w:t xml:space="preserve"> této Smlouvy.</w:t>
      </w:r>
      <w:bookmarkEnd w:id="6"/>
      <w:r w:rsidRPr="003870D6">
        <w:rPr>
          <w:rStyle w:val="eop"/>
        </w:rPr>
        <w:t> </w:t>
      </w:r>
    </w:p>
    <w:p w14:paraId="245C54F9" w14:textId="6C9CF442" w:rsidR="00F574CD" w:rsidRDefault="00F574CD" w:rsidP="00F574CD">
      <w:pPr>
        <w:pStyle w:val="Clanek11"/>
      </w:pPr>
      <w:r w:rsidRPr="003870D6">
        <w:rPr>
          <w:rStyle w:val="normaltextrun"/>
        </w:rPr>
        <w:t xml:space="preserve">Každá Strana oznámí bez zbytečného odkladu druhé </w:t>
      </w:r>
      <w:r>
        <w:rPr>
          <w:rStyle w:val="normaltextrun"/>
        </w:rPr>
        <w:t>S</w:t>
      </w:r>
      <w:r w:rsidRPr="003870D6">
        <w:rPr>
          <w:rStyle w:val="normaltextrun"/>
        </w:rPr>
        <w:t xml:space="preserve">traně jakékoliv změny kontaktních údajů uvedených v </w:t>
      </w:r>
      <w:r w:rsidRPr="000931E8">
        <w:rPr>
          <w:rStyle w:val="normaltextrun"/>
          <w:u w:val="single"/>
        </w:rPr>
        <w:t xml:space="preserve">Příloze č. </w:t>
      </w:r>
      <w:r w:rsidR="00165AAC">
        <w:rPr>
          <w:rStyle w:val="normaltextrun"/>
          <w:u w:val="single"/>
        </w:rPr>
        <w:t>3</w:t>
      </w:r>
      <w:r w:rsidRPr="003870D6">
        <w:rPr>
          <w:rStyle w:val="normaltextrun"/>
        </w:rPr>
        <w:t xml:space="preserve"> této Smlouvy formou doporučeného dopisu, podepsaného svým statutárním orgánem, resp. jeho členem, a zaslaného na adresu uvedenou v </w:t>
      </w:r>
      <w:r w:rsidRPr="000931E8">
        <w:rPr>
          <w:rStyle w:val="normaltextrun"/>
          <w:u w:val="single"/>
        </w:rPr>
        <w:t xml:space="preserve">Příloze č. </w:t>
      </w:r>
      <w:r w:rsidR="00165AAC">
        <w:rPr>
          <w:rStyle w:val="normaltextrun"/>
          <w:u w:val="single"/>
        </w:rPr>
        <w:t>3</w:t>
      </w:r>
      <w:r w:rsidRPr="003870D6">
        <w:rPr>
          <w:rStyle w:val="normaltextrun"/>
        </w:rPr>
        <w:t xml:space="preserve"> této Smlouvy</w:t>
      </w:r>
      <w:r>
        <w:rPr>
          <w:rStyle w:val="normaltextrun"/>
        </w:rPr>
        <w:t>, případně do datové schránky</w:t>
      </w:r>
      <w:r w:rsidRPr="003870D6">
        <w:rPr>
          <w:rStyle w:val="normaltextrun"/>
        </w:rPr>
        <w:t xml:space="preserve">. Řádným doručením tohoto oznámení dojde ke změně doručovací adresy Strany bez nutnosti uzavření dodatku k této Smlouvě. </w:t>
      </w:r>
      <w:r w:rsidRPr="00730E6E">
        <w:t>V případě, že z důvodů nedodržení nebo porušení této povinnosti dojde ke způsobení újmy, zavazuje se Strana, která škodu způsobila, tuto nahradit bez zbytečného odkladu, co k tomu bude poškozenou Stranou vyzvána.</w:t>
      </w:r>
    </w:p>
    <w:p w14:paraId="2835AB6A" w14:textId="198E5231" w:rsidR="00041584" w:rsidRDefault="00041584" w:rsidP="00041584">
      <w:pPr>
        <w:pStyle w:val="Nadpis1"/>
        <w:numPr>
          <w:ilvl w:val="0"/>
          <w:numId w:val="6"/>
        </w:numPr>
        <w:rPr>
          <w:lang w:eastAsia="cs-CZ"/>
        </w:rPr>
      </w:pPr>
      <w:r>
        <w:t xml:space="preserve">Souhrnná smluvní </w:t>
      </w:r>
      <w:r w:rsidR="00D92F56">
        <w:t>D</w:t>
      </w:r>
      <w:r>
        <w:t xml:space="preserve">oložka </w:t>
      </w:r>
      <w:r>
        <w:rPr>
          <w:lang w:eastAsia="cs-CZ"/>
        </w:rPr>
        <w:t>uzavřená na základě Compliance programu TSK</w:t>
      </w:r>
    </w:p>
    <w:p w14:paraId="1738B6FB" w14:textId="77777777" w:rsidR="00754980" w:rsidRPr="00CD3C75" w:rsidRDefault="00754980" w:rsidP="00754980">
      <w:pPr>
        <w:pStyle w:val="Clanek11"/>
        <w:numPr>
          <w:ilvl w:val="1"/>
          <w:numId w:val="6"/>
        </w:numPr>
        <w:rPr>
          <w:lang w:eastAsia="cs-CZ"/>
        </w:rPr>
      </w:pPr>
      <w:r>
        <w:rPr>
          <w:lang w:eastAsia="cs-CZ"/>
        </w:rPr>
        <w:t>Zhotovitel bere výslovně</w:t>
      </w:r>
      <w:r w:rsidRPr="003711EC">
        <w:rPr>
          <w:snapToGrid w:val="0"/>
        </w:rPr>
        <w:t xml:space="preserve"> na vědomí Etický kodex pro dodavatele</w:t>
      </w:r>
      <w:r>
        <w:rPr>
          <w:snapToGrid w:val="0"/>
        </w:rPr>
        <w:t>/obchodní partnery</w:t>
      </w:r>
      <w:r w:rsidRPr="003711EC">
        <w:rPr>
          <w:snapToGrid w:val="0"/>
        </w:rPr>
        <w:t xml:space="preserve"> </w:t>
      </w:r>
      <w:r>
        <w:rPr>
          <w:snapToGrid w:val="0"/>
        </w:rPr>
        <w:t>TSK</w:t>
      </w:r>
      <w:r w:rsidRPr="003711EC">
        <w:rPr>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Pr="003711EC">
        <w:rPr>
          <w:snapToGrid w:val="0"/>
        </w:rPr>
        <w:t>Compliance</w:t>
      </w:r>
      <w:proofErr w:type="spellEnd"/>
      <w:r w:rsidRPr="003711EC">
        <w:rPr>
          <w:snapToGrid w:val="0"/>
        </w:rPr>
        <w:t xml:space="preserve"> zásad </w:t>
      </w:r>
      <w:r>
        <w:rPr>
          <w:snapToGrid w:val="0"/>
        </w:rPr>
        <w:t>Zhotovitele</w:t>
      </w:r>
      <w:r w:rsidRPr="003711EC">
        <w:rPr>
          <w:snapToGrid w:val="0"/>
        </w:rPr>
        <w:t>, tak i specifických požadavků vztahujících se k nulové toleranci korupčního jednání a celkovému dodržování zásad slušnosti, poctivosti a dobrých mravů</w:t>
      </w:r>
      <w:r>
        <w:rPr>
          <w:snapToGrid w:val="0"/>
        </w:rPr>
        <w:t>.</w:t>
      </w:r>
    </w:p>
    <w:p w14:paraId="75D06D88" w14:textId="77777777" w:rsidR="00754980" w:rsidRPr="00CD3C75" w:rsidRDefault="00754980" w:rsidP="00754980">
      <w:pPr>
        <w:pStyle w:val="Clanek11"/>
        <w:numPr>
          <w:ilvl w:val="1"/>
          <w:numId w:val="6"/>
        </w:numPr>
        <w:rPr>
          <w:lang w:eastAsia="cs-CZ"/>
        </w:rPr>
      </w:pPr>
      <w:r>
        <w:rPr>
          <w:snapToGrid w:val="0"/>
        </w:rPr>
        <w:t>Zhotovitel</w:t>
      </w:r>
      <w:r w:rsidRPr="008D2D4B">
        <w:rPr>
          <w:snapToGrid w:val="0"/>
        </w:rPr>
        <w:t xml:space="preserve"> bere dále výslovně na vědomí, že </w:t>
      </w:r>
      <w:r>
        <w:rPr>
          <w:snapToGrid w:val="0"/>
        </w:rPr>
        <w:t>S</w:t>
      </w:r>
      <w:r w:rsidRPr="008D2D4B">
        <w:rPr>
          <w:snapToGrid w:val="0"/>
        </w:rPr>
        <w:t>ouhrnná smluvní doložka obsahuje i jiné povinnosti nad rámec odst. 1</w:t>
      </w:r>
      <w:r>
        <w:rPr>
          <w:snapToGrid w:val="0"/>
        </w:rPr>
        <w:t>2.1</w:t>
      </w:r>
      <w:r w:rsidRPr="008D2D4B">
        <w:rPr>
          <w:snapToGrid w:val="0"/>
        </w:rPr>
        <w:t xml:space="preserve"> výše, a to zejména z oblasti absence mezinárodních a</w:t>
      </w:r>
      <w:r>
        <w:rPr>
          <w:snapToGrid w:val="0"/>
        </w:rPr>
        <w:t> </w:t>
      </w:r>
      <w:r w:rsidRPr="008D2D4B">
        <w:rPr>
          <w:snapToGrid w:val="0"/>
        </w:rPr>
        <w:t>národních sankcí</w:t>
      </w:r>
      <w:r>
        <w:rPr>
          <w:snapToGrid w:val="0"/>
        </w:rPr>
        <w:t xml:space="preserve">, nebo </w:t>
      </w:r>
      <w:r w:rsidRPr="008D2D4B">
        <w:rPr>
          <w:snapToGrid w:val="0"/>
        </w:rPr>
        <w:t xml:space="preserve">zamezování střetu zájmů ve smyslu zákona č. 159/2006 Sb. </w:t>
      </w:r>
      <w:r>
        <w:rPr>
          <w:snapToGrid w:val="0"/>
        </w:rPr>
        <w:t>Zhotovitel</w:t>
      </w:r>
      <w:r w:rsidRPr="008D2D4B">
        <w:rPr>
          <w:snapToGrid w:val="0"/>
        </w:rPr>
        <w:t xml:space="preserve"> se zavazuje tyto povinnosti dodržovat</w:t>
      </w:r>
      <w:r>
        <w:rPr>
          <w:snapToGrid w:val="0"/>
        </w:rPr>
        <w:t>.</w:t>
      </w:r>
    </w:p>
    <w:p w14:paraId="5806FD01" w14:textId="77777777" w:rsidR="00754980" w:rsidRPr="00CD3C75" w:rsidRDefault="00754980" w:rsidP="00754980">
      <w:pPr>
        <w:pStyle w:val="Clanek11"/>
        <w:numPr>
          <w:ilvl w:val="1"/>
          <w:numId w:val="6"/>
        </w:numPr>
        <w:rPr>
          <w:lang w:eastAsia="cs-CZ"/>
        </w:rPr>
      </w:pPr>
      <w:r>
        <w:rPr>
          <w:lang w:eastAsia="cs-CZ"/>
        </w:rPr>
        <w:t>Zhotovitel výslovně prohlašuje,</w:t>
      </w:r>
      <w:r w:rsidRPr="003711EC">
        <w:rPr>
          <w:snapToGrid w:val="0"/>
        </w:rPr>
        <w:t xml:space="preserve"> že si je vědom kontrolních i sankčních oprávnění </w:t>
      </w:r>
      <w:r>
        <w:rPr>
          <w:snapToGrid w:val="0"/>
        </w:rPr>
        <w:t>TSK</w:t>
      </w:r>
      <w:r w:rsidRPr="003711EC">
        <w:rPr>
          <w:snapToGrid w:val="0"/>
        </w:rPr>
        <w:t xml:space="preserve"> vyplývajících z</w:t>
      </w:r>
      <w:r>
        <w:rPr>
          <w:snapToGrid w:val="0"/>
        </w:rPr>
        <w:t>e všech částí Souhrnné</w:t>
      </w:r>
      <w:r w:rsidRPr="003711EC">
        <w:rPr>
          <w:snapToGrid w:val="0"/>
        </w:rPr>
        <w:t xml:space="preserve"> </w:t>
      </w:r>
      <w:r>
        <w:rPr>
          <w:snapToGrid w:val="0"/>
        </w:rPr>
        <w:t xml:space="preserve">smluvní </w:t>
      </w:r>
      <w:r w:rsidRPr="003711EC">
        <w:rPr>
          <w:snapToGrid w:val="0"/>
        </w:rPr>
        <w:t>doložky, a že s nimi souhlasí</w:t>
      </w:r>
      <w:r>
        <w:rPr>
          <w:snapToGrid w:val="0"/>
        </w:rPr>
        <w:t>; a v případě, že proti němu budu uplatněny, se zavazuje je akceptovat.</w:t>
      </w:r>
    </w:p>
    <w:p w14:paraId="2F098D53" w14:textId="5C53869B" w:rsidR="00754980" w:rsidRPr="00754980" w:rsidRDefault="00754980" w:rsidP="00754980">
      <w:pPr>
        <w:pStyle w:val="Clanek11"/>
        <w:numPr>
          <w:ilvl w:val="1"/>
          <w:numId w:val="6"/>
        </w:numPr>
        <w:rPr>
          <w:lang w:eastAsia="cs-CZ"/>
        </w:rPr>
      </w:pPr>
      <w:r>
        <w:rPr>
          <w:lang w:eastAsia="cs-CZ"/>
        </w:rPr>
        <w:t>Podrobně jsou práva</w:t>
      </w:r>
      <w:r w:rsidRPr="003711EC">
        <w:rPr>
          <w:snapToGrid w:val="0"/>
        </w:rPr>
        <w:t xml:space="preserve"> a </w:t>
      </w:r>
      <w:r w:rsidRPr="00754980">
        <w:rPr>
          <w:snapToGrid w:val="0"/>
        </w:rPr>
        <w:t xml:space="preserve">povinnosti Stran rozvedeny </w:t>
      </w:r>
      <w:r w:rsidRPr="00754980">
        <w:rPr>
          <w:snapToGrid w:val="0"/>
          <w:u w:val="single"/>
        </w:rPr>
        <w:t xml:space="preserve">v Příloze č. </w:t>
      </w:r>
      <w:r w:rsidR="009D7B30">
        <w:rPr>
          <w:snapToGrid w:val="0"/>
          <w:u w:val="single"/>
        </w:rPr>
        <w:t>4</w:t>
      </w:r>
      <w:r w:rsidRPr="00754980">
        <w:rPr>
          <w:snapToGrid w:val="0"/>
          <w:u w:val="single"/>
        </w:rPr>
        <w:t xml:space="preserve"> </w:t>
      </w:r>
      <w:r>
        <w:rPr>
          <w:snapToGrid w:val="0"/>
        </w:rPr>
        <w:t xml:space="preserve">– </w:t>
      </w:r>
      <w:r w:rsidRPr="00754980">
        <w:rPr>
          <w:snapToGrid w:val="0"/>
        </w:rPr>
        <w:t>Souhrnná smluvní doložka, která tvoří nedílnou součá</w:t>
      </w:r>
      <w:r w:rsidRPr="003711EC">
        <w:rPr>
          <w:snapToGrid w:val="0"/>
        </w:rPr>
        <w:t>st Smlouvy</w:t>
      </w:r>
      <w:r>
        <w:rPr>
          <w:snapToGrid w:val="0"/>
        </w:rPr>
        <w:t>.</w:t>
      </w:r>
    </w:p>
    <w:p w14:paraId="47988D84" w14:textId="0E70F798" w:rsidR="009B0820" w:rsidRPr="00730E6E" w:rsidRDefault="009B0820" w:rsidP="00DC13B3">
      <w:pPr>
        <w:pStyle w:val="Nadpis1"/>
      </w:pPr>
      <w:r w:rsidRPr="00730E6E">
        <w:t>Závěrečná ujednání</w:t>
      </w:r>
    </w:p>
    <w:p w14:paraId="73B6DB52" w14:textId="4DD07F3B" w:rsidR="009B0820" w:rsidRPr="00730E6E" w:rsidRDefault="009B0820" w:rsidP="001871D7">
      <w:pPr>
        <w:pStyle w:val="Clanek11"/>
      </w:pPr>
      <w:r w:rsidRPr="00730E6E">
        <w:t xml:space="preserve">Tato </w:t>
      </w:r>
      <w:r w:rsidR="009F7726" w:rsidRPr="00730E6E">
        <w:t>Smlouva</w:t>
      </w:r>
      <w:r w:rsidRPr="00730E6E">
        <w:t xml:space="preserve"> je </w:t>
      </w:r>
      <w:r w:rsidR="00375557" w:rsidRPr="00730E6E">
        <w:t xml:space="preserve">sepsána </w:t>
      </w:r>
      <w:r w:rsidRPr="00730E6E">
        <w:t xml:space="preserve">ve čtyřech </w:t>
      </w:r>
      <w:r w:rsidR="00994F79" w:rsidRPr="00730E6E">
        <w:t xml:space="preserve">(4) </w:t>
      </w:r>
      <w:r w:rsidR="00375557" w:rsidRPr="00730E6E">
        <w:t>vyhotoveních</w:t>
      </w:r>
      <w:r w:rsidRPr="00730E6E">
        <w:t>, z</w:t>
      </w:r>
      <w:r w:rsidR="005F2D5E">
        <w:t> </w:t>
      </w:r>
      <w:r w:rsidRPr="00730E6E">
        <w:t>nichž</w:t>
      </w:r>
      <w:r w:rsidR="005F2D5E">
        <w:t xml:space="preserve"> obdrží Objednatel tři (3) vyhotovení a Zhotovitel jedno (1) vyhotovení. </w:t>
      </w:r>
      <w:r w:rsidRPr="00730E6E">
        <w:t xml:space="preserve"> </w:t>
      </w:r>
      <w:r w:rsidR="000D20E8" w:rsidRPr="000D20E8">
        <w:t xml:space="preserve">V případě, že je Smlouva uzavírána elektronicky za využití uznávaných elektronických podpisů, postačí jedno vyhotovení Smlouvy, na kterém jsou zaznamenány uznávané elektronické podpisy </w:t>
      </w:r>
      <w:r w:rsidR="000D20E8">
        <w:t>zástupců Stran</w:t>
      </w:r>
      <w:r w:rsidR="000D20E8" w:rsidRPr="000D20E8">
        <w:t>.</w:t>
      </w:r>
    </w:p>
    <w:p w14:paraId="7C165B16" w14:textId="77777777" w:rsidR="002A29CA" w:rsidRPr="00350086" w:rsidRDefault="002A29CA" w:rsidP="002A29CA">
      <w:pPr>
        <w:pStyle w:val="Clanek11"/>
      </w:pPr>
      <w:bookmarkStart w:id="7" w:name="_Ref40887820"/>
      <w:r w:rsidRPr="00A5445E">
        <w:t>Je-li nebo stane-li se některé ustanovení této Smlouvy neplatným, nevymahatelným nebo neúčinným, nedotýká se tato neplatnost, nevymahatelnost či neúčinnost ostatních ustanovení této Smlouvy. Strany se zavazují nahradit neplatné, nevymahatelné nebo neúčinné ustanovení ustanovením platným, vymahatelným a účinným, jehož znění bude odpovídat úmyslu vyjádřenému původním ustanovením a touto Smlouvou jako celkem.</w:t>
      </w:r>
    </w:p>
    <w:p w14:paraId="32F557A2" w14:textId="77777777" w:rsidR="00515815" w:rsidRDefault="00BC13D3" w:rsidP="00515815">
      <w:pPr>
        <w:pStyle w:val="Clanek11"/>
      </w:pPr>
      <w:r w:rsidRPr="00730E6E">
        <w:t xml:space="preserve">Tato Smlouva nabývá platnosti dnem jejího podpisu poslední Stranou a účinnosti dnem jejího </w:t>
      </w:r>
      <w:r>
        <w:t>u</w:t>
      </w:r>
      <w:r w:rsidRPr="00730E6E">
        <w:t>veřejnění v registru smluv</w:t>
      </w:r>
      <w:r>
        <w:t xml:space="preserve"> </w:t>
      </w:r>
      <w:r w:rsidRPr="007E66A9">
        <w:t>dle zákona č. 340/2015 Sb., o zvláštních podmínkách účinnosti některých smluv, uveřejňování těchto smluv a o registru smluv, ve znění pozdějších předpisů</w:t>
      </w:r>
      <w:r w:rsidRPr="00730E6E">
        <w:t>.</w:t>
      </w:r>
      <w:r w:rsidRPr="009042CB">
        <w:t xml:space="preserve"> </w:t>
      </w:r>
      <w:r w:rsidRPr="007E66A9">
        <w:t>Strany výslovně sjednávají, že uveřejnění této Smlouvy v registru smluv</w:t>
      </w:r>
      <w:r>
        <w:t xml:space="preserve"> dle předchozí věty </w:t>
      </w:r>
      <w:r w:rsidRPr="007E66A9">
        <w:t xml:space="preserve">zajistí </w:t>
      </w:r>
      <w:r>
        <w:t>Objednatel</w:t>
      </w:r>
      <w:r w:rsidRPr="007E66A9">
        <w:t>.</w:t>
      </w:r>
    </w:p>
    <w:p w14:paraId="167FB556" w14:textId="1823DD81" w:rsidR="00515815" w:rsidRDefault="00515815" w:rsidP="00515815">
      <w:pPr>
        <w:pStyle w:val="Clanek11"/>
      </w:pPr>
      <w:r w:rsidRPr="00FB0E0F">
        <w:t>Strany tímto výslovně prohlašují, že tato Smlouva</w:t>
      </w:r>
      <w:r>
        <w:t xml:space="preserve"> </w:t>
      </w:r>
      <w:r w:rsidRPr="00FB0E0F">
        <w:t>vyjadřuje jejich pravou a svobodnou vůli, na důkaz čehož připojují níže své podpisy.</w:t>
      </w:r>
    </w:p>
    <w:bookmarkEnd w:id="7"/>
    <w:p w14:paraId="79BE2E4F" w14:textId="1153D4ED" w:rsidR="009B0820" w:rsidRPr="00730E6E" w:rsidRDefault="009B0820" w:rsidP="001871D7">
      <w:pPr>
        <w:pStyle w:val="Clanek11"/>
      </w:pPr>
      <w:r w:rsidRPr="00730E6E">
        <w:t xml:space="preserve">Nedílnou součástí této </w:t>
      </w:r>
      <w:r w:rsidR="009F7726" w:rsidRPr="00730E6E">
        <w:t>Smlouvy</w:t>
      </w:r>
      <w:r w:rsidRPr="00730E6E">
        <w:t xml:space="preserve"> jsou přílohy:</w:t>
      </w:r>
    </w:p>
    <w:p w14:paraId="213B7469" w14:textId="2B9A62B0" w:rsidR="00382151" w:rsidRPr="00B10ED7" w:rsidRDefault="00382151" w:rsidP="00382151">
      <w:pPr>
        <w:pStyle w:val="Claneka"/>
      </w:pPr>
      <w:r w:rsidRPr="00B10ED7">
        <w:t>Příloha č. 1</w:t>
      </w:r>
      <w:r w:rsidR="005616BF" w:rsidRPr="00B10ED7">
        <w:t xml:space="preserve"> – </w:t>
      </w:r>
      <w:r w:rsidRPr="00B10ED7">
        <w:t>Cenová nabídka</w:t>
      </w:r>
      <w:r w:rsidRPr="00B10ED7" w:rsidDel="00A80796">
        <w:t xml:space="preserve"> </w:t>
      </w:r>
      <w:r w:rsidR="00C1013C" w:rsidRPr="00B10ED7">
        <w:t xml:space="preserve">Zhotovitele </w:t>
      </w:r>
      <w:r w:rsidR="00224D7E" w:rsidRPr="00B10ED7">
        <w:t>ze dne 24.1.2024</w:t>
      </w:r>
      <w:r w:rsidRPr="00B10ED7">
        <w:t xml:space="preserve"> vč. příloh</w:t>
      </w:r>
    </w:p>
    <w:p w14:paraId="00ED9E90" w14:textId="43E62DE2" w:rsidR="00382151" w:rsidRPr="00B10ED7" w:rsidRDefault="00382151" w:rsidP="00382151">
      <w:pPr>
        <w:pStyle w:val="Claneka"/>
      </w:pPr>
      <w:r w:rsidRPr="00B10ED7">
        <w:t>Příloha č. 2</w:t>
      </w:r>
      <w:r w:rsidR="005616BF" w:rsidRPr="00B10ED7">
        <w:t xml:space="preserve"> – </w:t>
      </w:r>
      <w:r w:rsidRPr="00B10ED7">
        <w:t>Cenová nabídka</w:t>
      </w:r>
      <w:r w:rsidRPr="00B10ED7" w:rsidDel="00A80796">
        <w:t xml:space="preserve"> </w:t>
      </w:r>
      <w:r w:rsidR="00A95CFE" w:rsidRPr="00B10ED7">
        <w:t xml:space="preserve">Zhotovitele </w:t>
      </w:r>
      <w:r w:rsidR="00224D7E" w:rsidRPr="00B10ED7">
        <w:t>ze dne 31.1.2024</w:t>
      </w:r>
      <w:r w:rsidRPr="00B10ED7">
        <w:t xml:space="preserve"> vč. příloh</w:t>
      </w:r>
    </w:p>
    <w:p w14:paraId="36E8B98E" w14:textId="4ED174CE" w:rsidR="00382151" w:rsidRPr="00095B75" w:rsidRDefault="00382151" w:rsidP="00382151">
      <w:pPr>
        <w:pStyle w:val="Claneka"/>
      </w:pPr>
      <w:r w:rsidRPr="00112029">
        <w:t xml:space="preserve">Příloha č. </w:t>
      </w:r>
      <w:r>
        <w:t>3</w:t>
      </w:r>
      <w:r w:rsidRPr="00112029">
        <w:t xml:space="preserve"> – </w:t>
      </w:r>
      <w:r w:rsidR="00165AAC" w:rsidRPr="005F26CC">
        <w:t>Kontaktní údaje</w:t>
      </w:r>
    </w:p>
    <w:p w14:paraId="10C060BD" w14:textId="5D149F76" w:rsidR="004E1984" w:rsidRPr="005F26CC" w:rsidRDefault="00382151" w:rsidP="00382151">
      <w:pPr>
        <w:pStyle w:val="Claneka"/>
      </w:pPr>
      <w:r w:rsidRPr="005F26CC">
        <w:lastRenderedPageBreak/>
        <w:t xml:space="preserve">Příloha č. </w:t>
      </w:r>
      <w:r w:rsidR="00165AAC">
        <w:t>4</w:t>
      </w:r>
      <w:r w:rsidRPr="005F26CC">
        <w:t xml:space="preserve"> – </w:t>
      </w:r>
      <w:r w:rsidR="00165AAC">
        <w:t xml:space="preserve">Souhrnná smluvní doložka </w:t>
      </w:r>
    </w:p>
    <w:p w14:paraId="4C19C9CD" w14:textId="77777777" w:rsidR="004E1984" w:rsidRDefault="004E1984" w:rsidP="00E63FE7">
      <w:pPr>
        <w:pStyle w:val="Claneka"/>
        <w:numPr>
          <w:ilvl w:val="0"/>
          <w:numId w:val="0"/>
        </w:numPr>
        <w:rPr>
          <w:b/>
          <w:szCs w:val="22"/>
        </w:rPr>
      </w:pPr>
    </w:p>
    <w:p w14:paraId="55D3B0D9" w14:textId="77777777" w:rsidR="004E1984" w:rsidRDefault="004E1984" w:rsidP="004E1984">
      <w:pPr>
        <w:pStyle w:val="Claneka"/>
        <w:numPr>
          <w:ilvl w:val="0"/>
          <w:numId w:val="0"/>
        </w:numPr>
        <w:ind w:left="567"/>
        <w:rPr>
          <w:b/>
          <w:szCs w:val="22"/>
        </w:rPr>
      </w:pPr>
    </w:p>
    <w:p w14:paraId="4F327A0C" w14:textId="77777777" w:rsidR="004E1984" w:rsidRDefault="004E1984" w:rsidP="004E1984">
      <w:pPr>
        <w:pStyle w:val="Claneka"/>
        <w:numPr>
          <w:ilvl w:val="0"/>
          <w:numId w:val="0"/>
        </w:numPr>
        <w:ind w:left="567"/>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E1984" w:rsidRPr="001B7B35" w14:paraId="4F385790" w14:textId="77777777" w:rsidTr="00F36517">
        <w:tc>
          <w:tcPr>
            <w:tcW w:w="4605" w:type="dxa"/>
          </w:tcPr>
          <w:p w14:paraId="2A1C8E6A" w14:textId="5F625B2F" w:rsidR="004E1984" w:rsidRPr="001B7B35" w:rsidRDefault="004E1984" w:rsidP="00F36517">
            <w:pPr>
              <w:keepNext/>
              <w:keepLines/>
              <w:spacing w:before="120" w:after="120"/>
            </w:pPr>
            <w:r w:rsidRPr="001B7B35">
              <w:t xml:space="preserve">V </w:t>
            </w:r>
            <w:r>
              <w:t>Praze</w:t>
            </w:r>
            <w:r w:rsidRPr="001B7B35">
              <w:t xml:space="preserve"> dne </w:t>
            </w:r>
            <w:r w:rsidR="00D67AB0">
              <w:t>22.4.2024</w:t>
            </w:r>
          </w:p>
        </w:tc>
        <w:tc>
          <w:tcPr>
            <w:tcW w:w="4605" w:type="dxa"/>
          </w:tcPr>
          <w:p w14:paraId="24904F20" w14:textId="77777777" w:rsidR="004E1984" w:rsidRPr="001B7B35" w:rsidRDefault="004E1984" w:rsidP="00F36517">
            <w:pPr>
              <w:keepNext/>
              <w:keepLines/>
              <w:spacing w:before="120" w:after="120"/>
            </w:pPr>
            <w:r w:rsidRPr="001B7B35">
              <w:t xml:space="preserve">V </w:t>
            </w:r>
            <w:r>
              <w:t>Praze</w:t>
            </w:r>
            <w:r w:rsidRPr="001B7B35">
              <w:t xml:space="preserve"> dne </w:t>
            </w:r>
          </w:p>
        </w:tc>
      </w:tr>
      <w:tr w:rsidR="004E1984" w:rsidRPr="001B7B35" w14:paraId="512309B1" w14:textId="77777777" w:rsidTr="00F36517">
        <w:tc>
          <w:tcPr>
            <w:tcW w:w="4605" w:type="dxa"/>
          </w:tcPr>
          <w:p w14:paraId="3F842074" w14:textId="77777777" w:rsidR="004E1984" w:rsidRDefault="004E1984" w:rsidP="00F36517">
            <w:pPr>
              <w:keepNext/>
              <w:keepLines/>
              <w:spacing w:before="120" w:after="120"/>
            </w:pPr>
            <w:r w:rsidRPr="001B7B35">
              <w:t>Za Objednatele:</w:t>
            </w:r>
          </w:p>
          <w:p w14:paraId="4ADDE69E" w14:textId="77777777" w:rsidR="004E1984" w:rsidRDefault="004E1984" w:rsidP="00F36517">
            <w:pPr>
              <w:keepNext/>
              <w:keepLines/>
              <w:spacing w:before="120" w:after="120"/>
              <w:rPr>
                <w:b/>
                <w:bCs/>
              </w:rPr>
            </w:pPr>
            <w:r w:rsidRPr="00F438DF">
              <w:rPr>
                <w:b/>
                <w:bCs/>
              </w:rPr>
              <w:t xml:space="preserve">Technická správa komunikací </w:t>
            </w:r>
          </w:p>
          <w:p w14:paraId="3DE52B7E" w14:textId="77777777" w:rsidR="004E1984" w:rsidRDefault="004E1984" w:rsidP="00F36517">
            <w:pPr>
              <w:keepNext/>
              <w:keepLines/>
              <w:spacing w:before="120" w:after="120"/>
              <w:rPr>
                <w:b/>
                <w:bCs/>
              </w:rPr>
            </w:pPr>
            <w:r w:rsidRPr="00F438DF">
              <w:rPr>
                <w:b/>
                <w:bCs/>
              </w:rPr>
              <w:t>hl. m. Prahy, a.s.</w:t>
            </w:r>
          </w:p>
          <w:p w14:paraId="40EDD875" w14:textId="77777777" w:rsidR="004E1984" w:rsidRDefault="004E1984" w:rsidP="00F36517">
            <w:pPr>
              <w:keepNext/>
              <w:keepLines/>
              <w:spacing w:before="120" w:after="120"/>
              <w:rPr>
                <w:b/>
                <w:bCs/>
              </w:rPr>
            </w:pPr>
          </w:p>
          <w:p w14:paraId="1BC2506D" w14:textId="77777777" w:rsidR="00E63FE7" w:rsidRPr="00F438DF" w:rsidRDefault="00E63FE7" w:rsidP="00F36517">
            <w:pPr>
              <w:keepNext/>
              <w:keepLines/>
              <w:spacing w:before="120" w:after="120"/>
              <w:rPr>
                <w:b/>
                <w:bCs/>
              </w:rPr>
            </w:pPr>
          </w:p>
        </w:tc>
        <w:tc>
          <w:tcPr>
            <w:tcW w:w="4605" w:type="dxa"/>
          </w:tcPr>
          <w:p w14:paraId="08941C4D" w14:textId="77777777" w:rsidR="004E1984" w:rsidRDefault="004E1984" w:rsidP="00F36517">
            <w:pPr>
              <w:keepNext/>
              <w:keepLines/>
              <w:spacing w:before="120" w:after="120"/>
            </w:pPr>
            <w:r w:rsidRPr="001B7B35">
              <w:t>Za Zhotovitele:</w:t>
            </w:r>
          </w:p>
          <w:p w14:paraId="350E5A04" w14:textId="77777777" w:rsidR="004E1984" w:rsidRPr="00AE151B" w:rsidRDefault="004E1984" w:rsidP="00F36517">
            <w:pPr>
              <w:pStyle w:val="Preambule"/>
              <w:keepNext/>
              <w:keepLines/>
              <w:widowControl/>
              <w:numPr>
                <w:ilvl w:val="0"/>
                <w:numId w:val="0"/>
              </w:numPr>
              <w:rPr>
                <w:rFonts w:cs="Arial"/>
                <w:b/>
                <w:szCs w:val="22"/>
              </w:rPr>
            </w:pPr>
            <w:r w:rsidRPr="00AE151B">
              <w:rPr>
                <w:rFonts w:cs="Arial"/>
                <w:b/>
                <w:szCs w:val="22"/>
              </w:rPr>
              <w:t>ELTODO, a.s.</w:t>
            </w:r>
          </w:p>
          <w:p w14:paraId="02A00D18" w14:textId="77777777" w:rsidR="004E1984" w:rsidRPr="001B7B35" w:rsidRDefault="004E1984" w:rsidP="00F36517">
            <w:pPr>
              <w:keepNext/>
              <w:keepLines/>
              <w:spacing w:before="120" w:after="120"/>
            </w:pPr>
          </w:p>
        </w:tc>
      </w:tr>
      <w:tr w:rsidR="004E1984" w:rsidRPr="001B7B35" w14:paraId="1D0F52A6" w14:textId="77777777" w:rsidTr="00F36517">
        <w:tc>
          <w:tcPr>
            <w:tcW w:w="4605" w:type="dxa"/>
          </w:tcPr>
          <w:p w14:paraId="48379914" w14:textId="77777777" w:rsidR="004E1984" w:rsidRPr="001B7B35" w:rsidRDefault="004E1984" w:rsidP="00F36517">
            <w:pPr>
              <w:keepNext/>
              <w:keepLines/>
              <w:spacing w:before="120" w:after="120"/>
              <w:rPr>
                <w:highlight w:val="green"/>
              </w:rPr>
            </w:pPr>
          </w:p>
          <w:p w14:paraId="17F87394" w14:textId="77777777" w:rsidR="004E1984" w:rsidRPr="001B7B35" w:rsidRDefault="004E1984" w:rsidP="00F36517">
            <w:pPr>
              <w:keepNext/>
              <w:keepLines/>
              <w:spacing w:before="120" w:after="120"/>
            </w:pPr>
            <w:r w:rsidRPr="001B7B35">
              <w:t>_______________________</w:t>
            </w:r>
          </w:p>
          <w:p w14:paraId="3176AA0A" w14:textId="77777777" w:rsidR="004E1984" w:rsidRDefault="004E1984" w:rsidP="00F36517">
            <w:pPr>
              <w:keepNext/>
              <w:keepLines/>
              <w:spacing w:before="120" w:after="120"/>
              <w:rPr>
                <w:rFonts w:cs="Arial"/>
              </w:rPr>
            </w:pPr>
            <w:r>
              <w:rPr>
                <w:rFonts w:cs="Arial"/>
              </w:rPr>
              <w:t>Ing. Josef Richtr</w:t>
            </w:r>
          </w:p>
          <w:p w14:paraId="30662118" w14:textId="77777777" w:rsidR="004E1984" w:rsidRPr="001B7B35" w:rsidRDefault="004E1984" w:rsidP="00F36517">
            <w:pPr>
              <w:keepNext/>
              <w:keepLines/>
              <w:spacing w:before="120" w:after="120"/>
            </w:pPr>
            <w:r>
              <w:rPr>
                <w:rFonts w:cs="Arial"/>
              </w:rPr>
              <w:t xml:space="preserve">místopředseda </w:t>
            </w:r>
            <w:r w:rsidRPr="00046F77">
              <w:rPr>
                <w:rFonts w:cs="Arial"/>
              </w:rPr>
              <w:t>představenstva</w:t>
            </w:r>
          </w:p>
          <w:p w14:paraId="591058EE" w14:textId="77777777" w:rsidR="004E1984" w:rsidRPr="001B7B35" w:rsidRDefault="004E1984" w:rsidP="00F36517">
            <w:pPr>
              <w:keepNext/>
              <w:keepLines/>
              <w:spacing w:before="120" w:after="120"/>
            </w:pPr>
          </w:p>
          <w:p w14:paraId="2FBF8093" w14:textId="77777777" w:rsidR="004E1984" w:rsidRDefault="004E1984" w:rsidP="00F36517">
            <w:pPr>
              <w:keepNext/>
              <w:keepLines/>
              <w:spacing w:before="120" w:after="120"/>
            </w:pPr>
          </w:p>
          <w:p w14:paraId="633079AD" w14:textId="77777777" w:rsidR="00E63FE7" w:rsidRPr="001B7B35" w:rsidRDefault="00E63FE7" w:rsidP="00F36517">
            <w:pPr>
              <w:keepNext/>
              <w:keepLines/>
              <w:spacing w:before="120" w:after="120"/>
            </w:pPr>
          </w:p>
        </w:tc>
        <w:tc>
          <w:tcPr>
            <w:tcW w:w="4605" w:type="dxa"/>
          </w:tcPr>
          <w:p w14:paraId="55B8CC2B" w14:textId="77777777" w:rsidR="004E1984" w:rsidRPr="00305AB6" w:rsidRDefault="004E1984" w:rsidP="00F36517">
            <w:pPr>
              <w:keepNext/>
              <w:keepLines/>
              <w:spacing w:before="120" w:after="120"/>
              <w:rPr>
                <w:highlight w:val="yellow"/>
              </w:rPr>
            </w:pPr>
          </w:p>
          <w:p w14:paraId="2D7D8429" w14:textId="77777777" w:rsidR="004E1984" w:rsidRPr="00322284" w:rsidRDefault="004E1984" w:rsidP="00F36517">
            <w:pPr>
              <w:keepNext/>
              <w:keepLines/>
              <w:spacing w:before="120" w:after="120"/>
            </w:pPr>
            <w:r w:rsidRPr="00322284">
              <w:t>_______________________</w:t>
            </w:r>
          </w:p>
          <w:p w14:paraId="273404C9" w14:textId="77777777" w:rsidR="003F7511" w:rsidRPr="009932D2" w:rsidRDefault="003F7511" w:rsidP="003F7511">
            <w:pPr>
              <w:keepNext/>
              <w:keepLines/>
              <w:spacing w:before="120" w:after="120"/>
            </w:pPr>
            <w:r w:rsidRPr="009932D2">
              <w:t>Luděk Horák</w:t>
            </w:r>
          </w:p>
          <w:p w14:paraId="4343DA02" w14:textId="1C720D38" w:rsidR="004E1984" w:rsidRPr="00305AB6" w:rsidRDefault="003F7511" w:rsidP="003F7511">
            <w:pPr>
              <w:keepNext/>
              <w:keepLines/>
              <w:spacing w:before="120" w:after="120"/>
              <w:rPr>
                <w:highlight w:val="yellow"/>
              </w:rPr>
            </w:pPr>
            <w:r w:rsidRPr="009932D2">
              <w:t>předseda představenstva</w:t>
            </w:r>
          </w:p>
        </w:tc>
      </w:tr>
    </w:tbl>
    <w:p w14:paraId="6FE26E90" w14:textId="77777777" w:rsidR="004E1984" w:rsidRPr="00322284" w:rsidRDefault="004E1984" w:rsidP="004E1984">
      <w:pPr>
        <w:keepNext/>
        <w:keepLines/>
        <w:spacing w:before="120" w:after="120"/>
        <w:ind w:left="4254"/>
      </w:pPr>
      <w:r>
        <w:t xml:space="preserve">       </w:t>
      </w:r>
      <w:r w:rsidRPr="00322284">
        <w:t>_______________________</w:t>
      </w:r>
    </w:p>
    <w:p w14:paraId="371F39EA" w14:textId="1B5CEBC4" w:rsidR="003F7511" w:rsidRDefault="004E1984" w:rsidP="003F7511">
      <w:pPr>
        <w:keepNext/>
        <w:keepLines/>
        <w:spacing w:before="120" w:after="120"/>
      </w:pPr>
      <w:r>
        <w:t xml:space="preserve">       </w:t>
      </w:r>
      <w:r w:rsidR="003F7511">
        <w:tab/>
      </w:r>
      <w:r w:rsidR="003F7511">
        <w:tab/>
      </w:r>
      <w:r w:rsidR="003F7511">
        <w:tab/>
      </w:r>
      <w:r w:rsidR="003F7511">
        <w:tab/>
      </w:r>
      <w:r w:rsidR="003F7511">
        <w:tab/>
      </w:r>
      <w:r w:rsidR="003F7511">
        <w:tab/>
        <w:t xml:space="preserve">       Ladislav Beran</w:t>
      </w:r>
    </w:p>
    <w:p w14:paraId="43FD96C8" w14:textId="77777777" w:rsidR="003F7511" w:rsidRPr="004E1984" w:rsidRDefault="003F7511" w:rsidP="003F7511">
      <w:pPr>
        <w:keepNext/>
        <w:keepLines/>
        <w:spacing w:before="120" w:after="120"/>
      </w:pPr>
      <w:r>
        <w:t xml:space="preserve">                                                                             místopředseda představenstva</w:t>
      </w:r>
    </w:p>
    <w:p w14:paraId="5CB8765C" w14:textId="5E71CF52" w:rsidR="004E1984" w:rsidRPr="00730E6E" w:rsidRDefault="003F7511" w:rsidP="004E1984">
      <w:pPr>
        <w:keepNext/>
        <w:keepLines/>
        <w:spacing w:before="120" w:after="120"/>
        <w:ind w:left="3545" w:firstLine="709"/>
      </w:pPr>
      <w:r w:rsidRPr="003F7511">
        <w:t xml:space="preserve">       </w:t>
      </w:r>
    </w:p>
    <w:p w14:paraId="75C7AFEA" w14:textId="77777777" w:rsidR="004E1984" w:rsidRPr="004E1984" w:rsidRDefault="004E1984" w:rsidP="004E1984">
      <w:pPr>
        <w:pStyle w:val="Claneka"/>
        <w:numPr>
          <w:ilvl w:val="0"/>
          <w:numId w:val="0"/>
        </w:numPr>
        <w:ind w:left="567"/>
        <w:rPr>
          <w:b/>
          <w:szCs w:val="22"/>
        </w:rPr>
      </w:pPr>
    </w:p>
    <w:p w14:paraId="1751E0A2" w14:textId="77777777" w:rsidR="00515815" w:rsidRDefault="00515815" w:rsidP="004E1984">
      <w:pPr>
        <w:pStyle w:val="Claneka"/>
        <w:numPr>
          <w:ilvl w:val="0"/>
          <w:numId w:val="0"/>
        </w:numPr>
        <w:ind w:left="567"/>
      </w:pPr>
    </w:p>
    <w:p w14:paraId="66B07203" w14:textId="0A3886D6" w:rsidR="009D1C50" w:rsidRPr="00730E6E" w:rsidRDefault="009D1C50" w:rsidP="007673CB">
      <w:pPr>
        <w:ind w:firstLine="360"/>
      </w:pPr>
    </w:p>
    <w:sectPr w:rsidR="009D1C50" w:rsidRPr="00730E6E" w:rsidSect="00215E73">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31FE" w14:textId="77777777" w:rsidR="007C5816" w:rsidRDefault="007C5816">
      <w:r>
        <w:separator/>
      </w:r>
    </w:p>
  </w:endnote>
  <w:endnote w:type="continuationSeparator" w:id="0">
    <w:p w14:paraId="3A9B95B0" w14:textId="77777777" w:rsidR="007C5816" w:rsidRDefault="007C5816">
      <w:r>
        <w:continuationSeparator/>
      </w:r>
    </w:p>
  </w:endnote>
  <w:endnote w:type="continuationNotice" w:id="1">
    <w:p w14:paraId="57990F7F" w14:textId="77777777" w:rsidR="007C5816" w:rsidRDefault="007C5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Small">
    <w:altName w:val="Artifakt Element Medium"/>
    <w:panose1 w:val="020B0603050302020204"/>
    <w:charset w:val="EE"/>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71DB8FDA" w:rsidR="008D079B" w:rsidRDefault="008D079B">
    <w:pPr>
      <w:pStyle w:val="Zpat"/>
    </w:pPr>
    <w:r>
      <w:tab/>
      <w:t xml:space="preserve">- </w:t>
    </w:r>
    <w:r>
      <w:fldChar w:fldCharType="begin"/>
    </w:r>
    <w:r>
      <w:instrText xml:space="preserve"> PAGE </w:instrText>
    </w:r>
    <w:r>
      <w:fldChar w:fldCharType="separate"/>
    </w:r>
    <w:r w:rsidR="003F7511">
      <w:rPr>
        <w:noProof/>
      </w:rPr>
      <w:t>7</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C155" w14:textId="77777777" w:rsidR="007C5816" w:rsidRDefault="007C5816">
      <w:r>
        <w:separator/>
      </w:r>
    </w:p>
  </w:footnote>
  <w:footnote w:type="continuationSeparator" w:id="0">
    <w:p w14:paraId="5BE6B2E7" w14:textId="77777777" w:rsidR="007C5816" w:rsidRDefault="007C5816">
      <w:r>
        <w:continuationSeparator/>
      </w:r>
    </w:p>
  </w:footnote>
  <w:footnote w:type="continuationNotice" w:id="1">
    <w:p w14:paraId="50418E44" w14:textId="77777777" w:rsidR="007C5816" w:rsidRDefault="007C5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7BDC" w14:textId="2B250962" w:rsidR="00A23494" w:rsidRDefault="007673CB">
    <w:pPr>
      <w:pStyle w:val="Zhlav"/>
    </w:pPr>
    <w:r>
      <w:rPr>
        <w:noProof/>
      </w:rPr>
      <mc:AlternateContent>
        <mc:Choice Requires="wps">
          <w:drawing>
            <wp:anchor distT="0" distB="0" distL="114300" distR="114300" simplePos="0" relativeHeight="251659264" behindDoc="0" locked="0" layoutInCell="0" allowOverlap="1" wp14:anchorId="46E5AF92" wp14:editId="003F4DCE">
              <wp:simplePos x="0" y="0"/>
              <wp:positionH relativeFrom="page">
                <wp:posOffset>0</wp:posOffset>
              </wp:positionH>
              <wp:positionV relativeFrom="page">
                <wp:posOffset>190500</wp:posOffset>
              </wp:positionV>
              <wp:extent cx="7560310" cy="273050"/>
              <wp:effectExtent l="0" t="0" r="0" b="12700"/>
              <wp:wrapNone/>
              <wp:docPr id="3" name="MSIPCM789a4a84bbea8b629302e0ca" descr="{&quot;HashCode&quot;:-126288910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9A5A4" w14:textId="3599867A" w:rsidR="007673CB" w:rsidRPr="007673CB" w:rsidRDefault="007673CB" w:rsidP="007673CB">
                          <w:pPr>
                            <w:jc w:val="center"/>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E5AF92" id="_x0000_t202" coordsize="21600,21600" o:spt="202" path="m,l,21600r21600,l21600,xe">
              <v:stroke joinstyle="miter"/>
              <v:path gradientshapeok="t" o:connecttype="rect"/>
            </v:shapetype>
            <v:shape id="MSIPCM789a4a84bbea8b629302e0ca" o:spid="_x0000_s1026" type="#_x0000_t202" alt="{&quot;HashCode&quot;:-126288910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BA9A5A4" w14:textId="3599867A" w:rsidR="007673CB" w:rsidRPr="007673CB" w:rsidRDefault="007673CB" w:rsidP="007673CB">
                    <w:pPr>
                      <w:jc w:val="center"/>
                      <w:rPr>
                        <w:rFonts w:ascii="Calibri" w:hAnsi="Calibri" w:cs="Calibri"/>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6401547D"/>
    <w:multiLevelType w:val="hybridMultilevel"/>
    <w:tmpl w:val="9504680A"/>
    <w:lvl w:ilvl="0" w:tplc="B826051E">
      <w:start w:val="9"/>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3609950">
    <w:abstractNumId w:val="3"/>
  </w:num>
  <w:num w:numId="2" w16cid:durableId="746270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418862">
    <w:abstractNumId w:val="2"/>
  </w:num>
  <w:num w:numId="4" w16cid:durableId="861013672">
    <w:abstractNumId w:val="7"/>
  </w:num>
  <w:num w:numId="5" w16cid:durableId="1856579130">
    <w:abstractNumId w:val="9"/>
  </w:num>
  <w:num w:numId="6" w16cid:durableId="1742874699">
    <w:abstractNumId w:val="8"/>
  </w:num>
  <w:num w:numId="7" w16cid:durableId="1061292366">
    <w:abstractNumId w:val="8"/>
  </w:num>
  <w:num w:numId="8" w16cid:durableId="1861236004">
    <w:abstractNumId w:val="10"/>
  </w:num>
  <w:num w:numId="9" w16cid:durableId="409431120">
    <w:abstractNumId w:val="0"/>
  </w:num>
  <w:num w:numId="10" w16cid:durableId="1989285550">
    <w:abstractNumId w:val="5"/>
  </w:num>
  <w:num w:numId="11" w16cid:durableId="460538273">
    <w:abstractNumId w:val="1"/>
  </w:num>
  <w:num w:numId="12" w16cid:durableId="60936363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8D"/>
    <w:rsid w:val="00000EEF"/>
    <w:rsid w:val="000012DA"/>
    <w:rsid w:val="000021FA"/>
    <w:rsid w:val="00003407"/>
    <w:rsid w:val="0000380E"/>
    <w:rsid w:val="0000398C"/>
    <w:rsid w:val="00004B7D"/>
    <w:rsid w:val="00005505"/>
    <w:rsid w:val="00005EC5"/>
    <w:rsid w:val="00005F14"/>
    <w:rsid w:val="000066CA"/>
    <w:rsid w:val="00006CEE"/>
    <w:rsid w:val="00010CE0"/>
    <w:rsid w:val="0001171C"/>
    <w:rsid w:val="0001197F"/>
    <w:rsid w:val="00011DDA"/>
    <w:rsid w:val="00012DE8"/>
    <w:rsid w:val="000141C3"/>
    <w:rsid w:val="00014ACD"/>
    <w:rsid w:val="00015217"/>
    <w:rsid w:val="000157DD"/>
    <w:rsid w:val="0001644F"/>
    <w:rsid w:val="000173AE"/>
    <w:rsid w:val="00020AE0"/>
    <w:rsid w:val="0002417E"/>
    <w:rsid w:val="00025E60"/>
    <w:rsid w:val="00026398"/>
    <w:rsid w:val="00026973"/>
    <w:rsid w:val="00026A10"/>
    <w:rsid w:val="00026CFA"/>
    <w:rsid w:val="00031BE5"/>
    <w:rsid w:val="00031CE5"/>
    <w:rsid w:val="0003527B"/>
    <w:rsid w:val="00035D48"/>
    <w:rsid w:val="00037E0B"/>
    <w:rsid w:val="000406D3"/>
    <w:rsid w:val="000409EB"/>
    <w:rsid w:val="00041584"/>
    <w:rsid w:val="00041CF2"/>
    <w:rsid w:val="000428E2"/>
    <w:rsid w:val="00042966"/>
    <w:rsid w:val="0004347C"/>
    <w:rsid w:val="000435A3"/>
    <w:rsid w:val="00043A83"/>
    <w:rsid w:val="00044F40"/>
    <w:rsid w:val="00046A6C"/>
    <w:rsid w:val="00046EB4"/>
    <w:rsid w:val="00046F77"/>
    <w:rsid w:val="000471C8"/>
    <w:rsid w:val="000517F6"/>
    <w:rsid w:val="00052CAD"/>
    <w:rsid w:val="000533E4"/>
    <w:rsid w:val="00053698"/>
    <w:rsid w:val="00056A96"/>
    <w:rsid w:val="0005745F"/>
    <w:rsid w:val="00057AC2"/>
    <w:rsid w:val="00060B40"/>
    <w:rsid w:val="00060DD9"/>
    <w:rsid w:val="00064078"/>
    <w:rsid w:val="000646BF"/>
    <w:rsid w:val="00067962"/>
    <w:rsid w:val="000703E7"/>
    <w:rsid w:val="000720E3"/>
    <w:rsid w:val="0007264D"/>
    <w:rsid w:val="00073DF3"/>
    <w:rsid w:val="00074F49"/>
    <w:rsid w:val="00076CE1"/>
    <w:rsid w:val="00076D6A"/>
    <w:rsid w:val="00080245"/>
    <w:rsid w:val="00080E39"/>
    <w:rsid w:val="00082217"/>
    <w:rsid w:val="0008297B"/>
    <w:rsid w:val="0008411F"/>
    <w:rsid w:val="00085604"/>
    <w:rsid w:val="00085C11"/>
    <w:rsid w:val="00085DBD"/>
    <w:rsid w:val="00086ADC"/>
    <w:rsid w:val="000872F5"/>
    <w:rsid w:val="0008755B"/>
    <w:rsid w:val="00087F66"/>
    <w:rsid w:val="00090AB5"/>
    <w:rsid w:val="00091C00"/>
    <w:rsid w:val="00091C7F"/>
    <w:rsid w:val="00092C62"/>
    <w:rsid w:val="000931E8"/>
    <w:rsid w:val="00094627"/>
    <w:rsid w:val="000959D9"/>
    <w:rsid w:val="00095B75"/>
    <w:rsid w:val="00096E6A"/>
    <w:rsid w:val="000A044A"/>
    <w:rsid w:val="000A2688"/>
    <w:rsid w:val="000A2694"/>
    <w:rsid w:val="000A2E93"/>
    <w:rsid w:val="000A3715"/>
    <w:rsid w:val="000A5A4A"/>
    <w:rsid w:val="000A621F"/>
    <w:rsid w:val="000A6302"/>
    <w:rsid w:val="000B1BF5"/>
    <w:rsid w:val="000B4D29"/>
    <w:rsid w:val="000B4DD0"/>
    <w:rsid w:val="000B4EB7"/>
    <w:rsid w:val="000B5D2D"/>
    <w:rsid w:val="000C05F9"/>
    <w:rsid w:val="000C0BCA"/>
    <w:rsid w:val="000C1514"/>
    <w:rsid w:val="000C2983"/>
    <w:rsid w:val="000C2A46"/>
    <w:rsid w:val="000C3059"/>
    <w:rsid w:val="000C3204"/>
    <w:rsid w:val="000C33AD"/>
    <w:rsid w:val="000C3E43"/>
    <w:rsid w:val="000C554E"/>
    <w:rsid w:val="000C7150"/>
    <w:rsid w:val="000C7993"/>
    <w:rsid w:val="000D20E8"/>
    <w:rsid w:val="000D2F03"/>
    <w:rsid w:val="000D3C9F"/>
    <w:rsid w:val="000D401F"/>
    <w:rsid w:val="000D43D7"/>
    <w:rsid w:val="000D4A1F"/>
    <w:rsid w:val="000D525A"/>
    <w:rsid w:val="000D54B6"/>
    <w:rsid w:val="000D7161"/>
    <w:rsid w:val="000D731F"/>
    <w:rsid w:val="000D7F3D"/>
    <w:rsid w:val="000E0A81"/>
    <w:rsid w:val="000E0D02"/>
    <w:rsid w:val="000E269D"/>
    <w:rsid w:val="000E2CC4"/>
    <w:rsid w:val="000E332D"/>
    <w:rsid w:val="000E5065"/>
    <w:rsid w:val="000F045D"/>
    <w:rsid w:val="000F061C"/>
    <w:rsid w:val="000F074B"/>
    <w:rsid w:val="000F080F"/>
    <w:rsid w:val="000F20A4"/>
    <w:rsid w:val="000F2688"/>
    <w:rsid w:val="000F47E4"/>
    <w:rsid w:val="000F6592"/>
    <w:rsid w:val="00101747"/>
    <w:rsid w:val="00101C4C"/>
    <w:rsid w:val="001021D4"/>
    <w:rsid w:val="00102F3D"/>
    <w:rsid w:val="00102F90"/>
    <w:rsid w:val="00103C6E"/>
    <w:rsid w:val="00104A2A"/>
    <w:rsid w:val="00104BCB"/>
    <w:rsid w:val="00104C43"/>
    <w:rsid w:val="00106D9D"/>
    <w:rsid w:val="001110FF"/>
    <w:rsid w:val="001114B3"/>
    <w:rsid w:val="00111C7B"/>
    <w:rsid w:val="00112029"/>
    <w:rsid w:val="0011298A"/>
    <w:rsid w:val="001136BC"/>
    <w:rsid w:val="00115624"/>
    <w:rsid w:val="001165FC"/>
    <w:rsid w:val="00116B9E"/>
    <w:rsid w:val="00117DEE"/>
    <w:rsid w:val="00117EC2"/>
    <w:rsid w:val="00120A2F"/>
    <w:rsid w:val="001239EE"/>
    <w:rsid w:val="001251A1"/>
    <w:rsid w:val="001256C6"/>
    <w:rsid w:val="00126DC3"/>
    <w:rsid w:val="0012742A"/>
    <w:rsid w:val="001303C4"/>
    <w:rsid w:val="001304D9"/>
    <w:rsid w:val="001311C9"/>
    <w:rsid w:val="00133DBF"/>
    <w:rsid w:val="00133DDF"/>
    <w:rsid w:val="00134025"/>
    <w:rsid w:val="00134121"/>
    <w:rsid w:val="00137868"/>
    <w:rsid w:val="001378AA"/>
    <w:rsid w:val="00137C9E"/>
    <w:rsid w:val="001403BD"/>
    <w:rsid w:val="00140F47"/>
    <w:rsid w:val="001416DF"/>
    <w:rsid w:val="0014241C"/>
    <w:rsid w:val="00144DB5"/>
    <w:rsid w:val="00147127"/>
    <w:rsid w:val="0014717E"/>
    <w:rsid w:val="00147FF2"/>
    <w:rsid w:val="00150068"/>
    <w:rsid w:val="0015107B"/>
    <w:rsid w:val="001515B3"/>
    <w:rsid w:val="00154278"/>
    <w:rsid w:val="001546B2"/>
    <w:rsid w:val="0015485B"/>
    <w:rsid w:val="00154E25"/>
    <w:rsid w:val="001558F4"/>
    <w:rsid w:val="00156CC1"/>
    <w:rsid w:val="00157745"/>
    <w:rsid w:val="00160770"/>
    <w:rsid w:val="00160999"/>
    <w:rsid w:val="00161EE6"/>
    <w:rsid w:val="001622F7"/>
    <w:rsid w:val="00162584"/>
    <w:rsid w:val="001625AE"/>
    <w:rsid w:val="00165AAC"/>
    <w:rsid w:val="00165E6B"/>
    <w:rsid w:val="0016756F"/>
    <w:rsid w:val="00167645"/>
    <w:rsid w:val="00170761"/>
    <w:rsid w:val="00171211"/>
    <w:rsid w:val="0017134D"/>
    <w:rsid w:val="00171D5E"/>
    <w:rsid w:val="001730F8"/>
    <w:rsid w:val="00174A7C"/>
    <w:rsid w:val="00174BCA"/>
    <w:rsid w:val="00174FE3"/>
    <w:rsid w:val="00175428"/>
    <w:rsid w:val="00175A6E"/>
    <w:rsid w:val="00175C27"/>
    <w:rsid w:val="00176A9F"/>
    <w:rsid w:val="00176E3E"/>
    <w:rsid w:val="00176F36"/>
    <w:rsid w:val="0017701D"/>
    <w:rsid w:val="00180DD5"/>
    <w:rsid w:val="0018220F"/>
    <w:rsid w:val="001837D9"/>
    <w:rsid w:val="00183B76"/>
    <w:rsid w:val="00184243"/>
    <w:rsid w:val="0018549A"/>
    <w:rsid w:val="00186039"/>
    <w:rsid w:val="001871D7"/>
    <w:rsid w:val="00187D20"/>
    <w:rsid w:val="001917E6"/>
    <w:rsid w:val="00191AD9"/>
    <w:rsid w:val="00191E6F"/>
    <w:rsid w:val="0019350B"/>
    <w:rsid w:val="001956CC"/>
    <w:rsid w:val="0019675C"/>
    <w:rsid w:val="001A069E"/>
    <w:rsid w:val="001A0F06"/>
    <w:rsid w:val="001A2429"/>
    <w:rsid w:val="001A2802"/>
    <w:rsid w:val="001A3D54"/>
    <w:rsid w:val="001A4189"/>
    <w:rsid w:val="001B0B29"/>
    <w:rsid w:val="001B1B77"/>
    <w:rsid w:val="001B300D"/>
    <w:rsid w:val="001B3517"/>
    <w:rsid w:val="001B3917"/>
    <w:rsid w:val="001B3CA0"/>
    <w:rsid w:val="001B3D4B"/>
    <w:rsid w:val="001B430C"/>
    <w:rsid w:val="001B6D94"/>
    <w:rsid w:val="001B6F57"/>
    <w:rsid w:val="001C17A5"/>
    <w:rsid w:val="001C189B"/>
    <w:rsid w:val="001C2C37"/>
    <w:rsid w:val="001C2D24"/>
    <w:rsid w:val="001C320D"/>
    <w:rsid w:val="001C4098"/>
    <w:rsid w:val="001C44A9"/>
    <w:rsid w:val="001C5FBE"/>
    <w:rsid w:val="001C60E7"/>
    <w:rsid w:val="001C687D"/>
    <w:rsid w:val="001D04CF"/>
    <w:rsid w:val="001D0FE1"/>
    <w:rsid w:val="001D247F"/>
    <w:rsid w:val="001D3E32"/>
    <w:rsid w:val="001D4163"/>
    <w:rsid w:val="001D486C"/>
    <w:rsid w:val="001D56BD"/>
    <w:rsid w:val="001D7B9B"/>
    <w:rsid w:val="001D7C8C"/>
    <w:rsid w:val="001E07F4"/>
    <w:rsid w:val="001E2C3D"/>
    <w:rsid w:val="001E2D04"/>
    <w:rsid w:val="001E3802"/>
    <w:rsid w:val="001E3DAA"/>
    <w:rsid w:val="001E599B"/>
    <w:rsid w:val="001E5AFB"/>
    <w:rsid w:val="001E5BC9"/>
    <w:rsid w:val="001E6141"/>
    <w:rsid w:val="001E6392"/>
    <w:rsid w:val="001F1004"/>
    <w:rsid w:val="001F31C7"/>
    <w:rsid w:val="001F35A0"/>
    <w:rsid w:val="001F42A4"/>
    <w:rsid w:val="001F4416"/>
    <w:rsid w:val="001F5091"/>
    <w:rsid w:val="001F55D2"/>
    <w:rsid w:val="001F5653"/>
    <w:rsid w:val="00200873"/>
    <w:rsid w:val="0020102F"/>
    <w:rsid w:val="00202B99"/>
    <w:rsid w:val="002031FC"/>
    <w:rsid w:val="00204472"/>
    <w:rsid w:val="002045D8"/>
    <w:rsid w:val="002053C8"/>
    <w:rsid w:val="0020575F"/>
    <w:rsid w:val="00205BDB"/>
    <w:rsid w:val="00206557"/>
    <w:rsid w:val="00206574"/>
    <w:rsid w:val="00210BAA"/>
    <w:rsid w:val="0021122B"/>
    <w:rsid w:val="00211CC2"/>
    <w:rsid w:val="002126A8"/>
    <w:rsid w:val="00212EE8"/>
    <w:rsid w:val="0021364D"/>
    <w:rsid w:val="002147A2"/>
    <w:rsid w:val="00215E73"/>
    <w:rsid w:val="00216726"/>
    <w:rsid w:val="00216CBB"/>
    <w:rsid w:val="00216DB9"/>
    <w:rsid w:val="002174D0"/>
    <w:rsid w:val="00217B25"/>
    <w:rsid w:val="002203AC"/>
    <w:rsid w:val="002207EF"/>
    <w:rsid w:val="0022453C"/>
    <w:rsid w:val="00224B80"/>
    <w:rsid w:val="00224D7E"/>
    <w:rsid w:val="002253D0"/>
    <w:rsid w:val="00225A37"/>
    <w:rsid w:val="00226097"/>
    <w:rsid w:val="00226F64"/>
    <w:rsid w:val="00227436"/>
    <w:rsid w:val="00227FD7"/>
    <w:rsid w:val="00230178"/>
    <w:rsid w:val="00230409"/>
    <w:rsid w:val="00231516"/>
    <w:rsid w:val="00231975"/>
    <w:rsid w:val="002325EA"/>
    <w:rsid w:val="00232661"/>
    <w:rsid w:val="002326E8"/>
    <w:rsid w:val="00233DB9"/>
    <w:rsid w:val="00233F78"/>
    <w:rsid w:val="0023432A"/>
    <w:rsid w:val="00234AC7"/>
    <w:rsid w:val="00235F99"/>
    <w:rsid w:val="0023607F"/>
    <w:rsid w:val="002379B9"/>
    <w:rsid w:val="00237B28"/>
    <w:rsid w:val="002403F6"/>
    <w:rsid w:val="0024063C"/>
    <w:rsid w:val="0024153D"/>
    <w:rsid w:val="0024171C"/>
    <w:rsid w:val="00242BD5"/>
    <w:rsid w:val="00242ED7"/>
    <w:rsid w:val="00243768"/>
    <w:rsid w:val="00244798"/>
    <w:rsid w:val="0024489A"/>
    <w:rsid w:val="00245315"/>
    <w:rsid w:val="00246381"/>
    <w:rsid w:val="00246D43"/>
    <w:rsid w:val="002474EE"/>
    <w:rsid w:val="00247E09"/>
    <w:rsid w:val="00250C27"/>
    <w:rsid w:val="00251C13"/>
    <w:rsid w:val="0025502D"/>
    <w:rsid w:val="002553DB"/>
    <w:rsid w:val="0025578F"/>
    <w:rsid w:val="002557FF"/>
    <w:rsid w:val="00256CE1"/>
    <w:rsid w:val="00256DD3"/>
    <w:rsid w:val="002615AF"/>
    <w:rsid w:val="00265A75"/>
    <w:rsid w:val="00265CC9"/>
    <w:rsid w:val="002670AA"/>
    <w:rsid w:val="002677A1"/>
    <w:rsid w:val="00271BA3"/>
    <w:rsid w:val="00273101"/>
    <w:rsid w:val="00273CE1"/>
    <w:rsid w:val="0027568A"/>
    <w:rsid w:val="0027709A"/>
    <w:rsid w:val="00280035"/>
    <w:rsid w:val="002803D7"/>
    <w:rsid w:val="002807CD"/>
    <w:rsid w:val="00281A7D"/>
    <w:rsid w:val="002858DA"/>
    <w:rsid w:val="00287B5C"/>
    <w:rsid w:val="00290862"/>
    <w:rsid w:val="00290DFE"/>
    <w:rsid w:val="00291F69"/>
    <w:rsid w:val="00292852"/>
    <w:rsid w:val="00292CDC"/>
    <w:rsid w:val="002957EA"/>
    <w:rsid w:val="0029606C"/>
    <w:rsid w:val="002968A5"/>
    <w:rsid w:val="0029750C"/>
    <w:rsid w:val="002A023B"/>
    <w:rsid w:val="002A0C9F"/>
    <w:rsid w:val="002A29CA"/>
    <w:rsid w:val="002A367C"/>
    <w:rsid w:val="002A4191"/>
    <w:rsid w:val="002A582F"/>
    <w:rsid w:val="002A69C1"/>
    <w:rsid w:val="002A7213"/>
    <w:rsid w:val="002B00C6"/>
    <w:rsid w:val="002B035C"/>
    <w:rsid w:val="002B1E36"/>
    <w:rsid w:val="002B2120"/>
    <w:rsid w:val="002B2989"/>
    <w:rsid w:val="002B3626"/>
    <w:rsid w:val="002B5A5E"/>
    <w:rsid w:val="002B6101"/>
    <w:rsid w:val="002B6FDB"/>
    <w:rsid w:val="002C3CC7"/>
    <w:rsid w:val="002C4161"/>
    <w:rsid w:val="002C4DF8"/>
    <w:rsid w:val="002C4FA8"/>
    <w:rsid w:val="002C7728"/>
    <w:rsid w:val="002D0517"/>
    <w:rsid w:val="002D05D2"/>
    <w:rsid w:val="002D183F"/>
    <w:rsid w:val="002D1981"/>
    <w:rsid w:val="002D1FA7"/>
    <w:rsid w:val="002D2675"/>
    <w:rsid w:val="002D4D8D"/>
    <w:rsid w:val="002D5D05"/>
    <w:rsid w:val="002D6447"/>
    <w:rsid w:val="002D6E83"/>
    <w:rsid w:val="002E0E15"/>
    <w:rsid w:val="002E1CA0"/>
    <w:rsid w:val="002E29F6"/>
    <w:rsid w:val="002E3467"/>
    <w:rsid w:val="002E35A6"/>
    <w:rsid w:val="002E6735"/>
    <w:rsid w:val="002F009B"/>
    <w:rsid w:val="002F0886"/>
    <w:rsid w:val="002F0DF9"/>
    <w:rsid w:val="002F4361"/>
    <w:rsid w:val="002F5064"/>
    <w:rsid w:val="002F5AF0"/>
    <w:rsid w:val="002F5E86"/>
    <w:rsid w:val="002F5F4E"/>
    <w:rsid w:val="002F6C66"/>
    <w:rsid w:val="0030082F"/>
    <w:rsid w:val="00300B60"/>
    <w:rsid w:val="0030173F"/>
    <w:rsid w:val="0030192B"/>
    <w:rsid w:val="00301DA9"/>
    <w:rsid w:val="003038F2"/>
    <w:rsid w:val="00303E60"/>
    <w:rsid w:val="00304715"/>
    <w:rsid w:val="00304F49"/>
    <w:rsid w:val="00305AB6"/>
    <w:rsid w:val="00305ECC"/>
    <w:rsid w:val="003069FC"/>
    <w:rsid w:val="00306EC5"/>
    <w:rsid w:val="0031123F"/>
    <w:rsid w:val="0031171E"/>
    <w:rsid w:val="0031220B"/>
    <w:rsid w:val="003127EB"/>
    <w:rsid w:val="00313553"/>
    <w:rsid w:val="00313556"/>
    <w:rsid w:val="00313643"/>
    <w:rsid w:val="00313B90"/>
    <w:rsid w:val="003175DA"/>
    <w:rsid w:val="00317749"/>
    <w:rsid w:val="00317BDF"/>
    <w:rsid w:val="003221FB"/>
    <w:rsid w:val="00322284"/>
    <w:rsid w:val="00322D2E"/>
    <w:rsid w:val="00323401"/>
    <w:rsid w:val="00323FB8"/>
    <w:rsid w:val="00326727"/>
    <w:rsid w:val="00327C7C"/>
    <w:rsid w:val="00331407"/>
    <w:rsid w:val="00331709"/>
    <w:rsid w:val="0033306B"/>
    <w:rsid w:val="00333CF5"/>
    <w:rsid w:val="003342C3"/>
    <w:rsid w:val="00335C95"/>
    <w:rsid w:val="003360DC"/>
    <w:rsid w:val="00336142"/>
    <w:rsid w:val="00336E58"/>
    <w:rsid w:val="003452D9"/>
    <w:rsid w:val="003459F4"/>
    <w:rsid w:val="00347DBE"/>
    <w:rsid w:val="0035036B"/>
    <w:rsid w:val="003518CD"/>
    <w:rsid w:val="00354CCE"/>
    <w:rsid w:val="0035537A"/>
    <w:rsid w:val="00355D47"/>
    <w:rsid w:val="003564BE"/>
    <w:rsid w:val="00357879"/>
    <w:rsid w:val="00361DC1"/>
    <w:rsid w:val="00362218"/>
    <w:rsid w:val="00363B3A"/>
    <w:rsid w:val="003642CC"/>
    <w:rsid w:val="00364CA5"/>
    <w:rsid w:val="00365B67"/>
    <w:rsid w:val="00367C19"/>
    <w:rsid w:val="00367FBC"/>
    <w:rsid w:val="003700FC"/>
    <w:rsid w:val="00371882"/>
    <w:rsid w:val="00372A2C"/>
    <w:rsid w:val="00373334"/>
    <w:rsid w:val="003747FF"/>
    <w:rsid w:val="003754CA"/>
    <w:rsid w:val="00375557"/>
    <w:rsid w:val="00375766"/>
    <w:rsid w:val="00380ADC"/>
    <w:rsid w:val="003811D4"/>
    <w:rsid w:val="00381A4B"/>
    <w:rsid w:val="00382151"/>
    <w:rsid w:val="0038237F"/>
    <w:rsid w:val="00383F3D"/>
    <w:rsid w:val="00385408"/>
    <w:rsid w:val="00386F4E"/>
    <w:rsid w:val="003870D6"/>
    <w:rsid w:val="003929EF"/>
    <w:rsid w:val="00392EC7"/>
    <w:rsid w:val="00393E91"/>
    <w:rsid w:val="00394B12"/>
    <w:rsid w:val="00395D39"/>
    <w:rsid w:val="0039682E"/>
    <w:rsid w:val="00397574"/>
    <w:rsid w:val="00397EB3"/>
    <w:rsid w:val="003A1FDD"/>
    <w:rsid w:val="003A54CA"/>
    <w:rsid w:val="003A7421"/>
    <w:rsid w:val="003A7AD0"/>
    <w:rsid w:val="003B0300"/>
    <w:rsid w:val="003B0F9B"/>
    <w:rsid w:val="003B0FA2"/>
    <w:rsid w:val="003B17EB"/>
    <w:rsid w:val="003B1E81"/>
    <w:rsid w:val="003B4CAD"/>
    <w:rsid w:val="003B4F61"/>
    <w:rsid w:val="003B5055"/>
    <w:rsid w:val="003B7C5B"/>
    <w:rsid w:val="003B7F98"/>
    <w:rsid w:val="003C1E3C"/>
    <w:rsid w:val="003C2A00"/>
    <w:rsid w:val="003C4C32"/>
    <w:rsid w:val="003C4CDE"/>
    <w:rsid w:val="003C57B1"/>
    <w:rsid w:val="003C5DCD"/>
    <w:rsid w:val="003C68BD"/>
    <w:rsid w:val="003D04E1"/>
    <w:rsid w:val="003D0EFB"/>
    <w:rsid w:val="003D1F38"/>
    <w:rsid w:val="003D2624"/>
    <w:rsid w:val="003D2704"/>
    <w:rsid w:val="003D287B"/>
    <w:rsid w:val="003D2E49"/>
    <w:rsid w:val="003D3A46"/>
    <w:rsid w:val="003D5059"/>
    <w:rsid w:val="003D6B8F"/>
    <w:rsid w:val="003D6E9C"/>
    <w:rsid w:val="003E17E2"/>
    <w:rsid w:val="003E3B7A"/>
    <w:rsid w:val="003E42D0"/>
    <w:rsid w:val="003E474E"/>
    <w:rsid w:val="003E49CC"/>
    <w:rsid w:val="003E4E9E"/>
    <w:rsid w:val="003E5147"/>
    <w:rsid w:val="003E544C"/>
    <w:rsid w:val="003E5D9C"/>
    <w:rsid w:val="003E72C4"/>
    <w:rsid w:val="003F14A7"/>
    <w:rsid w:val="003F27CC"/>
    <w:rsid w:val="003F2881"/>
    <w:rsid w:val="003F2C77"/>
    <w:rsid w:val="003F3937"/>
    <w:rsid w:val="003F4563"/>
    <w:rsid w:val="003F7511"/>
    <w:rsid w:val="00400726"/>
    <w:rsid w:val="00401240"/>
    <w:rsid w:val="00401C7C"/>
    <w:rsid w:val="004024E6"/>
    <w:rsid w:val="00402763"/>
    <w:rsid w:val="00403B74"/>
    <w:rsid w:val="00403EC8"/>
    <w:rsid w:val="00404797"/>
    <w:rsid w:val="00404827"/>
    <w:rsid w:val="00404A80"/>
    <w:rsid w:val="00405AC8"/>
    <w:rsid w:val="00407E4A"/>
    <w:rsid w:val="004109AE"/>
    <w:rsid w:val="00411D75"/>
    <w:rsid w:val="00413245"/>
    <w:rsid w:val="00413A66"/>
    <w:rsid w:val="00413CF8"/>
    <w:rsid w:val="0041461F"/>
    <w:rsid w:val="00416720"/>
    <w:rsid w:val="00416D75"/>
    <w:rsid w:val="00417445"/>
    <w:rsid w:val="0041746F"/>
    <w:rsid w:val="00422CC6"/>
    <w:rsid w:val="0042338B"/>
    <w:rsid w:val="004233F4"/>
    <w:rsid w:val="00423EA0"/>
    <w:rsid w:val="00424D04"/>
    <w:rsid w:val="00427035"/>
    <w:rsid w:val="00434338"/>
    <w:rsid w:val="00435107"/>
    <w:rsid w:val="004400D4"/>
    <w:rsid w:val="00440AF2"/>
    <w:rsid w:val="0044117F"/>
    <w:rsid w:val="00441EA9"/>
    <w:rsid w:val="00442275"/>
    <w:rsid w:val="004432C4"/>
    <w:rsid w:val="00443EA9"/>
    <w:rsid w:val="0044420E"/>
    <w:rsid w:val="0044480F"/>
    <w:rsid w:val="00447128"/>
    <w:rsid w:val="0045132C"/>
    <w:rsid w:val="00451736"/>
    <w:rsid w:val="0045451C"/>
    <w:rsid w:val="00455A80"/>
    <w:rsid w:val="00456398"/>
    <w:rsid w:val="004578AF"/>
    <w:rsid w:val="00457D2F"/>
    <w:rsid w:val="00460963"/>
    <w:rsid w:val="0046301E"/>
    <w:rsid w:val="00463221"/>
    <w:rsid w:val="0046391A"/>
    <w:rsid w:val="00463D64"/>
    <w:rsid w:val="00464904"/>
    <w:rsid w:val="00465A4D"/>
    <w:rsid w:val="004661AC"/>
    <w:rsid w:val="00467455"/>
    <w:rsid w:val="00473248"/>
    <w:rsid w:val="004737A3"/>
    <w:rsid w:val="00473A34"/>
    <w:rsid w:val="00474025"/>
    <w:rsid w:val="00475E76"/>
    <w:rsid w:val="00475F4A"/>
    <w:rsid w:val="004769EC"/>
    <w:rsid w:val="0047727F"/>
    <w:rsid w:val="00477882"/>
    <w:rsid w:val="00477FAB"/>
    <w:rsid w:val="004828C1"/>
    <w:rsid w:val="00483673"/>
    <w:rsid w:val="00483F7D"/>
    <w:rsid w:val="004842D1"/>
    <w:rsid w:val="00485052"/>
    <w:rsid w:val="0048592C"/>
    <w:rsid w:val="0048596A"/>
    <w:rsid w:val="00485CE6"/>
    <w:rsid w:val="004868B6"/>
    <w:rsid w:val="00486DDD"/>
    <w:rsid w:val="00487829"/>
    <w:rsid w:val="00487FD6"/>
    <w:rsid w:val="004901B7"/>
    <w:rsid w:val="00490700"/>
    <w:rsid w:val="004932D8"/>
    <w:rsid w:val="004943C6"/>
    <w:rsid w:val="00496E75"/>
    <w:rsid w:val="004A018E"/>
    <w:rsid w:val="004A1158"/>
    <w:rsid w:val="004A133F"/>
    <w:rsid w:val="004A208C"/>
    <w:rsid w:val="004A44B6"/>
    <w:rsid w:val="004A501C"/>
    <w:rsid w:val="004A5446"/>
    <w:rsid w:val="004A5A56"/>
    <w:rsid w:val="004A672C"/>
    <w:rsid w:val="004A6BCC"/>
    <w:rsid w:val="004A7131"/>
    <w:rsid w:val="004B1066"/>
    <w:rsid w:val="004B3339"/>
    <w:rsid w:val="004B360F"/>
    <w:rsid w:val="004B44AB"/>
    <w:rsid w:val="004B5CE4"/>
    <w:rsid w:val="004B5E69"/>
    <w:rsid w:val="004B6859"/>
    <w:rsid w:val="004B6918"/>
    <w:rsid w:val="004B7812"/>
    <w:rsid w:val="004C1866"/>
    <w:rsid w:val="004C1BE1"/>
    <w:rsid w:val="004C1E9B"/>
    <w:rsid w:val="004C228F"/>
    <w:rsid w:val="004C38AD"/>
    <w:rsid w:val="004C3BA0"/>
    <w:rsid w:val="004C3E85"/>
    <w:rsid w:val="004C5068"/>
    <w:rsid w:val="004C5464"/>
    <w:rsid w:val="004C5566"/>
    <w:rsid w:val="004C6415"/>
    <w:rsid w:val="004C6D7D"/>
    <w:rsid w:val="004C7805"/>
    <w:rsid w:val="004D149E"/>
    <w:rsid w:val="004D4106"/>
    <w:rsid w:val="004D4A28"/>
    <w:rsid w:val="004D682B"/>
    <w:rsid w:val="004D69DE"/>
    <w:rsid w:val="004D7933"/>
    <w:rsid w:val="004E1984"/>
    <w:rsid w:val="004E72CD"/>
    <w:rsid w:val="004F010D"/>
    <w:rsid w:val="004F0E98"/>
    <w:rsid w:val="004F107F"/>
    <w:rsid w:val="004F18DD"/>
    <w:rsid w:val="004F1C80"/>
    <w:rsid w:val="004F3207"/>
    <w:rsid w:val="004F5574"/>
    <w:rsid w:val="004F590C"/>
    <w:rsid w:val="004F6076"/>
    <w:rsid w:val="005028F7"/>
    <w:rsid w:val="00502E79"/>
    <w:rsid w:val="00502F66"/>
    <w:rsid w:val="00503878"/>
    <w:rsid w:val="00506258"/>
    <w:rsid w:val="0051249F"/>
    <w:rsid w:val="005137B8"/>
    <w:rsid w:val="00513DAC"/>
    <w:rsid w:val="00514F03"/>
    <w:rsid w:val="005154E8"/>
    <w:rsid w:val="00515815"/>
    <w:rsid w:val="00516148"/>
    <w:rsid w:val="005171A5"/>
    <w:rsid w:val="00517E65"/>
    <w:rsid w:val="00517F06"/>
    <w:rsid w:val="00521154"/>
    <w:rsid w:val="00522A4E"/>
    <w:rsid w:val="00522BC4"/>
    <w:rsid w:val="00522EF6"/>
    <w:rsid w:val="00523E5F"/>
    <w:rsid w:val="00524196"/>
    <w:rsid w:val="00524D21"/>
    <w:rsid w:val="00525968"/>
    <w:rsid w:val="00525EC7"/>
    <w:rsid w:val="0052629E"/>
    <w:rsid w:val="005271A4"/>
    <w:rsid w:val="0052771D"/>
    <w:rsid w:val="00527A65"/>
    <w:rsid w:val="005302DF"/>
    <w:rsid w:val="005314A7"/>
    <w:rsid w:val="0053152C"/>
    <w:rsid w:val="0053193D"/>
    <w:rsid w:val="00531A99"/>
    <w:rsid w:val="0053769A"/>
    <w:rsid w:val="00540638"/>
    <w:rsid w:val="005411AE"/>
    <w:rsid w:val="00541647"/>
    <w:rsid w:val="005430F2"/>
    <w:rsid w:val="00543593"/>
    <w:rsid w:val="0054361E"/>
    <w:rsid w:val="005457F8"/>
    <w:rsid w:val="005463CF"/>
    <w:rsid w:val="00547128"/>
    <w:rsid w:val="00547A4D"/>
    <w:rsid w:val="00550F91"/>
    <w:rsid w:val="005519F3"/>
    <w:rsid w:val="005545D9"/>
    <w:rsid w:val="00554693"/>
    <w:rsid w:val="00554C1C"/>
    <w:rsid w:val="0055595A"/>
    <w:rsid w:val="005613C7"/>
    <w:rsid w:val="005616BF"/>
    <w:rsid w:val="005618C6"/>
    <w:rsid w:val="005618DF"/>
    <w:rsid w:val="0056221D"/>
    <w:rsid w:val="005627C7"/>
    <w:rsid w:val="00562839"/>
    <w:rsid w:val="00565033"/>
    <w:rsid w:val="00565FED"/>
    <w:rsid w:val="005670E3"/>
    <w:rsid w:val="0056747C"/>
    <w:rsid w:val="0057059F"/>
    <w:rsid w:val="00571127"/>
    <w:rsid w:val="00571A78"/>
    <w:rsid w:val="005736E1"/>
    <w:rsid w:val="00573B83"/>
    <w:rsid w:val="00573BC7"/>
    <w:rsid w:val="00574FB7"/>
    <w:rsid w:val="0057714C"/>
    <w:rsid w:val="00577BFA"/>
    <w:rsid w:val="0058094D"/>
    <w:rsid w:val="00582871"/>
    <w:rsid w:val="00582D44"/>
    <w:rsid w:val="00583944"/>
    <w:rsid w:val="00583DA7"/>
    <w:rsid w:val="0058443B"/>
    <w:rsid w:val="00584B09"/>
    <w:rsid w:val="00584E68"/>
    <w:rsid w:val="00585BBA"/>
    <w:rsid w:val="0058679C"/>
    <w:rsid w:val="0058710E"/>
    <w:rsid w:val="005906EB"/>
    <w:rsid w:val="005922DF"/>
    <w:rsid w:val="005951BF"/>
    <w:rsid w:val="00596053"/>
    <w:rsid w:val="005963D9"/>
    <w:rsid w:val="00596D1C"/>
    <w:rsid w:val="00596E60"/>
    <w:rsid w:val="005A10DD"/>
    <w:rsid w:val="005A20AA"/>
    <w:rsid w:val="005A592D"/>
    <w:rsid w:val="005A5A0E"/>
    <w:rsid w:val="005A5B66"/>
    <w:rsid w:val="005A5F76"/>
    <w:rsid w:val="005B1A11"/>
    <w:rsid w:val="005B21E2"/>
    <w:rsid w:val="005B3E39"/>
    <w:rsid w:val="005B4D18"/>
    <w:rsid w:val="005B4E11"/>
    <w:rsid w:val="005B6F2E"/>
    <w:rsid w:val="005B7349"/>
    <w:rsid w:val="005B75A9"/>
    <w:rsid w:val="005C3B35"/>
    <w:rsid w:val="005C3B46"/>
    <w:rsid w:val="005C5331"/>
    <w:rsid w:val="005C64C8"/>
    <w:rsid w:val="005C7863"/>
    <w:rsid w:val="005D2440"/>
    <w:rsid w:val="005D25CB"/>
    <w:rsid w:val="005D3FDB"/>
    <w:rsid w:val="005D5B85"/>
    <w:rsid w:val="005D5EAA"/>
    <w:rsid w:val="005E0F23"/>
    <w:rsid w:val="005E1800"/>
    <w:rsid w:val="005E1C4E"/>
    <w:rsid w:val="005E1CAC"/>
    <w:rsid w:val="005E242D"/>
    <w:rsid w:val="005E2558"/>
    <w:rsid w:val="005E335D"/>
    <w:rsid w:val="005E4432"/>
    <w:rsid w:val="005E4AF4"/>
    <w:rsid w:val="005E5436"/>
    <w:rsid w:val="005E55CB"/>
    <w:rsid w:val="005E577F"/>
    <w:rsid w:val="005E72D5"/>
    <w:rsid w:val="005E7726"/>
    <w:rsid w:val="005F1937"/>
    <w:rsid w:val="005F26CC"/>
    <w:rsid w:val="005F2AA1"/>
    <w:rsid w:val="005F2D5E"/>
    <w:rsid w:val="005F4F42"/>
    <w:rsid w:val="005F6A55"/>
    <w:rsid w:val="00600097"/>
    <w:rsid w:val="00600445"/>
    <w:rsid w:val="006006C2"/>
    <w:rsid w:val="00600DA0"/>
    <w:rsid w:val="00601E48"/>
    <w:rsid w:val="00602256"/>
    <w:rsid w:val="00602B55"/>
    <w:rsid w:val="0060353E"/>
    <w:rsid w:val="006115E9"/>
    <w:rsid w:val="0061163F"/>
    <w:rsid w:val="00611EC7"/>
    <w:rsid w:val="006123C3"/>
    <w:rsid w:val="006127FB"/>
    <w:rsid w:val="00613303"/>
    <w:rsid w:val="00613459"/>
    <w:rsid w:val="006143A7"/>
    <w:rsid w:val="00614616"/>
    <w:rsid w:val="0061486C"/>
    <w:rsid w:val="00614D8D"/>
    <w:rsid w:val="00615D90"/>
    <w:rsid w:val="00616FE4"/>
    <w:rsid w:val="006177EF"/>
    <w:rsid w:val="00617F85"/>
    <w:rsid w:val="0062007C"/>
    <w:rsid w:val="00623E69"/>
    <w:rsid w:val="00624A86"/>
    <w:rsid w:val="0062665F"/>
    <w:rsid w:val="00626BD3"/>
    <w:rsid w:val="0063184B"/>
    <w:rsid w:val="00631A39"/>
    <w:rsid w:val="00632812"/>
    <w:rsid w:val="00632E94"/>
    <w:rsid w:val="0063310C"/>
    <w:rsid w:val="0063354D"/>
    <w:rsid w:val="00633A6E"/>
    <w:rsid w:val="00633DF0"/>
    <w:rsid w:val="00637875"/>
    <w:rsid w:val="00640473"/>
    <w:rsid w:val="00640B66"/>
    <w:rsid w:val="00641EFB"/>
    <w:rsid w:val="006423EF"/>
    <w:rsid w:val="00643722"/>
    <w:rsid w:val="00643CAE"/>
    <w:rsid w:val="00643D85"/>
    <w:rsid w:val="00643DD6"/>
    <w:rsid w:val="006440D0"/>
    <w:rsid w:val="00651811"/>
    <w:rsid w:val="00651E0D"/>
    <w:rsid w:val="00652AE8"/>
    <w:rsid w:val="00652C44"/>
    <w:rsid w:val="006536C4"/>
    <w:rsid w:val="00653A6A"/>
    <w:rsid w:val="00654413"/>
    <w:rsid w:val="00655149"/>
    <w:rsid w:val="006565F0"/>
    <w:rsid w:val="00657A2C"/>
    <w:rsid w:val="00657B18"/>
    <w:rsid w:val="00657D25"/>
    <w:rsid w:val="006602AF"/>
    <w:rsid w:val="006602BE"/>
    <w:rsid w:val="006608A6"/>
    <w:rsid w:val="006619EC"/>
    <w:rsid w:val="00661B47"/>
    <w:rsid w:val="00666361"/>
    <w:rsid w:val="006672A4"/>
    <w:rsid w:val="00670117"/>
    <w:rsid w:val="00670ED9"/>
    <w:rsid w:val="006712CD"/>
    <w:rsid w:val="006716B2"/>
    <w:rsid w:val="00672117"/>
    <w:rsid w:val="00672A83"/>
    <w:rsid w:val="00672E5A"/>
    <w:rsid w:val="0067393C"/>
    <w:rsid w:val="006756D6"/>
    <w:rsid w:val="00677E8B"/>
    <w:rsid w:val="006801DB"/>
    <w:rsid w:val="00682399"/>
    <w:rsid w:val="00682720"/>
    <w:rsid w:val="006848A8"/>
    <w:rsid w:val="00686556"/>
    <w:rsid w:val="00686A52"/>
    <w:rsid w:val="00686C7D"/>
    <w:rsid w:val="006912B2"/>
    <w:rsid w:val="006923EA"/>
    <w:rsid w:val="0069299A"/>
    <w:rsid w:val="00692A59"/>
    <w:rsid w:val="00693522"/>
    <w:rsid w:val="00693BC5"/>
    <w:rsid w:val="00696E87"/>
    <w:rsid w:val="006975CA"/>
    <w:rsid w:val="006979FA"/>
    <w:rsid w:val="00697F3E"/>
    <w:rsid w:val="00697F47"/>
    <w:rsid w:val="006A1DF6"/>
    <w:rsid w:val="006A51B6"/>
    <w:rsid w:val="006A5D7D"/>
    <w:rsid w:val="006A7AA5"/>
    <w:rsid w:val="006B034C"/>
    <w:rsid w:val="006B04FD"/>
    <w:rsid w:val="006B09D6"/>
    <w:rsid w:val="006B383F"/>
    <w:rsid w:val="006B5272"/>
    <w:rsid w:val="006B5FF4"/>
    <w:rsid w:val="006B60B0"/>
    <w:rsid w:val="006B62BE"/>
    <w:rsid w:val="006C25DE"/>
    <w:rsid w:val="006C2A8F"/>
    <w:rsid w:val="006C385A"/>
    <w:rsid w:val="006C6AAF"/>
    <w:rsid w:val="006C6C30"/>
    <w:rsid w:val="006C6DE3"/>
    <w:rsid w:val="006C7208"/>
    <w:rsid w:val="006C7F2E"/>
    <w:rsid w:val="006D0124"/>
    <w:rsid w:val="006D0702"/>
    <w:rsid w:val="006D0A38"/>
    <w:rsid w:val="006D28AE"/>
    <w:rsid w:val="006D4985"/>
    <w:rsid w:val="006D5113"/>
    <w:rsid w:val="006D7459"/>
    <w:rsid w:val="006D778D"/>
    <w:rsid w:val="006E14C3"/>
    <w:rsid w:val="006E16DB"/>
    <w:rsid w:val="006E1C5A"/>
    <w:rsid w:val="006E55AF"/>
    <w:rsid w:val="006E65DC"/>
    <w:rsid w:val="006E720B"/>
    <w:rsid w:val="006E7F0C"/>
    <w:rsid w:val="006F06BB"/>
    <w:rsid w:val="006F0F97"/>
    <w:rsid w:val="006F1F32"/>
    <w:rsid w:val="006F4528"/>
    <w:rsid w:val="0070145E"/>
    <w:rsid w:val="00702F79"/>
    <w:rsid w:val="0070370A"/>
    <w:rsid w:val="0070398E"/>
    <w:rsid w:val="00703EEE"/>
    <w:rsid w:val="00703F92"/>
    <w:rsid w:val="0070431B"/>
    <w:rsid w:val="00704C87"/>
    <w:rsid w:val="00704EEC"/>
    <w:rsid w:val="007055AD"/>
    <w:rsid w:val="00707039"/>
    <w:rsid w:val="0071140B"/>
    <w:rsid w:val="007117F0"/>
    <w:rsid w:val="00712B07"/>
    <w:rsid w:val="00716892"/>
    <w:rsid w:val="0071695D"/>
    <w:rsid w:val="007209E2"/>
    <w:rsid w:val="00720FD3"/>
    <w:rsid w:val="00721C3F"/>
    <w:rsid w:val="00722A9F"/>
    <w:rsid w:val="00722BF1"/>
    <w:rsid w:val="00723175"/>
    <w:rsid w:val="007232B0"/>
    <w:rsid w:val="007236C5"/>
    <w:rsid w:val="007270F2"/>
    <w:rsid w:val="00727394"/>
    <w:rsid w:val="00727461"/>
    <w:rsid w:val="0073066D"/>
    <w:rsid w:val="00730E6E"/>
    <w:rsid w:val="007324FD"/>
    <w:rsid w:val="00735301"/>
    <w:rsid w:val="00735B83"/>
    <w:rsid w:val="0073643A"/>
    <w:rsid w:val="0074014C"/>
    <w:rsid w:val="00740396"/>
    <w:rsid w:val="00740D63"/>
    <w:rsid w:val="007426F1"/>
    <w:rsid w:val="00746550"/>
    <w:rsid w:val="007479AF"/>
    <w:rsid w:val="0075025D"/>
    <w:rsid w:val="00753696"/>
    <w:rsid w:val="00753D0E"/>
    <w:rsid w:val="00754980"/>
    <w:rsid w:val="00754F63"/>
    <w:rsid w:val="0075556F"/>
    <w:rsid w:val="00755ED2"/>
    <w:rsid w:val="00756521"/>
    <w:rsid w:val="00762F3B"/>
    <w:rsid w:val="0076300D"/>
    <w:rsid w:val="00763B5D"/>
    <w:rsid w:val="00763F1A"/>
    <w:rsid w:val="00763F47"/>
    <w:rsid w:val="00766614"/>
    <w:rsid w:val="007673CB"/>
    <w:rsid w:val="00770929"/>
    <w:rsid w:val="00772A03"/>
    <w:rsid w:val="007743F0"/>
    <w:rsid w:val="007750A3"/>
    <w:rsid w:val="0077513D"/>
    <w:rsid w:val="007754A2"/>
    <w:rsid w:val="00776791"/>
    <w:rsid w:val="007772E3"/>
    <w:rsid w:val="00777C1A"/>
    <w:rsid w:val="007828BF"/>
    <w:rsid w:val="0078300D"/>
    <w:rsid w:val="007862B9"/>
    <w:rsid w:val="00787770"/>
    <w:rsid w:val="007878C2"/>
    <w:rsid w:val="0079221E"/>
    <w:rsid w:val="00792335"/>
    <w:rsid w:val="007927A7"/>
    <w:rsid w:val="00793B06"/>
    <w:rsid w:val="0079420D"/>
    <w:rsid w:val="00796D57"/>
    <w:rsid w:val="00797A74"/>
    <w:rsid w:val="007A0DD7"/>
    <w:rsid w:val="007A198D"/>
    <w:rsid w:val="007A2025"/>
    <w:rsid w:val="007A2399"/>
    <w:rsid w:val="007A3FE5"/>
    <w:rsid w:val="007A40A4"/>
    <w:rsid w:val="007A4B12"/>
    <w:rsid w:val="007A595A"/>
    <w:rsid w:val="007A5B61"/>
    <w:rsid w:val="007A656E"/>
    <w:rsid w:val="007A6673"/>
    <w:rsid w:val="007A7A3A"/>
    <w:rsid w:val="007B0A5E"/>
    <w:rsid w:val="007B1A9E"/>
    <w:rsid w:val="007B1F77"/>
    <w:rsid w:val="007B4D8E"/>
    <w:rsid w:val="007B55A4"/>
    <w:rsid w:val="007B690E"/>
    <w:rsid w:val="007B71AE"/>
    <w:rsid w:val="007B7D10"/>
    <w:rsid w:val="007B7F81"/>
    <w:rsid w:val="007C03F1"/>
    <w:rsid w:val="007C11B8"/>
    <w:rsid w:val="007C1D89"/>
    <w:rsid w:val="007C2F9F"/>
    <w:rsid w:val="007C30B0"/>
    <w:rsid w:val="007C4228"/>
    <w:rsid w:val="007C5816"/>
    <w:rsid w:val="007C5F22"/>
    <w:rsid w:val="007C649D"/>
    <w:rsid w:val="007C71A0"/>
    <w:rsid w:val="007D1E66"/>
    <w:rsid w:val="007D31C1"/>
    <w:rsid w:val="007D3841"/>
    <w:rsid w:val="007D5620"/>
    <w:rsid w:val="007D58C6"/>
    <w:rsid w:val="007D76DA"/>
    <w:rsid w:val="007E156C"/>
    <w:rsid w:val="007E490C"/>
    <w:rsid w:val="007E4B27"/>
    <w:rsid w:val="007E55A0"/>
    <w:rsid w:val="007E690D"/>
    <w:rsid w:val="007E6A80"/>
    <w:rsid w:val="007E7A12"/>
    <w:rsid w:val="007E7DBC"/>
    <w:rsid w:val="007F2A28"/>
    <w:rsid w:val="007F2D89"/>
    <w:rsid w:val="007F4FE4"/>
    <w:rsid w:val="007F5678"/>
    <w:rsid w:val="007F5976"/>
    <w:rsid w:val="007F5B70"/>
    <w:rsid w:val="007F789E"/>
    <w:rsid w:val="007F7CD0"/>
    <w:rsid w:val="008013A2"/>
    <w:rsid w:val="008013D9"/>
    <w:rsid w:val="00802279"/>
    <w:rsid w:val="00803140"/>
    <w:rsid w:val="0080705F"/>
    <w:rsid w:val="008077DF"/>
    <w:rsid w:val="00812286"/>
    <w:rsid w:val="0081277F"/>
    <w:rsid w:val="00813321"/>
    <w:rsid w:val="00813393"/>
    <w:rsid w:val="00813B9A"/>
    <w:rsid w:val="00814289"/>
    <w:rsid w:val="00814A16"/>
    <w:rsid w:val="00815AA1"/>
    <w:rsid w:val="00815B8B"/>
    <w:rsid w:val="008171F7"/>
    <w:rsid w:val="008175DB"/>
    <w:rsid w:val="00820489"/>
    <w:rsid w:val="008215E4"/>
    <w:rsid w:val="008215EF"/>
    <w:rsid w:val="008223CA"/>
    <w:rsid w:val="00822739"/>
    <w:rsid w:val="00822E9A"/>
    <w:rsid w:val="0082325B"/>
    <w:rsid w:val="008236F5"/>
    <w:rsid w:val="00823AA7"/>
    <w:rsid w:val="00826E87"/>
    <w:rsid w:val="00827000"/>
    <w:rsid w:val="0083005D"/>
    <w:rsid w:val="00830A8C"/>
    <w:rsid w:val="00830D2B"/>
    <w:rsid w:val="00830DCD"/>
    <w:rsid w:val="00830ECC"/>
    <w:rsid w:val="00831244"/>
    <w:rsid w:val="0083190A"/>
    <w:rsid w:val="00832582"/>
    <w:rsid w:val="00832AA7"/>
    <w:rsid w:val="008336CB"/>
    <w:rsid w:val="008338D5"/>
    <w:rsid w:val="00834290"/>
    <w:rsid w:val="00834EC5"/>
    <w:rsid w:val="00835C29"/>
    <w:rsid w:val="00835D40"/>
    <w:rsid w:val="008360E9"/>
    <w:rsid w:val="00836CFD"/>
    <w:rsid w:val="00837393"/>
    <w:rsid w:val="00841B76"/>
    <w:rsid w:val="00842853"/>
    <w:rsid w:val="00842C2C"/>
    <w:rsid w:val="00845386"/>
    <w:rsid w:val="00846963"/>
    <w:rsid w:val="0084751F"/>
    <w:rsid w:val="00847822"/>
    <w:rsid w:val="008514FE"/>
    <w:rsid w:val="00851AEE"/>
    <w:rsid w:val="0085380D"/>
    <w:rsid w:val="0085462E"/>
    <w:rsid w:val="0085472D"/>
    <w:rsid w:val="00855326"/>
    <w:rsid w:val="0085756B"/>
    <w:rsid w:val="008579B5"/>
    <w:rsid w:val="0086146F"/>
    <w:rsid w:val="008615A3"/>
    <w:rsid w:val="00861D3F"/>
    <w:rsid w:val="00863425"/>
    <w:rsid w:val="00863A2D"/>
    <w:rsid w:val="00865DF9"/>
    <w:rsid w:val="00865E5B"/>
    <w:rsid w:val="00865F70"/>
    <w:rsid w:val="00866A2D"/>
    <w:rsid w:val="008677F7"/>
    <w:rsid w:val="00867F0D"/>
    <w:rsid w:val="008704BD"/>
    <w:rsid w:val="008716EF"/>
    <w:rsid w:val="00871F85"/>
    <w:rsid w:val="008725E2"/>
    <w:rsid w:val="00872ADE"/>
    <w:rsid w:val="00872B07"/>
    <w:rsid w:val="00873BFE"/>
    <w:rsid w:val="0087509E"/>
    <w:rsid w:val="0087547C"/>
    <w:rsid w:val="008758E5"/>
    <w:rsid w:val="00875F03"/>
    <w:rsid w:val="00876086"/>
    <w:rsid w:val="008763BB"/>
    <w:rsid w:val="00876937"/>
    <w:rsid w:val="00881438"/>
    <w:rsid w:val="008815F6"/>
    <w:rsid w:val="00882920"/>
    <w:rsid w:val="00883928"/>
    <w:rsid w:val="00885301"/>
    <w:rsid w:val="00886D90"/>
    <w:rsid w:val="00887232"/>
    <w:rsid w:val="00890F9E"/>
    <w:rsid w:val="00892106"/>
    <w:rsid w:val="008930CD"/>
    <w:rsid w:val="0089393E"/>
    <w:rsid w:val="00893F4D"/>
    <w:rsid w:val="00895BE5"/>
    <w:rsid w:val="00897229"/>
    <w:rsid w:val="008A0D4D"/>
    <w:rsid w:val="008A129A"/>
    <w:rsid w:val="008A326A"/>
    <w:rsid w:val="008A3AEC"/>
    <w:rsid w:val="008A3B6D"/>
    <w:rsid w:val="008A454B"/>
    <w:rsid w:val="008A4603"/>
    <w:rsid w:val="008A6CC6"/>
    <w:rsid w:val="008A6CF1"/>
    <w:rsid w:val="008A74CF"/>
    <w:rsid w:val="008A7965"/>
    <w:rsid w:val="008B12FF"/>
    <w:rsid w:val="008B1341"/>
    <w:rsid w:val="008B174B"/>
    <w:rsid w:val="008B17B2"/>
    <w:rsid w:val="008B3B5A"/>
    <w:rsid w:val="008B4044"/>
    <w:rsid w:val="008B4398"/>
    <w:rsid w:val="008B48FE"/>
    <w:rsid w:val="008B4E8F"/>
    <w:rsid w:val="008B5801"/>
    <w:rsid w:val="008B6262"/>
    <w:rsid w:val="008B7DE1"/>
    <w:rsid w:val="008C0888"/>
    <w:rsid w:val="008C1C6A"/>
    <w:rsid w:val="008C2E7E"/>
    <w:rsid w:val="008C3ADA"/>
    <w:rsid w:val="008C4B6A"/>
    <w:rsid w:val="008C4E1B"/>
    <w:rsid w:val="008C56CD"/>
    <w:rsid w:val="008C6BDE"/>
    <w:rsid w:val="008C6D6E"/>
    <w:rsid w:val="008C7D01"/>
    <w:rsid w:val="008D04F3"/>
    <w:rsid w:val="008D0572"/>
    <w:rsid w:val="008D079B"/>
    <w:rsid w:val="008D412A"/>
    <w:rsid w:val="008E0376"/>
    <w:rsid w:val="008E03E6"/>
    <w:rsid w:val="008E2190"/>
    <w:rsid w:val="008E2D0C"/>
    <w:rsid w:val="008E2F58"/>
    <w:rsid w:val="008E353B"/>
    <w:rsid w:val="008E4048"/>
    <w:rsid w:val="008E4960"/>
    <w:rsid w:val="008E4ECE"/>
    <w:rsid w:val="008E5027"/>
    <w:rsid w:val="008E60F2"/>
    <w:rsid w:val="008E6450"/>
    <w:rsid w:val="008E7A86"/>
    <w:rsid w:val="008E7D8F"/>
    <w:rsid w:val="008F00CF"/>
    <w:rsid w:val="008F12A0"/>
    <w:rsid w:val="008F14B7"/>
    <w:rsid w:val="008F41F3"/>
    <w:rsid w:val="008F5D71"/>
    <w:rsid w:val="00901FAA"/>
    <w:rsid w:val="00902F1A"/>
    <w:rsid w:val="00904B0D"/>
    <w:rsid w:val="0090518C"/>
    <w:rsid w:val="00906709"/>
    <w:rsid w:val="009100AF"/>
    <w:rsid w:val="00911C3A"/>
    <w:rsid w:val="00912328"/>
    <w:rsid w:val="00913DAB"/>
    <w:rsid w:val="00915271"/>
    <w:rsid w:val="0091561B"/>
    <w:rsid w:val="00915A20"/>
    <w:rsid w:val="00916867"/>
    <w:rsid w:val="0092137B"/>
    <w:rsid w:val="00922B42"/>
    <w:rsid w:val="0092497A"/>
    <w:rsid w:val="00924CC2"/>
    <w:rsid w:val="0092530C"/>
    <w:rsid w:val="009253AD"/>
    <w:rsid w:val="00926589"/>
    <w:rsid w:val="009267C3"/>
    <w:rsid w:val="00927F1E"/>
    <w:rsid w:val="0093068D"/>
    <w:rsid w:val="00931165"/>
    <w:rsid w:val="009317D4"/>
    <w:rsid w:val="00933681"/>
    <w:rsid w:val="009338FC"/>
    <w:rsid w:val="00933ACA"/>
    <w:rsid w:val="009349D1"/>
    <w:rsid w:val="009369A7"/>
    <w:rsid w:val="00937B84"/>
    <w:rsid w:val="00941BAE"/>
    <w:rsid w:val="00942535"/>
    <w:rsid w:val="00942974"/>
    <w:rsid w:val="00944EFE"/>
    <w:rsid w:val="00945E1C"/>
    <w:rsid w:val="00946DBB"/>
    <w:rsid w:val="00950A8A"/>
    <w:rsid w:val="009512D7"/>
    <w:rsid w:val="00951615"/>
    <w:rsid w:val="009529DF"/>
    <w:rsid w:val="009557B3"/>
    <w:rsid w:val="009559F8"/>
    <w:rsid w:val="00955A28"/>
    <w:rsid w:val="00955C2C"/>
    <w:rsid w:val="00955E45"/>
    <w:rsid w:val="00956FC0"/>
    <w:rsid w:val="0095716B"/>
    <w:rsid w:val="00957A16"/>
    <w:rsid w:val="00957E39"/>
    <w:rsid w:val="00961734"/>
    <w:rsid w:val="00961881"/>
    <w:rsid w:val="00962815"/>
    <w:rsid w:val="00963955"/>
    <w:rsid w:val="0096396F"/>
    <w:rsid w:val="00966258"/>
    <w:rsid w:val="009662AB"/>
    <w:rsid w:val="00970997"/>
    <w:rsid w:val="0097210A"/>
    <w:rsid w:val="00973D72"/>
    <w:rsid w:val="00974484"/>
    <w:rsid w:val="00975241"/>
    <w:rsid w:val="009752C9"/>
    <w:rsid w:val="009763DF"/>
    <w:rsid w:val="0097710B"/>
    <w:rsid w:val="009802D0"/>
    <w:rsid w:val="00980AD9"/>
    <w:rsid w:val="0098109C"/>
    <w:rsid w:val="0098157F"/>
    <w:rsid w:val="00981D6D"/>
    <w:rsid w:val="009821AA"/>
    <w:rsid w:val="00983376"/>
    <w:rsid w:val="00983F5C"/>
    <w:rsid w:val="0098742C"/>
    <w:rsid w:val="0098745C"/>
    <w:rsid w:val="00987A97"/>
    <w:rsid w:val="00987F51"/>
    <w:rsid w:val="00991181"/>
    <w:rsid w:val="0099355C"/>
    <w:rsid w:val="00994C93"/>
    <w:rsid w:val="00994F79"/>
    <w:rsid w:val="009975D5"/>
    <w:rsid w:val="009975F3"/>
    <w:rsid w:val="009A0376"/>
    <w:rsid w:val="009A16B5"/>
    <w:rsid w:val="009A20F5"/>
    <w:rsid w:val="009A306A"/>
    <w:rsid w:val="009A3129"/>
    <w:rsid w:val="009A4EF2"/>
    <w:rsid w:val="009A7084"/>
    <w:rsid w:val="009B03A0"/>
    <w:rsid w:val="009B0820"/>
    <w:rsid w:val="009B091B"/>
    <w:rsid w:val="009B18F6"/>
    <w:rsid w:val="009B31FC"/>
    <w:rsid w:val="009B3F59"/>
    <w:rsid w:val="009B4108"/>
    <w:rsid w:val="009B4512"/>
    <w:rsid w:val="009B4AA1"/>
    <w:rsid w:val="009B6046"/>
    <w:rsid w:val="009C0037"/>
    <w:rsid w:val="009C011D"/>
    <w:rsid w:val="009C1189"/>
    <w:rsid w:val="009C1F8C"/>
    <w:rsid w:val="009C225D"/>
    <w:rsid w:val="009C4E99"/>
    <w:rsid w:val="009C6775"/>
    <w:rsid w:val="009C72BA"/>
    <w:rsid w:val="009C76DF"/>
    <w:rsid w:val="009C7DA6"/>
    <w:rsid w:val="009D0630"/>
    <w:rsid w:val="009D0BD1"/>
    <w:rsid w:val="009D192F"/>
    <w:rsid w:val="009D1AA5"/>
    <w:rsid w:val="009D1C50"/>
    <w:rsid w:val="009D2ABB"/>
    <w:rsid w:val="009D6C90"/>
    <w:rsid w:val="009D779C"/>
    <w:rsid w:val="009D7B30"/>
    <w:rsid w:val="009D7BE2"/>
    <w:rsid w:val="009E049B"/>
    <w:rsid w:val="009E0853"/>
    <w:rsid w:val="009E1823"/>
    <w:rsid w:val="009E2A21"/>
    <w:rsid w:val="009E3186"/>
    <w:rsid w:val="009E5EBB"/>
    <w:rsid w:val="009E61D3"/>
    <w:rsid w:val="009E7B0C"/>
    <w:rsid w:val="009E7F3F"/>
    <w:rsid w:val="009F0418"/>
    <w:rsid w:val="009F0E9F"/>
    <w:rsid w:val="009F1CE2"/>
    <w:rsid w:val="009F4253"/>
    <w:rsid w:val="009F4908"/>
    <w:rsid w:val="009F4C39"/>
    <w:rsid w:val="009F751A"/>
    <w:rsid w:val="009F7726"/>
    <w:rsid w:val="009F788A"/>
    <w:rsid w:val="009F7BBE"/>
    <w:rsid w:val="00A005D0"/>
    <w:rsid w:val="00A02115"/>
    <w:rsid w:val="00A0263F"/>
    <w:rsid w:val="00A03683"/>
    <w:rsid w:val="00A03832"/>
    <w:rsid w:val="00A0578C"/>
    <w:rsid w:val="00A07C3A"/>
    <w:rsid w:val="00A10BFB"/>
    <w:rsid w:val="00A111E4"/>
    <w:rsid w:val="00A12245"/>
    <w:rsid w:val="00A126A5"/>
    <w:rsid w:val="00A12CDC"/>
    <w:rsid w:val="00A149F6"/>
    <w:rsid w:val="00A152E3"/>
    <w:rsid w:val="00A153C9"/>
    <w:rsid w:val="00A1557D"/>
    <w:rsid w:val="00A15785"/>
    <w:rsid w:val="00A17CBF"/>
    <w:rsid w:val="00A206F1"/>
    <w:rsid w:val="00A20A87"/>
    <w:rsid w:val="00A22B79"/>
    <w:rsid w:val="00A23494"/>
    <w:rsid w:val="00A23F45"/>
    <w:rsid w:val="00A24EA8"/>
    <w:rsid w:val="00A24FF6"/>
    <w:rsid w:val="00A25465"/>
    <w:rsid w:val="00A25611"/>
    <w:rsid w:val="00A265FB"/>
    <w:rsid w:val="00A269BD"/>
    <w:rsid w:val="00A26A02"/>
    <w:rsid w:val="00A30AC6"/>
    <w:rsid w:val="00A31AA1"/>
    <w:rsid w:val="00A32077"/>
    <w:rsid w:val="00A32643"/>
    <w:rsid w:val="00A32CE8"/>
    <w:rsid w:val="00A335C8"/>
    <w:rsid w:val="00A3373B"/>
    <w:rsid w:val="00A33BF2"/>
    <w:rsid w:val="00A33E59"/>
    <w:rsid w:val="00A35054"/>
    <w:rsid w:val="00A350D6"/>
    <w:rsid w:val="00A36607"/>
    <w:rsid w:val="00A369A6"/>
    <w:rsid w:val="00A3733E"/>
    <w:rsid w:val="00A40408"/>
    <w:rsid w:val="00A41186"/>
    <w:rsid w:val="00A41C92"/>
    <w:rsid w:val="00A4245C"/>
    <w:rsid w:val="00A42A8C"/>
    <w:rsid w:val="00A42D1F"/>
    <w:rsid w:val="00A438B0"/>
    <w:rsid w:val="00A440F2"/>
    <w:rsid w:val="00A4576F"/>
    <w:rsid w:val="00A46352"/>
    <w:rsid w:val="00A46763"/>
    <w:rsid w:val="00A5121C"/>
    <w:rsid w:val="00A51737"/>
    <w:rsid w:val="00A5277A"/>
    <w:rsid w:val="00A54232"/>
    <w:rsid w:val="00A553DF"/>
    <w:rsid w:val="00A55501"/>
    <w:rsid w:val="00A562C7"/>
    <w:rsid w:val="00A565E0"/>
    <w:rsid w:val="00A567A5"/>
    <w:rsid w:val="00A60A78"/>
    <w:rsid w:val="00A61AB8"/>
    <w:rsid w:val="00A6265E"/>
    <w:rsid w:val="00A62C76"/>
    <w:rsid w:val="00A63241"/>
    <w:rsid w:val="00A63866"/>
    <w:rsid w:val="00A63886"/>
    <w:rsid w:val="00A63995"/>
    <w:rsid w:val="00A64539"/>
    <w:rsid w:val="00A67AF0"/>
    <w:rsid w:val="00A7154F"/>
    <w:rsid w:val="00A72569"/>
    <w:rsid w:val="00A75662"/>
    <w:rsid w:val="00A75987"/>
    <w:rsid w:val="00A75FD8"/>
    <w:rsid w:val="00A77C7D"/>
    <w:rsid w:val="00A80796"/>
    <w:rsid w:val="00A809A7"/>
    <w:rsid w:val="00A80C70"/>
    <w:rsid w:val="00A8199E"/>
    <w:rsid w:val="00A84DCF"/>
    <w:rsid w:val="00A85516"/>
    <w:rsid w:val="00A85BED"/>
    <w:rsid w:val="00A9080B"/>
    <w:rsid w:val="00A91169"/>
    <w:rsid w:val="00A92BF9"/>
    <w:rsid w:val="00A92CFD"/>
    <w:rsid w:val="00A92E5E"/>
    <w:rsid w:val="00A93884"/>
    <w:rsid w:val="00A95BAD"/>
    <w:rsid w:val="00A95CFE"/>
    <w:rsid w:val="00A95F58"/>
    <w:rsid w:val="00A97C7F"/>
    <w:rsid w:val="00AA031B"/>
    <w:rsid w:val="00AA0C59"/>
    <w:rsid w:val="00AA0D32"/>
    <w:rsid w:val="00AA0F82"/>
    <w:rsid w:val="00AA2919"/>
    <w:rsid w:val="00AA29C9"/>
    <w:rsid w:val="00AA2E7D"/>
    <w:rsid w:val="00AA3BCE"/>
    <w:rsid w:val="00AA3EED"/>
    <w:rsid w:val="00AA42E9"/>
    <w:rsid w:val="00AB0363"/>
    <w:rsid w:val="00AB1FA4"/>
    <w:rsid w:val="00AB22A5"/>
    <w:rsid w:val="00AB2799"/>
    <w:rsid w:val="00AB302E"/>
    <w:rsid w:val="00AB3741"/>
    <w:rsid w:val="00AB510C"/>
    <w:rsid w:val="00AB5E03"/>
    <w:rsid w:val="00AB643F"/>
    <w:rsid w:val="00AC05AC"/>
    <w:rsid w:val="00AC1A96"/>
    <w:rsid w:val="00AC1BD8"/>
    <w:rsid w:val="00AC22FE"/>
    <w:rsid w:val="00AC3F12"/>
    <w:rsid w:val="00AC3FE5"/>
    <w:rsid w:val="00AC4701"/>
    <w:rsid w:val="00AC59B5"/>
    <w:rsid w:val="00AC5D0B"/>
    <w:rsid w:val="00AD0446"/>
    <w:rsid w:val="00AD18CA"/>
    <w:rsid w:val="00AD2538"/>
    <w:rsid w:val="00AD330D"/>
    <w:rsid w:val="00AD3DF6"/>
    <w:rsid w:val="00AD457D"/>
    <w:rsid w:val="00AD5199"/>
    <w:rsid w:val="00AD693C"/>
    <w:rsid w:val="00AD6F93"/>
    <w:rsid w:val="00AD782E"/>
    <w:rsid w:val="00AE0204"/>
    <w:rsid w:val="00AE021F"/>
    <w:rsid w:val="00AE07F4"/>
    <w:rsid w:val="00AE23DE"/>
    <w:rsid w:val="00AE3AF1"/>
    <w:rsid w:val="00AE3CEA"/>
    <w:rsid w:val="00AE3F8E"/>
    <w:rsid w:val="00AE4A97"/>
    <w:rsid w:val="00AE5EE2"/>
    <w:rsid w:val="00AE6537"/>
    <w:rsid w:val="00AE669D"/>
    <w:rsid w:val="00AE6902"/>
    <w:rsid w:val="00AE7555"/>
    <w:rsid w:val="00AF02E2"/>
    <w:rsid w:val="00AF0D59"/>
    <w:rsid w:val="00AF2755"/>
    <w:rsid w:val="00AF3599"/>
    <w:rsid w:val="00AF3A8F"/>
    <w:rsid w:val="00AF4AC0"/>
    <w:rsid w:val="00AF5200"/>
    <w:rsid w:val="00AF6051"/>
    <w:rsid w:val="00AF701D"/>
    <w:rsid w:val="00AF7CC2"/>
    <w:rsid w:val="00B00146"/>
    <w:rsid w:val="00B005A8"/>
    <w:rsid w:val="00B00C27"/>
    <w:rsid w:val="00B00C38"/>
    <w:rsid w:val="00B02358"/>
    <w:rsid w:val="00B02A72"/>
    <w:rsid w:val="00B04AF4"/>
    <w:rsid w:val="00B0512F"/>
    <w:rsid w:val="00B0625E"/>
    <w:rsid w:val="00B07F1F"/>
    <w:rsid w:val="00B100BD"/>
    <w:rsid w:val="00B10ED7"/>
    <w:rsid w:val="00B115D6"/>
    <w:rsid w:val="00B1246E"/>
    <w:rsid w:val="00B14447"/>
    <w:rsid w:val="00B15428"/>
    <w:rsid w:val="00B15BF3"/>
    <w:rsid w:val="00B164C6"/>
    <w:rsid w:val="00B17A9A"/>
    <w:rsid w:val="00B20671"/>
    <w:rsid w:val="00B21108"/>
    <w:rsid w:val="00B212C9"/>
    <w:rsid w:val="00B225B7"/>
    <w:rsid w:val="00B2287F"/>
    <w:rsid w:val="00B22E7D"/>
    <w:rsid w:val="00B256DA"/>
    <w:rsid w:val="00B25DB9"/>
    <w:rsid w:val="00B275F9"/>
    <w:rsid w:val="00B30308"/>
    <w:rsid w:val="00B30A55"/>
    <w:rsid w:val="00B313F9"/>
    <w:rsid w:val="00B33B42"/>
    <w:rsid w:val="00B33D38"/>
    <w:rsid w:val="00B34216"/>
    <w:rsid w:val="00B34B5E"/>
    <w:rsid w:val="00B3532D"/>
    <w:rsid w:val="00B37CD5"/>
    <w:rsid w:val="00B407E9"/>
    <w:rsid w:val="00B41E2B"/>
    <w:rsid w:val="00B43F14"/>
    <w:rsid w:val="00B44081"/>
    <w:rsid w:val="00B445D7"/>
    <w:rsid w:val="00B454C8"/>
    <w:rsid w:val="00B45D15"/>
    <w:rsid w:val="00B4685E"/>
    <w:rsid w:val="00B46AD0"/>
    <w:rsid w:val="00B500BA"/>
    <w:rsid w:val="00B501B0"/>
    <w:rsid w:val="00B528B2"/>
    <w:rsid w:val="00B528CA"/>
    <w:rsid w:val="00B539A4"/>
    <w:rsid w:val="00B53C35"/>
    <w:rsid w:val="00B53FF9"/>
    <w:rsid w:val="00B54060"/>
    <w:rsid w:val="00B5491B"/>
    <w:rsid w:val="00B54DB2"/>
    <w:rsid w:val="00B56583"/>
    <w:rsid w:val="00B5676F"/>
    <w:rsid w:val="00B57616"/>
    <w:rsid w:val="00B57951"/>
    <w:rsid w:val="00B61CFC"/>
    <w:rsid w:val="00B61F12"/>
    <w:rsid w:val="00B62F11"/>
    <w:rsid w:val="00B63BD1"/>
    <w:rsid w:val="00B644BB"/>
    <w:rsid w:val="00B64646"/>
    <w:rsid w:val="00B65047"/>
    <w:rsid w:val="00B669B5"/>
    <w:rsid w:val="00B70BCA"/>
    <w:rsid w:val="00B72B32"/>
    <w:rsid w:val="00B73021"/>
    <w:rsid w:val="00B7426A"/>
    <w:rsid w:val="00B74511"/>
    <w:rsid w:val="00B74A1B"/>
    <w:rsid w:val="00B758C3"/>
    <w:rsid w:val="00B764FC"/>
    <w:rsid w:val="00B76F3F"/>
    <w:rsid w:val="00B772A7"/>
    <w:rsid w:val="00B81C92"/>
    <w:rsid w:val="00B82713"/>
    <w:rsid w:val="00B82F95"/>
    <w:rsid w:val="00B8364E"/>
    <w:rsid w:val="00B84B94"/>
    <w:rsid w:val="00B86EF5"/>
    <w:rsid w:val="00B92B35"/>
    <w:rsid w:val="00B94DF2"/>
    <w:rsid w:val="00B953CF"/>
    <w:rsid w:val="00B958DC"/>
    <w:rsid w:val="00B95CEF"/>
    <w:rsid w:val="00B96915"/>
    <w:rsid w:val="00B96A55"/>
    <w:rsid w:val="00B97299"/>
    <w:rsid w:val="00B97558"/>
    <w:rsid w:val="00B97885"/>
    <w:rsid w:val="00BA09F7"/>
    <w:rsid w:val="00BA18C2"/>
    <w:rsid w:val="00BA293D"/>
    <w:rsid w:val="00BA2DD4"/>
    <w:rsid w:val="00BA3959"/>
    <w:rsid w:val="00BA3EB0"/>
    <w:rsid w:val="00BA4DC6"/>
    <w:rsid w:val="00BA65F3"/>
    <w:rsid w:val="00BA74E6"/>
    <w:rsid w:val="00BB078F"/>
    <w:rsid w:val="00BB213E"/>
    <w:rsid w:val="00BB2BFF"/>
    <w:rsid w:val="00BB31E2"/>
    <w:rsid w:val="00BB390B"/>
    <w:rsid w:val="00BB413E"/>
    <w:rsid w:val="00BB4144"/>
    <w:rsid w:val="00BB57DE"/>
    <w:rsid w:val="00BC0E18"/>
    <w:rsid w:val="00BC13D3"/>
    <w:rsid w:val="00BC19F1"/>
    <w:rsid w:val="00BC2A97"/>
    <w:rsid w:val="00BC3422"/>
    <w:rsid w:val="00BC6EAE"/>
    <w:rsid w:val="00BD2417"/>
    <w:rsid w:val="00BD2491"/>
    <w:rsid w:val="00BD3380"/>
    <w:rsid w:val="00BD4AE0"/>
    <w:rsid w:val="00BD61D3"/>
    <w:rsid w:val="00BD6C06"/>
    <w:rsid w:val="00BD72FC"/>
    <w:rsid w:val="00BE1531"/>
    <w:rsid w:val="00BE22D1"/>
    <w:rsid w:val="00BE28EF"/>
    <w:rsid w:val="00BE325D"/>
    <w:rsid w:val="00BE49E2"/>
    <w:rsid w:val="00BE6194"/>
    <w:rsid w:val="00BE68D4"/>
    <w:rsid w:val="00BE6E2D"/>
    <w:rsid w:val="00BE71A0"/>
    <w:rsid w:val="00BF1462"/>
    <w:rsid w:val="00BF1ABE"/>
    <w:rsid w:val="00BF3647"/>
    <w:rsid w:val="00BF37D4"/>
    <w:rsid w:val="00BF3C1C"/>
    <w:rsid w:val="00BF407C"/>
    <w:rsid w:val="00BF474A"/>
    <w:rsid w:val="00C00198"/>
    <w:rsid w:val="00C01B64"/>
    <w:rsid w:val="00C02FE2"/>
    <w:rsid w:val="00C03F70"/>
    <w:rsid w:val="00C04FA4"/>
    <w:rsid w:val="00C07A11"/>
    <w:rsid w:val="00C07DBA"/>
    <w:rsid w:val="00C1013C"/>
    <w:rsid w:val="00C10FC8"/>
    <w:rsid w:val="00C12816"/>
    <w:rsid w:val="00C12D02"/>
    <w:rsid w:val="00C139FA"/>
    <w:rsid w:val="00C14BD7"/>
    <w:rsid w:val="00C14F09"/>
    <w:rsid w:val="00C154A8"/>
    <w:rsid w:val="00C168B5"/>
    <w:rsid w:val="00C16CD0"/>
    <w:rsid w:val="00C1787A"/>
    <w:rsid w:val="00C17BD3"/>
    <w:rsid w:val="00C206D3"/>
    <w:rsid w:val="00C22819"/>
    <w:rsid w:val="00C22908"/>
    <w:rsid w:val="00C22F4A"/>
    <w:rsid w:val="00C25922"/>
    <w:rsid w:val="00C26099"/>
    <w:rsid w:val="00C264FB"/>
    <w:rsid w:val="00C2709A"/>
    <w:rsid w:val="00C274D9"/>
    <w:rsid w:val="00C2755A"/>
    <w:rsid w:val="00C31F95"/>
    <w:rsid w:val="00C32474"/>
    <w:rsid w:val="00C32511"/>
    <w:rsid w:val="00C329A9"/>
    <w:rsid w:val="00C3406D"/>
    <w:rsid w:val="00C365DF"/>
    <w:rsid w:val="00C3665A"/>
    <w:rsid w:val="00C36950"/>
    <w:rsid w:val="00C40BE4"/>
    <w:rsid w:val="00C40E32"/>
    <w:rsid w:val="00C4272B"/>
    <w:rsid w:val="00C42B6C"/>
    <w:rsid w:val="00C4324F"/>
    <w:rsid w:val="00C44B4D"/>
    <w:rsid w:val="00C45141"/>
    <w:rsid w:val="00C45DA2"/>
    <w:rsid w:val="00C46282"/>
    <w:rsid w:val="00C46D4D"/>
    <w:rsid w:val="00C50E58"/>
    <w:rsid w:val="00C51E0A"/>
    <w:rsid w:val="00C5294B"/>
    <w:rsid w:val="00C52EAE"/>
    <w:rsid w:val="00C534FA"/>
    <w:rsid w:val="00C53BCA"/>
    <w:rsid w:val="00C54D17"/>
    <w:rsid w:val="00C55CCC"/>
    <w:rsid w:val="00C56A5F"/>
    <w:rsid w:val="00C57729"/>
    <w:rsid w:val="00C63E16"/>
    <w:rsid w:val="00C66741"/>
    <w:rsid w:val="00C667BE"/>
    <w:rsid w:val="00C708ED"/>
    <w:rsid w:val="00C7102A"/>
    <w:rsid w:val="00C71164"/>
    <w:rsid w:val="00C71224"/>
    <w:rsid w:val="00C74010"/>
    <w:rsid w:val="00C753F1"/>
    <w:rsid w:val="00C766F1"/>
    <w:rsid w:val="00C775E3"/>
    <w:rsid w:val="00C7769D"/>
    <w:rsid w:val="00C80AFD"/>
    <w:rsid w:val="00C81572"/>
    <w:rsid w:val="00C819E6"/>
    <w:rsid w:val="00C81D1B"/>
    <w:rsid w:val="00C824EB"/>
    <w:rsid w:val="00C85B13"/>
    <w:rsid w:val="00C86000"/>
    <w:rsid w:val="00C87D3E"/>
    <w:rsid w:val="00C87FFE"/>
    <w:rsid w:val="00C900F7"/>
    <w:rsid w:val="00C91E2D"/>
    <w:rsid w:val="00C92B0F"/>
    <w:rsid w:val="00C92C6E"/>
    <w:rsid w:val="00C9304C"/>
    <w:rsid w:val="00C93CDA"/>
    <w:rsid w:val="00C94F81"/>
    <w:rsid w:val="00C9564A"/>
    <w:rsid w:val="00C958B6"/>
    <w:rsid w:val="00C96162"/>
    <w:rsid w:val="00CA1154"/>
    <w:rsid w:val="00CA1574"/>
    <w:rsid w:val="00CA18AA"/>
    <w:rsid w:val="00CA1936"/>
    <w:rsid w:val="00CA431E"/>
    <w:rsid w:val="00CA4D3D"/>
    <w:rsid w:val="00CA50D3"/>
    <w:rsid w:val="00CA69D4"/>
    <w:rsid w:val="00CA75C2"/>
    <w:rsid w:val="00CB0EAB"/>
    <w:rsid w:val="00CB0FDF"/>
    <w:rsid w:val="00CB2564"/>
    <w:rsid w:val="00CB540D"/>
    <w:rsid w:val="00CB58AA"/>
    <w:rsid w:val="00CB5B65"/>
    <w:rsid w:val="00CB606F"/>
    <w:rsid w:val="00CB633A"/>
    <w:rsid w:val="00CB7189"/>
    <w:rsid w:val="00CB77FE"/>
    <w:rsid w:val="00CC03B4"/>
    <w:rsid w:val="00CC4007"/>
    <w:rsid w:val="00CC43C7"/>
    <w:rsid w:val="00CC5C21"/>
    <w:rsid w:val="00CC5E5D"/>
    <w:rsid w:val="00CC60E0"/>
    <w:rsid w:val="00CC6BB2"/>
    <w:rsid w:val="00CC71E2"/>
    <w:rsid w:val="00CC75ED"/>
    <w:rsid w:val="00CD0F47"/>
    <w:rsid w:val="00CD1920"/>
    <w:rsid w:val="00CD1A4D"/>
    <w:rsid w:val="00CD2158"/>
    <w:rsid w:val="00CD2546"/>
    <w:rsid w:val="00CD2D12"/>
    <w:rsid w:val="00CD313A"/>
    <w:rsid w:val="00CD3810"/>
    <w:rsid w:val="00CD7125"/>
    <w:rsid w:val="00CE007D"/>
    <w:rsid w:val="00CE1A7C"/>
    <w:rsid w:val="00CE381A"/>
    <w:rsid w:val="00CE4690"/>
    <w:rsid w:val="00CE4726"/>
    <w:rsid w:val="00CE5A01"/>
    <w:rsid w:val="00CE5CB0"/>
    <w:rsid w:val="00CF34B3"/>
    <w:rsid w:val="00CF38D6"/>
    <w:rsid w:val="00CF4436"/>
    <w:rsid w:val="00CF537A"/>
    <w:rsid w:val="00CF6B5C"/>
    <w:rsid w:val="00CF79EC"/>
    <w:rsid w:val="00D01491"/>
    <w:rsid w:val="00D01637"/>
    <w:rsid w:val="00D01A84"/>
    <w:rsid w:val="00D01C64"/>
    <w:rsid w:val="00D03963"/>
    <w:rsid w:val="00D071A2"/>
    <w:rsid w:val="00D073A5"/>
    <w:rsid w:val="00D07F36"/>
    <w:rsid w:val="00D1367E"/>
    <w:rsid w:val="00D13AC1"/>
    <w:rsid w:val="00D155E0"/>
    <w:rsid w:val="00D159AD"/>
    <w:rsid w:val="00D20785"/>
    <w:rsid w:val="00D20954"/>
    <w:rsid w:val="00D21095"/>
    <w:rsid w:val="00D226E4"/>
    <w:rsid w:val="00D25DBC"/>
    <w:rsid w:val="00D27B3A"/>
    <w:rsid w:val="00D3077A"/>
    <w:rsid w:val="00D31DDB"/>
    <w:rsid w:val="00D32636"/>
    <w:rsid w:val="00D33EA2"/>
    <w:rsid w:val="00D344D3"/>
    <w:rsid w:val="00D34BC1"/>
    <w:rsid w:val="00D35348"/>
    <w:rsid w:val="00D35DD5"/>
    <w:rsid w:val="00D37D5D"/>
    <w:rsid w:val="00D40C13"/>
    <w:rsid w:val="00D40DC6"/>
    <w:rsid w:val="00D41AC8"/>
    <w:rsid w:val="00D41E24"/>
    <w:rsid w:val="00D41FCC"/>
    <w:rsid w:val="00D42104"/>
    <w:rsid w:val="00D42FB1"/>
    <w:rsid w:val="00D507EA"/>
    <w:rsid w:val="00D544F0"/>
    <w:rsid w:val="00D55A8F"/>
    <w:rsid w:val="00D56510"/>
    <w:rsid w:val="00D613D4"/>
    <w:rsid w:val="00D614C1"/>
    <w:rsid w:val="00D61908"/>
    <w:rsid w:val="00D61F75"/>
    <w:rsid w:val="00D628D3"/>
    <w:rsid w:val="00D65018"/>
    <w:rsid w:val="00D67AB0"/>
    <w:rsid w:val="00D67C62"/>
    <w:rsid w:val="00D70782"/>
    <w:rsid w:val="00D70BB7"/>
    <w:rsid w:val="00D72257"/>
    <w:rsid w:val="00D74A41"/>
    <w:rsid w:val="00D74EC5"/>
    <w:rsid w:val="00D75832"/>
    <w:rsid w:val="00D76203"/>
    <w:rsid w:val="00D771C6"/>
    <w:rsid w:val="00D77FA5"/>
    <w:rsid w:val="00D810B7"/>
    <w:rsid w:val="00D816FE"/>
    <w:rsid w:val="00D82BF7"/>
    <w:rsid w:val="00D83527"/>
    <w:rsid w:val="00D843AB"/>
    <w:rsid w:val="00D844AF"/>
    <w:rsid w:val="00D84730"/>
    <w:rsid w:val="00D84E54"/>
    <w:rsid w:val="00D8515B"/>
    <w:rsid w:val="00D87073"/>
    <w:rsid w:val="00D9020C"/>
    <w:rsid w:val="00D918CD"/>
    <w:rsid w:val="00D92586"/>
    <w:rsid w:val="00D92B2A"/>
    <w:rsid w:val="00D92F56"/>
    <w:rsid w:val="00D93091"/>
    <w:rsid w:val="00D93501"/>
    <w:rsid w:val="00D93750"/>
    <w:rsid w:val="00D937BC"/>
    <w:rsid w:val="00D94B3F"/>
    <w:rsid w:val="00D96170"/>
    <w:rsid w:val="00D96997"/>
    <w:rsid w:val="00D96BB8"/>
    <w:rsid w:val="00DA071C"/>
    <w:rsid w:val="00DA3487"/>
    <w:rsid w:val="00DA3EF6"/>
    <w:rsid w:val="00DA5612"/>
    <w:rsid w:val="00DA5BE3"/>
    <w:rsid w:val="00DA7F75"/>
    <w:rsid w:val="00DB124E"/>
    <w:rsid w:val="00DB1B1F"/>
    <w:rsid w:val="00DB1DFB"/>
    <w:rsid w:val="00DB28FE"/>
    <w:rsid w:val="00DB35EB"/>
    <w:rsid w:val="00DB4A18"/>
    <w:rsid w:val="00DC10B5"/>
    <w:rsid w:val="00DC13B3"/>
    <w:rsid w:val="00DC2EF4"/>
    <w:rsid w:val="00DC3775"/>
    <w:rsid w:val="00DC6163"/>
    <w:rsid w:val="00DC696E"/>
    <w:rsid w:val="00DC78F6"/>
    <w:rsid w:val="00DD103C"/>
    <w:rsid w:val="00DD150B"/>
    <w:rsid w:val="00DD1552"/>
    <w:rsid w:val="00DD1AE6"/>
    <w:rsid w:val="00DD32C0"/>
    <w:rsid w:val="00DD40AC"/>
    <w:rsid w:val="00DD436E"/>
    <w:rsid w:val="00DD43B0"/>
    <w:rsid w:val="00DD5B83"/>
    <w:rsid w:val="00DE1A44"/>
    <w:rsid w:val="00DE1EEB"/>
    <w:rsid w:val="00DF05A6"/>
    <w:rsid w:val="00DF3226"/>
    <w:rsid w:val="00DF33C1"/>
    <w:rsid w:val="00DF410C"/>
    <w:rsid w:val="00DF5D32"/>
    <w:rsid w:val="00DF736B"/>
    <w:rsid w:val="00DF7434"/>
    <w:rsid w:val="00E01710"/>
    <w:rsid w:val="00E01AAE"/>
    <w:rsid w:val="00E02429"/>
    <w:rsid w:val="00E028BB"/>
    <w:rsid w:val="00E04139"/>
    <w:rsid w:val="00E04BFD"/>
    <w:rsid w:val="00E04DB6"/>
    <w:rsid w:val="00E04FC7"/>
    <w:rsid w:val="00E0559B"/>
    <w:rsid w:val="00E05A16"/>
    <w:rsid w:val="00E108C6"/>
    <w:rsid w:val="00E11102"/>
    <w:rsid w:val="00E132AA"/>
    <w:rsid w:val="00E13EC4"/>
    <w:rsid w:val="00E13F78"/>
    <w:rsid w:val="00E144D0"/>
    <w:rsid w:val="00E1482D"/>
    <w:rsid w:val="00E1484F"/>
    <w:rsid w:val="00E16325"/>
    <w:rsid w:val="00E178E3"/>
    <w:rsid w:val="00E17EDE"/>
    <w:rsid w:val="00E218B5"/>
    <w:rsid w:val="00E21C7A"/>
    <w:rsid w:val="00E21E10"/>
    <w:rsid w:val="00E21EA3"/>
    <w:rsid w:val="00E22F7F"/>
    <w:rsid w:val="00E24672"/>
    <w:rsid w:val="00E2542B"/>
    <w:rsid w:val="00E31114"/>
    <w:rsid w:val="00E315BC"/>
    <w:rsid w:val="00E31A44"/>
    <w:rsid w:val="00E3237A"/>
    <w:rsid w:val="00E327C1"/>
    <w:rsid w:val="00E327F0"/>
    <w:rsid w:val="00E33103"/>
    <w:rsid w:val="00E3320A"/>
    <w:rsid w:val="00E34F1E"/>
    <w:rsid w:val="00E353E7"/>
    <w:rsid w:val="00E35E30"/>
    <w:rsid w:val="00E3616E"/>
    <w:rsid w:val="00E37277"/>
    <w:rsid w:val="00E41019"/>
    <w:rsid w:val="00E41496"/>
    <w:rsid w:val="00E42048"/>
    <w:rsid w:val="00E420F5"/>
    <w:rsid w:val="00E436BE"/>
    <w:rsid w:val="00E4378B"/>
    <w:rsid w:val="00E4469A"/>
    <w:rsid w:val="00E44E53"/>
    <w:rsid w:val="00E45F49"/>
    <w:rsid w:val="00E50010"/>
    <w:rsid w:val="00E506AA"/>
    <w:rsid w:val="00E5203D"/>
    <w:rsid w:val="00E550C5"/>
    <w:rsid w:val="00E60415"/>
    <w:rsid w:val="00E60F8F"/>
    <w:rsid w:val="00E60FD1"/>
    <w:rsid w:val="00E62328"/>
    <w:rsid w:val="00E627E1"/>
    <w:rsid w:val="00E63125"/>
    <w:rsid w:val="00E63EBC"/>
    <w:rsid w:val="00E63FE7"/>
    <w:rsid w:val="00E6416A"/>
    <w:rsid w:val="00E64497"/>
    <w:rsid w:val="00E64EFE"/>
    <w:rsid w:val="00E67130"/>
    <w:rsid w:val="00E6797F"/>
    <w:rsid w:val="00E703E0"/>
    <w:rsid w:val="00E733F5"/>
    <w:rsid w:val="00E77F3C"/>
    <w:rsid w:val="00E80645"/>
    <w:rsid w:val="00E81B16"/>
    <w:rsid w:val="00E86F66"/>
    <w:rsid w:val="00E87594"/>
    <w:rsid w:val="00E87F0D"/>
    <w:rsid w:val="00E916AD"/>
    <w:rsid w:val="00E939D8"/>
    <w:rsid w:val="00E95798"/>
    <w:rsid w:val="00E958C8"/>
    <w:rsid w:val="00E965A6"/>
    <w:rsid w:val="00E967B1"/>
    <w:rsid w:val="00E97471"/>
    <w:rsid w:val="00EA23B3"/>
    <w:rsid w:val="00EA2F74"/>
    <w:rsid w:val="00EA2F7A"/>
    <w:rsid w:val="00EA48A1"/>
    <w:rsid w:val="00EA5AC8"/>
    <w:rsid w:val="00EA7197"/>
    <w:rsid w:val="00EA7FAD"/>
    <w:rsid w:val="00EB3128"/>
    <w:rsid w:val="00EB5348"/>
    <w:rsid w:val="00EB5810"/>
    <w:rsid w:val="00EB630D"/>
    <w:rsid w:val="00EB6DC8"/>
    <w:rsid w:val="00EB7E37"/>
    <w:rsid w:val="00EC0194"/>
    <w:rsid w:val="00EC2556"/>
    <w:rsid w:val="00EC2743"/>
    <w:rsid w:val="00EC3814"/>
    <w:rsid w:val="00EC464F"/>
    <w:rsid w:val="00EC5362"/>
    <w:rsid w:val="00EC62DE"/>
    <w:rsid w:val="00EC63C4"/>
    <w:rsid w:val="00EC7C73"/>
    <w:rsid w:val="00ED024C"/>
    <w:rsid w:val="00ED09B6"/>
    <w:rsid w:val="00ED1221"/>
    <w:rsid w:val="00ED16CA"/>
    <w:rsid w:val="00ED1F28"/>
    <w:rsid w:val="00ED2266"/>
    <w:rsid w:val="00ED2971"/>
    <w:rsid w:val="00ED2F5A"/>
    <w:rsid w:val="00ED4032"/>
    <w:rsid w:val="00ED4415"/>
    <w:rsid w:val="00ED4FB2"/>
    <w:rsid w:val="00ED541D"/>
    <w:rsid w:val="00ED5472"/>
    <w:rsid w:val="00ED5CA9"/>
    <w:rsid w:val="00ED6A6C"/>
    <w:rsid w:val="00ED7CAF"/>
    <w:rsid w:val="00EE0C01"/>
    <w:rsid w:val="00EE1DF4"/>
    <w:rsid w:val="00EE225D"/>
    <w:rsid w:val="00EE5B05"/>
    <w:rsid w:val="00EE7553"/>
    <w:rsid w:val="00EE75DC"/>
    <w:rsid w:val="00EF19D9"/>
    <w:rsid w:val="00EF2B3A"/>
    <w:rsid w:val="00EF342F"/>
    <w:rsid w:val="00EF4445"/>
    <w:rsid w:val="00EF4A59"/>
    <w:rsid w:val="00EF512F"/>
    <w:rsid w:val="00EF6221"/>
    <w:rsid w:val="00EF65AB"/>
    <w:rsid w:val="00F00D0B"/>
    <w:rsid w:val="00F02D2C"/>
    <w:rsid w:val="00F035DE"/>
    <w:rsid w:val="00F03C8C"/>
    <w:rsid w:val="00F0420B"/>
    <w:rsid w:val="00F0557E"/>
    <w:rsid w:val="00F069AE"/>
    <w:rsid w:val="00F07198"/>
    <w:rsid w:val="00F07E6B"/>
    <w:rsid w:val="00F10B43"/>
    <w:rsid w:val="00F1185B"/>
    <w:rsid w:val="00F13419"/>
    <w:rsid w:val="00F1584D"/>
    <w:rsid w:val="00F167AB"/>
    <w:rsid w:val="00F168D7"/>
    <w:rsid w:val="00F16FE7"/>
    <w:rsid w:val="00F217FF"/>
    <w:rsid w:val="00F227BA"/>
    <w:rsid w:val="00F2286D"/>
    <w:rsid w:val="00F25070"/>
    <w:rsid w:val="00F25EF7"/>
    <w:rsid w:val="00F2609D"/>
    <w:rsid w:val="00F30630"/>
    <w:rsid w:val="00F315AC"/>
    <w:rsid w:val="00F32168"/>
    <w:rsid w:val="00F327D5"/>
    <w:rsid w:val="00F341C4"/>
    <w:rsid w:val="00F342E9"/>
    <w:rsid w:val="00F34BCA"/>
    <w:rsid w:val="00F367B7"/>
    <w:rsid w:val="00F37742"/>
    <w:rsid w:val="00F37DBE"/>
    <w:rsid w:val="00F40132"/>
    <w:rsid w:val="00F40D51"/>
    <w:rsid w:val="00F410FE"/>
    <w:rsid w:val="00F419D6"/>
    <w:rsid w:val="00F42780"/>
    <w:rsid w:val="00F438DF"/>
    <w:rsid w:val="00F43D1F"/>
    <w:rsid w:val="00F4463B"/>
    <w:rsid w:val="00F448BD"/>
    <w:rsid w:val="00F45C1E"/>
    <w:rsid w:val="00F46602"/>
    <w:rsid w:val="00F51EFF"/>
    <w:rsid w:val="00F52126"/>
    <w:rsid w:val="00F5223C"/>
    <w:rsid w:val="00F5270F"/>
    <w:rsid w:val="00F532FD"/>
    <w:rsid w:val="00F53700"/>
    <w:rsid w:val="00F53F36"/>
    <w:rsid w:val="00F54DC8"/>
    <w:rsid w:val="00F56549"/>
    <w:rsid w:val="00F56B07"/>
    <w:rsid w:val="00F57174"/>
    <w:rsid w:val="00F574CD"/>
    <w:rsid w:val="00F57546"/>
    <w:rsid w:val="00F60A39"/>
    <w:rsid w:val="00F60D61"/>
    <w:rsid w:val="00F61647"/>
    <w:rsid w:val="00F61F3D"/>
    <w:rsid w:val="00F624A9"/>
    <w:rsid w:val="00F62A15"/>
    <w:rsid w:val="00F64622"/>
    <w:rsid w:val="00F6576C"/>
    <w:rsid w:val="00F665C6"/>
    <w:rsid w:val="00F6673E"/>
    <w:rsid w:val="00F6697C"/>
    <w:rsid w:val="00F671DD"/>
    <w:rsid w:val="00F67538"/>
    <w:rsid w:val="00F67C63"/>
    <w:rsid w:val="00F70DF1"/>
    <w:rsid w:val="00F730A6"/>
    <w:rsid w:val="00F7413C"/>
    <w:rsid w:val="00F742B6"/>
    <w:rsid w:val="00F7465A"/>
    <w:rsid w:val="00F75180"/>
    <w:rsid w:val="00F756F8"/>
    <w:rsid w:val="00F75C76"/>
    <w:rsid w:val="00F75FEE"/>
    <w:rsid w:val="00F82BF1"/>
    <w:rsid w:val="00F82CEC"/>
    <w:rsid w:val="00F82FFC"/>
    <w:rsid w:val="00F84B42"/>
    <w:rsid w:val="00F84CEC"/>
    <w:rsid w:val="00F854E1"/>
    <w:rsid w:val="00F85EFB"/>
    <w:rsid w:val="00F87A20"/>
    <w:rsid w:val="00F87E96"/>
    <w:rsid w:val="00F907AE"/>
    <w:rsid w:val="00F91426"/>
    <w:rsid w:val="00F919C9"/>
    <w:rsid w:val="00F91CA1"/>
    <w:rsid w:val="00F92D1E"/>
    <w:rsid w:val="00F95793"/>
    <w:rsid w:val="00F962DC"/>
    <w:rsid w:val="00F96B16"/>
    <w:rsid w:val="00F96F77"/>
    <w:rsid w:val="00FA0439"/>
    <w:rsid w:val="00FA0A8B"/>
    <w:rsid w:val="00FA1CA9"/>
    <w:rsid w:val="00FA3415"/>
    <w:rsid w:val="00FA3420"/>
    <w:rsid w:val="00FA4472"/>
    <w:rsid w:val="00FA5203"/>
    <w:rsid w:val="00FA5249"/>
    <w:rsid w:val="00FA6033"/>
    <w:rsid w:val="00FA7CBE"/>
    <w:rsid w:val="00FB02BF"/>
    <w:rsid w:val="00FB0E0F"/>
    <w:rsid w:val="00FB0F75"/>
    <w:rsid w:val="00FB1F1B"/>
    <w:rsid w:val="00FB375B"/>
    <w:rsid w:val="00FB4DA1"/>
    <w:rsid w:val="00FB4DBF"/>
    <w:rsid w:val="00FB4F12"/>
    <w:rsid w:val="00FB5506"/>
    <w:rsid w:val="00FC07BC"/>
    <w:rsid w:val="00FC0CE7"/>
    <w:rsid w:val="00FC169D"/>
    <w:rsid w:val="00FC26BA"/>
    <w:rsid w:val="00FC3A28"/>
    <w:rsid w:val="00FC3B77"/>
    <w:rsid w:val="00FC4F7A"/>
    <w:rsid w:val="00FC5328"/>
    <w:rsid w:val="00FC5DA1"/>
    <w:rsid w:val="00FC6704"/>
    <w:rsid w:val="00FD28CF"/>
    <w:rsid w:val="00FD3C71"/>
    <w:rsid w:val="00FD4443"/>
    <w:rsid w:val="00FD58F9"/>
    <w:rsid w:val="00FD63D3"/>
    <w:rsid w:val="00FD66CF"/>
    <w:rsid w:val="00FD77D9"/>
    <w:rsid w:val="00FD79F2"/>
    <w:rsid w:val="00FE14A4"/>
    <w:rsid w:val="00FE1A27"/>
    <w:rsid w:val="00FE470C"/>
    <w:rsid w:val="00FE564D"/>
    <w:rsid w:val="00FF057C"/>
    <w:rsid w:val="00FF1758"/>
    <w:rsid w:val="00FF1A4B"/>
    <w:rsid w:val="00FF2FF8"/>
    <w:rsid w:val="00FF5169"/>
    <w:rsid w:val="00FF5E7B"/>
    <w:rsid w:val="00FF6116"/>
    <w:rsid w:val="00FF627E"/>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04931109">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nat@eltod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E4ED-DCC2-4074-A3C5-1A2CFC57CAC9}">
  <ds:schemaRefs>
    <ds:schemaRef ds:uri="http://schemas.openxmlformats.org/officeDocument/2006/bibliography"/>
  </ds:schemaRefs>
</ds:datastoreItem>
</file>

<file path=customXml/itemProps2.xml><?xml version="1.0" encoding="utf-8"?>
<ds:datastoreItem xmlns:ds="http://schemas.openxmlformats.org/officeDocument/2006/customXml" ds:itemID="{E0B030E3-9AFB-4E87-B075-B885106EF0F3}">
  <ds:schemaRefs>
    <ds:schemaRef ds:uri="http://schemas.openxmlformats.org/officeDocument/2006/bibliography"/>
  </ds:schemaRefs>
</ds:datastoreItem>
</file>

<file path=customXml/itemProps3.xml><?xml version="1.0" encoding="utf-8"?>
<ds:datastoreItem xmlns:ds="http://schemas.openxmlformats.org/officeDocument/2006/customXml" ds:itemID="{2C1C4AC3-1C95-4BB7-94BA-2B3B89F73FFB}">
  <ds:schemaRefs>
    <ds:schemaRef ds:uri="http://schemas.openxmlformats.org/officeDocument/2006/bibliography"/>
  </ds:schemaRefs>
</ds:datastoreItem>
</file>

<file path=customXml/itemProps4.xml><?xml version="1.0" encoding="utf-8"?>
<ds:datastoreItem xmlns:ds="http://schemas.openxmlformats.org/officeDocument/2006/customXml" ds:itemID="{1949AC48-FFB1-467E-8B47-6E229F3F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3368</Words>
  <Characters>20403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2024-02-13T08:28:00Z</cp:lastPrinted>
  <dcterms:created xsi:type="dcterms:W3CDTF">2024-04-23T06:54:00Z</dcterms:created>
  <dcterms:modified xsi:type="dcterms:W3CDTF">2024-04-23T06:54:00Z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591835-a54b-4eee-a0dc-b8744bbed7eb_Enabled">
    <vt:lpwstr>true</vt:lpwstr>
  </property>
  <property fmtid="{D5CDD505-2E9C-101B-9397-08002B2CF9AE}" pid="3" name="MSIP_Label_54591835-a54b-4eee-a0dc-b8744bbed7eb_SetDate">
    <vt:lpwstr>2024-02-15T08:27:44Z</vt:lpwstr>
  </property>
  <property fmtid="{D5CDD505-2E9C-101B-9397-08002B2CF9AE}" pid="4" name="MSIP_Label_54591835-a54b-4eee-a0dc-b8744bbed7eb_Method">
    <vt:lpwstr>Standard</vt:lpwstr>
  </property>
  <property fmtid="{D5CDD505-2E9C-101B-9397-08002B2CF9AE}" pid="5" name="MSIP_Label_54591835-a54b-4eee-a0dc-b8744bbed7eb_Name">
    <vt:lpwstr>SCE-CZ-General-Marking</vt:lpwstr>
  </property>
  <property fmtid="{D5CDD505-2E9C-101B-9397-08002B2CF9AE}" pid="6" name="MSIP_Label_54591835-a54b-4eee-a0dc-b8744bbed7eb_SiteId">
    <vt:lpwstr>33dab507-5210-4075-805b-f2717d8cfa74</vt:lpwstr>
  </property>
  <property fmtid="{D5CDD505-2E9C-101B-9397-08002B2CF9AE}" pid="7" name="MSIP_Label_54591835-a54b-4eee-a0dc-b8744bbed7eb_ActionId">
    <vt:lpwstr>fed62513-9814-40ed-981c-a4f64cfdd8e9</vt:lpwstr>
  </property>
  <property fmtid="{D5CDD505-2E9C-101B-9397-08002B2CF9AE}" pid="8" name="MSIP_Label_54591835-a54b-4eee-a0dc-b8744bbed7eb_ContentBits">
    <vt:lpwstr>1</vt:lpwstr>
  </property>
</Properties>
</file>