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AD23" w14:textId="77777777" w:rsidR="0077370E" w:rsidRDefault="00000000">
      <w:pPr>
        <w:pStyle w:val="Bodytext40"/>
        <w:framePr w:w="2498" w:h="410" w:wrap="none" w:hAnchor="page" w:x="8211" w:y="1"/>
      </w:pPr>
      <w:r>
        <w:rPr>
          <w:rStyle w:val="Bodytext4"/>
        </w:rPr>
        <w:t>BIOMEDICA</w:t>
      </w:r>
    </w:p>
    <w:p w14:paraId="52DB239B" w14:textId="77777777" w:rsidR="0077370E" w:rsidRDefault="0077370E">
      <w:pPr>
        <w:spacing w:after="409" w:line="1" w:lineRule="exact"/>
      </w:pPr>
    </w:p>
    <w:p w14:paraId="3BF1CFF2" w14:textId="77777777" w:rsidR="0077370E" w:rsidRDefault="0077370E">
      <w:pPr>
        <w:spacing w:line="1" w:lineRule="exact"/>
        <w:sectPr w:rsidR="0077370E" w:rsidSect="00700F0E">
          <w:pgSz w:w="11900" w:h="16840"/>
          <w:pgMar w:top="1588" w:right="875" w:bottom="1048" w:left="924" w:header="1160" w:footer="620" w:gutter="0"/>
          <w:pgNumType w:start="1"/>
          <w:cols w:space="720"/>
          <w:noEndnote/>
          <w:docGrid w:linePitch="360"/>
        </w:sectPr>
      </w:pPr>
    </w:p>
    <w:p w14:paraId="46C33A33" w14:textId="77777777" w:rsidR="0077370E" w:rsidRDefault="00000000">
      <w:pPr>
        <w:pStyle w:val="Bodytext10"/>
        <w:spacing w:after="0"/>
      </w:pPr>
      <w:r>
        <w:rPr>
          <w:rStyle w:val="Bodytext1"/>
        </w:rPr>
        <w:t xml:space="preserve">Nemocnice Havířov,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</w:t>
      </w:r>
    </w:p>
    <w:p w14:paraId="7401F051" w14:textId="77777777" w:rsidR="0077370E" w:rsidRDefault="00000000">
      <w:pPr>
        <w:pStyle w:val="Bodytext10"/>
        <w:spacing w:after="0"/>
      </w:pPr>
      <w:r>
        <w:rPr>
          <w:rStyle w:val="Bodytext1"/>
        </w:rPr>
        <w:t>Určeno pro: Oddělení klinické hematologie</w:t>
      </w:r>
    </w:p>
    <w:p w14:paraId="096D4A57" w14:textId="77777777" w:rsidR="0077370E" w:rsidRDefault="00000000">
      <w:pPr>
        <w:pStyle w:val="Bodytext10"/>
      </w:pPr>
      <w:r>
        <w:rPr>
          <w:rStyle w:val="Bodytext1"/>
        </w:rPr>
        <w:t>Dělnická 1132/24</w:t>
      </w:r>
    </w:p>
    <w:p w14:paraId="40C9A946" w14:textId="77777777" w:rsidR="0077370E" w:rsidRDefault="00000000">
      <w:pPr>
        <w:pStyle w:val="Bodytext10"/>
        <w:spacing w:after="180"/>
      </w:pPr>
      <w:r>
        <w:rPr>
          <w:rStyle w:val="Bodytext1"/>
        </w:rPr>
        <w:t>736 01 Havířov</w:t>
      </w:r>
    </w:p>
    <w:p w14:paraId="136FA8B7" w14:textId="77777777" w:rsidR="0077370E" w:rsidRDefault="00000000">
      <w:pPr>
        <w:pStyle w:val="Bodytext10"/>
        <w:spacing w:after="180"/>
      </w:pPr>
      <w:r>
        <w:rPr>
          <w:rStyle w:val="Bodytext1"/>
        </w:rPr>
        <w:t xml:space="preserve">Vaše </w:t>
      </w:r>
      <w:proofErr w:type="spellStart"/>
      <w:proofErr w:type="gramStart"/>
      <w:r>
        <w:rPr>
          <w:rStyle w:val="Bodytext1"/>
        </w:rPr>
        <w:t>obj.č</w:t>
      </w:r>
      <w:proofErr w:type="spellEnd"/>
      <w:proofErr w:type="gramEnd"/>
      <w:r>
        <w:rPr>
          <w:rStyle w:val="Bodytext1"/>
        </w:rPr>
        <w:t>:</w:t>
      </w:r>
    </w:p>
    <w:p w14:paraId="3DA8367E" w14:textId="77777777" w:rsidR="0077370E" w:rsidRDefault="00000000">
      <w:pPr>
        <w:pStyle w:val="Bodytext10"/>
        <w:spacing w:after="340"/>
      </w:pPr>
      <w:r>
        <w:rPr>
          <w:rStyle w:val="Bodytext1"/>
        </w:rPr>
        <w:t>V Brně dne 17.4.2024</w:t>
      </w:r>
    </w:p>
    <w:p w14:paraId="793F5A95" w14:textId="77777777" w:rsidR="0077370E" w:rsidRDefault="00000000">
      <w:pPr>
        <w:pStyle w:val="Bodytext30"/>
        <w:pBdr>
          <w:bottom w:val="single" w:sz="4" w:space="0" w:color="auto"/>
        </w:pBdr>
        <w:spacing w:after="180" w:line="240" w:lineRule="auto"/>
        <w:jc w:val="left"/>
      </w:pPr>
      <w:r>
        <w:rPr>
          <w:rStyle w:val="Bodytext3"/>
        </w:rPr>
        <w:t>Servisní cenová nabídka</w:t>
      </w:r>
    </w:p>
    <w:p w14:paraId="0E830C07" w14:textId="77777777" w:rsidR="0077370E" w:rsidRDefault="00000000">
      <w:pPr>
        <w:pStyle w:val="Bodytext10"/>
        <w:spacing w:line="252" w:lineRule="auto"/>
      </w:pPr>
      <w:r>
        <w:rPr>
          <w:rStyle w:val="Bodytext1"/>
        </w:rPr>
        <w:t xml:space="preserve">Zasílám Vám cenovou nabídku na provedení validace (BTK) přístrojů STA-R </w:t>
      </w:r>
      <w:proofErr w:type="spellStart"/>
      <w:r>
        <w:rPr>
          <w:rStyle w:val="Bodytext1"/>
        </w:rPr>
        <w:t>Evolution</w:t>
      </w:r>
      <w:proofErr w:type="spellEnd"/>
      <w:r>
        <w:rPr>
          <w:rStyle w:val="Bodytext1"/>
        </w:rPr>
        <w:t xml:space="preserve"> XP s/n BV07112677, STA-R Max s/n CP76040532 a ST 4-BIO s/n 5071818 na Oddělení klinické hematologie: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626"/>
        <w:gridCol w:w="4032"/>
        <w:gridCol w:w="1706"/>
        <w:gridCol w:w="684"/>
        <w:gridCol w:w="1728"/>
      </w:tblGrid>
      <w:tr w:rsidR="0077370E" w14:paraId="04E003D8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132CC" w14:textId="77777777" w:rsidR="0077370E" w:rsidRDefault="00000000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6962D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Počet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BFC90" w14:textId="77777777" w:rsidR="0077370E" w:rsidRDefault="00000000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4ED57" w14:textId="77777777" w:rsidR="0077370E" w:rsidRDefault="00000000">
            <w:pPr>
              <w:pStyle w:val="Other10"/>
              <w:spacing w:after="0"/>
              <w:ind w:firstLine="14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Cena bez DPH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1F1F4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0531" w14:textId="77777777" w:rsidR="0077370E" w:rsidRDefault="00000000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Cena vč. DPH</w:t>
            </w:r>
          </w:p>
        </w:tc>
      </w:tr>
      <w:tr w:rsidR="0077370E" w14:paraId="0C6A26C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01D2F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1H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C51E4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E6C0D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 xml:space="preserve">BTK STA-R </w:t>
            </w:r>
            <w:proofErr w:type="spellStart"/>
            <w:r>
              <w:rPr>
                <w:rStyle w:val="Other1"/>
                <w:b/>
                <w:bCs/>
                <w:sz w:val="19"/>
                <w:szCs w:val="19"/>
              </w:rPr>
              <w:t>Evolution</w:t>
            </w:r>
            <w:proofErr w:type="spellEnd"/>
            <w:r>
              <w:rPr>
                <w:rStyle w:val="Other1"/>
                <w:b/>
                <w:bCs/>
                <w:sz w:val="19"/>
                <w:szCs w:val="19"/>
              </w:rPr>
              <w:t xml:space="preserve"> XP</w:t>
            </w:r>
          </w:p>
          <w:p w14:paraId="2CD3E87E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s/n BV07112677_4 hod. (2 000 Kč/hod.)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B0556" w14:textId="77777777" w:rsidR="0077370E" w:rsidRDefault="00000000">
            <w:pPr>
              <w:pStyle w:val="Other10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8 000,00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8A3BC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47ED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9 680,00 Kč</w:t>
            </w:r>
          </w:p>
        </w:tc>
      </w:tr>
      <w:tr w:rsidR="0077370E" w14:paraId="0881025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DF49C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DE27C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67269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Test elektrické bezpečnosti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FE4EF" w14:textId="77777777" w:rsidR="0077370E" w:rsidRDefault="00000000">
            <w:pPr>
              <w:pStyle w:val="Other1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500,00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E86E7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4334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605,00 Kč</w:t>
            </w:r>
          </w:p>
        </w:tc>
      </w:tr>
      <w:tr w:rsidR="0077370E" w14:paraId="7816FA0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2FB39" w14:textId="77777777" w:rsidR="0077370E" w:rsidRDefault="00000000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DG-89035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CA814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8D019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STA-R STANDARD MAINTENANCE KIT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417D7" w14:textId="77777777" w:rsidR="0077370E" w:rsidRDefault="00000000">
            <w:pPr>
              <w:pStyle w:val="Other1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6 706,00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354E4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9B19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8 114,26 Kč</w:t>
            </w:r>
          </w:p>
        </w:tc>
      </w:tr>
      <w:tr w:rsidR="0077370E" w14:paraId="02CD1F9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3BB1D" w14:textId="77777777" w:rsidR="0077370E" w:rsidRDefault="00000000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DG-89285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DFAB5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7F447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YEARLY ADDITIONAL PM KIT STA-R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331D1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11 261,00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AF996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E774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13 625,81 Kč</w:t>
            </w:r>
          </w:p>
        </w:tc>
      </w:tr>
      <w:tr w:rsidR="0077370E" w14:paraId="22EC6E9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0A9A9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1H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983C6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1296E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BTK STA-R MAX s/n CP76040532</w:t>
            </w:r>
          </w:p>
          <w:p w14:paraId="4C9F4D62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_3 hod. (2 000 Kč/hod.)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87C13" w14:textId="77777777" w:rsidR="0077370E" w:rsidRDefault="00000000">
            <w:pPr>
              <w:pStyle w:val="Other1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6 000,00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CA5B7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3BE5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7 260,00 Kč</w:t>
            </w:r>
          </w:p>
        </w:tc>
      </w:tr>
      <w:tr w:rsidR="0077370E" w14:paraId="440FAEB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AC196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18AF5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CAF52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Test elektrické bezpečnosti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EC039" w14:textId="77777777" w:rsidR="0077370E" w:rsidRDefault="00000000">
            <w:pPr>
              <w:pStyle w:val="Other1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500,00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0FF9C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C04A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605,00 Kč</w:t>
            </w:r>
          </w:p>
        </w:tc>
      </w:tr>
      <w:tr w:rsidR="0077370E" w14:paraId="599B86A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DDE5F" w14:textId="77777777" w:rsidR="0077370E" w:rsidRDefault="00000000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DG-89360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8B815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AC1BD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MAINTENANCE KIT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74DC6" w14:textId="77777777" w:rsidR="0077370E" w:rsidRDefault="00000000">
            <w:pPr>
              <w:pStyle w:val="Other1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2 850,00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F5DCD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5624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3 448,50 Kč</w:t>
            </w:r>
          </w:p>
        </w:tc>
      </w:tr>
      <w:tr w:rsidR="0077370E" w14:paraId="65B3C1A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9C43B" w14:textId="77777777" w:rsidR="0077370E" w:rsidRDefault="00000000">
            <w:pPr>
              <w:pStyle w:val="Other1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DG-89361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9E62C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FFE8D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YEARLY ADDITIONAL MAINT. KIT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53586" w14:textId="77777777" w:rsidR="0077370E" w:rsidRDefault="00000000">
            <w:pPr>
              <w:pStyle w:val="Other1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9 645,00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32866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BF46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11 670,45 Kč</w:t>
            </w:r>
          </w:p>
        </w:tc>
      </w:tr>
      <w:tr w:rsidR="0077370E" w14:paraId="54E5FFA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A4E16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1H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270F7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49ECE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BTK ST4 Bio s/n 5071818_l hod.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D0DF7" w14:textId="77777777" w:rsidR="0077370E" w:rsidRDefault="00000000">
            <w:pPr>
              <w:pStyle w:val="Other1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2 000,00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DA15C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1E2B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2 420,00 Kč</w:t>
            </w:r>
          </w:p>
        </w:tc>
      </w:tr>
      <w:tr w:rsidR="0077370E" w14:paraId="7F5D743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CC38B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66F3C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60C12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Test elektrické bezpečnosti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9B5A7" w14:textId="77777777" w:rsidR="0077370E" w:rsidRDefault="00000000">
            <w:pPr>
              <w:pStyle w:val="Other1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500,00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A9A78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960D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605,00 Kč</w:t>
            </w:r>
          </w:p>
        </w:tc>
      </w:tr>
      <w:tr w:rsidR="0077370E" w14:paraId="3B92C7D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08028" w14:textId="77777777" w:rsidR="0077370E" w:rsidRDefault="00000000">
            <w:pPr>
              <w:pStyle w:val="Other10"/>
              <w:spacing w:after="0"/>
              <w:ind w:firstLine="56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1K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14318" w14:textId="77777777" w:rsidR="0077370E" w:rsidRDefault="00000000">
            <w:pPr>
              <w:pStyle w:val="Other1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7AAEB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Cestovné 360 km tam/zpět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49985" w14:textId="77777777" w:rsidR="0077370E" w:rsidRDefault="00000000">
            <w:pPr>
              <w:pStyle w:val="Other1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5 400,00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233DF" w14:textId="77777777" w:rsidR="0077370E" w:rsidRDefault="00000000">
            <w:pPr>
              <w:pStyle w:val="Other10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D778" w14:textId="77777777" w:rsidR="0077370E" w:rsidRDefault="00000000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6 534,00 Kč</w:t>
            </w:r>
          </w:p>
        </w:tc>
      </w:tr>
      <w:tr w:rsidR="0077370E" w14:paraId="28800B3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8AA18" w14:textId="77777777" w:rsidR="0077370E" w:rsidRDefault="0077370E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2164A" w14:textId="77777777" w:rsidR="0077370E" w:rsidRDefault="0077370E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DD7DF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CELKEM: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F4854" w14:textId="77777777" w:rsidR="0077370E" w:rsidRDefault="00000000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53 362,00 Kč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6687A" w14:textId="77777777" w:rsidR="0077370E" w:rsidRDefault="00000000">
            <w:pPr>
              <w:pStyle w:val="Other10"/>
              <w:spacing w:after="0"/>
              <w:rPr>
                <w:sz w:val="19"/>
                <w:szCs w:val="19"/>
              </w:rPr>
            </w:pPr>
            <w:proofErr w:type="gramStart"/>
            <w:r>
              <w:rPr>
                <w:rStyle w:val="Other1"/>
                <w:b/>
                <w:bCs/>
                <w:sz w:val="19"/>
                <w:szCs w:val="19"/>
              </w:rPr>
              <w:t>21%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F5F" w14:textId="77777777" w:rsidR="0077370E" w:rsidRDefault="00000000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64 568,02 Kč</w:t>
            </w:r>
          </w:p>
        </w:tc>
      </w:tr>
    </w:tbl>
    <w:p w14:paraId="533A1BCF" w14:textId="77777777" w:rsidR="0077370E" w:rsidRDefault="0077370E">
      <w:pPr>
        <w:spacing w:after="79" w:line="1" w:lineRule="exact"/>
      </w:pPr>
    </w:p>
    <w:p w14:paraId="7749B933" w14:textId="77777777" w:rsidR="0077370E" w:rsidRDefault="00000000">
      <w:pPr>
        <w:pStyle w:val="Bodytext10"/>
        <w:spacing w:after="180" w:line="257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Součástí každé BTK je práce servisního technika, cestovné a taktéž promazání přístroje, výměna preventivních </w:t>
      </w:r>
      <w:proofErr w:type="spellStart"/>
      <w:r>
        <w:rPr>
          <w:rStyle w:val="Bodytext1"/>
          <w:sz w:val="20"/>
          <w:szCs w:val="20"/>
        </w:rPr>
        <w:t>kitů</w:t>
      </w:r>
      <w:proofErr w:type="spellEnd"/>
      <w:r>
        <w:rPr>
          <w:rStyle w:val="Bodytext1"/>
          <w:sz w:val="20"/>
          <w:szCs w:val="20"/>
        </w:rPr>
        <w:t xml:space="preserve"> (mimo ST4 Bio) a prachových filtrů, kontrola kalibrací přístroje, kontrola správnosti nastavení ramen, validační měření, měření elektrické bezpečnosti přístroje včetně vystavení příslušných protokolů.</w:t>
      </w:r>
    </w:p>
    <w:p w14:paraId="6252D409" w14:textId="77777777" w:rsidR="0077370E" w:rsidRDefault="00000000">
      <w:pPr>
        <w:pStyle w:val="Bodytext10"/>
        <w:spacing w:after="0"/>
        <w:rPr>
          <w:sz w:val="20"/>
          <w:szCs w:val="20"/>
        </w:rPr>
      </w:pPr>
      <w:r>
        <w:rPr>
          <w:rStyle w:val="Bodytext1"/>
          <w:sz w:val="20"/>
          <w:szCs w:val="20"/>
        </w:rPr>
        <w:t>Žádám o potvrzení cenové nabídky nebo vystavení objednávky. Děkuji.</w:t>
      </w:r>
    </w:p>
    <w:p w14:paraId="1E9D3683" w14:textId="07EAEE22" w:rsidR="0077370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F41BE99" wp14:editId="3839C34E">
                <wp:simplePos x="0" y="0"/>
                <wp:positionH relativeFrom="page">
                  <wp:posOffset>609600</wp:posOffset>
                </wp:positionH>
                <wp:positionV relativeFrom="paragraph">
                  <wp:posOffset>0</wp:posOffset>
                </wp:positionV>
                <wp:extent cx="1307465" cy="5168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6AE75" w14:textId="1136EF67" w:rsidR="0077370E" w:rsidRDefault="00000000">
                            <w:pPr>
                              <w:pStyle w:val="Bodytext30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3"/>
                                <w:vertAlign w:val="superscript"/>
                              </w:rPr>
                              <w:t>súctou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'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41BE9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pt;margin-top:0;width:102.95pt;height:40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KKbwEAANoCAAAOAAAAZHJzL2Uyb0RvYy54bWysUsFOwzAMvSPxD1HurN1gY1RrJ6FpCAkB&#10;0uAD0jRZKzVxlIS1+3uc0G4IboiL+2Inz8/PXa171ZKDsK4BndPpJKVEaA5Vo/c5fX/bXi0pcZ7p&#10;irWgRU6PwtF1cXmx6kwmZlBDWwlLkES7rDM5rb03WZI4XgvF3ASM0FiUYBXzeLT7pLKsQ3bVJrM0&#10;XSQd2MpY4MI5zG6+irSI/FIK7l+kdMKTNqeozcdoYyxDTIoVy/aWmbrhgwz2BxWKNRqbnqg2zDPy&#10;YZtfVKrhFhxIP+GgEpCy4SLOgNNM0x/T7GpmRJwFzXHmZJP7P1r+fNiZV0t8fw89LjAY0hmXOUyG&#10;eXppVfiiUoJ1tPB4sk30nvDw6Dq9vVnMKeFYm08Xy7voa3J+bazzDwIUCSCnFtcS3WKHJ+exI14d&#10;r4RmGrZN24b8WUpAvi/7QV8J1RFlt48azQiLHYEdQTmAkQYNjI2GZYcNfT/HZudfsvgEAAD//wMA&#10;UEsDBBQABgAIAAAAIQBOeYUt3QAAAAYBAAAPAAAAZHJzL2Rvd25yZXYueG1sTI/BTsMwEETvSPyD&#10;tUjcqBNAURPiVBWCExIiDQeOTrxNrMbrELtt+HuWE72sNJrRzNtys7hRnHAO1pOCdJWAQOq8sdQr&#10;+Gxe79YgQtRk9OgJFfxggE11fVXqwvgz1XjaxV5wCYVCKxhinAopQzeg02HlJyT29n52OrKce2lm&#10;feZyN8r7JMmk05Z4YdATPg/YHXZHp2D7RfWL/X5vP+p9bZsmT+gtOyh1e7Nsn0BEXOJ/GP7wGR0q&#10;Zmr9kUwQo4I841eiAr7sPiRpDqJVsE4fQValvMSvfgEAAP//AwBQSwECLQAUAAYACAAAACEAtoM4&#10;kv4AAADhAQAAEwAAAAAAAAAAAAAAAAAAAAAAW0NvbnRlbnRfVHlwZXNdLnhtbFBLAQItABQABgAI&#10;AAAAIQA4/SH/1gAAAJQBAAALAAAAAAAAAAAAAAAAAC8BAABfcmVscy8ucmVsc1BLAQItABQABgAI&#10;AAAAIQC707KKbwEAANoCAAAOAAAAAAAAAAAAAAAAAC4CAABkcnMvZTJvRG9jLnhtbFBLAQItABQA&#10;BgAIAAAAIQBOeYUt3QAAAAYBAAAPAAAAAAAAAAAAAAAAAMkDAABkcnMvZG93bnJldi54bWxQSwUG&#10;AAAAAAQABADzAAAA0wQAAAAA&#10;" filled="f" stroked="f">
                <v:textbox inset="0,0,0,0">
                  <w:txbxContent>
                    <w:p w14:paraId="5126AE75" w14:textId="1136EF67" w:rsidR="0077370E" w:rsidRDefault="00000000">
                      <w:pPr>
                        <w:pStyle w:val="Bodytext30"/>
                        <w:spacing w:after="0"/>
                      </w:pPr>
                      <w:proofErr w:type="spellStart"/>
                      <w:r>
                        <w:rPr>
                          <w:rStyle w:val="Bodytext3"/>
                          <w:vertAlign w:val="superscript"/>
                        </w:rPr>
                        <w:t>súctou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'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40FFE2" w14:textId="77777777" w:rsidR="0077370E" w:rsidRDefault="00000000">
      <w:pPr>
        <w:pStyle w:val="Bodytext10"/>
        <w:spacing w:after="0"/>
      </w:pPr>
      <w:r>
        <w:rPr>
          <w:rStyle w:val="Bodytext1"/>
        </w:rPr>
        <w:t>BIOMEDICA ČS, s.r.o.</w:t>
      </w:r>
    </w:p>
    <w:p w14:paraId="28A52EBC" w14:textId="77777777" w:rsidR="0077370E" w:rsidRDefault="00000000">
      <w:pPr>
        <w:pStyle w:val="Bodytext10"/>
        <w:spacing w:after="0"/>
      </w:pPr>
      <w:proofErr w:type="spellStart"/>
      <w:r>
        <w:rPr>
          <w:rStyle w:val="Bodytext1"/>
        </w:rPr>
        <w:t>Podnásepní</w:t>
      </w:r>
      <w:proofErr w:type="spellEnd"/>
      <w:r>
        <w:rPr>
          <w:rStyle w:val="Bodytext1"/>
        </w:rPr>
        <w:t xml:space="preserve"> 375/1</w:t>
      </w:r>
    </w:p>
    <w:p w14:paraId="63FEAD86" w14:textId="77777777" w:rsidR="0077370E" w:rsidRDefault="00000000">
      <w:pPr>
        <w:pStyle w:val="Bodytext10"/>
        <w:spacing w:after="0"/>
      </w:pPr>
      <w:r>
        <w:rPr>
          <w:rStyle w:val="Bodytext1"/>
        </w:rPr>
        <w:t>602 00 Brno, Czech Republic</w:t>
      </w:r>
    </w:p>
    <w:p w14:paraId="3C53D59B" w14:textId="77777777" w:rsidR="0077370E" w:rsidRDefault="00000000">
      <w:pPr>
        <w:pStyle w:val="Bodytext10"/>
        <w:spacing w:after="0"/>
      </w:pPr>
      <w:r>
        <w:rPr>
          <w:rStyle w:val="Bodytext1"/>
        </w:rPr>
        <w:t>Tel: +420 545 214 915, +420 725 517 520</w:t>
      </w:r>
    </w:p>
    <w:p w14:paraId="7EDA28BE" w14:textId="77777777" w:rsidR="0077370E" w:rsidRDefault="00000000">
      <w:pPr>
        <w:pStyle w:val="Bodytext20"/>
      </w:pPr>
      <w:r>
        <w:rPr>
          <w:rStyle w:val="Bodytext2"/>
        </w:rPr>
        <w:t>IČO: 46342907, DIČ: CZ46342907</w:t>
      </w:r>
    </w:p>
    <w:p w14:paraId="1259EF65" w14:textId="77777777" w:rsidR="0077370E" w:rsidRDefault="00000000">
      <w:pPr>
        <w:pStyle w:val="Bodytext20"/>
        <w:jc w:val="both"/>
      </w:pPr>
      <w:r>
        <w:rPr>
          <w:rStyle w:val="Bodytext2"/>
        </w:rPr>
        <w:t>Společnost je zapsána v OR vedeném Městským soudem v Praze, odd. C, vložka 52908</w:t>
      </w:r>
    </w:p>
    <w:sectPr w:rsidR="0077370E">
      <w:type w:val="continuous"/>
      <w:pgSz w:w="11900" w:h="16840"/>
      <w:pgMar w:top="2027" w:right="875" w:bottom="1048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FB99" w14:textId="77777777" w:rsidR="00700F0E" w:rsidRDefault="00700F0E">
      <w:r>
        <w:separator/>
      </w:r>
    </w:p>
  </w:endnote>
  <w:endnote w:type="continuationSeparator" w:id="0">
    <w:p w14:paraId="28474D43" w14:textId="77777777" w:rsidR="00700F0E" w:rsidRDefault="0070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58C2" w14:textId="77777777" w:rsidR="00700F0E" w:rsidRDefault="00700F0E"/>
  </w:footnote>
  <w:footnote w:type="continuationSeparator" w:id="0">
    <w:p w14:paraId="4A0531C3" w14:textId="77777777" w:rsidR="00700F0E" w:rsidRDefault="00700F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0E"/>
    <w:rsid w:val="00700F0E"/>
    <w:rsid w:val="0077370E"/>
    <w:rsid w:val="00B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C508"/>
  <w15:docId w15:val="{34546E97-9885-48F6-9E9E-7ABB430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F8C86"/>
      <w:sz w:val="34"/>
      <w:szCs w:val="3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color w:val="3F8C86"/>
      <w:sz w:val="34"/>
      <w:szCs w:val="34"/>
    </w:rPr>
  </w:style>
  <w:style w:type="paragraph" w:customStyle="1" w:styleId="Bodytext30">
    <w:name w:val="Body text|3"/>
    <w:basedOn w:val="Normln"/>
    <w:link w:val="Bodytext3"/>
    <w:pPr>
      <w:spacing w:after="90" w:line="271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80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pacing w:after="8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2024-04-23T06:36:00Z</dcterms:created>
  <dcterms:modified xsi:type="dcterms:W3CDTF">2024-04-23T06:36:00Z</dcterms:modified>
</cp:coreProperties>
</file>