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15B2B0" w14:textId="5B179F98" w:rsidR="00997E47" w:rsidRPr="003E471F" w:rsidRDefault="008E4705">
      <w:pPr>
        <w:spacing w:before="120" w:after="120" w:line="300" w:lineRule="atLeast"/>
        <w:jc w:val="center"/>
        <w:rPr>
          <w:rFonts w:ascii="Calibri" w:hAnsi="Calibri" w:cs="Calibri"/>
          <w:b/>
          <w:color w:val="000000"/>
          <w:sz w:val="24"/>
          <w:szCs w:val="24"/>
        </w:rPr>
      </w:pPr>
      <w:bookmarkStart w:id="0" w:name="_Hlk64563833"/>
      <w:r w:rsidRPr="003E471F">
        <w:rPr>
          <w:rFonts w:ascii="Calibri" w:hAnsi="Calibri" w:cs="Calibri"/>
          <w:b/>
          <w:color w:val="000000"/>
          <w:sz w:val="24"/>
          <w:szCs w:val="24"/>
        </w:rPr>
        <w:t xml:space="preserve">DODATEK </w:t>
      </w:r>
      <w:r w:rsidRPr="00D018E8">
        <w:rPr>
          <w:rFonts w:ascii="Calibri" w:hAnsi="Calibri" w:cs="Calibri"/>
          <w:b/>
          <w:color w:val="000000"/>
          <w:sz w:val="24"/>
          <w:szCs w:val="24"/>
        </w:rPr>
        <w:t xml:space="preserve">Č. </w:t>
      </w:r>
      <w:r w:rsidR="00EF5F62" w:rsidRPr="00D018E8">
        <w:rPr>
          <w:rFonts w:ascii="Calibri" w:hAnsi="Calibri" w:cs="Calibri"/>
          <w:b/>
          <w:color w:val="000000"/>
          <w:sz w:val="24"/>
          <w:szCs w:val="24"/>
        </w:rPr>
        <w:t>1</w:t>
      </w:r>
      <w:r w:rsidRPr="003E471F">
        <w:rPr>
          <w:rFonts w:ascii="Calibri" w:hAnsi="Calibri" w:cs="Calibri"/>
          <w:b/>
          <w:color w:val="000000"/>
          <w:sz w:val="24"/>
          <w:szCs w:val="24"/>
        </w:rPr>
        <w:t xml:space="preserve"> </w:t>
      </w:r>
      <w:r w:rsidRPr="003E471F">
        <w:rPr>
          <w:rFonts w:ascii="Calibri" w:hAnsi="Calibri" w:cs="Calibri"/>
          <w:b/>
          <w:color w:val="000000"/>
          <w:sz w:val="24"/>
          <w:szCs w:val="24"/>
        </w:rPr>
        <w:br/>
        <w:t xml:space="preserve">KE </w:t>
      </w:r>
      <w:bookmarkEnd w:id="0"/>
      <w:r w:rsidRPr="003E471F">
        <w:rPr>
          <w:rFonts w:ascii="Calibri" w:hAnsi="Calibri" w:cs="Calibri"/>
          <w:b/>
          <w:color w:val="000000"/>
          <w:sz w:val="24"/>
          <w:szCs w:val="24"/>
        </w:rPr>
        <w:t xml:space="preserve">SMLOUVĚ O LIMITACI NÁKLADŮ SPOJENÝCH S HRAZENÍM LÉČIVÉHO PŘÍPRAVKU </w:t>
      </w:r>
      <w:r w:rsidR="0052473A" w:rsidRPr="000B443B">
        <w:rPr>
          <w:rFonts w:ascii="Calibri" w:hAnsi="Calibri" w:cs="Calibri"/>
          <w:b/>
          <w:color w:val="000000"/>
          <w:sz w:val="24"/>
          <w:szCs w:val="24"/>
          <w:highlight w:val="black"/>
        </w:rPr>
        <w:t>XXXXXXX</w:t>
      </w:r>
    </w:p>
    <w:p w14:paraId="5D74EFB0" w14:textId="77777777" w:rsidR="00997E47" w:rsidRPr="003E471F" w:rsidRDefault="008E4705" w:rsidP="003E471F">
      <w:pPr>
        <w:spacing w:before="120" w:after="120" w:line="300" w:lineRule="atLeast"/>
        <w:jc w:val="center"/>
        <w:rPr>
          <w:rFonts w:ascii="Calibri" w:hAnsi="Calibri" w:cs="Calibri"/>
          <w:color w:val="000000"/>
          <w:sz w:val="24"/>
          <w:szCs w:val="24"/>
        </w:rPr>
      </w:pPr>
      <w:r w:rsidRPr="003E471F">
        <w:rPr>
          <w:rFonts w:ascii="Calibri" w:hAnsi="Calibri" w:cs="Calibri"/>
          <w:color w:val="000000"/>
          <w:sz w:val="24"/>
          <w:szCs w:val="24"/>
        </w:rPr>
        <w:t>(„</w:t>
      </w:r>
      <w:r w:rsidR="00E810FA" w:rsidRPr="003E471F">
        <w:rPr>
          <w:rFonts w:ascii="Calibri" w:hAnsi="Calibri" w:cs="Calibri"/>
          <w:color w:val="000000"/>
          <w:sz w:val="24"/>
          <w:szCs w:val="24"/>
        </w:rPr>
        <w:t xml:space="preserve">dále jen </w:t>
      </w:r>
      <w:r w:rsidRPr="003E471F">
        <w:rPr>
          <w:rFonts w:ascii="Calibri" w:hAnsi="Calibri" w:cs="Calibri"/>
          <w:b/>
          <w:color w:val="000000"/>
          <w:sz w:val="24"/>
          <w:szCs w:val="24"/>
        </w:rPr>
        <w:t>Dodatek</w:t>
      </w:r>
      <w:r w:rsidRPr="003E471F">
        <w:rPr>
          <w:rFonts w:ascii="Calibri" w:hAnsi="Calibri" w:cs="Calibri"/>
          <w:color w:val="000000"/>
          <w:sz w:val="24"/>
          <w:szCs w:val="24"/>
        </w:rPr>
        <w:t>“)</w:t>
      </w:r>
      <w:r w:rsidR="00E810FA" w:rsidRPr="003E471F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3E471F">
        <w:rPr>
          <w:rFonts w:ascii="Calibri" w:hAnsi="Calibri" w:cs="Calibri"/>
          <w:color w:val="000000"/>
          <w:sz w:val="24"/>
          <w:szCs w:val="24"/>
        </w:rPr>
        <w:t xml:space="preserve">se uzavírá </w:t>
      </w:r>
      <w:r w:rsidRPr="003E471F">
        <w:rPr>
          <w:rFonts w:ascii="Calibri" w:hAnsi="Calibri" w:cs="Calibri"/>
          <w:bCs/>
          <w:color w:val="000000"/>
          <w:sz w:val="24"/>
          <w:szCs w:val="24"/>
        </w:rPr>
        <w:t>mezi:</w:t>
      </w:r>
    </w:p>
    <w:p w14:paraId="6A1C2666" w14:textId="77777777" w:rsidR="00997E47" w:rsidRPr="003E471F" w:rsidRDefault="00997E47">
      <w:pPr>
        <w:spacing w:before="120" w:after="120" w:line="300" w:lineRule="atLeast"/>
        <w:jc w:val="both"/>
        <w:rPr>
          <w:rFonts w:ascii="Calibri" w:hAnsi="Calibri" w:cs="Calibri"/>
          <w:b/>
          <w:color w:val="000000"/>
          <w:sz w:val="24"/>
          <w:szCs w:val="24"/>
        </w:rPr>
      </w:pPr>
    </w:p>
    <w:p w14:paraId="6D98F0DD" w14:textId="77777777" w:rsidR="000B443B" w:rsidRPr="000E197C" w:rsidRDefault="000B443B" w:rsidP="000B443B">
      <w:pPr>
        <w:spacing w:before="120" w:after="0" w:line="240" w:lineRule="auto"/>
        <w:rPr>
          <w:rFonts w:ascii="Calibri" w:eastAsia="Times New Roman" w:hAnsi="Calibri" w:cs="Calibri"/>
          <w:b/>
          <w:lang w:eastAsia="cs-CZ"/>
        </w:rPr>
      </w:pPr>
      <w:r w:rsidRPr="000E197C">
        <w:rPr>
          <w:rFonts w:ascii="Calibri" w:eastAsia="Times New Roman" w:hAnsi="Calibri" w:cs="Calibri"/>
          <w:b/>
          <w:lang w:eastAsia="cs-CZ"/>
        </w:rPr>
        <w:t>Pojišťovna: RBP, zdravotní pojišťovna</w:t>
      </w:r>
    </w:p>
    <w:p w14:paraId="1F5D3C5B" w14:textId="77777777" w:rsidR="000B443B" w:rsidRPr="000E197C" w:rsidRDefault="000B443B" w:rsidP="000B443B">
      <w:pPr>
        <w:spacing w:before="120" w:after="0" w:line="240" w:lineRule="auto"/>
        <w:rPr>
          <w:rFonts w:ascii="Calibri" w:eastAsia="Times New Roman" w:hAnsi="Calibri" w:cs="Calibri"/>
          <w:b/>
          <w:lang w:eastAsia="cs-CZ"/>
        </w:rPr>
      </w:pPr>
      <w:r w:rsidRPr="000E197C">
        <w:rPr>
          <w:rFonts w:ascii="Calibri" w:eastAsia="Times New Roman" w:hAnsi="Calibri" w:cs="Calibri"/>
          <w:b/>
          <w:lang w:eastAsia="cs-CZ"/>
        </w:rPr>
        <w:t xml:space="preserve">Se sídlem: </w:t>
      </w:r>
      <w:r w:rsidRPr="000E197C">
        <w:rPr>
          <w:rFonts w:ascii="Calibri" w:eastAsia="Times New Roman" w:hAnsi="Calibri" w:cs="Calibri"/>
          <w:bCs/>
          <w:lang w:eastAsia="cs-CZ"/>
        </w:rPr>
        <w:t>Michálkovická 967/108, 710 00 Ostrava – Slezská Ostrava</w:t>
      </w:r>
    </w:p>
    <w:p w14:paraId="56E14274" w14:textId="77777777" w:rsidR="000B443B" w:rsidRPr="000E197C" w:rsidRDefault="000B443B" w:rsidP="000B443B">
      <w:pPr>
        <w:spacing w:before="120" w:after="0" w:line="240" w:lineRule="auto"/>
        <w:rPr>
          <w:rFonts w:ascii="Calibri" w:eastAsia="Times New Roman" w:hAnsi="Calibri" w:cs="Calibri"/>
          <w:b/>
          <w:lang w:eastAsia="cs-CZ"/>
        </w:rPr>
      </w:pPr>
      <w:r w:rsidRPr="000E197C">
        <w:rPr>
          <w:rFonts w:ascii="Calibri" w:eastAsia="Times New Roman" w:hAnsi="Calibri" w:cs="Calibri"/>
          <w:b/>
          <w:lang w:eastAsia="cs-CZ"/>
        </w:rPr>
        <w:t xml:space="preserve">Zastoupena: </w:t>
      </w:r>
      <w:r w:rsidRPr="000E197C">
        <w:rPr>
          <w:rFonts w:ascii="Calibri" w:eastAsia="Times New Roman" w:hAnsi="Calibri" w:cs="Calibri"/>
          <w:bCs/>
          <w:lang w:eastAsia="cs-CZ"/>
        </w:rPr>
        <w:t>Ing. Antonínem Klimšou, MBA, výkonným ředitelem</w:t>
      </w:r>
    </w:p>
    <w:p w14:paraId="1ABF3C5A" w14:textId="77777777" w:rsidR="000B443B" w:rsidRPr="000E197C" w:rsidRDefault="000B443B" w:rsidP="000B443B">
      <w:pPr>
        <w:spacing w:before="120" w:after="0" w:line="240" w:lineRule="auto"/>
        <w:rPr>
          <w:rFonts w:ascii="Calibri" w:eastAsia="Times New Roman" w:hAnsi="Calibri" w:cs="Calibri"/>
          <w:b/>
          <w:lang w:eastAsia="cs-CZ"/>
        </w:rPr>
      </w:pPr>
      <w:r w:rsidRPr="000E197C">
        <w:rPr>
          <w:rFonts w:ascii="Calibri" w:eastAsia="Times New Roman" w:hAnsi="Calibri" w:cs="Calibri"/>
          <w:b/>
          <w:lang w:eastAsia="cs-CZ"/>
        </w:rPr>
        <w:t xml:space="preserve">IČO: </w:t>
      </w:r>
      <w:r w:rsidRPr="000E197C">
        <w:rPr>
          <w:rFonts w:ascii="Calibri" w:eastAsia="Times New Roman" w:hAnsi="Calibri" w:cs="Calibri"/>
          <w:bCs/>
          <w:lang w:eastAsia="cs-CZ"/>
        </w:rPr>
        <w:t>476 73 036</w:t>
      </w:r>
    </w:p>
    <w:p w14:paraId="357B04DD" w14:textId="77777777" w:rsidR="000B443B" w:rsidRPr="000E197C" w:rsidRDefault="000B443B" w:rsidP="000B443B">
      <w:pPr>
        <w:spacing w:before="120" w:after="0" w:line="240" w:lineRule="auto"/>
        <w:rPr>
          <w:rFonts w:ascii="Calibri" w:eastAsia="Times New Roman" w:hAnsi="Calibri" w:cs="Calibri"/>
          <w:b/>
          <w:lang w:eastAsia="cs-CZ"/>
        </w:rPr>
      </w:pPr>
      <w:r w:rsidRPr="000E197C">
        <w:rPr>
          <w:rFonts w:ascii="Calibri" w:eastAsia="Times New Roman" w:hAnsi="Calibri" w:cs="Calibri"/>
          <w:b/>
          <w:lang w:eastAsia="cs-CZ"/>
        </w:rPr>
        <w:t xml:space="preserve">DIČ: </w:t>
      </w:r>
      <w:r w:rsidRPr="000E197C">
        <w:rPr>
          <w:rFonts w:ascii="Calibri" w:eastAsia="Times New Roman" w:hAnsi="Calibri" w:cs="Calibri"/>
          <w:bCs/>
          <w:lang w:eastAsia="cs-CZ"/>
        </w:rPr>
        <w:t>CZ47673036</w:t>
      </w:r>
    </w:p>
    <w:p w14:paraId="4B7666A7" w14:textId="77777777" w:rsidR="000B443B" w:rsidRPr="000E197C" w:rsidRDefault="000B443B" w:rsidP="000B443B">
      <w:pPr>
        <w:spacing w:before="120" w:after="0" w:line="240" w:lineRule="auto"/>
        <w:rPr>
          <w:rFonts w:ascii="Calibri" w:eastAsia="Times New Roman" w:hAnsi="Calibri" w:cs="Calibri"/>
          <w:bCs/>
          <w:lang w:eastAsia="cs-CZ"/>
        </w:rPr>
      </w:pPr>
      <w:r w:rsidRPr="000E197C">
        <w:rPr>
          <w:rFonts w:ascii="Calibri" w:eastAsia="Times New Roman" w:hAnsi="Calibri" w:cs="Calibri"/>
          <w:b/>
          <w:lang w:eastAsia="cs-CZ"/>
        </w:rPr>
        <w:t xml:space="preserve">Zapsaná v obchodním rejstříku vedeném </w:t>
      </w:r>
      <w:r w:rsidRPr="000E197C">
        <w:rPr>
          <w:rFonts w:ascii="Calibri" w:eastAsia="Times New Roman" w:hAnsi="Calibri" w:cs="Calibri"/>
          <w:bCs/>
          <w:lang w:eastAsia="cs-CZ"/>
        </w:rPr>
        <w:t>u Krajského soudu v Ostravě, oddíl AXIV, vložka 554</w:t>
      </w:r>
    </w:p>
    <w:p w14:paraId="184D02BE" w14:textId="76D2B1D2" w:rsidR="000B443B" w:rsidRPr="000E197C" w:rsidRDefault="000B443B" w:rsidP="000B443B">
      <w:pPr>
        <w:spacing w:before="120" w:after="0" w:line="240" w:lineRule="auto"/>
        <w:rPr>
          <w:rFonts w:ascii="Calibri" w:eastAsia="Times New Roman" w:hAnsi="Calibri" w:cs="Calibri"/>
          <w:b/>
          <w:lang w:eastAsia="cs-CZ"/>
        </w:rPr>
      </w:pPr>
      <w:r w:rsidRPr="000E197C">
        <w:rPr>
          <w:rFonts w:ascii="Calibri" w:eastAsia="Times New Roman" w:hAnsi="Calibri" w:cs="Calibri"/>
          <w:b/>
          <w:lang w:eastAsia="cs-CZ"/>
        </w:rPr>
        <w:t xml:space="preserve">Bankovní spojení: </w:t>
      </w:r>
      <w:proofErr w:type="spellStart"/>
      <w:r w:rsidRPr="000B443B">
        <w:rPr>
          <w:rFonts w:ascii="Calibri" w:eastAsia="Times New Roman" w:hAnsi="Calibri" w:cs="Calibri"/>
          <w:bCs/>
          <w:highlight w:val="black"/>
          <w:lang w:eastAsia="cs-CZ"/>
        </w:rPr>
        <w:t>xxxxxxxxx</w:t>
      </w:r>
      <w:proofErr w:type="spellEnd"/>
    </w:p>
    <w:p w14:paraId="5D6EDFFB" w14:textId="3068BF3B" w:rsidR="000B443B" w:rsidRPr="000E197C" w:rsidRDefault="000B443B" w:rsidP="000B443B">
      <w:pPr>
        <w:spacing w:before="120" w:after="0" w:line="240" w:lineRule="auto"/>
        <w:rPr>
          <w:rFonts w:ascii="Calibri" w:eastAsia="Times New Roman" w:hAnsi="Calibri" w:cs="Calibri"/>
          <w:b/>
          <w:bCs/>
          <w:lang w:eastAsia="cs-CZ"/>
        </w:rPr>
      </w:pPr>
      <w:r w:rsidRPr="000E197C">
        <w:rPr>
          <w:rFonts w:ascii="Calibri" w:eastAsia="Times New Roman" w:hAnsi="Calibri" w:cs="Calibri"/>
          <w:b/>
          <w:lang w:eastAsia="cs-CZ"/>
        </w:rPr>
        <w:t xml:space="preserve">Číslo účtu: </w:t>
      </w:r>
      <w:proofErr w:type="spellStart"/>
      <w:r w:rsidRPr="000B443B">
        <w:rPr>
          <w:rFonts w:ascii="Calibri" w:eastAsia="Times New Roman" w:hAnsi="Calibri" w:cs="Calibri"/>
          <w:bCs/>
          <w:highlight w:val="black"/>
          <w:lang w:eastAsia="cs-CZ"/>
        </w:rPr>
        <w:t>xxxxxxxxx</w:t>
      </w:r>
      <w:proofErr w:type="spellEnd"/>
    </w:p>
    <w:p w14:paraId="0193796D" w14:textId="77777777" w:rsidR="000B443B" w:rsidRPr="000E197C" w:rsidRDefault="000B443B" w:rsidP="000B443B">
      <w:pPr>
        <w:spacing w:after="0"/>
        <w:ind w:right="113"/>
        <w:jc w:val="both"/>
        <w:outlineLvl w:val="0"/>
        <w:rPr>
          <w:rFonts w:ascii="Calibri" w:eastAsia="Times New Roman" w:hAnsi="Calibri" w:cs="Calibri"/>
          <w:lang w:eastAsia="cs-CZ"/>
        </w:rPr>
      </w:pPr>
      <w:r w:rsidRPr="000E197C">
        <w:rPr>
          <w:rFonts w:ascii="Calibri" w:hAnsi="Calibri" w:cs="Calibri"/>
          <w:color w:val="000000"/>
        </w:rPr>
        <w:t>(dále jen „</w:t>
      </w:r>
      <w:r w:rsidRPr="000E197C">
        <w:rPr>
          <w:rFonts w:ascii="Calibri" w:hAnsi="Calibri" w:cs="Calibri"/>
          <w:b/>
          <w:color w:val="000000"/>
        </w:rPr>
        <w:t>Pojišťovna</w:t>
      </w:r>
      <w:r w:rsidRPr="000E197C">
        <w:rPr>
          <w:rFonts w:ascii="Calibri" w:hAnsi="Calibri" w:cs="Calibri"/>
          <w:color w:val="000000"/>
        </w:rPr>
        <w:t>“)</w:t>
      </w:r>
    </w:p>
    <w:p w14:paraId="14932958" w14:textId="77777777" w:rsidR="00997E47" w:rsidRPr="003E471F" w:rsidRDefault="008E4705">
      <w:pPr>
        <w:spacing w:before="240" w:after="240" w:line="300" w:lineRule="atLeast"/>
        <w:jc w:val="center"/>
        <w:rPr>
          <w:rFonts w:ascii="Calibri" w:hAnsi="Calibri" w:cs="Calibri"/>
          <w:b/>
          <w:color w:val="000000"/>
          <w:sz w:val="24"/>
          <w:szCs w:val="24"/>
        </w:rPr>
      </w:pPr>
      <w:r w:rsidRPr="003E471F">
        <w:rPr>
          <w:rFonts w:ascii="Calibri" w:hAnsi="Calibri" w:cs="Calibri"/>
          <w:b/>
          <w:color w:val="000000"/>
          <w:sz w:val="24"/>
          <w:szCs w:val="24"/>
        </w:rPr>
        <w:t>a</w:t>
      </w:r>
    </w:p>
    <w:p w14:paraId="6CA5C419" w14:textId="77777777" w:rsidR="00C51D33" w:rsidRPr="003324F9" w:rsidRDefault="00C51D33" w:rsidP="00C51D33">
      <w:pPr>
        <w:spacing w:after="0"/>
        <w:ind w:right="113"/>
        <w:jc w:val="both"/>
        <w:outlineLvl w:val="0"/>
        <w:rPr>
          <w:rFonts w:ascii="Calibri" w:hAnsi="Calibri" w:cs="Calibri"/>
          <w:b/>
        </w:rPr>
      </w:pPr>
      <w:r w:rsidRPr="003324F9">
        <w:rPr>
          <w:rFonts w:ascii="Calibri" w:hAnsi="Calibri" w:cs="Calibri"/>
          <w:b/>
        </w:rPr>
        <w:t xml:space="preserve">Držitel: </w:t>
      </w:r>
      <w:r w:rsidR="006F61DC" w:rsidRPr="009739A8">
        <w:rPr>
          <w:rFonts w:ascii="Calibri" w:hAnsi="Calibri" w:cs="Calibri"/>
          <w:bCs/>
        </w:rPr>
        <w:t>LEO Pharma A/S</w:t>
      </w:r>
    </w:p>
    <w:p w14:paraId="2E60D697" w14:textId="77777777" w:rsidR="00C51D33" w:rsidRPr="003324F9" w:rsidRDefault="00C51D33" w:rsidP="00C51D33">
      <w:pPr>
        <w:spacing w:after="0"/>
        <w:ind w:right="113"/>
        <w:jc w:val="both"/>
        <w:outlineLvl w:val="0"/>
        <w:rPr>
          <w:rFonts w:ascii="Calibri" w:hAnsi="Calibri" w:cs="Calibri"/>
        </w:rPr>
      </w:pPr>
      <w:r w:rsidRPr="003324F9">
        <w:rPr>
          <w:rFonts w:ascii="Calibri" w:hAnsi="Calibri" w:cs="Calibri"/>
          <w:b/>
          <w:bCs/>
        </w:rPr>
        <w:t>Se sídlem:</w:t>
      </w:r>
      <w:r w:rsidR="006F61DC" w:rsidRPr="003324F9">
        <w:rPr>
          <w:rFonts w:ascii="Calibri" w:hAnsi="Calibri" w:cs="Calibri"/>
          <w:b/>
          <w:bCs/>
        </w:rPr>
        <w:t xml:space="preserve"> </w:t>
      </w:r>
      <w:proofErr w:type="spellStart"/>
      <w:r w:rsidR="00313742" w:rsidRPr="009739A8">
        <w:rPr>
          <w:rFonts w:ascii="Calibri" w:hAnsi="Calibri" w:cs="Calibri"/>
        </w:rPr>
        <w:t>Industriparken</w:t>
      </w:r>
      <w:proofErr w:type="spellEnd"/>
      <w:r w:rsidR="00313742" w:rsidRPr="009739A8">
        <w:rPr>
          <w:rFonts w:ascii="Calibri" w:hAnsi="Calibri" w:cs="Calibri"/>
        </w:rPr>
        <w:t xml:space="preserve"> 55, DK2750 </w:t>
      </w:r>
      <w:proofErr w:type="spellStart"/>
      <w:r w:rsidR="00313742" w:rsidRPr="009739A8">
        <w:rPr>
          <w:rFonts w:ascii="Calibri" w:hAnsi="Calibri" w:cs="Calibri"/>
        </w:rPr>
        <w:t>Ballerup</w:t>
      </w:r>
      <w:proofErr w:type="spellEnd"/>
      <w:r w:rsidR="00313742" w:rsidRPr="009739A8">
        <w:rPr>
          <w:rFonts w:ascii="Calibri" w:hAnsi="Calibri" w:cs="Calibri"/>
        </w:rPr>
        <w:t>, Dánsko</w:t>
      </w:r>
      <w:r w:rsidR="00E76EB7" w:rsidRPr="003324F9">
        <w:rPr>
          <w:rFonts w:ascii="Calibri" w:hAnsi="Calibri" w:cs="Calibri"/>
          <w:b/>
          <w:bCs/>
        </w:rPr>
        <w:tab/>
      </w:r>
      <w:r w:rsidRPr="003324F9">
        <w:rPr>
          <w:rFonts w:ascii="Calibri" w:hAnsi="Calibri" w:cs="Calibri"/>
        </w:rPr>
        <w:t xml:space="preserve"> </w:t>
      </w:r>
    </w:p>
    <w:p w14:paraId="54151AB9" w14:textId="77777777" w:rsidR="00B44978" w:rsidRPr="009739A8" w:rsidRDefault="00C51D33" w:rsidP="00B44978">
      <w:pPr>
        <w:spacing w:after="0"/>
        <w:ind w:right="113"/>
        <w:jc w:val="both"/>
        <w:outlineLvl w:val="0"/>
        <w:rPr>
          <w:rFonts w:ascii="Calibri" w:hAnsi="Calibri" w:cs="Calibri"/>
        </w:rPr>
      </w:pPr>
      <w:r w:rsidRPr="003324F9">
        <w:rPr>
          <w:rFonts w:ascii="Calibri" w:hAnsi="Calibri" w:cs="Calibri"/>
          <w:b/>
          <w:bCs/>
        </w:rPr>
        <w:t xml:space="preserve">Zapsaný </w:t>
      </w:r>
      <w:r w:rsidRPr="009739A8">
        <w:rPr>
          <w:rFonts w:ascii="Calibri" w:hAnsi="Calibri" w:cs="Calibri"/>
        </w:rPr>
        <w:t>v</w:t>
      </w:r>
      <w:r w:rsidR="00EE25DD" w:rsidRPr="009739A8">
        <w:rPr>
          <w:rFonts w:ascii="Calibri" w:hAnsi="Calibri" w:cs="Calibri"/>
        </w:rPr>
        <w:t xml:space="preserve"> </w:t>
      </w:r>
      <w:r w:rsidR="00B44978" w:rsidRPr="009739A8">
        <w:rPr>
          <w:rFonts w:ascii="Calibri" w:hAnsi="Calibri" w:cs="Calibri"/>
        </w:rPr>
        <w:t>Dánském Centrálním obchodním rejstříku (</w:t>
      </w:r>
      <w:proofErr w:type="spellStart"/>
      <w:r w:rsidR="00B44978" w:rsidRPr="009739A8">
        <w:rPr>
          <w:rFonts w:ascii="Calibri" w:hAnsi="Calibri" w:cs="Calibri"/>
        </w:rPr>
        <w:t>Centrale</w:t>
      </w:r>
      <w:proofErr w:type="spellEnd"/>
      <w:r w:rsidR="00B44978" w:rsidRPr="009739A8">
        <w:rPr>
          <w:rFonts w:ascii="Calibri" w:hAnsi="Calibri" w:cs="Calibri"/>
        </w:rPr>
        <w:t xml:space="preserve"> </w:t>
      </w:r>
      <w:proofErr w:type="spellStart"/>
      <w:r w:rsidR="00B44978" w:rsidRPr="009739A8">
        <w:rPr>
          <w:rFonts w:ascii="Calibri" w:hAnsi="Calibri" w:cs="Calibri"/>
        </w:rPr>
        <w:t>Virksomhedsregister</w:t>
      </w:r>
      <w:proofErr w:type="spellEnd"/>
      <w:r w:rsidR="00B44978" w:rsidRPr="009739A8">
        <w:rPr>
          <w:rFonts w:ascii="Calibri" w:hAnsi="Calibri" w:cs="Calibri"/>
        </w:rPr>
        <w:t xml:space="preserve"> – CVR)</w:t>
      </w:r>
    </w:p>
    <w:p w14:paraId="48AF0A11" w14:textId="77777777" w:rsidR="00A215E6" w:rsidRPr="009739A8" w:rsidRDefault="00B44978" w:rsidP="00B44978">
      <w:pPr>
        <w:spacing w:after="0"/>
        <w:ind w:right="113"/>
        <w:jc w:val="both"/>
        <w:outlineLvl w:val="0"/>
        <w:rPr>
          <w:rFonts w:ascii="Calibri" w:eastAsia="Times New Roman" w:hAnsi="Calibri" w:cs="Calibri"/>
          <w:lang w:eastAsia="cs-CZ"/>
        </w:rPr>
      </w:pPr>
      <w:r w:rsidRPr="009739A8">
        <w:rPr>
          <w:rFonts w:ascii="Calibri" w:hAnsi="Calibri" w:cs="Calibri"/>
        </w:rPr>
        <w:t>pod číslem 56759514</w:t>
      </w:r>
      <w:r w:rsidR="00A215E6" w:rsidRPr="009739A8">
        <w:rPr>
          <w:rFonts w:ascii="Calibri" w:hAnsi="Calibri" w:cs="Calibri"/>
        </w:rPr>
        <w:t xml:space="preserve"> </w:t>
      </w:r>
    </w:p>
    <w:p w14:paraId="7E22065D" w14:textId="77777777" w:rsidR="00C51D33" w:rsidRPr="003324F9" w:rsidRDefault="00C51D33" w:rsidP="00E76EB7">
      <w:pPr>
        <w:spacing w:after="0"/>
        <w:ind w:right="113"/>
        <w:jc w:val="both"/>
        <w:rPr>
          <w:rFonts w:ascii="Calibri" w:hAnsi="Calibri" w:cs="Calibri"/>
        </w:rPr>
      </w:pPr>
    </w:p>
    <w:p w14:paraId="7A5B15F8" w14:textId="75A03FA0" w:rsidR="00C51D33" w:rsidRPr="003324F9" w:rsidRDefault="00C51D33" w:rsidP="00C51D33">
      <w:pPr>
        <w:ind w:right="113"/>
        <w:jc w:val="both"/>
        <w:rPr>
          <w:rFonts w:ascii="Calibri" w:hAnsi="Calibri" w:cs="Calibri"/>
        </w:rPr>
      </w:pPr>
      <w:r w:rsidRPr="003324F9">
        <w:rPr>
          <w:rFonts w:ascii="Calibri" w:hAnsi="Calibri" w:cs="Calibri"/>
          <w:b/>
          <w:bCs/>
        </w:rPr>
        <w:t>Zastoupený</w:t>
      </w:r>
      <w:r w:rsidRPr="003324F9">
        <w:rPr>
          <w:rFonts w:ascii="Calibri" w:hAnsi="Calibri" w:cs="Calibri"/>
        </w:rPr>
        <w:t xml:space="preserve"> na základě plné moci ze dne </w:t>
      </w:r>
      <w:proofErr w:type="spellStart"/>
      <w:r w:rsidR="000B443B" w:rsidRPr="000B443B">
        <w:rPr>
          <w:rFonts w:ascii="Calibri" w:eastAsia="Times New Roman" w:hAnsi="Calibri" w:cs="Calibri"/>
          <w:bCs/>
          <w:highlight w:val="black"/>
          <w:lang w:eastAsia="cs-CZ"/>
        </w:rPr>
        <w:t>xxxxxxxxx</w:t>
      </w:r>
      <w:proofErr w:type="spellEnd"/>
      <w:r w:rsidRPr="003324F9">
        <w:rPr>
          <w:rFonts w:ascii="Calibri" w:hAnsi="Calibri" w:cs="Calibri"/>
        </w:rPr>
        <w:t>:</w:t>
      </w:r>
      <w:r w:rsidRPr="003324F9">
        <w:rPr>
          <w:rFonts w:ascii="Calibri" w:hAnsi="Calibri" w:cs="Calibri"/>
        </w:rPr>
        <w:tab/>
        <w:t xml:space="preserve">  </w:t>
      </w:r>
    </w:p>
    <w:p w14:paraId="22CFF590" w14:textId="77777777" w:rsidR="000B443B" w:rsidRDefault="000B443B" w:rsidP="00135947">
      <w:pPr>
        <w:spacing w:after="0"/>
        <w:ind w:right="113"/>
        <w:jc w:val="both"/>
        <w:rPr>
          <w:rFonts w:ascii="Calibri" w:hAnsi="Calibri" w:cs="Calibri"/>
          <w:b/>
        </w:rPr>
      </w:pPr>
      <w:proofErr w:type="spellStart"/>
      <w:r w:rsidRPr="000B443B">
        <w:rPr>
          <w:rFonts w:ascii="Calibri" w:eastAsia="Times New Roman" w:hAnsi="Calibri" w:cs="Calibri"/>
          <w:bCs/>
          <w:highlight w:val="black"/>
          <w:lang w:eastAsia="cs-CZ"/>
        </w:rPr>
        <w:t>xxxxxxxxx</w:t>
      </w:r>
      <w:proofErr w:type="spellEnd"/>
      <w:r w:rsidRPr="003324F9">
        <w:rPr>
          <w:rFonts w:ascii="Calibri" w:hAnsi="Calibri" w:cs="Calibri"/>
          <w:b/>
        </w:rPr>
        <w:t xml:space="preserve"> </w:t>
      </w:r>
    </w:p>
    <w:p w14:paraId="65D79F4A" w14:textId="361EC5CF" w:rsidR="00135947" w:rsidRPr="009739A8" w:rsidRDefault="00135947" w:rsidP="00135947">
      <w:pPr>
        <w:spacing w:after="0"/>
        <w:ind w:right="113"/>
        <w:jc w:val="both"/>
        <w:rPr>
          <w:rFonts w:ascii="Aptos" w:hAnsi="Aptos" w:cs="Aptos"/>
          <w:b/>
        </w:rPr>
      </w:pPr>
      <w:r w:rsidRPr="003324F9">
        <w:rPr>
          <w:rFonts w:ascii="Calibri" w:hAnsi="Calibri" w:cs="Calibri"/>
          <w:b/>
        </w:rPr>
        <w:t xml:space="preserve">Dat. nar.: </w:t>
      </w:r>
      <w:proofErr w:type="spellStart"/>
      <w:r w:rsidR="000B443B" w:rsidRPr="000B443B">
        <w:rPr>
          <w:rFonts w:ascii="Calibri" w:eastAsia="Times New Roman" w:hAnsi="Calibri" w:cs="Calibri"/>
          <w:bCs/>
          <w:highlight w:val="black"/>
          <w:lang w:eastAsia="cs-CZ"/>
        </w:rPr>
        <w:t>xxxxxxxxx</w:t>
      </w:r>
      <w:proofErr w:type="spellEnd"/>
    </w:p>
    <w:p w14:paraId="1C06D3B8" w14:textId="2C96DE15" w:rsidR="00135947" w:rsidRPr="009739A8" w:rsidRDefault="00135947" w:rsidP="00135947">
      <w:pPr>
        <w:spacing w:after="0"/>
        <w:ind w:right="113"/>
        <w:jc w:val="both"/>
        <w:rPr>
          <w:rFonts w:ascii="Aptos" w:hAnsi="Aptos" w:cs="Aptos"/>
          <w:b/>
        </w:rPr>
      </w:pPr>
      <w:r w:rsidRPr="003324F9">
        <w:rPr>
          <w:rFonts w:ascii="Calibri" w:hAnsi="Calibri" w:cs="Calibri"/>
          <w:b/>
        </w:rPr>
        <w:t xml:space="preserve">Trvalé bydliště: </w:t>
      </w:r>
      <w:proofErr w:type="spellStart"/>
      <w:r w:rsidR="000B443B" w:rsidRPr="000B443B">
        <w:rPr>
          <w:rFonts w:ascii="Calibri" w:eastAsia="Times New Roman" w:hAnsi="Calibri" w:cs="Calibri"/>
          <w:bCs/>
          <w:highlight w:val="black"/>
          <w:lang w:eastAsia="cs-CZ"/>
        </w:rPr>
        <w:t>xxxxxxxxx</w:t>
      </w:r>
      <w:proofErr w:type="spellEnd"/>
    </w:p>
    <w:p w14:paraId="4CF4FAA8" w14:textId="542E94C4" w:rsidR="005F20E6" w:rsidRPr="009739A8" w:rsidRDefault="00135947" w:rsidP="00135947">
      <w:pPr>
        <w:spacing w:after="0"/>
        <w:ind w:right="113"/>
        <w:jc w:val="both"/>
        <w:rPr>
          <w:rFonts w:ascii="Aptos" w:hAnsi="Aptos" w:cs="Aptos"/>
          <w:b/>
        </w:rPr>
      </w:pPr>
      <w:r w:rsidRPr="003324F9">
        <w:rPr>
          <w:rFonts w:ascii="Calibri" w:hAnsi="Calibri" w:cs="Calibri"/>
          <w:b/>
        </w:rPr>
        <w:t xml:space="preserve">Doručovací adresa: </w:t>
      </w:r>
      <w:proofErr w:type="spellStart"/>
      <w:r w:rsidR="000B443B" w:rsidRPr="000B443B">
        <w:rPr>
          <w:rFonts w:ascii="Calibri" w:eastAsia="Times New Roman" w:hAnsi="Calibri" w:cs="Calibri"/>
          <w:bCs/>
          <w:highlight w:val="black"/>
          <w:lang w:eastAsia="cs-CZ"/>
        </w:rPr>
        <w:t>xxxxxxxxx</w:t>
      </w:r>
      <w:proofErr w:type="spellEnd"/>
    </w:p>
    <w:p w14:paraId="6D40DD70" w14:textId="77777777" w:rsidR="00373B2C" w:rsidRPr="003324F9" w:rsidRDefault="00373B2C" w:rsidP="00373B2C">
      <w:pPr>
        <w:rPr>
          <w:rFonts w:ascii="Calibri" w:hAnsi="Calibri" w:cs="Calibri"/>
          <w:b/>
          <w:bCs/>
        </w:rPr>
      </w:pPr>
      <w:r w:rsidRPr="003324F9">
        <w:rPr>
          <w:rFonts w:ascii="Calibri" w:hAnsi="Calibri" w:cs="Calibri"/>
        </w:rPr>
        <w:t>(dále jen „</w:t>
      </w:r>
      <w:r w:rsidRPr="003324F9">
        <w:rPr>
          <w:rFonts w:ascii="Calibri" w:hAnsi="Calibri" w:cs="Calibri"/>
          <w:b/>
          <w:bCs/>
        </w:rPr>
        <w:t>Držitel</w:t>
      </w:r>
      <w:r w:rsidRPr="003324F9">
        <w:rPr>
          <w:rFonts w:ascii="Calibri" w:hAnsi="Calibri" w:cs="Calibri"/>
        </w:rPr>
        <w:t>“</w:t>
      </w:r>
      <w:r w:rsidRPr="003324F9">
        <w:rPr>
          <w:rFonts w:ascii="Calibri" w:hAnsi="Calibri" w:cs="Calibri"/>
          <w:b/>
          <w:bCs/>
        </w:rPr>
        <w:t>)</w:t>
      </w:r>
    </w:p>
    <w:p w14:paraId="6C7C0CCB" w14:textId="77777777" w:rsidR="00373B2C" w:rsidRPr="003324F9" w:rsidRDefault="008D0ED3" w:rsidP="00191F34">
      <w:pPr>
        <w:spacing w:before="120" w:after="0"/>
        <w:rPr>
          <w:rFonts w:ascii="Calibri" w:hAnsi="Calibri" w:cs="Calibri"/>
        </w:rPr>
      </w:pPr>
      <w:r w:rsidRPr="003324F9">
        <w:rPr>
          <w:rFonts w:ascii="Calibri" w:hAnsi="Calibri" w:cs="Calibri"/>
        </w:rPr>
        <w:t>(společně dále jen „</w:t>
      </w:r>
      <w:r w:rsidRPr="003324F9">
        <w:rPr>
          <w:rFonts w:ascii="Calibri" w:hAnsi="Calibri" w:cs="Calibri"/>
          <w:b/>
          <w:bCs/>
        </w:rPr>
        <w:t>smluvní strany</w:t>
      </w:r>
      <w:r w:rsidRPr="003324F9">
        <w:rPr>
          <w:rFonts w:ascii="Calibri" w:hAnsi="Calibri" w:cs="Calibri"/>
        </w:rPr>
        <w:t>“)</w:t>
      </w:r>
    </w:p>
    <w:p w14:paraId="6E03B25E" w14:textId="77777777" w:rsidR="00085598" w:rsidRPr="003324F9" w:rsidRDefault="00085598" w:rsidP="00191F34">
      <w:pPr>
        <w:pStyle w:val="Odstavecseseznamem"/>
        <w:numPr>
          <w:ilvl w:val="0"/>
          <w:numId w:val="14"/>
        </w:numPr>
        <w:spacing w:before="120" w:after="120"/>
        <w:ind w:left="714" w:right="113" w:hanging="357"/>
        <w:jc w:val="both"/>
        <w:rPr>
          <w:rFonts w:ascii="Calibri" w:hAnsi="Calibri" w:cs="Calibri"/>
          <w:b/>
        </w:rPr>
      </w:pPr>
      <w:r w:rsidRPr="003324F9">
        <w:rPr>
          <w:rFonts w:ascii="Calibri" w:hAnsi="Calibri" w:cs="Calibri"/>
          <w:b/>
        </w:rPr>
        <w:t xml:space="preserve">Za účasti – </w:t>
      </w:r>
    </w:p>
    <w:p w14:paraId="1EDEAC46" w14:textId="77777777" w:rsidR="005F20E6" w:rsidRPr="003324F9" w:rsidRDefault="00085598" w:rsidP="008D0ED3">
      <w:pPr>
        <w:spacing w:after="0"/>
        <w:ind w:right="113"/>
        <w:jc w:val="both"/>
        <w:rPr>
          <w:rFonts w:ascii="Calibri" w:hAnsi="Calibri" w:cs="Calibri"/>
          <w:b/>
        </w:rPr>
      </w:pPr>
      <w:r w:rsidRPr="003324F9">
        <w:rPr>
          <w:rFonts w:ascii="Calibri" w:hAnsi="Calibri" w:cs="Calibri"/>
          <w:b/>
        </w:rPr>
        <w:t>LEO Pharma s.r.o.</w:t>
      </w:r>
    </w:p>
    <w:p w14:paraId="5F83B11A" w14:textId="77777777" w:rsidR="00A60A71" w:rsidRPr="003324F9" w:rsidRDefault="00E76EB7" w:rsidP="00C51D33">
      <w:pPr>
        <w:spacing w:after="0"/>
        <w:ind w:right="113"/>
        <w:jc w:val="both"/>
        <w:rPr>
          <w:rFonts w:ascii="Calibri" w:hAnsi="Calibri" w:cs="Calibri"/>
          <w:b/>
        </w:rPr>
      </w:pPr>
      <w:r w:rsidRPr="003324F9">
        <w:rPr>
          <w:rFonts w:ascii="Calibri" w:hAnsi="Calibri" w:cs="Calibri"/>
          <w:b/>
        </w:rPr>
        <w:t>Se s</w:t>
      </w:r>
      <w:r w:rsidR="00C51D33" w:rsidRPr="003324F9">
        <w:rPr>
          <w:rFonts w:ascii="Calibri" w:hAnsi="Calibri" w:cs="Calibri"/>
          <w:b/>
        </w:rPr>
        <w:t>ídl</w:t>
      </w:r>
      <w:r w:rsidRPr="003324F9">
        <w:rPr>
          <w:rFonts w:ascii="Calibri" w:hAnsi="Calibri" w:cs="Calibri"/>
          <w:b/>
        </w:rPr>
        <w:t>em</w:t>
      </w:r>
      <w:r w:rsidR="00C51D33" w:rsidRPr="003324F9">
        <w:rPr>
          <w:rFonts w:ascii="Calibri" w:hAnsi="Calibri" w:cs="Calibri"/>
          <w:b/>
        </w:rPr>
        <w:t>:</w:t>
      </w:r>
      <w:r w:rsidR="00085598" w:rsidRPr="003324F9">
        <w:rPr>
          <w:rFonts w:ascii="Calibri" w:hAnsi="Calibri" w:cs="Calibri"/>
          <w:b/>
        </w:rPr>
        <w:t xml:space="preserve"> </w:t>
      </w:r>
      <w:r w:rsidR="002705DC" w:rsidRPr="009739A8">
        <w:rPr>
          <w:rFonts w:ascii="Calibri" w:hAnsi="Calibri" w:cs="Calibri"/>
          <w:bCs/>
        </w:rPr>
        <w:t>Lomnického 1705/7, 140 00, Praha 4 – Michle, Česká republika</w:t>
      </w:r>
    </w:p>
    <w:p w14:paraId="335DC0E9" w14:textId="2709CE50" w:rsidR="00A60A71" w:rsidRPr="009739A8" w:rsidRDefault="00C51D33" w:rsidP="00C51D33">
      <w:pPr>
        <w:spacing w:after="0"/>
        <w:ind w:right="113"/>
        <w:jc w:val="both"/>
        <w:rPr>
          <w:rFonts w:ascii="Calibri" w:hAnsi="Calibri" w:cs="Calibri"/>
        </w:rPr>
      </w:pPr>
      <w:r w:rsidRPr="003324F9">
        <w:rPr>
          <w:rFonts w:ascii="Calibri" w:hAnsi="Calibri" w:cs="Calibri"/>
          <w:b/>
        </w:rPr>
        <w:t>IČO:</w:t>
      </w:r>
      <w:r w:rsidR="002705DC" w:rsidRPr="003324F9">
        <w:rPr>
          <w:rFonts w:ascii="Calibri" w:hAnsi="Calibri" w:cs="Calibri"/>
          <w:b/>
        </w:rPr>
        <w:t xml:space="preserve"> </w:t>
      </w:r>
      <w:r w:rsidR="002705DC" w:rsidRPr="009739A8">
        <w:rPr>
          <w:rFonts w:ascii="Calibri" w:hAnsi="Calibri" w:cs="Calibri"/>
          <w:bCs/>
        </w:rPr>
        <w:t>24719641</w:t>
      </w:r>
      <w:r w:rsidRPr="009739A8">
        <w:rPr>
          <w:rFonts w:ascii="Calibri" w:hAnsi="Calibri" w:cs="Calibri"/>
          <w:bCs/>
        </w:rPr>
        <w:t xml:space="preserve"> </w:t>
      </w:r>
      <w:r w:rsidRPr="003324F9">
        <w:rPr>
          <w:rFonts w:ascii="Calibri" w:hAnsi="Calibri" w:cs="Calibri"/>
        </w:rPr>
        <w:tab/>
      </w:r>
      <w:r w:rsidRPr="003324F9">
        <w:rPr>
          <w:rFonts w:ascii="Calibri" w:hAnsi="Calibri" w:cs="Calibri"/>
        </w:rPr>
        <w:tab/>
      </w:r>
    </w:p>
    <w:p w14:paraId="2EBE677D" w14:textId="71F4D74C" w:rsidR="00C51D33" w:rsidRPr="003324F9" w:rsidRDefault="00C51D33" w:rsidP="00C51D33">
      <w:pPr>
        <w:spacing w:after="0"/>
        <w:ind w:right="113"/>
        <w:jc w:val="both"/>
        <w:rPr>
          <w:rFonts w:ascii="Calibri" w:hAnsi="Calibri" w:cs="Calibri"/>
        </w:rPr>
      </w:pPr>
      <w:r w:rsidRPr="003324F9">
        <w:rPr>
          <w:rFonts w:ascii="Calibri" w:hAnsi="Calibri" w:cs="Calibri"/>
          <w:b/>
        </w:rPr>
        <w:t>DIČ:</w:t>
      </w:r>
      <w:r w:rsidRPr="003324F9">
        <w:rPr>
          <w:rFonts w:ascii="Calibri" w:hAnsi="Calibri" w:cs="Calibri"/>
        </w:rPr>
        <w:t xml:space="preserve"> </w:t>
      </w:r>
      <w:r w:rsidR="009739A8">
        <w:rPr>
          <w:rFonts w:ascii="Calibri" w:hAnsi="Calibri" w:cs="Calibri"/>
        </w:rPr>
        <w:t>CZ</w:t>
      </w:r>
      <w:r w:rsidR="009739A8" w:rsidRPr="009739A8">
        <w:rPr>
          <w:rFonts w:ascii="Calibri" w:hAnsi="Calibri" w:cs="Calibri"/>
          <w:bCs/>
        </w:rPr>
        <w:t>24719641</w:t>
      </w:r>
      <w:r w:rsidRPr="003324F9">
        <w:rPr>
          <w:rFonts w:ascii="Calibri" w:hAnsi="Calibri" w:cs="Calibri"/>
        </w:rPr>
        <w:tab/>
      </w:r>
      <w:r w:rsidRPr="003324F9">
        <w:rPr>
          <w:rFonts w:ascii="Calibri" w:hAnsi="Calibri" w:cs="Calibri"/>
        </w:rPr>
        <w:tab/>
      </w:r>
    </w:p>
    <w:p w14:paraId="5994ECC4" w14:textId="77777777" w:rsidR="00A215E6" w:rsidRDefault="00C51D33" w:rsidP="00C51D33">
      <w:pPr>
        <w:spacing w:after="0"/>
        <w:ind w:right="113"/>
        <w:jc w:val="both"/>
        <w:rPr>
          <w:rFonts w:ascii="Calibri" w:eastAsia="Times New Roman" w:hAnsi="Calibri" w:cs="Calibri"/>
          <w:lang w:eastAsia="cs-CZ"/>
        </w:rPr>
      </w:pPr>
      <w:r w:rsidRPr="003324F9">
        <w:rPr>
          <w:rFonts w:ascii="Calibri" w:hAnsi="Calibri" w:cs="Calibri"/>
          <w:b/>
        </w:rPr>
        <w:t xml:space="preserve">Zapsanou </w:t>
      </w:r>
      <w:r w:rsidR="00A215E6" w:rsidRPr="00DA3329">
        <w:rPr>
          <w:rFonts w:ascii="Calibri" w:eastAsia="Times New Roman" w:hAnsi="Calibri" w:cs="Calibri"/>
          <w:lang w:eastAsia="cs-CZ"/>
        </w:rPr>
        <w:t xml:space="preserve">v </w:t>
      </w:r>
      <w:r w:rsidR="004F2819">
        <w:rPr>
          <w:rFonts w:ascii="Calibri" w:eastAsia="Times New Roman" w:hAnsi="Calibri" w:cs="Calibri"/>
          <w:lang w:eastAsia="cs-CZ"/>
        </w:rPr>
        <w:t>obchodním</w:t>
      </w:r>
      <w:r w:rsidR="004F2819" w:rsidRPr="00DA3329">
        <w:rPr>
          <w:rFonts w:ascii="Calibri" w:eastAsia="Times New Roman" w:hAnsi="Calibri" w:cs="Calibri"/>
          <w:lang w:eastAsia="cs-CZ"/>
        </w:rPr>
        <w:t xml:space="preserve"> </w:t>
      </w:r>
      <w:r w:rsidR="00A215E6" w:rsidRPr="00DA3329">
        <w:rPr>
          <w:rFonts w:ascii="Calibri" w:eastAsia="Times New Roman" w:hAnsi="Calibri" w:cs="Calibri"/>
          <w:lang w:eastAsia="cs-CZ"/>
        </w:rPr>
        <w:t xml:space="preserve">rejstříku vedeném </w:t>
      </w:r>
      <w:r w:rsidR="004F2819" w:rsidRPr="004F2819">
        <w:rPr>
          <w:rFonts w:ascii="Calibri" w:eastAsia="Times New Roman" w:hAnsi="Calibri" w:cs="Calibri"/>
          <w:lang w:eastAsia="cs-CZ"/>
        </w:rPr>
        <w:t xml:space="preserve">Městským soudem v Praze, </w:t>
      </w:r>
      <w:proofErr w:type="spellStart"/>
      <w:r w:rsidR="004F2819" w:rsidRPr="004F2819">
        <w:rPr>
          <w:rFonts w:ascii="Calibri" w:eastAsia="Times New Roman" w:hAnsi="Calibri" w:cs="Calibri"/>
          <w:lang w:eastAsia="cs-CZ"/>
        </w:rPr>
        <w:t>sp</w:t>
      </w:r>
      <w:proofErr w:type="spellEnd"/>
      <w:r w:rsidR="004F2819" w:rsidRPr="004F2819">
        <w:rPr>
          <w:rFonts w:ascii="Calibri" w:eastAsia="Times New Roman" w:hAnsi="Calibri" w:cs="Calibri"/>
          <w:lang w:eastAsia="cs-CZ"/>
        </w:rPr>
        <w:t>. zn. C 168628</w:t>
      </w:r>
    </w:p>
    <w:p w14:paraId="414C0A8C" w14:textId="1FFB65A0" w:rsidR="00C51D33" w:rsidRPr="003324F9" w:rsidRDefault="00C51D33" w:rsidP="00C51D33">
      <w:pPr>
        <w:spacing w:after="0"/>
        <w:ind w:right="113"/>
        <w:jc w:val="both"/>
        <w:rPr>
          <w:rFonts w:ascii="Calibri" w:hAnsi="Calibri" w:cs="Calibri"/>
        </w:rPr>
      </w:pPr>
      <w:r w:rsidRPr="003324F9">
        <w:rPr>
          <w:rFonts w:ascii="Calibri" w:hAnsi="Calibri" w:cs="Calibri"/>
          <w:b/>
        </w:rPr>
        <w:t>Zastoupenou:</w:t>
      </w:r>
      <w:r w:rsidR="00373B2C" w:rsidRPr="003324F9">
        <w:rPr>
          <w:rFonts w:ascii="Calibri" w:hAnsi="Calibri" w:cs="Calibri"/>
          <w:b/>
        </w:rPr>
        <w:t xml:space="preserve"> </w:t>
      </w:r>
      <w:proofErr w:type="spellStart"/>
      <w:r w:rsidR="000B443B" w:rsidRPr="000B443B">
        <w:rPr>
          <w:rFonts w:ascii="Calibri" w:eastAsia="Times New Roman" w:hAnsi="Calibri" w:cs="Calibri"/>
          <w:bCs/>
          <w:highlight w:val="black"/>
          <w:lang w:eastAsia="cs-CZ"/>
        </w:rPr>
        <w:t>xxxxxxxxx</w:t>
      </w:r>
      <w:proofErr w:type="spellEnd"/>
      <w:r w:rsidRPr="003324F9">
        <w:rPr>
          <w:rFonts w:ascii="Calibri" w:hAnsi="Calibri" w:cs="Calibri"/>
        </w:rPr>
        <w:tab/>
      </w:r>
    </w:p>
    <w:p w14:paraId="1D3D738E" w14:textId="7CFACA61" w:rsidR="00C51D33" w:rsidRPr="003324F9" w:rsidRDefault="00C51D33" w:rsidP="00C51D33">
      <w:pPr>
        <w:spacing w:after="0"/>
        <w:ind w:right="113"/>
        <w:jc w:val="both"/>
        <w:rPr>
          <w:rFonts w:ascii="Calibri" w:hAnsi="Calibri" w:cs="Calibri"/>
        </w:rPr>
      </w:pPr>
      <w:r w:rsidRPr="003324F9">
        <w:rPr>
          <w:rFonts w:ascii="Calibri" w:hAnsi="Calibri" w:cs="Calibri"/>
          <w:b/>
          <w:bCs/>
        </w:rPr>
        <w:t>Bankovní spojení:</w:t>
      </w:r>
      <w:r w:rsidRPr="003324F9">
        <w:rPr>
          <w:rFonts w:ascii="Calibri" w:hAnsi="Calibri" w:cs="Calibri"/>
        </w:rPr>
        <w:t xml:space="preserve"> </w:t>
      </w:r>
      <w:proofErr w:type="spellStart"/>
      <w:r w:rsidR="000B443B" w:rsidRPr="000B443B">
        <w:rPr>
          <w:rFonts w:ascii="Calibri" w:eastAsia="Times New Roman" w:hAnsi="Calibri" w:cs="Calibri"/>
          <w:bCs/>
          <w:highlight w:val="black"/>
          <w:lang w:eastAsia="cs-CZ"/>
        </w:rPr>
        <w:t>xxxxxxxxx</w:t>
      </w:r>
      <w:proofErr w:type="spellEnd"/>
    </w:p>
    <w:p w14:paraId="5986C821" w14:textId="04EFE8DF" w:rsidR="00C51D33" w:rsidRPr="003324F9" w:rsidRDefault="00C51D33" w:rsidP="00C51D33">
      <w:pPr>
        <w:spacing w:after="0"/>
        <w:ind w:right="113"/>
        <w:jc w:val="both"/>
        <w:rPr>
          <w:rFonts w:ascii="Calibri" w:hAnsi="Calibri" w:cs="Calibri"/>
        </w:rPr>
      </w:pPr>
      <w:r w:rsidRPr="003324F9">
        <w:rPr>
          <w:rFonts w:ascii="Calibri" w:hAnsi="Calibri" w:cs="Calibri"/>
          <w:b/>
          <w:bCs/>
        </w:rPr>
        <w:t>Číslo účtu:</w:t>
      </w:r>
      <w:r w:rsidRPr="003324F9">
        <w:rPr>
          <w:rFonts w:ascii="Calibri" w:hAnsi="Calibri" w:cs="Calibri"/>
        </w:rPr>
        <w:t xml:space="preserve"> </w:t>
      </w:r>
      <w:proofErr w:type="spellStart"/>
      <w:r w:rsidR="000B443B" w:rsidRPr="000B443B">
        <w:rPr>
          <w:rFonts w:ascii="Calibri" w:eastAsia="Times New Roman" w:hAnsi="Calibri" w:cs="Calibri"/>
          <w:bCs/>
          <w:highlight w:val="black"/>
          <w:lang w:eastAsia="cs-CZ"/>
        </w:rPr>
        <w:t>xxxxxxxxx</w:t>
      </w:r>
      <w:proofErr w:type="spellEnd"/>
    </w:p>
    <w:p w14:paraId="22B88703" w14:textId="6C4CA04F" w:rsidR="00C51D33" w:rsidRPr="003324F9" w:rsidRDefault="00C51D33" w:rsidP="00E76EB7">
      <w:pPr>
        <w:ind w:right="113"/>
        <w:jc w:val="both"/>
        <w:rPr>
          <w:rFonts w:ascii="Calibri" w:hAnsi="Calibri" w:cs="Calibri"/>
        </w:rPr>
      </w:pPr>
      <w:r w:rsidRPr="003324F9">
        <w:rPr>
          <w:rFonts w:ascii="Calibri" w:hAnsi="Calibri" w:cs="Calibri"/>
          <w:b/>
          <w:bCs/>
        </w:rPr>
        <w:t>IBAN:</w:t>
      </w:r>
      <w:r w:rsidRPr="003324F9">
        <w:rPr>
          <w:rFonts w:ascii="Calibri" w:hAnsi="Calibri" w:cs="Calibri"/>
        </w:rPr>
        <w:t xml:space="preserve"> </w:t>
      </w:r>
      <w:proofErr w:type="spellStart"/>
      <w:r w:rsidR="000B443B" w:rsidRPr="000B443B">
        <w:rPr>
          <w:rFonts w:ascii="Calibri" w:eastAsia="Times New Roman" w:hAnsi="Calibri" w:cs="Calibri"/>
          <w:bCs/>
          <w:highlight w:val="black"/>
          <w:lang w:eastAsia="cs-CZ"/>
        </w:rPr>
        <w:t>xxxxxxxxx</w:t>
      </w:r>
      <w:proofErr w:type="spellEnd"/>
    </w:p>
    <w:p w14:paraId="1C203C95" w14:textId="77777777" w:rsidR="00F01D2C" w:rsidRPr="003324F9" w:rsidRDefault="00F01D2C">
      <w:pPr>
        <w:spacing w:before="120" w:after="0"/>
        <w:rPr>
          <w:rFonts w:ascii="Calibri" w:eastAsia="Times New Roman" w:hAnsi="Calibri" w:cs="Calibri"/>
          <w:lang w:eastAsia="cs-CZ"/>
        </w:rPr>
      </w:pPr>
    </w:p>
    <w:p w14:paraId="1BC0E657" w14:textId="77777777" w:rsidR="00E358D5" w:rsidRPr="003324F9" w:rsidRDefault="00E358D5">
      <w:pPr>
        <w:spacing w:before="120" w:after="0"/>
        <w:rPr>
          <w:rFonts w:ascii="Calibri" w:eastAsia="Times New Roman" w:hAnsi="Calibri" w:cs="Calibri"/>
          <w:lang w:eastAsia="cs-CZ"/>
        </w:rPr>
      </w:pPr>
    </w:p>
    <w:p w14:paraId="525152A6" w14:textId="644D59D6" w:rsidR="00997E47" w:rsidRPr="003324F9" w:rsidRDefault="002343DF" w:rsidP="002343DF">
      <w:pPr>
        <w:keepNext/>
        <w:spacing w:after="120" w:line="300" w:lineRule="atLeast"/>
        <w:jc w:val="both"/>
        <w:outlineLvl w:val="1"/>
        <w:rPr>
          <w:rFonts w:ascii="Calibri" w:hAnsi="Calibri" w:cs="Calibri"/>
          <w:b/>
          <w:caps/>
          <w:color w:val="000000"/>
        </w:rPr>
      </w:pPr>
      <w:r>
        <w:rPr>
          <w:rFonts w:ascii="Calibri" w:hAnsi="Calibri" w:cs="Calibri"/>
          <w:b/>
          <w:caps/>
          <w:color w:val="000000"/>
        </w:rPr>
        <w:t>1.</w:t>
      </w:r>
      <w:r>
        <w:rPr>
          <w:rFonts w:ascii="Calibri" w:hAnsi="Calibri" w:cs="Calibri"/>
          <w:b/>
          <w:caps/>
          <w:color w:val="000000"/>
        </w:rPr>
        <w:tab/>
        <w:t xml:space="preserve">   </w:t>
      </w:r>
      <w:r w:rsidR="008E4705" w:rsidRPr="003324F9">
        <w:rPr>
          <w:rFonts w:ascii="Calibri" w:hAnsi="Calibri" w:cs="Calibri"/>
          <w:b/>
          <w:caps/>
          <w:color w:val="000000"/>
        </w:rPr>
        <w:t>Úvodní ustanovení</w:t>
      </w:r>
    </w:p>
    <w:p w14:paraId="14DC893E" w14:textId="17FAC7DB" w:rsidR="00997E47" w:rsidRPr="003324F9" w:rsidRDefault="002343DF" w:rsidP="002343DF">
      <w:pPr>
        <w:spacing w:before="120" w:after="120" w:line="300" w:lineRule="atLeast"/>
        <w:jc w:val="both"/>
        <w:outlineLvl w:val="2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1.1</w:t>
      </w:r>
      <w:r>
        <w:rPr>
          <w:rFonts w:ascii="Calibri" w:hAnsi="Calibri" w:cs="Calibri"/>
          <w:color w:val="000000"/>
        </w:rPr>
        <w:tab/>
        <w:t xml:space="preserve">   </w:t>
      </w:r>
      <w:r w:rsidR="008E4705" w:rsidRPr="003324F9">
        <w:rPr>
          <w:rFonts w:ascii="Calibri" w:hAnsi="Calibri" w:cs="Calibri"/>
          <w:color w:val="000000"/>
        </w:rPr>
        <w:t>Smluvní strany uzavře</w:t>
      </w:r>
      <w:r w:rsidR="00181089" w:rsidRPr="003324F9">
        <w:rPr>
          <w:rFonts w:ascii="Calibri" w:hAnsi="Calibri" w:cs="Calibri"/>
          <w:color w:val="000000"/>
        </w:rPr>
        <w:t xml:space="preserve">ly dne </w:t>
      </w:r>
      <w:r w:rsidR="000B443B">
        <w:rPr>
          <w:rFonts w:ascii="Calibri" w:hAnsi="Calibri" w:cs="Calibri"/>
          <w:i/>
          <w:iCs/>
          <w:color w:val="000000"/>
        </w:rPr>
        <w:t>12.2.2019</w:t>
      </w:r>
      <w:r w:rsidR="008E4705" w:rsidRPr="003324F9">
        <w:rPr>
          <w:rFonts w:ascii="Calibri" w:hAnsi="Calibri" w:cs="Calibri"/>
          <w:color w:val="000000"/>
        </w:rPr>
        <w:t xml:space="preserve"> smlouvu o limitaci nákladů spojených s hrazením </w:t>
      </w:r>
      <w:r>
        <w:rPr>
          <w:rFonts w:ascii="Calibri" w:hAnsi="Calibri" w:cs="Calibri"/>
          <w:color w:val="000000"/>
        </w:rPr>
        <w:br/>
        <w:t xml:space="preserve">  </w:t>
      </w:r>
      <w:r>
        <w:rPr>
          <w:rFonts w:ascii="Calibri" w:hAnsi="Calibri" w:cs="Calibri"/>
          <w:color w:val="000000"/>
        </w:rPr>
        <w:tab/>
        <w:t xml:space="preserve">   </w:t>
      </w:r>
      <w:r w:rsidR="008E4705" w:rsidRPr="003324F9">
        <w:rPr>
          <w:rFonts w:ascii="Calibri" w:hAnsi="Calibri" w:cs="Calibri"/>
          <w:color w:val="000000"/>
        </w:rPr>
        <w:t>léčivého přípravku</w:t>
      </w:r>
      <w:r w:rsidR="00E76EB7" w:rsidRPr="003324F9">
        <w:rPr>
          <w:rFonts w:ascii="Calibri" w:hAnsi="Calibri" w:cs="Calibri"/>
          <w:bCs/>
          <w:color w:val="000000"/>
        </w:rPr>
        <w:t xml:space="preserve"> </w:t>
      </w:r>
      <w:proofErr w:type="spellStart"/>
      <w:r w:rsidR="000B443B" w:rsidRPr="000B443B">
        <w:rPr>
          <w:rFonts w:ascii="Calibri" w:eastAsia="Times New Roman" w:hAnsi="Calibri" w:cs="Calibri"/>
          <w:bCs/>
          <w:highlight w:val="black"/>
          <w:lang w:eastAsia="cs-CZ"/>
        </w:rPr>
        <w:t>xxxxxxxxx</w:t>
      </w:r>
      <w:proofErr w:type="spellEnd"/>
      <w:r w:rsidR="000B443B" w:rsidRPr="003324F9">
        <w:rPr>
          <w:rFonts w:ascii="Calibri" w:hAnsi="Calibri" w:cs="Calibri"/>
          <w:color w:val="000000"/>
        </w:rPr>
        <w:t xml:space="preserve"> </w:t>
      </w:r>
      <w:r w:rsidR="008E4705" w:rsidRPr="003324F9">
        <w:rPr>
          <w:rFonts w:ascii="Calibri" w:hAnsi="Calibri" w:cs="Calibri"/>
          <w:color w:val="000000"/>
        </w:rPr>
        <w:t>(dále jen „</w:t>
      </w:r>
      <w:r w:rsidR="008E4705" w:rsidRPr="003324F9">
        <w:rPr>
          <w:rFonts w:ascii="Calibri" w:hAnsi="Calibri" w:cs="Calibri"/>
          <w:b/>
          <w:bCs/>
          <w:color w:val="000000"/>
        </w:rPr>
        <w:t>Smlouva</w:t>
      </w:r>
      <w:r w:rsidR="008E4705" w:rsidRPr="003324F9">
        <w:rPr>
          <w:rFonts w:ascii="Calibri" w:hAnsi="Calibri" w:cs="Calibri"/>
          <w:color w:val="000000"/>
        </w:rPr>
        <w:t xml:space="preserve">“). </w:t>
      </w:r>
    </w:p>
    <w:p w14:paraId="6B89C851" w14:textId="38AD2909" w:rsidR="00997E47" w:rsidRPr="003324F9" w:rsidRDefault="002343DF" w:rsidP="002343DF">
      <w:pPr>
        <w:pStyle w:val="CMSANHeading2"/>
        <w:numPr>
          <w:ilvl w:val="0"/>
          <w:numId w:val="0"/>
        </w:numPr>
        <w:ind w:left="851" w:hanging="851"/>
        <w:rPr>
          <w:rFonts w:ascii="Calibri" w:hAnsi="Calibri" w:cs="Calibri"/>
          <w:lang w:val="cs-CZ"/>
        </w:rPr>
      </w:pPr>
      <w:r>
        <w:rPr>
          <w:rFonts w:ascii="Calibri" w:hAnsi="Calibri" w:cs="Calibri"/>
          <w:lang w:val="cs-CZ"/>
        </w:rPr>
        <w:t>1.2</w:t>
      </w:r>
      <w:r>
        <w:rPr>
          <w:rFonts w:ascii="Calibri" w:hAnsi="Calibri" w:cs="Calibri"/>
          <w:lang w:val="cs-CZ"/>
        </w:rPr>
        <w:tab/>
      </w:r>
      <w:r w:rsidR="008E4705" w:rsidRPr="003324F9">
        <w:rPr>
          <w:rFonts w:ascii="Calibri" w:hAnsi="Calibri" w:cs="Calibri"/>
          <w:lang w:val="cs-CZ"/>
        </w:rPr>
        <w:t>Smluvní strany si přejí změnit níže uvedená ustanovení Smlouvy a za tímto účelem se rozhodly uzavřít tento Dodatek.</w:t>
      </w:r>
    </w:p>
    <w:p w14:paraId="1FD6BF7E" w14:textId="7C1C4183" w:rsidR="00997E47" w:rsidRPr="003324F9" w:rsidRDefault="002343DF" w:rsidP="002343DF">
      <w:pPr>
        <w:keepNext/>
        <w:spacing w:before="240" w:after="120" w:line="300" w:lineRule="atLeast"/>
        <w:jc w:val="both"/>
        <w:outlineLvl w:val="1"/>
        <w:rPr>
          <w:rFonts w:ascii="Calibri" w:hAnsi="Calibri" w:cs="Calibri"/>
          <w:b/>
          <w:caps/>
          <w:color w:val="000000"/>
        </w:rPr>
      </w:pPr>
      <w:r>
        <w:rPr>
          <w:rFonts w:ascii="Calibri" w:hAnsi="Calibri" w:cs="Calibri"/>
          <w:b/>
          <w:caps/>
          <w:color w:val="000000"/>
        </w:rPr>
        <w:t>2.</w:t>
      </w:r>
      <w:r>
        <w:rPr>
          <w:rFonts w:ascii="Calibri" w:hAnsi="Calibri" w:cs="Calibri"/>
          <w:b/>
          <w:caps/>
          <w:color w:val="000000"/>
        </w:rPr>
        <w:tab/>
        <w:t xml:space="preserve">   </w:t>
      </w:r>
      <w:r w:rsidR="008E4705" w:rsidRPr="003324F9">
        <w:rPr>
          <w:rFonts w:ascii="Calibri" w:hAnsi="Calibri" w:cs="Calibri"/>
          <w:b/>
          <w:caps/>
          <w:color w:val="000000"/>
        </w:rPr>
        <w:t>PŘEDMĚT DODATKU</w:t>
      </w:r>
    </w:p>
    <w:p w14:paraId="0C7D0630" w14:textId="301B5C2D" w:rsidR="00997E47" w:rsidRPr="003324F9" w:rsidRDefault="002343DF" w:rsidP="002343DF">
      <w:pPr>
        <w:pStyle w:val="CMSANHeading2"/>
        <w:numPr>
          <w:ilvl w:val="0"/>
          <w:numId w:val="0"/>
        </w:numPr>
        <w:spacing w:after="0"/>
        <w:ind w:left="851" w:hanging="851"/>
        <w:rPr>
          <w:rFonts w:ascii="Calibri" w:hAnsi="Calibri" w:cs="Times New Roman"/>
          <w:lang w:val="cs-CZ"/>
        </w:rPr>
      </w:pPr>
      <w:r>
        <w:rPr>
          <w:rFonts w:ascii="Calibri" w:hAnsi="Calibri" w:cs="Times New Roman"/>
          <w:lang w:val="cs-CZ"/>
        </w:rPr>
        <w:t>2.1</w:t>
      </w:r>
      <w:r>
        <w:rPr>
          <w:rFonts w:ascii="Calibri" w:hAnsi="Calibri" w:cs="Times New Roman"/>
          <w:lang w:val="cs-CZ"/>
        </w:rPr>
        <w:tab/>
      </w:r>
      <w:r w:rsidR="3A32E66E" w:rsidRPr="003324F9">
        <w:rPr>
          <w:rFonts w:ascii="Calibri" w:hAnsi="Calibri" w:cs="Times New Roman"/>
          <w:lang w:val="cs-CZ"/>
        </w:rPr>
        <w:t xml:space="preserve">Ustanovení </w:t>
      </w:r>
      <w:r w:rsidR="13AA1DE8" w:rsidRPr="003324F9">
        <w:rPr>
          <w:rFonts w:ascii="Calibri" w:hAnsi="Calibri" w:cs="Times New Roman"/>
          <w:lang w:val="cs-CZ"/>
        </w:rPr>
        <w:t>Článku</w:t>
      </w:r>
      <w:r w:rsidR="3A32E66E" w:rsidRPr="003324F9">
        <w:rPr>
          <w:rFonts w:ascii="Calibri" w:hAnsi="Calibri" w:cs="Times New Roman"/>
          <w:lang w:val="cs-CZ"/>
        </w:rPr>
        <w:t xml:space="preserve"> </w:t>
      </w:r>
      <w:r w:rsidR="13AA1DE8" w:rsidRPr="003324F9">
        <w:rPr>
          <w:rFonts w:ascii="Calibri" w:hAnsi="Calibri" w:cs="Times New Roman"/>
          <w:lang w:val="cs-CZ"/>
        </w:rPr>
        <w:t>X</w:t>
      </w:r>
      <w:r w:rsidR="2B2118BC" w:rsidRPr="003324F9">
        <w:rPr>
          <w:rFonts w:ascii="Calibri" w:hAnsi="Calibri" w:cs="Times New Roman"/>
          <w:lang w:val="cs-CZ"/>
        </w:rPr>
        <w:t>.</w:t>
      </w:r>
      <w:r w:rsidR="13AA1DE8" w:rsidRPr="003324F9">
        <w:rPr>
          <w:rFonts w:ascii="Calibri" w:hAnsi="Calibri" w:cs="Times New Roman"/>
          <w:lang w:val="cs-CZ"/>
        </w:rPr>
        <w:t xml:space="preserve"> odst</w:t>
      </w:r>
      <w:r w:rsidR="3A32E66E" w:rsidRPr="003324F9">
        <w:rPr>
          <w:rFonts w:ascii="Calibri" w:hAnsi="Calibri" w:cs="Times New Roman"/>
          <w:lang w:val="cs-CZ"/>
        </w:rPr>
        <w:t>.</w:t>
      </w:r>
      <w:r w:rsidR="13AA1DE8" w:rsidRPr="003324F9">
        <w:rPr>
          <w:rFonts w:ascii="Calibri" w:hAnsi="Calibri" w:cs="Times New Roman"/>
          <w:lang w:val="cs-CZ"/>
        </w:rPr>
        <w:t xml:space="preserve"> </w:t>
      </w:r>
      <w:r w:rsidR="3A32E66E" w:rsidRPr="003324F9">
        <w:rPr>
          <w:rFonts w:ascii="Calibri" w:hAnsi="Calibri" w:cs="Times New Roman"/>
          <w:lang w:val="cs-CZ"/>
        </w:rPr>
        <w:t>1 Smlouvy se</w:t>
      </w:r>
      <w:r w:rsidR="345289FB" w:rsidRPr="003324F9">
        <w:rPr>
          <w:rFonts w:ascii="Calibri" w:hAnsi="Calibri" w:cs="Times New Roman"/>
          <w:lang w:val="cs-CZ"/>
        </w:rPr>
        <w:t xml:space="preserve"> </w:t>
      </w:r>
      <w:proofErr w:type="gramStart"/>
      <w:r w:rsidR="345289FB" w:rsidRPr="003324F9">
        <w:rPr>
          <w:rFonts w:ascii="Calibri" w:hAnsi="Calibri" w:cs="Times New Roman"/>
          <w:lang w:val="cs-CZ"/>
        </w:rPr>
        <w:t>ruší</w:t>
      </w:r>
      <w:proofErr w:type="gramEnd"/>
      <w:r w:rsidR="345289FB" w:rsidRPr="003324F9">
        <w:rPr>
          <w:rFonts w:ascii="Calibri" w:hAnsi="Calibri" w:cs="Times New Roman"/>
          <w:lang w:val="cs-CZ"/>
        </w:rPr>
        <w:t xml:space="preserve"> a nově </w:t>
      </w:r>
      <w:r w:rsidR="005457DA" w:rsidRPr="003324F9">
        <w:rPr>
          <w:rFonts w:ascii="Calibri" w:hAnsi="Calibri" w:cs="Times New Roman"/>
          <w:lang w:val="cs-CZ"/>
        </w:rPr>
        <w:t xml:space="preserve">se </w:t>
      </w:r>
      <w:r w:rsidR="3A32E66E" w:rsidRPr="003324F9">
        <w:rPr>
          <w:rFonts w:ascii="Calibri" w:hAnsi="Calibri" w:cs="Times New Roman"/>
          <w:lang w:val="cs-CZ"/>
        </w:rPr>
        <w:t xml:space="preserve">nahrazuje </w:t>
      </w:r>
      <w:r w:rsidR="4C7AD7F1" w:rsidRPr="003324F9">
        <w:rPr>
          <w:rFonts w:ascii="Calibri" w:hAnsi="Calibri" w:cs="Times New Roman"/>
          <w:lang w:val="cs-CZ"/>
        </w:rPr>
        <w:t xml:space="preserve">následujícím </w:t>
      </w:r>
      <w:r w:rsidR="6C22EF52" w:rsidRPr="003324F9">
        <w:rPr>
          <w:rFonts w:ascii="Calibri" w:hAnsi="Calibri" w:cs="Times New Roman"/>
          <w:lang w:val="cs-CZ"/>
        </w:rPr>
        <w:t xml:space="preserve">zněním: </w:t>
      </w:r>
      <w:r w:rsidR="008E4705" w:rsidRPr="00A60A71">
        <w:rPr>
          <w:lang w:val="cs-CZ"/>
        </w:rPr>
        <w:br/>
      </w:r>
    </w:p>
    <w:p w14:paraId="336328DE" w14:textId="742FCC0D" w:rsidR="00191F34" w:rsidRDefault="6C22EF52" w:rsidP="002343DF">
      <w:pPr>
        <w:spacing w:before="120" w:after="40"/>
        <w:ind w:left="709" w:right="-20" w:firstLine="142"/>
        <w:jc w:val="both"/>
        <w:rPr>
          <w:rFonts w:cs="Segoe Script"/>
          <w:color w:val="000000"/>
          <w:lang w:val="en-GB"/>
        </w:rPr>
      </w:pPr>
      <w:r w:rsidRPr="003324F9">
        <w:rPr>
          <w:rFonts w:ascii="Calibri" w:hAnsi="Calibri"/>
        </w:rPr>
        <w:t xml:space="preserve">„Tato smlouva se uzavírá do </w:t>
      </w:r>
      <w:r w:rsidR="49A44B25" w:rsidRPr="003324F9">
        <w:rPr>
          <w:rFonts w:ascii="Calibri" w:hAnsi="Calibri"/>
          <w:i/>
          <w:iCs/>
        </w:rPr>
        <w:t>31</w:t>
      </w:r>
      <w:r w:rsidR="49E516C3" w:rsidRPr="003324F9">
        <w:rPr>
          <w:rFonts w:ascii="Calibri" w:hAnsi="Calibri"/>
          <w:i/>
          <w:iCs/>
        </w:rPr>
        <w:t xml:space="preserve">. </w:t>
      </w:r>
      <w:r w:rsidR="49A44B25" w:rsidRPr="003324F9">
        <w:rPr>
          <w:rFonts w:ascii="Calibri" w:hAnsi="Calibri"/>
          <w:i/>
          <w:iCs/>
        </w:rPr>
        <w:t>1</w:t>
      </w:r>
      <w:r w:rsidR="49E516C3" w:rsidRPr="003324F9">
        <w:rPr>
          <w:rFonts w:ascii="Calibri" w:hAnsi="Calibri"/>
          <w:i/>
          <w:iCs/>
        </w:rPr>
        <w:t>. 202</w:t>
      </w:r>
      <w:r w:rsidR="49A44B25" w:rsidRPr="003324F9">
        <w:rPr>
          <w:rFonts w:ascii="Calibri" w:hAnsi="Calibri"/>
          <w:i/>
          <w:iCs/>
        </w:rPr>
        <w:t>4</w:t>
      </w:r>
      <w:r w:rsidR="3231FC89" w:rsidRPr="003324F9">
        <w:rPr>
          <w:rFonts w:ascii="Calibri" w:hAnsi="Calibri"/>
          <w:i/>
          <w:iCs/>
        </w:rPr>
        <w:t xml:space="preserve">. </w:t>
      </w:r>
      <w:r w:rsidR="3231FC89" w:rsidRPr="005457DA">
        <w:rPr>
          <w:rFonts w:ascii="Calibri" w:hAnsi="Calibri" w:cs="Calibri"/>
        </w:rPr>
        <w:t xml:space="preserve">Smluvní strany se dohodly, že tuto Smlouvu nelze </w:t>
      </w:r>
      <w:r w:rsidR="002343DF">
        <w:rPr>
          <w:rFonts w:ascii="Calibri" w:hAnsi="Calibri" w:cs="Calibri"/>
        </w:rPr>
        <w:br/>
        <w:t xml:space="preserve">   </w:t>
      </w:r>
      <w:r w:rsidR="3231FC89" w:rsidRPr="005457DA">
        <w:rPr>
          <w:rFonts w:ascii="Calibri" w:hAnsi="Calibri" w:cs="Calibri"/>
        </w:rPr>
        <w:t xml:space="preserve">vypovědět po dobu trvání Smlouvy dle předchozí věty, s výjimkou situace popsané v odst. 2 </w:t>
      </w:r>
      <w:r w:rsidR="002343DF">
        <w:rPr>
          <w:rFonts w:ascii="Calibri" w:hAnsi="Calibri" w:cs="Calibri"/>
        </w:rPr>
        <w:br/>
        <w:t xml:space="preserve">   </w:t>
      </w:r>
      <w:r w:rsidR="3231FC89" w:rsidRPr="005457DA">
        <w:rPr>
          <w:rFonts w:ascii="Calibri" w:hAnsi="Calibri" w:cs="Calibri"/>
        </w:rPr>
        <w:t>tohoto článku.”</w:t>
      </w:r>
      <w:r w:rsidR="3231FC89" w:rsidRPr="003324F9">
        <w:rPr>
          <w:rFonts w:ascii="Calibri" w:hAnsi="Calibri"/>
          <w:i/>
          <w:iCs/>
          <w:highlight w:val="yellow"/>
        </w:rPr>
        <w:t xml:space="preserve"> </w:t>
      </w:r>
    </w:p>
    <w:p w14:paraId="7E23A6C9" w14:textId="3639423C" w:rsidR="00997E47" w:rsidRPr="003324F9" w:rsidRDefault="002343DF" w:rsidP="002343DF">
      <w:pPr>
        <w:keepNext/>
        <w:spacing w:before="240" w:after="120" w:line="300" w:lineRule="atLeast"/>
        <w:jc w:val="both"/>
        <w:outlineLvl w:val="1"/>
        <w:rPr>
          <w:rFonts w:ascii="Calibri" w:hAnsi="Calibri" w:cs="Calibri"/>
          <w:b/>
          <w:caps/>
          <w:color w:val="000000"/>
        </w:rPr>
      </w:pPr>
      <w:r>
        <w:rPr>
          <w:rFonts w:ascii="Calibri" w:hAnsi="Calibri" w:cs="Calibri"/>
          <w:b/>
          <w:caps/>
          <w:color w:val="000000"/>
        </w:rPr>
        <w:t>3.</w:t>
      </w:r>
      <w:r>
        <w:rPr>
          <w:rFonts w:ascii="Calibri" w:hAnsi="Calibri" w:cs="Calibri"/>
          <w:b/>
          <w:caps/>
          <w:color w:val="000000"/>
        </w:rPr>
        <w:tab/>
        <w:t xml:space="preserve">   </w:t>
      </w:r>
      <w:r w:rsidR="008E4705" w:rsidRPr="003324F9">
        <w:rPr>
          <w:rFonts w:ascii="Calibri" w:hAnsi="Calibri" w:cs="Calibri"/>
          <w:b/>
          <w:caps/>
          <w:color w:val="000000"/>
        </w:rPr>
        <w:t>závěrečná ustanovení</w:t>
      </w:r>
    </w:p>
    <w:p w14:paraId="38C25A91" w14:textId="780D5D28" w:rsidR="00997E47" w:rsidRPr="003324F9" w:rsidRDefault="002343DF" w:rsidP="002343DF">
      <w:pPr>
        <w:spacing w:before="120" w:after="120" w:line="300" w:lineRule="atLeast"/>
        <w:jc w:val="both"/>
        <w:outlineLvl w:val="2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3.1</w:t>
      </w:r>
      <w:r>
        <w:rPr>
          <w:rFonts w:ascii="Calibri" w:hAnsi="Calibri" w:cs="Calibri"/>
          <w:color w:val="000000"/>
        </w:rPr>
        <w:tab/>
        <w:t xml:space="preserve">   </w:t>
      </w:r>
      <w:r w:rsidR="008E4705" w:rsidRPr="003324F9">
        <w:rPr>
          <w:rFonts w:ascii="Calibri" w:hAnsi="Calibri" w:cs="Calibri"/>
          <w:color w:val="000000"/>
        </w:rPr>
        <w:t xml:space="preserve">Všechna ostatní ustanovení Smlouvy, která nejsou dotčena tímto Dodatkem, zůstávají </w:t>
      </w:r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br/>
        <w:t xml:space="preserve"> </w:t>
      </w:r>
      <w:r>
        <w:rPr>
          <w:rFonts w:ascii="Calibri" w:hAnsi="Calibri" w:cs="Calibri"/>
          <w:color w:val="000000"/>
        </w:rPr>
        <w:tab/>
        <w:t xml:space="preserve">   </w:t>
      </w:r>
      <w:r w:rsidR="008E4705" w:rsidRPr="003324F9">
        <w:rPr>
          <w:rFonts w:ascii="Calibri" w:hAnsi="Calibri" w:cs="Calibri"/>
          <w:color w:val="000000"/>
        </w:rPr>
        <w:t xml:space="preserve">platná a účinná. </w:t>
      </w:r>
    </w:p>
    <w:p w14:paraId="131935BC" w14:textId="01A6E5DE" w:rsidR="00997E47" w:rsidRPr="003324F9" w:rsidRDefault="002343DF" w:rsidP="002343DF">
      <w:pPr>
        <w:spacing w:before="120" w:after="120" w:line="300" w:lineRule="atLeast"/>
        <w:jc w:val="both"/>
        <w:outlineLvl w:val="2"/>
        <w:rPr>
          <w:rFonts w:ascii="Calibri" w:hAnsi="Calibri" w:cs="Calibri"/>
        </w:rPr>
      </w:pPr>
      <w:r>
        <w:rPr>
          <w:rFonts w:ascii="Calibri" w:hAnsi="Calibri" w:cs="Calibri"/>
        </w:rPr>
        <w:t>3.2</w:t>
      </w:r>
      <w:r>
        <w:rPr>
          <w:rFonts w:ascii="Calibri" w:hAnsi="Calibri" w:cs="Calibri"/>
        </w:rPr>
        <w:tab/>
        <w:t xml:space="preserve">   </w:t>
      </w:r>
      <w:r w:rsidR="008E4705" w:rsidRPr="003324F9">
        <w:rPr>
          <w:rFonts w:ascii="Calibri" w:hAnsi="Calibri" w:cs="Calibri"/>
        </w:rPr>
        <w:t xml:space="preserve">Ustanovení Smlouvy o jejím uveřejnění v registru smluv dle zákona č. 340/2015 Sb., </w:t>
      </w:r>
      <w:r>
        <w:rPr>
          <w:rFonts w:ascii="Calibri" w:hAnsi="Calibri" w:cs="Calibri"/>
        </w:rPr>
        <w:br/>
        <w:t xml:space="preserve"> </w:t>
      </w:r>
      <w:r>
        <w:rPr>
          <w:rFonts w:ascii="Calibri" w:hAnsi="Calibri" w:cs="Calibri"/>
        </w:rPr>
        <w:tab/>
        <w:t xml:space="preserve">   </w:t>
      </w:r>
      <w:r w:rsidR="008E4705" w:rsidRPr="003324F9">
        <w:rPr>
          <w:rFonts w:ascii="Calibri" w:hAnsi="Calibri" w:cs="Calibri"/>
        </w:rPr>
        <w:t xml:space="preserve">o zvláštních podmínkách účinnosti některých smluv, uveřejňování těchto smluv a o registru </w:t>
      </w:r>
      <w:r>
        <w:rPr>
          <w:rFonts w:ascii="Calibri" w:hAnsi="Calibri" w:cs="Calibri"/>
        </w:rPr>
        <w:br/>
        <w:t xml:space="preserve"> </w:t>
      </w:r>
      <w:r>
        <w:rPr>
          <w:rFonts w:ascii="Calibri" w:hAnsi="Calibri" w:cs="Calibri"/>
        </w:rPr>
        <w:tab/>
        <w:t xml:space="preserve">   </w:t>
      </w:r>
      <w:r w:rsidR="008E4705" w:rsidRPr="003324F9">
        <w:rPr>
          <w:rFonts w:ascii="Calibri" w:hAnsi="Calibri" w:cs="Calibri"/>
        </w:rPr>
        <w:t xml:space="preserve">smluv (zákon o registru smluv), ve znění pozdějších předpisů, se použijí na uveřejnění </w:t>
      </w:r>
      <w:r>
        <w:rPr>
          <w:rFonts w:ascii="Calibri" w:hAnsi="Calibri" w:cs="Calibri"/>
        </w:rPr>
        <w:br/>
        <w:t xml:space="preserve"> </w:t>
      </w:r>
      <w:r>
        <w:rPr>
          <w:rFonts w:ascii="Calibri" w:hAnsi="Calibri" w:cs="Calibri"/>
        </w:rPr>
        <w:tab/>
        <w:t xml:space="preserve">   </w:t>
      </w:r>
      <w:r w:rsidR="008E4705" w:rsidRPr="003324F9">
        <w:rPr>
          <w:rFonts w:ascii="Calibri" w:hAnsi="Calibri" w:cs="Calibri"/>
        </w:rPr>
        <w:t>tohoto Dodatku</w:t>
      </w:r>
      <w:r w:rsidR="00E810FA" w:rsidRPr="003324F9">
        <w:rPr>
          <w:rFonts w:ascii="Calibri" w:hAnsi="Calibri" w:cs="Calibri"/>
        </w:rPr>
        <w:t xml:space="preserve"> </w:t>
      </w:r>
      <w:proofErr w:type="spellStart"/>
      <w:r w:rsidR="008E4705" w:rsidRPr="003324F9">
        <w:rPr>
          <w:rFonts w:ascii="Calibri" w:hAnsi="Calibri" w:cs="Calibri"/>
          <w:i/>
        </w:rPr>
        <w:t>mutatis</w:t>
      </w:r>
      <w:proofErr w:type="spellEnd"/>
      <w:r w:rsidR="008E4705" w:rsidRPr="003324F9">
        <w:rPr>
          <w:rFonts w:ascii="Calibri" w:hAnsi="Calibri" w:cs="Calibri"/>
          <w:i/>
        </w:rPr>
        <w:t xml:space="preserve"> </w:t>
      </w:r>
      <w:proofErr w:type="spellStart"/>
      <w:r w:rsidR="008E4705" w:rsidRPr="003324F9">
        <w:rPr>
          <w:rFonts w:ascii="Calibri" w:hAnsi="Calibri" w:cs="Calibri"/>
          <w:i/>
        </w:rPr>
        <w:t>mutandis</w:t>
      </w:r>
      <w:proofErr w:type="spellEnd"/>
      <w:r w:rsidR="008E4705" w:rsidRPr="003324F9">
        <w:rPr>
          <w:rFonts w:ascii="Calibri" w:hAnsi="Calibri" w:cs="Calibri"/>
        </w:rPr>
        <w:t>.</w:t>
      </w:r>
    </w:p>
    <w:p w14:paraId="492F2498" w14:textId="22938BE3" w:rsidR="00997E47" w:rsidRPr="003324F9" w:rsidRDefault="002343DF" w:rsidP="002343DF">
      <w:pPr>
        <w:spacing w:before="120" w:after="120" w:line="300" w:lineRule="atLeast"/>
        <w:jc w:val="both"/>
        <w:outlineLvl w:val="2"/>
        <w:rPr>
          <w:rFonts w:ascii="Calibri" w:hAnsi="Calibri" w:cs="Calibri"/>
        </w:rPr>
      </w:pPr>
      <w:r>
        <w:rPr>
          <w:rFonts w:ascii="Calibri" w:hAnsi="Calibri" w:cs="Calibri"/>
        </w:rPr>
        <w:t>3.3</w:t>
      </w:r>
      <w:r>
        <w:rPr>
          <w:rFonts w:ascii="Calibri" w:hAnsi="Calibri" w:cs="Calibri"/>
        </w:rPr>
        <w:tab/>
        <w:t xml:space="preserve">   </w:t>
      </w:r>
      <w:r w:rsidR="008E4705" w:rsidRPr="003324F9">
        <w:rPr>
          <w:rFonts w:ascii="Calibri" w:hAnsi="Calibri" w:cs="Calibri"/>
        </w:rPr>
        <w:t>Tento Dodatek</w:t>
      </w:r>
      <w:r w:rsidR="00E810FA" w:rsidRPr="003324F9">
        <w:rPr>
          <w:rFonts w:ascii="Calibri" w:hAnsi="Calibri" w:cs="Calibri"/>
        </w:rPr>
        <w:t xml:space="preserve"> </w:t>
      </w:r>
      <w:r w:rsidR="008E4705" w:rsidRPr="003324F9">
        <w:rPr>
          <w:rFonts w:ascii="Calibri" w:hAnsi="Calibri" w:cs="Calibri"/>
        </w:rPr>
        <w:t xml:space="preserve">může být měněn pouze formou písemné dohody smluvních stran, která </w:t>
      </w:r>
      <w:r>
        <w:rPr>
          <w:rFonts w:ascii="Calibri" w:hAnsi="Calibri" w:cs="Calibri"/>
        </w:rPr>
        <w:br/>
        <w:t xml:space="preserve"> </w:t>
      </w:r>
      <w:r>
        <w:rPr>
          <w:rFonts w:ascii="Calibri" w:hAnsi="Calibri" w:cs="Calibri"/>
        </w:rPr>
        <w:tab/>
        <w:t xml:space="preserve">   </w:t>
      </w:r>
      <w:r w:rsidR="008E4705" w:rsidRPr="003324F9">
        <w:rPr>
          <w:rFonts w:ascii="Calibri" w:hAnsi="Calibri" w:cs="Calibri"/>
        </w:rPr>
        <w:t xml:space="preserve">musí být podepsána jejich oprávněnými zástupci.  </w:t>
      </w:r>
    </w:p>
    <w:p w14:paraId="309BB702" w14:textId="77D86102" w:rsidR="00997E47" w:rsidRPr="003324F9" w:rsidRDefault="002343DF" w:rsidP="002343DF">
      <w:pPr>
        <w:spacing w:before="120" w:after="120" w:line="300" w:lineRule="atLeast"/>
        <w:jc w:val="both"/>
        <w:outlineLvl w:val="2"/>
        <w:rPr>
          <w:rFonts w:ascii="Calibri" w:hAnsi="Calibri" w:cs="Calibri"/>
        </w:rPr>
      </w:pPr>
      <w:r>
        <w:rPr>
          <w:rFonts w:ascii="Calibri" w:hAnsi="Calibri" w:cs="Calibri"/>
        </w:rPr>
        <w:t>3.4</w:t>
      </w:r>
      <w:r>
        <w:rPr>
          <w:rFonts w:ascii="Calibri" w:hAnsi="Calibri" w:cs="Calibri"/>
        </w:rPr>
        <w:tab/>
        <w:t xml:space="preserve">   </w:t>
      </w:r>
      <w:r w:rsidR="008E4705" w:rsidRPr="003324F9">
        <w:rPr>
          <w:rFonts w:ascii="Calibri" w:hAnsi="Calibri" w:cs="Calibri"/>
        </w:rPr>
        <w:t xml:space="preserve">Tento Dodatek je vyhotoven ve 4 (čtyřech) stejnopisech. Každá ze smluvních stran </w:t>
      </w:r>
      <w:proofErr w:type="gramStart"/>
      <w:r w:rsidR="008E4705" w:rsidRPr="003324F9">
        <w:rPr>
          <w:rFonts w:ascii="Calibri" w:hAnsi="Calibri" w:cs="Calibri"/>
        </w:rPr>
        <w:t>obdrží</w:t>
      </w:r>
      <w:proofErr w:type="gramEnd"/>
      <w:r w:rsidR="008E4705" w:rsidRPr="003324F9">
        <w:rPr>
          <w:rFonts w:ascii="Calibri" w:hAnsi="Calibri" w:cs="Calibri"/>
        </w:rPr>
        <w:t xml:space="preserve"> po </w:t>
      </w:r>
      <w:r>
        <w:rPr>
          <w:rFonts w:ascii="Calibri" w:hAnsi="Calibri" w:cs="Calibri"/>
        </w:rPr>
        <w:br/>
        <w:t xml:space="preserve"> </w:t>
      </w:r>
      <w:r>
        <w:rPr>
          <w:rFonts w:ascii="Calibri" w:hAnsi="Calibri" w:cs="Calibri"/>
        </w:rPr>
        <w:tab/>
        <w:t xml:space="preserve">   </w:t>
      </w:r>
      <w:r w:rsidR="008E4705" w:rsidRPr="003324F9">
        <w:rPr>
          <w:rFonts w:ascii="Calibri" w:hAnsi="Calibri" w:cs="Calibri"/>
        </w:rPr>
        <w:t>2 (dvou) stejnopisech tohoto Dodatku.</w:t>
      </w:r>
    </w:p>
    <w:p w14:paraId="60C88EC2" w14:textId="3CFCE2BA" w:rsidR="00997E47" w:rsidRPr="003324F9" w:rsidRDefault="002343DF" w:rsidP="002343DF">
      <w:pPr>
        <w:spacing w:before="120" w:after="120" w:line="300" w:lineRule="atLeast"/>
        <w:jc w:val="both"/>
        <w:outlineLvl w:val="2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3.5</w:t>
      </w:r>
      <w:r>
        <w:rPr>
          <w:rFonts w:ascii="Calibri" w:hAnsi="Calibri" w:cs="Calibri"/>
          <w:color w:val="000000"/>
        </w:rPr>
        <w:tab/>
        <w:t xml:space="preserve">   </w:t>
      </w:r>
      <w:r w:rsidR="008E4705" w:rsidRPr="003324F9">
        <w:rPr>
          <w:rFonts w:ascii="Calibri" w:hAnsi="Calibri" w:cs="Calibri"/>
          <w:color w:val="000000"/>
        </w:rPr>
        <w:t>Tento Dodatek</w:t>
      </w:r>
      <w:r w:rsidR="00E810FA" w:rsidRPr="003324F9">
        <w:rPr>
          <w:rFonts w:ascii="Calibri" w:hAnsi="Calibri" w:cs="Calibri"/>
          <w:color w:val="000000"/>
        </w:rPr>
        <w:t xml:space="preserve"> </w:t>
      </w:r>
      <w:r w:rsidR="008E4705" w:rsidRPr="003324F9">
        <w:rPr>
          <w:rFonts w:ascii="Calibri" w:hAnsi="Calibri" w:cs="Calibri"/>
          <w:color w:val="000000"/>
        </w:rPr>
        <w:t xml:space="preserve">nabývá platnosti dnem jeho podpisu oběma smluvními stranami a účinnosti </w:t>
      </w:r>
      <w:r>
        <w:rPr>
          <w:rFonts w:ascii="Calibri" w:hAnsi="Calibri" w:cs="Calibri"/>
          <w:color w:val="000000"/>
        </w:rPr>
        <w:br/>
        <w:t xml:space="preserve"> </w:t>
      </w:r>
      <w:r>
        <w:rPr>
          <w:rFonts w:ascii="Calibri" w:hAnsi="Calibri" w:cs="Calibri"/>
          <w:color w:val="000000"/>
        </w:rPr>
        <w:tab/>
        <w:t xml:space="preserve">   </w:t>
      </w:r>
      <w:r w:rsidR="008E4705" w:rsidRPr="003324F9">
        <w:rPr>
          <w:rFonts w:ascii="Calibri" w:hAnsi="Calibri" w:cs="Calibri"/>
          <w:color w:val="000000"/>
        </w:rPr>
        <w:t>uveřejněním v registru smluv.</w:t>
      </w:r>
    </w:p>
    <w:p w14:paraId="091989D0" w14:textId="77777777" w:rsidR="004411DD" w:rsidRPr="003324F9" w:rsidRDefault="004411DD">
      <w:pPr>
        <w:pStyle w:val="CMSANHeading2"/>
        <w:numPr>
          <w:ilvl w:val="0"/>
          <w:numId w:val="0"/>
        </w:numPr>
        <w:spacing w:after="0"/>
        <w:ind w:left="851"/>
        <w:rPr>
          <w:rFonts w:ascii="Calibri" w:hAnsi="Calibri" w:cs="Calibri"/>
          <w:lang w:val="cs-CZ"/>
        </w:rPr>
      </w:pPr>
    </w:p>
    <w:p w14:paraId="33C8A22B" w14:textId="77777777" w:rsidR="00A215E6" w:rsidRPr="003324F9" w:rsidRDefault="00A215E6" w:rsidP="00347E2B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Calibri" w:eastAsia="Times New Roman" w:hAnsi="Calibri" w:cs="Calibri"/>
          <w:lang w:eastAsia="cs-CZ"/>
        </w:rPr>
      </w:pPr>
    </w:p>
    <w:p w14:paraId="2C4FE611" w14:textId="77777777" w:rsidR="001C79EA" w:rsidRPr="003324F9" w:rsidRDefault="001C79EA" w:rsidP="001C79EA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Calibri" w:eastAsia="Times New Roman" w:hAnsi="Calibri" w:cs="Calibri"/>
          <w:lang w:eastAsia="cs-CZ"/>
        </w:rPr>
      </w:pPr>
      <w:r w:rsidRPr="003324F9">
        <w:rPr>
          <w:rFonts w:ascii="Calibri" w:eastAsia="Times New Roman" w:hAnsi="Calibri" w:cs="Calibri"/>
          <w:lang w:eastAsia="cs-CZ"/>
        </w:rPr>
        <w:t>Za Pojišťovnu:</w:t>
      </w:r>
      <w:r w:rsidRPr="003324F9">
        <w:rPr>
          <w:rFonts w:ascii="Calibri" w:eastAsia="Times New Roman" w:hAnsi="Calibri" w:cs="Calibri"/>
          <w:lang w:eastAsia="cs-CZ"/>
        </w:rPr>
        <w:tab/>
      </w:r>
      <w:r w:rsidRPr="003324F9">
        <w:rPr>
          <w:rFonts w:ascii="Calibri" w:eastAsia="Times New Roman" w:hAnsi="Calibri" w:cs="Calibri"/>
          <w:lang w:eastAsia="cs-CZ"/>
        </w:rPr>
        <w:tab/>
      </w:r>
      <w:r w:rsidRPr="003324F9">
        <w:rPr>
          <w:rFonts w:ascii="Calibri" w:eastAsia="Times New Roman" w:hAnsi="Calibri" w:cs="Calibri"/>
          <w:lang w:eastAsia="cs-CZ"/>
        </w:rPr>
        <w:tab/>
      </w:r>
      <w:r w:rsidRPr="003324F9">
        <w:rPr>
          <w:rFonts w:ascii="Calibri" w:eastAsia="Times New Roman" w:hAnsi="Calibri" w:cs="Calibri"/>
          <w:lang w:eastAsia="cs-CZ"/>
        </w:rPr>
        <w:tab/>
      </w:r>
      <w:r w:rsidRPr="003324F9">
        <w:rPr>
          <w:rFonts w:ascii="Calibri" w:eastAsia="Times New Roman" w:hAnsi="Calibri" w:cs="Calibri"/>
          <w:lang w:eastAsia="cs-CZ"/>
        </w:rPr>
        <w:tab/>
      </w:r>
      <w:r w:rsidRPr="003324F9">
        <w:rPr>
          <w:rFonts w:ascii="Calibri" w:eastAsia="Times New Roman" w:hAnsi="Calibri" w:cs="Calibri"/>
          <w:lang w:eastAsia="cs-CZ"/>
        </w:rPr>
        <w:tab/>
        <w:t>Za Držitele:</w:t>
      </w:r>
    </w:p>
    <w:p w14:paraId="1039E57B" w14:textId="77777777" w:rsidR="001C79EA" w:rsidRPr="003324F9" w:rsidRDefault="001C79EA" w:rsidP="001C79EA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Calibri" w:eastAsia="Times New Roman" w:hAnsi="Calibri" w:cs="Calibri"/>
          <w:lang w:eastAsia="cs-CZ"/>
        </w:rPr>
      </w:pPr>
    </w:p>
    <w:p w14:paraId="18256838" w14:textId="77777777" w:rsidR="001C79EA" w:rsidRPr="003324F9" w:rsidRDefault="001C79EA" w:rsidP="001C79EA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Calibri" w:eastAsia="Times New Roman" w:hAnsi="Calibri" w:cs="Calibri"/>
          <w:lang w:eastAsia="cs-CZ"/>
        </w:rPr>
      </w:pPr>
      <w:r w:rsidRPr="003324F9">
        <w:rPr>
          <w:rFonts w:ascii="Calibri" w:hAnsi="Calibri" w:cs="Calibri"/>
        </w:rPr>
        <w:t>V </w:t>
      </w:r>
      <w:r>
        <w:rPr>
          <w:rFonts w:ascii="Calibri" w:hAnsi="Calibri" w:cs="Calibri"/>
        </w:rPr>
        <w:t>Ostravě</w:t>
      </w:r>
      <w:r w:rsidRPr="003324F9">
        <w:rPr>
          <w:rFonts w:ascii="Calibri" w:eastAsia="Times New Roman" w:hAnsi="Calibri" w:cs="Calibri"/>
          <w:lang w:eastAsia="cs-CZ"/>
        </w:rPr>
        <w:t>, dne…………………….</w:t>
      </w:r>
      <w:r w:rsidRPr="003324F9">
        <w:rPr>
          <w:rFonts w:ascii="Calibri" w:eastAsia="Times New Roman" w:hAnsi="Calibri" w:cs="Calibri"/>
          <w:lang w:eastAsia="cs-CZ"/>
        </w:rPr>
        <w:tab/>
      </w:r>
      <w:r w:rsidRPr="003324F9">
        <w:rPr>
          <w:rFonts w:ascii="Calibri" w:eastAsia="Times New Roman" w:hAnsi="Calibri" w:cs="Calibri"/>
          <w:lang w:eastAsia="cs-CZ"/>
        </w:rPr>
        <w:tab/>
        <w:t xml:space="preserve">                          </w:t>
      </w:r>
      <w:r w:rsidRPr="003324F9">
        <w:rPr>
          <w:rFonts w:ascii="Calibri" w:eastAsia="Times New Roman" w:hAnsi="Calibri" w:cs="Calibri"/>
          <w:lang w:eastAsia="cs-CZ"/>
        </w:rPr>
        <w:tab/>
        <w:t>V </w:t>
      </w:r>
      <w:r>
        <w:rPr>
          <w:rFonts w:ascii="Calibri" w:eastAsia="Times New Roman" w:hAnsi="Calibri" w:cs="Calibri"/>
          <w:lang w:eastAsia="cs-CZ"/>
        </w:rPr>
        <w:t>Praze</w:t>
      </w:r>
      <w:r w:rsidRPr="003324F9">
        <w:rPr>
          <w:rFonts w:ascii="Calibri" w:eastAsia="Times New Roman" w:hAnsi="Calibri" w:cs="Calibri"/>
          <w:lang w:eastAsia="cs-CZ"/>
        </w:rPr>
        <w:t>, dne…………………….</w:t>
      </w:r>
    </w:p>
    <w:p w14:paraId="6E1BD939" w14:textId="77777777" w:rsidR="001C79EA" w:rsidRDefault="001C79EA" w:rsidP="001C79EA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Calibri" w:eastAsia="Times New Roman" w:hAnsi="Calibri" w:cs="Calibri"/>
          <w:lang w:eastAsia="cs-CZ"/>
        </w:rPr>
      </w:pPr>
    </w:p>
    <w:p w14:paraId="3D695858" w14:textId="77777777" w:rsidR="001C79EA" w:rsidRPr="003324F9" w:rsidRDefault="001C79EA" w:rsidP="001C79EA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Calibri" w:eastAsia="Times New Roman" w:hAnsi="Calibri" w:cs="Calibri"/>
          <w:lang w:eastAsia="cs-CZ"/>
        </w:rPr>
      </w:pPr>
    </w:p>
    <w:p w14:paraId="0D6EEC88" w14:textId="77777777" w:rsidR="001C79EA" w:rsidRPr="003324F9" w:rsidRDefault="001C79EA" w:rsidP="001C79EA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Calibri" w:eastAsia="Times New Roman" w:hAnsi="Calibri" w:cs="Calibri"/>
          <w:lang w:eastAsia="cs-CZ"/>
        </w:rPr>
      </w:pPr>
      <w:r w:rsidRPr="003324F9">
        <w:rPr>
          <w:rFonts w:ascii="Calibri" w:eastAsia="Times New Roman" w:hAnsi="Calibri" w:cs="Calibri"/>
          <w:lang w:eastAsia="cs-CZ"/>
        </w:rPr>
        <w:t>……………………………………</w:t>
      </w:r>
      <w:r w:rsidRPr="003324F9">
        <w:rPr>
          <w:rFonts w:ascii="Calibri" w:eastAsia="Times New Roman" w:hAnsi="Calibri" w:cs="Calibri"/>
          <w:lang w:eastAsia="cs-CZ"/>
        </w:rPr>
        <w:tab/>
      </w:r>
      <w:r w:rsidRPr="003324F9">
        <w:rPr>
          <w:rFonts w:ascii="Calibri" w:eastAsia="Times New Roman" w:hAnsi="Calibri" w:cs="Calibri"/>
          <w:lang w:eastAsia="cs-CZ"/>
        </w:rPr>
        <w:tab/>
      </w:r>
      <w:r w:rsidRPr="003324F9">
        <w:rPr>
          <w:rFonts w:ascii="Calibri" w:eastAsia="Times New Roman" w:hAnsi="Calibri" w:cs="Calibri"/>
          <w:lang w:eastAsia="cs-CZ"/>
        </w:rPr>
        <w:tab/>
      </w:r>
      <w:r w:rsidRPr="003324F9">
        <w:rPr>
          <w:rFonts w:ascii="Calibri" w:eastAsia="Times New Roman" w:hAnsi="Calibri" w:cs="Calibri"/>
          <w:lang w:eastAsia="cs-CZ"/>
        </w:rPr>
        <w:tab/>
        <w:t xml:space="preserve">             …………………………….........…</w:t>
      </w:r>
    </w:p>
    <w:p w14:paraId="7374D899" w14:textId="07CF4207" w:rsidR="001C79EA" w:rsidRPr="00861E2E" w:rsidRDefault="001C79EA" w:rsidP="001C79EA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Calibri" w:eastAsia="Times New Roman" w:hAnsi="Calibri" w:cs="Calibri"/>
          <w:lang w:eastAsia="cs-CZ"/>
        </w:rPr>
      </w:pPr>
      <w:r w:rsidRPr="00861E2E">
        <w:rPr>
          <w:rFonts w:ascii="Calibri" w:hAnsi="Calibri" w:cs="Calibri"/>
        </w:rPr>
        <w:t>Ing. Antonín Klimša, MBA</w:t>
      </w:r>
      <w:r w:rsidRPr="00861E2E">
        <w:rPr>
          <w:rFonts w:ascii="Calibri" w:eastAsia="Times New Roman" w:hAnsi="Calibri" w:cs="Calibri"/>
          <w:lang w:eastAsia="cs-CZ"/>
        </w:rPr>
        <w:tab/>
      </w:r>
      <w:r w:rsidRPr="00861E2E">
        <w:rPr>
          <w:rFonts w:ascii="Calibri" w:eastAsia="Times New Roman" w:hAnsi="Calibri" w:cs="Calibri"/>
          <w:lang w:eastAsia="cs-CZ"/>
        </w:rPr>
        <w:tab/>
      </w:r>
      <w:r w:rsidRPr="00861E2E">
        <w:rPr>
          <w:rFonts w:ascii="Calibri" w:eastAsia="Times New Roman" w:hAnsi="Calibri" w:cs="Calibri"/>
          <w:lang w:eastAsia="cs-CZ"/>
        </w:rPr>
        <w:tab/>
      </w:r>
      <w:r w:rsidRPr="00861E2E">
        <w:rPr>
          <w:rFonts w:ascii="Calibri" w:eastAsia="Times New Roman" w:hAnsi="Calibri" w:cs="Calibri"/>
          <w:lang w:eastAsia="cs-CZ"/>
        </w:rPr>
        <w:tab/>
      </w:r>
      <w:proofErr w:type="spellStart"/>
      <w:r w:rsidR="00334BAF" w:rsidRPr="00334BAF">
        <w:rPr>
          <w:rFonts w:ascii="Calibri" w:eastAsia="Times New Roman" w:hAnsi="Calibri" w:cs="Calibri"/>
          <w:highlight w:val="black"/>
          <w:lang w:eastAsia="cs-CZ"/>
        </w:rPr>
        <w:t>xxxxxxxx</w:t>
      </w:r>
      <w:proofErr w:type="spellEnd"/>
    </w:p>
    <w:p w14:paraId="64A65273" w14:textId="77777777" w:rsidR="001C79EA" w:rsidRPr="00861E2E" w:rsidRDefault="001C79EA" w:rsidP="001C79EA">
      <w:pPr>
        <w:overflowPunct w:val="0"/>
        <w:autoSpaceDE w:val="0"/>
        <w:autoSpaceDN w:val="0"/>
        <w:adjustRightInd w:val="0"/>
        <w:spacing w:after="0"/>
        <w:ind w:left="4963" w:hanging="4963"/>
        <w:textAlignment w:val="baseline"/>
        <w:rPr>
          <w:rFonts w:ascii="Calibri" w:hAnsi="Calibri" w:cs="Calibri"/>
        </w:rPr>
      </w:pPr>
      <w:r w:rsidRPr="00861E2E">
        <w:rPr>
          <w:rFonts w:ascii="Calibri" w:hAnsi="Calibri" w:cs="Calibri"/>
        </w:rPr>
        <w:t>výkonný ředitel</w:t>
      </w:r>
      <w:r w:rsidRPr="00861E2E">
        <w:rPr>
          <w:rFonts w:ascii="Calibri" w:eastAsia="Times New Roman" w:hAnsi="Calibri" w:cs="Calibri"/>
          <w:lang w:eastAsia="cs-CZ"/>
        </w:rPr>
        <w:t xml:space="preserve"> </w:t>
      </w:r>
      <w:r w:rsidRPr="00861E2E">
        <w:rPr>
          <w:rFonts w:ascii="Calibri" w:eastAsia="Times New Roman" w:hAnsi="Calibri" w:cs="Calibri"/>
          <w:lang w:eastAsia="cs-CZ"/>
        </w:rPr>
        <w:tab/>
        <w:t>Country Manager CZ/SK, osoba pověřená</w:t>
      </w:r>
    </w:p>
    <w:p w14:paraId="5BB60322" w14:textId="77777777" w:rsidR="001C79EA" w:rsidRPr="003324F9" w:rsidRDefault="001C79EA" w:rsidP="001C79EA">
      <w:pPr>
        <w:overflowPunct w:val="0"/>
        <w:autoSpaceDE w:val="0"/>
        <w:autoSpaceDN w:val="0"/>
        <w:adjustRightInd w:val="0"/>
        <w:spacing w:after="0"/>
        <w:ind w:left="4963" w:hanging="4963"/>
        <w:textAlignment w:val="baseline"/>
        <w:rPr>
          <w:rFonts w:ascii="Calibri" w:eastAsia="Times New Roman" w:hAnsi="Calibri" w:cs="Calibri"/>
          <w:lang w:eastAsia="cs-CZ"/>
        </w:rPr>
      </w:pPr>
      <w:r w:rsidRPr="00861E2E">
        <w:rPr>
          <w:rFonts w:ascii="Calibri" w:hAnsi="Calibri" w:cs="Calibri"/>
        </w:rPr>
        <w:t>RBP, zdravotní pojišťovna</w:t>
      </w:r>
      <w:r w:rsidRPr="003324F9">
        <w:rPr>
          <w:rFonts w:ascii="Calibri" w:hAnsi="Calibri" w:cs="Calibri"/>
        </w:rPr>
        <w:tab/>
      </w:r>
      <w:r w:rsidRPr="003324F9">
        <w:rPr>
          <w:rFonts w:ascii="Calibri" w:eastAsia="Times New Roman" w:hAnsi="Calibri" w:cs="Calibri"/>
          <w:lang w:eastAsia="cs-CZ"/>
        </w:rPr>
        <w:t>Držitelem na základě plné moci,</w:t>
      </w:r>
    </w:p>
    <w:p w14:paraId="70A304C4" w14:textId="77777777" w:rsidR="001C79EA" w:rsidRPr="003324F9" w:rsidRDefault="001C79EA" w:rsidP="001C79EA">
      <w:pPr>
        <w:overflowPunct w:val="0"/>
        <w:autoSpaceDE w:val="0"/>
        <w:autoSpaceDN w:val="0"/>
        <w:adjustRightInd w:val="0"/>
        <w:spacing w:after="0"/>
        <w:ind w:left="4963"/>
        <w:textAlignment w:val="baseline"/>
        <w:rPr>
          <w:rFonts w:ascii="Calibri" w:eastAsia="Times New Roman" w:hAnsi="Calibri" w:cs="Calibri"/>
          <w:lang w:eastAsia="cs-CZ"/>
        </w:rPr>
      </w:pPr>
      <w:r w:rsidRPr="003324F9">
        <w:rPr>
          <w:rFonts w:ascii="Calibri" w:eastAsia="Times New Roman" w:hAnsi="Calibri"/>
          <w:lang w:eastAsia="cs-CZ"/>
        </w:rPr>
        <w:t xml:space="preserve">jednatelka společnosti LEO Pharma, s.r.o. </w:t>
      </w:r>
    </w:p>
    <w:p w14:paraId="3846D027" w14:textId="77777777" w:rsidR="00347E2B" w:rsidRPr="003324F9" w:rsidRDefault="00347E2B" w:rsidP="003D3C0A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Calibri" w:eastAsia="Times New Roman" w:hAnsi="Calibri" w:cs="Calibri"/>
          <w:lang w:eastAsia="cs-CZ"/>
        </w:rPr>
      </w:pPr>
      <w:r w:rsidRPr="003324F9">
        <w:rPr>
          <w:rFonts w:ascii="Calibri" w:eastAsia="Times New Roman" w:hAnsi="Calibri" w:cs="Calibri"/>
          <w:lang w:eastAsia="cs-CZ"/>
        </w:rPr>
        <w:tab/>
      </w:r>
      <w:r w:rsidRPr="003324F9">
        <w:rPr>
          <w:rFonts w:ascii="Calibri" w:eastAsia="Times New Roman" w:hAnsi="Calibri" w:cs="Calibri"/>
          <w:lang w:eastAsia="cs-CZ"/>
        </w:rPr>
        <w:tab/>
      </w:r>
      <w:r w:rsidRPr="003324F9">
        <w:rPr>
          <w:rFonts w:ascii="Calibri" w:eastAsia="Times New Roman" w:hAnsi="Calibri" w:cs="Calibri"/>
          <w:lang w:eastAsia="cs-CZ"/>
        </w:rPr>
        <w:tab/>
        <w:t xml:space="preserve">              </w:t>
      </w:r>
      <w:r w:rsidR="00602DED" w:rsidRPr="003324F9">
        <w:rPr>
          <w:rFonts w:ascii="Calibri" w:eastAsia="Times New Roman" w:hAnsi="Calibri" w:cs="Calibri"/>
          <w:lang w:eastAsia="cs-CZ"/>
        </w:rPr>
        <w:tab/>
      </w:r>
      <w:r w:rsidR="00602DED" w:rsidRPr="003324F9">
        <w:rPr>
          <w:rFonts w:ascii="Calibri" w:eastAsia="Times New Roman" w:hAnsi="Calibri" w:cs="Calibri"/>
          <w:lang w:eastAsia="cs-CZ"/>
        </w:rPr>
        <w:tab/>
      </w:r>
      <w:r w:rsidR="00602DED" w:rsidRPr="003324F9">
        <w:rPr>
          <w:rFonts w:ascii="Calibri" w:eastAsia="Times New Roman" w:hAnsi="Calibri" w:cs="Calibri"/>
          <w:lang w:eastAsia="cs-CZ"/>
        </w:rPr>
        <w:tab/>
      </w:r>
    </w:p>
    <w:p w14:paraId="0FAC3A38" w14:textId="77777777" w:rsidR="00DF665D" w:rsidRPr="003324F9" w:rsidRDefault="00DF665D" w:rsidP="00D837E2">
      <w:pPr>
        <w:rPr>
          <w:rFonts w:ascii="Calibri" w:hAnsi="Calibri" w:cs="Calibri"/>
        </w:rPr>
      </w:pPr>
    </w:p>
    <w:sectPr w:rsidR="00DF665D" w:rsidRPr="003324F9">
      <w:footerReference w:type="default" r:id="rId11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EFB18B" w14:textId="77777777" w:rsidR="00ED00DB" w:rsidRDefault="00ED00DB">
      <w:pPr>
        <w:spacing w:after="0" w:line="240" w:lineRule="auto"/>
      </w:pPr>
      <w:r>
        <w:separator/>
      </w:r>
    </w:p>
  </w:endnote>
  <w:endnote w:type="continuationSeparator" w:id="0">
    <w:p w14:paraId="4F6D7F63" w14:textId="77777777" w:rsidR="00ED00DB" w:rsidRDefault="00ED00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Script">
    <w:panose1 w:val="030B0504020000000003"/>
    <w:charset w:val="EE"/>
    <w:family w:val="script"/>
    <w:pitch w:val="variable"/>
    <w:sig w:usb0="0000028F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87C9C2" w14:textId="77777777" w:rsidR="00997E47" w:rsidRDefault="008E4705">
    <w:pPr>
      <w:pStyle w:val="Zpat"/>
      <w:jc w:val="center"/>
      <w:rPr>
        <w:sz w:val="18"/>
      </w:rPr>
    </w:pPr>
    <w:r>
      <w:rPr>
        <w:color w:val="000000"/>
        <w:sz w:val="18"/>
        <w:lang w:val="pl-PL"/>
      </w:rPr>
      <w:fldChar w:fldCharType="begin"/>
    </w:r>
    <w:r>
      <w:rPr>
        <w:color w:val="000000"/>
        <w:sz w:val="18"/>
        <w:lang w:val="pl-PL"/>
      </w:rPr>
      <w:instrText xml:space="preserve"> page </w:instrText>
    </w:r>
    <w:r>
      <w:rPr>
        <w:color w:val="000000"/>
        <w:sz w:val="18"/>
        <w:lang w:val="pl-PL"/>
      </w:rPr>
      <w:fldChar w:fldCharType="separate"/>
    </w:r>
    <w:r w:rsidR="00E26029">
      <w:rPr>
        <w:noProof/>
        <w:color w:val="000000"/>
        <w:sz w:val="18"/>
        <w:lang w:val="pl-PL"/>
      </w:rPr>
      <w:t>1</w:t>
    </w:r>
    <w:r>
      <w:rPr>
        <w:color w:val="000000"/>
        <w:sz w:val="18"/>
        <w:lang w:val="pl-P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96CF88" w14:textId="77777777" w:rsidR="00ED00DB" w:rsidRDefault="00ED00DB">
      <w:pPr>
        <w:spacing w:after="0" w:line="240" w:lineRule="auto"/>
      </w:pPr>
      <w:r>
        <w:separator/>
      </w:r>
    </w:p>
  </w:footnote>
  <w:footnote w:type="continuationSeparator" w:id="0">
    <w:p w14:paraId="3DE2F694" w14:textId="77777777" w:rsidR="00ED00DB" w:rsidRDefault="00ED00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87E69"/>
    <w:multiLevelType w:val="hybridMultilevel"/>
    <w:tmpl w:val="BEC88FDC"/>
    <w:lvl w:ilvl="0" w:tplc="0405000F">
      <w:start w:val="1"/>
      <w:numFmt w:val="decimal"/>
      <w:lvlText w:val="%1."/>
      <w:lvlJc w:val="left"/>
      <w:pPr>
        <w:ind w:left="1112" w:hanging="360"/>
      </w:pPr>
    </w:lvl>
    <w:lvl w:ilvl="1" w:tplc="04050019" w:tentative="1">
      <w:start w:val="1"/>
      <w:numFmt w:val="lowerLetter"/>
      <w:lvlText w:val="%2."/>
      <w:lvlJc w:val="left"/>
      <w:pPr>
        <w:ind w:left="1832" w:hanging="360"/>
      </w:pPr>
    </w:lvl>
    <w:lvl w:ilvl="2" w:tplc="0405001B" w:tentative="1">
      <w:start w:val="1"/>
      <w:numFmt w:val="lowerRoman"/>
      <w:lvlText w:val="%3."/>
      <w:lvlJc w:val="right"/>
      <w:pPr>
        <w:ind w:left="2552" w:hanging="180"/>
      </w:pPr>
    </w:lvl>
    <w:lvl w:ilvl="3" w:tplc="0405000F" w:tentative="1">
      <w:start w:val="1"/>
      <w:numFmt w:val="decimal"/>
      <w:lvlText w:val="%4."/>
      <w:lvlJc w:val="left"/>
      <w:pPr>
        <w:ind w:left="3272" w:hanging="360"/>
      </w:pPr>
    </w:lvl>
    <w:lvl w:ilvl="4" w:tplc="04050019" w:tentative="1">
      <w:start w:val="1"/>
      <w:numFmt w:val="lowerLetter"/>
      <w:lvlText w:val="%5."/>
      <w:lvlJc w:val="left"/>
      <w:pPr>
        <w:ind w:left="3992" w:hanging="360"/>
      </w:pPr>
    </w:lvl>
    <w:lvl w:ilvl="5" w:tplc="0405001B" w:tentative="1">
      <w:start w:val="1"/>
      <w:numFmt w:val="lowerRoman"/>
      <w:lvlText w:val="%6."/>
      <w:lvlJc w:val="right"/>
      <w:pPr>
        <w:ind w:left="4712" w:hanging="180"/>
      </w:pPr>
    </w:lvl>
    <w:lvl w:ilvl="6" w:tplc="0405000F" w:tentative="1">
      <w:start w:val="1"/>
      <w:numFmt w:val="decimal"/>
      <w:lvlText w:val="%7."/>
      <w:lvlJc w:val="left"/>
      <w:pPr>
        <w:ind w:left="5432" w:hanging="360"/>
      </w:pPr>
    </w:lvl>
    <w:lvl w:ilvl="7" w:tplc="04050019" w:tentative="1">
      <w:start w:val="1"/>
      <w:numFmt w:val="lowerLetter"/>
      <w:lvlText w:val="%8."/>
      <w:lvlJc w:val="left"/>
      <w:pPr>
        <w:ind w:left="6152" w:hanging="360"/>
      </w:pPr>
    </w:lvl>
    <w:lvl w:ilvl="8" w:tplc="0405001B" w:tentative="1">
      <w:start w:val="1"/>
      <w:numFmt w:val="lowerRoman"/>
      <w:lvlText w:val="%9."/>
      <w:lvlJc w:val="right"/>
      <w:pPr>
        <w:ind w:left="6872" w:hanging="180"/>
      </w:pPr>
    </w:lvl>
  </w:abstractNum>
  <w:abstractNum w:abstractNumId="1" w15:restartNumberingAfterBreak="0">
    <w:nsid w:val="08CB149D"/>
    <w:multiLevelType w:val="hybridMultilevel"/>
    <w:tmpl w:val="C59691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995FBF"/>
    <w:multiLevelType w:val="multilevel"/>
    <w:tmpl w:val="AAD8A826"/>
    <w:styleLink w:val="CMS-ANHeading"/>
    <w:lvl w:ilvl="0">
      <w:start w:val="1"/>
      <w:numFmt w:val="decimal"/>
      <w:pStyle w:val="CMSANMainHeading"/>
      <w:suff w:val="nothing"/>
      <w:lvlText w:val=""/>
      <w:lvlJc w:val="left"/>
      <w:pPr>
        <w:ind w:left="0" w:firstLine="0"/>
      </w:pPr>
    </w:lvl>
    <w:lvl w:ilvl="1">
      <w:start w:val="1"/>
      <w:numFmt w:val="decimal"/>
      <w:pStyle w:val="CMSANHeading1"/>
      <w:lvlText w:val="%1%2."/>
      <w:lvlJc w:val="left"/>
      <w:pPr>
        <w:tabs>
          <w:tab w:val="num" w:pos="851"/>
        </w:tabs>
        <w:ind w:left="851" w:hanging="851"/>
      </w:pPr>
    </w:lvl>
    <w:lvl w:ilvl="2">
      <w:start w:val="1"/>
      <w:numFmt w:val="decimal"/>
      <w:pStyle w:val="CMSANHeading2"/>
      <w:lvlText w:val="%1%2.%3"/>
      <w:lvlJc w:val="left"/>
      <w:pPr>
        <w:tabs>
          <w:tab w:val="num" w:pos="851"/>
        </w:tabs>
        <w:ind w:left="851" w:hanging="851"/>
      </w:pPr>
    </w:lvl>
    <w:lvl w:ilvl="3">
      <w:start w:val="1"/>
      <w:numFmt w:val="decimal"/>
      <w:pStyle w:val="CMSANHeading3"/>
      <w:lvlText w:val="%2.%3.%4"/>
      <w:lvlJc w:val="left"/>
      <w:pPr>
        <w:tabs>
          <w:tab w:val="num" w:pos="1701"/>
        </w:tabs>
        <w:ind w:left="1701" w:hanging="850"/>
      </w:pPr>
    </w:lvl>
    <w:lvl w:ilvl="4">
      <w:start w:val="1"/>
      <w:numFmt w:val="lowerLetter"/>
      <w:pStyle w:val="CMSANHeading4"/>
      <w:lvlText w:val="(%5)"/>
      <w:lvlJc w:val="left"/>
      <w:pPr>
        <w:tabs>
          <w:tab w:val="num" w:pos="2552"/>
        </w:tabs>
        <w:ind w:left="2552" w:hanging="851"/>
      </w:pPr>
    </w:lvl>
    <w:lvl w:ilvl="5">
      <w:start w:val="1"/>
      <w:numFmt w:val="lowerRoman"/>
      <w:pStyle w:val="CMSANHeading5"/>
      <w:lvlText w:val="(%6)"/>
      <w:lvlJc w:val="left"/>
      <w:pPr>
        <w:tabs>
          <w:tab w:val="num" w:pos="3402"/>
        </w:tabs>
        <w:ind w:left="3402" w:hanging="850"/>
      </w:pPr>
    </w:lvl>
    <w:lvl w:ilvl="6">
      <w:start w:val="27"/>
      <w:numFmt w:val="lowerLetter"/>
      <w:pStyle w:val="CMSANHeading6"/>
      <w:lvlText w:val="(%7)"/>
      <w:lvlJc w:val="left"/>
      <w:pPr>
        <w:tabs>
          <w:tab w:val="num" w:pos="4253"/>
        </w:tabs>
        <w:ind w:left="4253" w:hanging="851"/>
      </w:pPr>
    </w:lvl>
    <w:lvl w:ilvl="7">
      <w:start w:val="1"/>
      <w:numFmt w:val="decimal"/>
      <w:suff w:val="nothing"/>
      <w:lvlText w:val=""/>
      <w:lvlJc w:val="left"/>
      <w:pPr>
        <w:ind w:left="0" w:firstLine="0"/>
      </w:pPr>
    </w:lvl>
    <w:lvl w:ilvl="8">
      <w:start w:val="1"/>
      <w:numFmt w:val="decimal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144E17BE"/>
    <w:multiLevelType w:val="hybridMultilevel"/>
    <w:tmpl w:val="8994658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B017D3"/>
    <w:multiLevelType w:val="singleLevel"/>
    <w:tmpl w:val="4BBA7B9C"/>
    <w:lvl w:ilvl="0">
      <w:start w:val="1"/>
      <w:numFmt w:val="decimal"/>
      <w:lvlText w:val="%1."/>
      <w:lvlJc w:val="left"/>
      <w:pPr>
        <w:ind w:left="283" w:hanging="283"/>
      </w:pPr>
      <w:rPr>
        <w:rFonts w:cs="Times New Roman" w:hint="default"/>
      </w:rPr>
    </w:lvl>
  </w:abstractNum>
  <w:abstractNum w:abstractNumId="5" w15:restartNumberingAfterBreak="0">
    <w:nsid w:val="227E6C4B"/>
    <w:multiLevelType w:val="hybridMultilevel"/>
    <w:tmpl w:val="4F0CD1B6"/>
    <w:lvl w:ilvl="0" w:tplc="A83A226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E8229B"/>
    <w:multiLevelType w:val="hybridMultilevel"/>
    <w:tmpl w:val="C59691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ED758A"/>
    <w:multiLevelType w:val="hybridMultilevel"/>
    <w:tmpl w:val="CBAACDB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AD4B22"/>
    <w:multiLevelType w:val="hybridMultilevel"/>
    <w:tmpl w:val="16A07EF6"/>
    <w:lvl w:ilvl="0" w:tplc="279A9B1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D6351F"/>
    <w:multiLevelType w:val="hybridMultilevel"/>
    <w:tmpl w:val="4BC649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38488C"/>
    <w:multiLevelType w:val="singleLevel"/>
    <w:tmpl w:val="1EA89CA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num w:numId="1" w16cid:durableId="96562838">
    <w:abstractNumId w:val="2"/>
  </w:num>
  <w:num w:numId="2" w16cid:durableId="1226994196">
    <w:abstractNumId w:val="2"/>
  </w:num>
  <w:num w:numId="3" w16cid:durableId="876890137">
    <w:abstractNumId w:val="3"/>
  </w:num>
  <w:num w:numId="4" w16cid:durableId="711921305">
    <w:abstractNumId w:val="7"/>
  </w:num>
  <w:num w:numId="5" w16cid:durableId="809447515">
    <w:abstractNumId w:val="10"/>
  </w:num>
  <w:num w:numId="6" w16cid:durableId="1492136626">
    <w:abstractNumId w:val="9"/>
  </w:num>
  <w:num w:numId="7" w16cid:durableId="471410094">
    <w:abstractNumId w:val="1"/>
  </w:num>
  <w:num w:numId="8" w16cid:durableId="1180462571">
    <w:abstractNumId w:val="8"/>
  </w:num>
  <w:num w:numId="9" w16cid:durableId="630286692">
    <w:abstractNumId w:val="6"/>
  </w:num>
  <w:num w:numId="10" w16cid:durableId="1648776698">
    <w:abstractNumId w:val="4"/>
  </w:num>
  <w:num w:numId="11" w16cid:durableId="59077413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0933347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608922571">
    <w:abstractNumId w:val="0"/>
  </w:num>
  <w:num w:numId="14" w16cid:durableId="195004575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97E47"/>
    <w:rsid w:val="00064DB4"/>
    <w:rsid w:val="00085598"/>
    <w:rsid w:val="000A1DC7"/>
    <w:rsid w:val="000A7E99"/>
    <w:rsid w:val="000B443B"/>
    <w:rsid w:val="000C1E81"/>
    <w:rsid w:val="000C2B74"/>
    <w:rsid w:val="000D3163"/>
    <w:rsid w:val="00103627"/>
    <w:rsid w:val="00135947"/>
    <w:rsid w:val="00156A01"/>
    <w:rsid w:val="001633DB"/>
    <w:rsid w:val="00181089"/>
    <w:rsid w:val="00182ABD"/>
    <w:rsid w:val="00191F34"/>
    <w:rsid w:val="001B4D32"/>
    <w:rsid w:val="001C48C0"/>
    <w:rsid w:val="001C79EA"/>
    <w:rsid w:val="001E4197"/>
    <w:rsid w:val="00201F8C"/>
    <w:rsid w:val="002343DF"/>
    <w:rsid w:val="002705DC"/>
    <w:rsid w:val="002B150C"/>
    <w:rsid w:val="002D48A2"/>
    <w:rsid w:val="002E6A03"/>
    <w:rsid w:val="002F701F"/>
    <w:rsid w:val="00313742"/>
    <w:rsid w:val="00321BC2"/>
    <w:rsid w:val="003324F9"/>
    <w:rsid w:val="00334BAF"/>
    <w:rsid w:val="00343933"/>
    <w:rsid w:val="00345807"/>
    <w:rsid w:val="00347E2B"/>
    <w:rsid w:val="00373B2C"/>
    <w:rsid w:val="00382372"/>
    <w:rsid w:val="00393993"/>
    <w:rsid w:val="0039477E"/>
    <w:rsid w:val="003B490F"/>
    <w:rsid w:val="003C3DA4"/>
    <w:rsid w:val="003D3C0A"/>
    <w:rsid w:val="003E0FD5"/>
    <w:rsid w:val="003E4041"/>
    <w:rsid w:val="003E471F"/>
    <w:rsid w:val="004411DD"/>
    <w:rsid w:val="00447D02"/>
    <w:rsid w:val="00455EEF"/>
    <w:rsid w:val="00472214"/>
    <w:rsid w:val="00473D63"/>
    <w:rsid w:val="00474C46"/>
    <w:rsid w:val="00476C94"/>
    <w:rsid w:val="004924E7"/>
    <w:rsid w:val="004C03FB"/>
    <w:rsid w:val="004E263D"/>
    <w:rsid w:val="004F2819"/>
    <w:rsid w:val="004F3594"/>
    <w:rsid w:val="0052399A"/>
    <w:rsid w:val="0052473A"/>
    <w:rsid w:val="005457DA"/>
    <w:rsid w:val="00561440"/>
    <w:rsid w:val="005B7A44"/>
    <w:rsid w:val="005D75C5"/>
    <w:rsid w:val="005F20E6"/>
    <w:rsid w:val="00602DED"/>
    <w:rsid w:val="0060338C"/>
    <w:rsid w:val="00612B46"/>
    <w:rsid w:val="006558F4"/>
    <w:rsid w:val="006676A5"/>
    <w:rsid w:val="006C3018"/>
    <w:rsid w:val="006E7FDE"/>
    <w:rsid w:val="006F61DC"/>
    <w:rsid w:val="007374EA"/>
    <w:rsid w:val="00762C35"/>
    <w:rsid w:val="00762F09"/>
    <w:rsid w:val="00772942"/>
    <w:rsid w:val="007B41A5"/>
    <w:rsid w:val="007B4D80"/>
    <w:rsid w:val="007F32FD"/>
    <w:rsid w:val="00855F36"/>
    <w:rsid w:val="0086372D"/>
    <w:rsid w:val="00874E98"/>
    <w:rsid w:val="00895208"/>
    <w:rsid w:val="008D0ED3"/>
    <w:rsid w:val="008E4705"/>
    <w:rsid w:val="00921C71"/>
    <w:rsid w:val="00922D8B"/>
    <w:rsid w:val="00963B96"/>
    <w:rsid w:val="009739A8"/>
    <w:rsid w:val="00994C22"/>
    <w:rsid w:val="00997E47"/>
    <w:rsid w:val="009C2755"/>
    <w:rsid w:val="009D7064"/>
    <w:rsid w:val="009E7BD6"/>
    <w:rsid w:val="009F0A2E"/>
    <w:rsid w:val="009F600D"/>
    <w:rsid w:val="00A215E6"/>
    <w:rsid w:val="00A4637B"/>
    <w:rsid w:val="00A60A71"/>
    <w:rsid w:val="00A70912"/>
    <w:rsid w:val="00A7386F"/>
    <w:rsid w:val="00A86E5A"/>
    <w:rsid w:val="00AA014D"/>
    <w:rsid w:val="00AC52C1"/>
    <w:rsid w:val="00B1544D"/>
    <w:rsid w:val="00B44978"/>
    <w:rsid w:val="00B81398"/>
    <w:rsid w:val="00BF6BB3"/>
    <w:rsid w:val="00C13AB3"/>
    <w:rsid w:val="00C44812"/>
    <w:rsid w:val="00C51D33"/>
    <w:rsid w:val="00CF6E21"/>
    <w:rsid w:val="00D018E8"/>
    <w:rsid w:val="00D132B8"/>
    <w:rsid w:val="00D837E2"/>
    <w:rsid w:val="00DA3329"/>
    <w:rsid w:val="00DB7E17"/>
    <w:rsid w:val="00DF33A5"/>
    <w:rsid w:val="00DF3DF9"/>
    <w:rsid w:val="00DF665D"/>
    <w:rsid w:val="00E02402"/>
    <w:rsid w:val="00E26029"/>
    <w:rsid w:val="00E358D5"/>
    <w:rsid w:val="00E55783"/>
    <w:rsid w:val="00E657E2"/>
    <w:rsid w:val="00E76EB7"/>
    <w:rsid w:val="00E810FA"/>
    <w:rsid w:val="00E84C47"/>
    <w:rsid w:val="00EA09CE"/>
    <w:rsid w:val="00EB4B6E"/>
    <w:rsid w:val="00ED00DB"/>
    <w:rsid w:val="00ED26F3"/>
    <w:rsid w:val="00EE25DD"/>
    <w:rsid w:val="00EF59B1"/>
    <w:rsid w:val="00EF5F62"/>
    <w:rsid w:val="00EF676C"/>
    <w:rsid w:val="00F01D2C"/>
    <w:rsid w:val="00F12611"/>
    <w:rsid w:val="00F15466"/>
    <w:rsid w:val="00F91D72"/>
    <w:rsid w:val="00FE6291"/>
    <w:rsid w:val="039BA195"/>
    <w:rsid w:val="11C8FFCD"/>
    <w:rsid w:val="13AA1DE8"/>
    <w:rsid w:val="175F76C0"/>
    <w:rsid w:val="262E3682"/>
    <w:rsid w:val="2B2118BC"/>
    <w:rsid w:val="2C2D5C61"/>
    <w:rsid w:val="319E0AC0"/>
    <w:rsid w:val="3231FC89"/>
    <w:rsid w:val="345289FB"/>
    <w:rsid w:val="3A32E66E"/>
    <w:rsid w:val="402BBF1E"/>
    <w:rsid w:val="445024F7"/>
    <w:rsid w:val="46493032"/>
    <w:rsid w:val="473E7FBC"/>
    <w:rsid w:val="49A44B25"/>
    <w:rsid w:val="49E516C3"/>
    <w:rsid w:val="4C7AD7F1"/>
    <w:rsid w:val="4C9F6B5A"/>
    <w:rsid w:val="5931609B"/>
    <w:rsid w:val="698BCCDF"/>
    <w:rsid w:val="6C22E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08BC8F"/>
  <w15:docId w15:val="{098A7E36-E242-4E8D-8FF6-303A219BA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rFonts w:ascii="Times New Roman" w:hAnsi="Times New Roman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MSANHeading1">
    <w:name w:val="CMS AN Heading 1"/>
    <w:next w:val="CMSANHeading2"/>
    <w:uiPriority w:val="1"/>
    <w:qFormat/>
    <w:pPr>
      <w:keepNext/>
      <w:numPr>
        <w:ilvl w:val="1"/>
        <w:numId w:val="1"/>
      </w:numPr>
      <w:spacing w:before="240" w:after="120" w:line="300" w:lineRule="atLeast"/>
      <w:jc w:val="both"/>
      <w:outlineLvl w:val="1"/>
    </w:pPr>
    <w:rPr>
      <w:rFonts w:ascii="Times New Roman" w:hAnsi="Times New Roman" w:cs="Segoe Script"/>
      <w:b/>
      <w:caps/>
      <w:color w:val="000000"/>
      <w:sz w:val="22"/>
      <w:szCs w:val="22"/>
      <w:lang w:val="en-GB" w:eastAsia="en-US"/>
    </w:rPr>
  </w:style>
  <w:style w:type="paragraph" w:customStyle="1" w:styleId="CMSANHeading2">
    <w:name w:val="CMS AN Heading 2"/>
    <w:uiPriority w:val="1"/>
    <w:qFormat/>
    <w:pPr>
      <w:numPr>
        <w:ilvl w:val="2"/>
        <w:numId w:val="1"/>
      </w:numPr>
      <w:spacing w:before="120" w:after="120" w:line="300" w:lineRule="atLeast"/>
      <w:jc w:val="both"/>
      <w:outlineLvl w:val="2"/>
    </w:pPr>
    <w:rPr>
      <w:rFonts w:ascii="Times New Roman" w:hAnsi="Times New Roman" w:cs="Segoe Script"/>
      <w:color w:val="000000"/>
      <w:sz w:val="22"/>
      <w:szCs w:val="22"/>
      <w:lang w:val="en-GB" w:eastAsia="en-US"/>
    </w:rPr>
  </w:style>
  <w:style w:type="paragraph" w:customStyle="1" w:styleId="CMSANHeading3">
    <w:name w:val="CMS AN Heading 3"/>
    <w:uiPriority w:val="1"/>
    <w:qFormat/>
    <w:pPr>
      <w:numPr>
        <w:ilvl w:val="3"/>
        <w:numId w:val="1"/>
      </w:numPr>
      <w:spacing w:before="120" w:after="120" w:line="300" w:lineRule="atLeast"/>
      <w:jc w:val="both"/>
      <w:outlineLvl w:val="3"/>
    </w:pPr>
    <w:rPr>
      <w:rFonts w:ascii="Times New Roman" w:hAnsi="Times New Roman" w:cs="Segoe Script"/>
      <w:color w:val="000000"/>
      <w:sz w:val="22"/>
      <w:szCs w:val="22"/>
      <w:lang w:val="en-GB" w:eastAsia="en-US"/>
    </w:rPr>
  </w:style>
  <w:style w:type="paragraph" w:customStyle="1" w:styleId="CMSANHeading4">
    <w:name w:val="CMS AN Heading 4"/>
    <w:uiPriority w:val="1"/>
    <w:qFormat/>
    <w:pPr>
      <w:numPr>
        <w:ilvl w:val="4"/>
        <w:numId w:val="1"/>
      </w:numPr>
      <w:spacing w:before="120" w:after="120" w:line="300" w:lineRule="atLeast"/>
      <w:jc w:val="both"/>
      <w:outlineLvl w:val="4"/>
    </w:pPr>
    <w:rPr>
      <w:rFonts w:ascii="Times New Roman" w:hAnsi="Times New Roman" w:cs="Segoe Script"/>
      <w:color w:val="000000"/>
      <w:sz w:val="22"/>
      <w:szCs w:val="22"/>
      <w:lang w:val="en-GB" w:eastAsia="en-US"/>
    </w:rPr>
  </w:style>
  <w:style w:type="paragraph" w:customStyle="1" w:styleId="CMSANHeading5">
    <w:name w:val="CMS AN Heading 5"/>
    <w:uiPriority w:val="1"/>
    <w:qFormat/>
    <w:pPr>
      <w:numPr>
        <w:ilvl w:val="5"/>
        <w:numId w:val="1"/>
      </w:numPr>
      <w:spacing w:before="120" w:after="120" w:line="300" w:lineRule="atLeast"/>
      <w:jc w:val="both"/>
      <w:outlineLvl w:val="5"/>
    </w:pPr>
    <w:rPr>
      <w:rFonts w:ascii="Times New Roman" w:hAnsi="Times New Roman" w:cs="Segoe Script"/>
      <w:color w:val="000000"/>
      <w:sz w:val="22"/>
      <w:szCs w:val="22"/>
      <w:lang w:val="en-GB" w:eastAsia="en-US"/>
    </w:rPr>
  </w:style>
  <w:style w:type="paragraph" w:customStyle="1" w:styleId="CMSANHeading6">
    <w:name w:val="CMS AN Heading 6"/>
    <w:uiPriority w:val="1"/>
    <w:qFormat/>
    <w:pPr>
      <w:numPr>
        <w:ilvl w:val="6"/>
        <w:numId w:val="1"/>
      </w:numPr>
      <w:spacing w:before="120" w:after="120" w:line="300" w:lineRule="atLeast"/>
      <w:jc w:val="both"/>
      <w:outlineLvl w:val="5"/>
    </w:pPr>
    <w:rPr>
      <w:rFonts w:ascii="Times New Roman" w:hAnsi="Times New Roman" w:cs="Segoe Script"/>
      <w:color w:val="000000"/>
      <w:sz w:val="22"/>
      <w:szCs w:val="22"/>
      <w:lang w:val="en-GB" w:eastAsia="en-US"/>
    </w:rPr>
  </w:style>
  <w:style w:type="paragraph" w:customStyle="1" w:styleId="CMSANMainHeading">
    <w:name w:val="CMS AN Main Heading"/>
    <w:next w:val="CMSANHeading1"/>
    <w:pPr>
      <w:pageBreakBefore/>
      <w:numPr>
        <w:numId w:val="1"/>
      </w:numPr>
      <w:spacing w:after="240" w:line="300" w:lineRule="atLeast"/>
      <w:jc w:val="center"/>
      <w:outlineLvl w:val="0"/>
    </w:pPr>
    <w:rPr>
      <w:rFonts w:ascii="Times New Roman" w:hAnsi="Times New Roman"/>
      <w:b/>
      <w:caps/>
      <w:color w:val="000000"/>
      <w:sz w:val="22"/>
      <w:szCs w:val="22"/>
      <w:lang w:val="en-GB" w:eastAsia="en-US"/>
    </w:rPr>
  </w:style>
  <w:style w:type="numbering" w:customStyle="1" w:styleId="CMS-ANHeading">
    <w:name w:val="CMS-AN Heading"/>
    <w:uiPriority w:val="99"/>
    <w:pPr>
      <w:numPr>
        <w:numId w:val="1"/>
      </w:numPr>
    </w:p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link w:val="Zhlav"/>
    <w:uiPriority w:val="99"/>
    <w:rPr>
      <w:rFonts w:ascii="Times New Roman" w:hAnsi="Times New Roman"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link w:val="Zpat"/>
    <w:uiPriority w:val="99"/>
    <w:rPr>
      <w:rFonts w:ascii="Times New Roman" w:hAnsi="Times New Roman"/>
    </w:rPr>
  </w:style>
  <w:style w:type="table" w:styleId="Mkatabulky">
    <w:name w:val="Table Grid"/>
    <w:basedOn w:val="Normlntabulk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uiPriority w:val="99"/>
    <w:semiHidden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overflowPunct w:val="0"/>
      <w:autoSpaceDE w:val="0"/>
      <w:autoSpaceDN w:val="0"/>
      <w:adjustRightInd w:val="0"/>
      <w:spacing w:before="120" w:after="0" w:line="312" w:lineRule="auto"/>
      <w:jc w:val="center"/>
      <w:textAlignment w:val="baseline"/>
    </w:pPr>
    <w:rPr>
      <w:rFonts w:eastAsia="Times New Roman"/>
      <w:b/>
      <w:sz w:val="28"/>
      <w:szCs w:val="20"/>
      <w:lang w:eastAsia="cs-CZ"/>
    </w:rPr>
  </w:style>
  <w:style w:type="character" w:customStyle="1" w:styleId="ZkladntextChar">
    <w:name w:val="Základní text Char"/>
    <w:link w:val="Zkladntext"/>
    <w:uiPriority w:val="99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styleId="Odstavecseseznamem">
    <w:name w:val="List Paragraph"/>
    <w:aliases w:val="Odstavec_muj,Nad,Odstavec cíl se seznamem,Odstavec se seznamem5,Odrážky,Odstavec_muj1,Odstavec_muj2,Odstavec_muj3,Nad1,List Paragraph1,Odstavec_muj4,Nad2,List Paragraph2,Odstavec_muj5,Odstavec_muj6,Odstavec_muj7"/>
    <w:basedOn w:val="Normln"/>
    <w:link w:val="OdstavecseseznamemChar"/>
    <w:uiPriority w:val="34"/>
    <w:qFormat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eastAsia="Times New Roman"/>
      <w:sz w:val="20"/>
      <w:szCs w:val="20"/>
      <w:lang w:eastAsia="cs-CZ"/>
    </w:rPr>
  </w:style>
  <w:style w:type="character" w:styleId="Odkaznakoment">
    <w:name w:val="annotation reference"/>
    <w:uiPriority w:val="99"/>
    <w:semiHidden/>
    <w:unhideWhenUsed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Pr>
      <w:rFonts w:ascii="Times New Roman" w:hAnsi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Pr>
      <w:rFonts w:ascii="Times New Roman" w:hAnsi="Times New Roman"/>
      <w:b/>
      <w:bCs/>
      <w:sz w:val="20"/>
      <w:szCs w:val="20"/>
    </w:rPr>
  </w:style>
  <w:style w:type="paragraph" w:styleId="Revize">
    <w:name w:val="Revision"/>
    <w:hidden/>
    <w:uiPriority w:val="99"/>
    <w:semiHidden/>
    <w:rPr>
      <w:rFonts w:ascii="Times New Roman" w:hAnsi="Times New Roman"/>
      <w:sz w:val="22"/>
      <w:szCs w:val="22"/>
      <w:lang w:eastAsia="en-US"/>
    </w:rPr>
  </w:style>
  <w:style w:type="character" w:customStyle="1" w:styleId="OdstavecseseznamemChar">
    <w:name w:val="Odstavec se seznamem Char"/>
    <w:aliases w:val="Odstavec_muj Char,Nad Char,Odstavec cíl se seznamem Char,Odstavec se seznamem5 Char,Odrážky Char,Odstavec_muj1 Char,Odstavec_muj2 Char,Odstavec_muj3 Char,Nad1 Char,List Paragraph1 Char,Odstavec_muj4 Char,Nad2 Char"/>
    <w:link w:val="Odstavecseseznamem"/>
    <w:uiPriority w:val="34"/>
    <w:locked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uiPriority w:val="99"/>
    <w:unhideWhenUsed/>
    <w:rsid w:val="002B150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32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7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86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3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0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73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0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76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84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76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8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7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55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9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28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39da53e-6305-4a5c-9b5a-3166f0ff6e94"/>
    <lcf76f155ced4ddcb4097134ff3c332f xmlns="4f88ca0d-5c99-477f-a074-8e87cb031d8e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E863C33ED8D784C8449241BD3DB7B9C" ma:contentTypeVersion="15" ma:contentTypeDescription="Vytvoří nový dokument" ma:contentTypeScope="" ma:versionID="4f8cbec2ff3f77603bd72aa45e6abd4a">
  <xsd:schema xmlns:xsd="http://www.w3.org/2001/XMLSchema" xmlns:xs="http://www.w3.org/2001/XMLSchema" xmlns:p="http://schemas.microsoft.com/office/2006/metadata/properties" xmlns:ns2="4f88ca0d-5c99-477f-a074-8e87cb031d8e" xmlns:ns3="a39da53e-6305-4a5c-9b5a-3166f0ff6e94" targetNamespace="http://schemas.microsoft.com/office/2006/metadata/properties" ma:root="true" ma:fieldsID="95cb7a6b9b3e1d433711390821e8eb30" ns2:_="" ns3:_="">
    <xsd:import namespace="4f88ca0d-5c99-477f-a074-8e87cb031d8e"/>
    <xsd:import namespace="a39da53e-6305-4a5c-9b5a-3166f0ff6e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8ca0d-5c99-477f-a074-8e87cb031d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a7f79dbb-056f-44df-8505-5e9445426e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9da53e-6305-4a5c-9b5a-3166f0ff6e9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7f940bcd-e401-4bbc-8ed1-e046793baf11}" ma:internalName="TaxCatchAll" ma:showField="CatchAllData" ma:web="a39da53e-6305-4a5c-9b5a-3166f0ff6e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93E8EDB-256D-4D04-B03E-5831D959532F}">
  <ds:schemaRefs>
    <ds:schemaRef ds:uri="http://schemas.microsoft.com/office/2006/metadata/properties"/>
    <ds:schemaRef ds:uri="http://schemas.microsoft.com/office/infopath/2007/PartnerControls"/>
    <ds:schemaRef ds:uri="a39da53e-6305-4a5c-9b5a-3166f0ff6e94"/>
    <ds:schemaRef ds:uri="4f88ca0d-5c99-477f-a074-8e87cb031d8e"/>
  </ds:schemaRefs>
</ds:datastoreItem>
</file>

<file path=customXml/itemProps2.xml><?xml version="1.0" encoding="utf-8"?>
<ds:datastoreItem xmlns:ds="http://schemas.openxmlformats.org/officeDocument/2006/customXml" ds:itemID="{B161FE61-E335-45C4-8C3D-4A83B923FCA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E01668F-0A0F-4182-8278-602D9C9B17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88ca0d-5c99-477f-a074-8e87cb031d8e"/>
    <ds:schemaRef ds:uri="a39da53e-6305-4a5c-9b5a-3166f0ff6e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B3DB8DF-CDCF-4F79-A592-B8EA9F94BCE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443</Words>
  <Characters>2618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MSD</dc:creator>
  <cp:keywords/>
  <cp:lastModifiedBy>Mikula Pavel</cp:lastModifiedBy>
  <cp:revision>11</cp:revision>
  <dcterms:created xsi:type="dcterms:W3CDTF">2024-02-12T09:36:00Z</dcterms:created>
  <dcterms:modified xsi:type="dcterms:W3CDTF">2024-02-13T10:31:00Z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81acc0d-dcc4-4dc9-a2c5-be70b05a2fe6_Enabled">
    <vt:lpwstr>true</vt:lpwstr>
  </property>
  <property fmtid="{D5CDD505-2E9C-101B-9397-08002B2CF9AE}" pid="3" name="MSIP_Label_e81acc0d-dcc4-4dc9-a2c5-be70b05a2fe6_SetDate">
    <vt:lpwstr>2021-04-23T07:43:04Z</vt:lpwstr>
  </property>
  <property fmtid="{D5CDD505-2E9C-101B-9397-08002B2CF9AE}" pid="4" name="MSIP_Label_e81acc0d-dcc4-4dc9-a2c5-be70b05a2fe6_Method">
    <vt:lpwstr>Privileged</vt:lpwstr>
  </property>
  <property fmtid="{D5CDD505-2E9C-101B-9397-08002B2CF9AE}" pid="5" name="MSIP_Label_e81acc0d-dcc4-4dc9-a2c5-be70b05a2fe6_Name">
    <vt:lpwstr>e81acc0d-dcc4-4dc9-a2c5-be70b05a2fe6</vt:lpwstr>
  </property>
  <property fmtid="{D5CDD505-2E9C-101B-9397-08002B2CF9AE}" pid="6" name="MSIP_Label_e81acc0d-dcc4-4dc9-a2c5-be70b05a2fe6_SiteId">
    <vt:lpwstr>a00de4ec-48a8-43a6-be74-e31274e2060d</vt:lpwstr>
  </property>
  <property fmtid="{D5CDD505-2E9C-101B-9397-08002B2CF9AE}" pid="7" name="MSIP_Label_e81acc0d-dcc4-4dc9-a2c5-be70b05a2fe6_ActionId">
    <vt:lpwstr>1b02598f-ebda-415f-9748-412c4ca89844</vt:lpwstr>
  </property>
  <property fmtid="{D5CDD505-2E9C-101B-9397-08002B2CF9AE}" pid="8" name="MSIP_Label_e81acc0d-dcc4-4dc9-a2c5-be70b05a2fe6_ContentBits">
    <vt:lpwstr>0</vt:lpwstr>
  </property>
  <property fmtid="{D5CDD505-2E9C-101B-9397-08002B2CF9AE}" pid="9" name="ContentTypeId">
    <vt:lpwstr>0x0101000CDFF6C18C8D2E40B8DDD261EAAED25E</vt:lpwstr>
  </property>
  <property fmtid="{D5CDD505-2E9C-101B-9397-08002B2CF9AE}" pid="10" name="_NewReviewCycle">
    <vt:lpwstr/>
  </property>
  <property fmtid="{D5CDD505-2E9C-101B-9397-08002B2CF9AE}" pid="11" name="Order">
    <vt:r8>4187600</vt:r8>
  </property>
  <property fmtid="{D5CDD505-2E9C-101B-9397-08002B2CF9AE}" pid="12" name="MediaServiceImageTags">
    <vt:lpwstr/>
  </property>
</Properties>
</file>