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2675" w14:textId="0B49C849" w:rsidR="00BC17A6" w:rsidRPr="00C97FB5" w:rsidRDefault="00BC17A6" w:rsidP="000B0AA7">
      <w:pPr>
        <w:pStyle w:val="StylDoprava"/>
        <w:rPr>
          <w:rFonts w:cs="Arial"/>
          <w:sz w:val="22"/>
          <w:szCs w:val="22"/>
        </w:rPr>
      </w:pPr>
      <w:r w:rsidRPr="00C97FB5">
        <w:rPr>
          <w:rFonts w:cs="Arial"/>
          <w:sz w:val="22"/>
          <w:szCs w:val="22"/>
        </w:rPr>
        <w:t>Čj.:</w:t>
      </w:r>
      <w:r w:rsidR="00A37C96">
        <w:rPr>
          <w:rFonts w:cs="Arial"/>
          <w:sz w:val="22"/>
          <w:szCs w:val="22"/>
        </w:rPr>
        <w:t xml:space="preserve"> </w:t>
      </w:r>
      <w:r w:rsidR="00A37C96" w:rsidRPr="00A37C96">
        <w:rPr>
          <w:rFonts w:cs="Arial"/>
          <w:sz w:val="22"/>
          <w:szCs w:val="22"/>
        </w:rPr>
        <w:t>SPU 457882/2023/Vaš</w:t>
      </w:r>
    </w:p>
    <w:p w14:paraId="2D99239B" w14:textId="53516208" w:rsidR="004243BC" w:rsidRPr="00C97FB5" w:rsidRDefault="00BC17A6" w:rsidP="000B0AA7">
      <w:pPr>
        <w:pStyle w:val="StylDoprava"/>
        <w:rPr>
          <w:rFonts w:cs="Arial"/>
          <w:sz w:val="22"/>
          <w:szCs w:val="22"/>
        </w:rPr>
      </w:pPr>
      <w:r w:rsidRPr="00C97FB5">
        <w:rPr>
          <w:rFonts w:cs="Arial"/>
          <w:sz w:val="22"/>
          <w:szCs w:val="22"/>
        </w:rPr>
        <w:t>UID:</w:t>
      </w:r>
      <w:r w:rsidR="00A37C96">
        <w:rPr>
          <w:rFonts w:cs="Arial"/>
          <w:sz w:val="22"/>
          <w:szCs w:val="22"/>
        </w:rPr>
        <w:t xml:space="preserve"> </w:t>
      </w:r>
      <w:r w:rsidR="00A37C96" w:rsidRPr="00A37C96">
        <w:rPr>
          <w:rFonts w:cs="Arial"/>
          <w:sz w:val="22"/>
          <w:szCs w:val="22"/>
        </w:rPr>
        <w:t>spuess8c18f3dd</w:t>
      </w:r>
    </w:p>
    <w:p w14:paraId="66F7C7A0"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4AB2288E"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2FCAAADA"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0D0929D1"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3395E861"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Petr Lázňovský, ředitel Krajského pozemkového úřadu pro Královéhradecký kraj</w:t>
      </w:r>
    </w:p>
    <w:p w14:paraId="1900A696" w14:textId="77777777" w:rsidR="00FB6E4E" w:rsidRPr="00C97FB5" w:rsidRDefault="00BC17A6" w:rsidP="000B0AA7">
      <w:pPr>
        <w:pStyle w:val="VnitrniText"/>
        <w:ind w:firstLine="0"/>
        <w:rPr>
          <w:sz w:val="22"/>
          <w:szCs w:val="22"/>
        </w:rPr>
      </w:pPr>
      <w:r w:rsidRPr="00C97FB5">
        <w:rPr>
          <w:sz w:val="22"/>
          <w:szCs w:val="22"/>
        </w:rPr>
        <w:t>adresa Kydlinovská 245, 50301 Hradec Králové</w:t>
      </w:r>
    </w:p>
    <w:p w14:paraId="490377B2"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2513D224" w14:textId="77777777" w:rsidR="00BC17A6" w:rsidRPr="00C97FB5" w:rsidRDefault="00BC17A6" w:rsidP="000B0AA7">
      <w:pPr>
        <w:pStyle w:val="VnitrniText"/>
        <w:ind w:firstLine="0"/>
        <w:rPr>
          <w:sz w:val="22"/>
          <w:szCs w:val="22"/>
        </w:rPr>
      </w:pPr>
    </w:p>
    <w:p w14:paraId="047166D4" w14:textId="77777777" w:rsidR="00CF17C0" w:rsidRPr="00C97FB5" w:rsidRDefault="00CF17C0" w:rsidP="000B0AA7">
      <w:pPr>
        <w:pStyle w:val="VnitrniText"/>
        <w:ind w:firstLine="0"/>
        <w:rPr>
          <w:sz w:val="22"/>
          <w:szCs w:val="22"/>
        </w:rPr>
      </w:pPr>
      <w:r w:rsidRPr="00C97FB5">
        <w:rPr>
          <w:sz w:val="22"/>
          <w:szCs w:val="22"/>
        </w:rPr>
        <w:t>a</w:t>
      </w:r>
    </w:p>
    <w:p w14:paraId="0D828BE4" w14:textId="77777777" w:rsidR="00BC17A6" w:rsidRPr="00C97FB5" w:rsidRDefault="00BC17A6" w:rsidP="000B0AA7">
      <w:pPr>
        <w:pStyle w:val="VnitrniText"/>
        <w:ind w:firstLine="0"/>
        <w:rPr>
          <w:sz w:val="22"/>
          <w:szCs w:val="22"/>
        </w:rPr>
      </w:pPr>
    </w:p>
    <w:p w14:paraId="643D5822" w14:textId="77777777" w:rsidR="00BC17A6" w:rsidRPr="00C97FB5" w:rsidRDefault="00BC17A6" w:rsidP="000B0AA7">
      <w:pPr>
        <w:pStyle w:val="VnitrniText"/>
        <w:ind w:firstLine="0"/>
        <w:rPr>
          <w:sz w:val="22"/>
          <w:szCs w:val="22"/>
        </w:rPr>
      </w:pPr>
      <w:r w:rsidRPr="00C97FB5">
        <w:rPr>
          <w:b/>
          <w:sz w:val="22"/>
          <w:szCs w:val="22"/>
        </w:rPr>
        <w:t>Obec Sekeřice</w:t>
      </w:r>
    </w:p>
    <w:p w14:paraId="206AF3EF" w14:textId="77777777" w:rsidR="00BC17A6" w:rsidRPr="00C97FB5" w:rsidRDefault="00BC17A6" w:rsidP="000B0AA7">
      <w:pPr>
        <w:pStyle w:val="VnitrniText"/>
        <w:ind w:firstLine="0"/>
        <w:rPr>
          <w:sz w:val="22"/>
          <w:szCs w:val="22"/>
        </w:rPr>
      </w:pPr>
      <w:r w:rsidRPr="00C97FB5">
        <w:rPr>
          <w:sz w:val="22"/>
          <w:szCs w:val="22"/>
        </w:rPr>
        <w:t>se sídlem Sekeřice, Sekeřice, PSČ 50703</w:t>
      </w:r>
    </w:p>
    <w:p w14:paraId="421CDAA9" w14:textId="77777777" w:rsidR="00BC17A6" w:rsidRDefault="00BC17A6" w:rsidP="000B0AA7">
      <w:pPr>
        <w:pStyle w:val="VnitrniText"/>
        <w:ind w:firstLine="0"/>
        <w:rPr>
          <w:sz w:val="22"/>
          <w:szCs w:val="22"/>
        </w:rPr>
      </w:pPr>
      <w:r w:rsidRPr="00C97FB5">
        <w:rPr>
          <w:sz w:val="22"/>
          <w:szCs w:val="22"/>
        </w:rPr>
        <w:t>IČO: 00578550</w:t>
      </w:r>
    </w:p>
    <w:p w14:paraId="601B92B2" w14:textId="5301424D" w:rsidR="00A37C96" w:rsidRDefault="00A37C96" w:rsidP="00A37C96">
      <w:pPr>
        <w:pStyle w:val="VnitrniText"/>
        <w:ind w:firstLine="0"/>
        <w:rPr>
          <w:sz w:val="22"/>
          <w:szCs w:val="22"/>
        </w:rPr>
      </w:pPr>
      <w:r>
        <w:rPr>
          <w:sz w:val="22"/>
          <w:szCs w:val="22"/>
        </w:rPr>
        <w:t>zastupuje Ing. Petra Sedláčková, starostka obce</w:t>
      </w:r>
    </w:p>
    <w:p w14:paraId="67FD6021" w14:textId="77777777" w:rsidR="00BC17A6" w:rsidRPr="00C97FB5" w:rsidRDefault="00BC17A6" w:rsidP="000B0AA7">
      <w:pPr>
        <w:pStyle w:val="VnitrniText"/>
        <w:ind w:firstLine="0"/>
        <w:rPr>
          <w:sz w:val="22"/>
          <w:szCs w:val="22"/>
        </w:rPr>
      </w:pPr>
      <w:r w:rsidRPr="00C97FB5">
        <w:rPr>
          <w:sz w:val="22"/>
          <w:szCs w:val="22"/>
        </w:rPr>
        <w:t>(dále jen "nabyvatel")</w:t>
      </w:r>
    </w:p>
    <w:p w14:paraId="7E5DD0EA" w14:textId="77777777" w:rsidR="00BC17A6" w:rsidRPr="00C97FB5" w:rsidRDefault="00BC17A6" w:rsidP="000B0AA7">
      <w:pPr>
        <w:pStyle w:val="VnitrniText"/>
        <w:ind w:firstLine="0"/>
        <w:rPr>
          <w:sz w:val="22"/>
          <w:szCs w:val="22"/>
        </w:rPr>
      </w:pPr>
    </w:p>
    <w:p w14:paraId="702495AB" w14:textId="77777777" w:rsidR="00CF17C0" w:rsidRPr="00C97FB5" w:rsidRDefault="00CF17C0" w:rsidP="000B0AA7">
      <w:pPr>
        <w:pStyle w:val="VnitrniText"/>
        <w:ind w:firstLine="0"/>
        <w:rPr>
          <w:sz w:val="22"/>
          <w:szCs w:val="22"/>
        </w:rPr>
      </w:pPr>
    </w:p>
    <w:p w14:paraId="468EBA48"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6C8D2B0E" w14:textId="77777777" w:rsidR="00CF17C0" w:rsidRPr="00C97FB5" w:rsidRDefault="00CF17C0" w:rsidP="001274AE">
      <w:pPr>
        <w:rPr>
          <w:rFonts w:ascii="Arial" w:hAnsi="Arial" w:cs="Arial"/>
          <w:sz w:val="22"/>
          <w:szCs w:val="22"/>
        </w:rPr>
      </w:pPr>
    </w:p>
    <w:p w14:paraId="7EB99C30" w14:textId="77777777" w:rsidR="00830569" w:rsidRPr="00C97FB5" w:rsidRDefault="00830569" w:rsidP="001274AE">
      <w:pPr>
        <w:rPr>
          <w:rFonts w:ascii="Arial" w:hAnsi="Arial" w:cs="Arial"/>
          <w:sz w:val="22"/>
          <w:szCs w:val="22"/>
        </w:rPr>
      </w:pPr>
    </w:p>
    <w:p w14:paraId="31A9D10E"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5AC5C40D"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2002S23/65</w:t>
      </w:r>
    </w:p>
    <w:p w14:paraId="6FFF08E0" w14:textId="77777777" w:rsidR="00CF17C0" w:rsidRPr="00C97FB5" w:rsidRDefault="00CF17C0" w:rsidP="00D06D0F">
      <w:pPr>
        <w:rPr>
          <w:rFonts w:ascii="Arial" w:hAnsi="Arial" w:cs="Arial"/>
          <w:sz w:val="22"/>
          <w:szCs w:val="22"/>
        </w:rPr>
      </w:pPr>
    </w:p>
    <w:p w14:paraId="260477A2" w14:textId="77777777" w:rsidR="00CF17C0" w:rsidRPr="00C97FB5" w:rsidRDefault="00CF17C0" w:rsidP="00D06D0F">
      <w:pPr>
        <w:rPr>
          <w:rFonts w:ascii="Arial" w:hAnsi="Arial" w:cs="Arial"/>
          <w:sz w:val="22"/>
          <w:szCs w:val="22"/>
        </w:rPr>
      </w:pPr>
    </w:p>
    <w:p w14:paraId="146E37E1"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636264CA"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50C1801C"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2A5C8D23" w14:textId="77777777" w:rsidR="008505AD" w:rsidRPr="00112F3C" w:rsidRDefault="008505AD" w:rsidP="00112F3C">
      <w:pPr>
        <w:pStyle w:val="cary"/>
      </w:pPr>
      <w:r w:rsidRPr="00112F3C">
        <w:t>------------------------------------------------------------------------------------------------------------------------</w:t>
      </w:r>
      <w:r w:rsidR="00E60971" w:rsidRPr="00112F3C">
        <w:t>--</w:t>
      </w:r>
      <w:r w:rsidR="007431BA" w:rsidRPr="00112F3C">
        <w:t>-----------</w:t>
      </w:r>
    </w:p>
    <w:p w14:paraId="3B9F3ED3"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6739E696" w14:textId="77777777" w:rsidR="007431BA" w:rsidRPr="007431BA" w:rsidRDefault="007431BA" w:rsidP="00112F3C">
      <w:pPr>
        <w:pStyle w:val="cary"/>
      </w:pPr>
      <w:r w:rsidRPr="007431BA">
        <w:t>-------------------------------------------------------------------------------------------------------------------------------------</w:t>
      </w:r>
    </w:p>
    <w:p w14:paraId="335002B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1F8470A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Žlunice</w:t>
      </w:r>
      <w:r w:rsidRPr="00257EB0">
        <w:rPr>
          <w:rStyle w:val="tabulkyNemovitosti"/>
        </w:rPr>
        <w:tab/>
        <w:t>Žlunice</w:t>
      </w:r>
      <w:r w:rsidRPr="00257EB0">
        <w:rPr>
          <w:rStyle w:val="tabulkyNemovitosti"/>
        </w:rPr>
        <w:tab/>
        <w:t>949</w:t>
      </w:r>
      <w:r w:rsidRPr="00257EB0">
        <w:rPr>
          <w:rStyle w:val="tabulkyNemovitosti"/>
        </w:rPr>
        <w:tab/>
        <w:t>vodní plocha</w:t>
      </w:r>
      <w:r w:rsidRPr="00257EB0">
        <w:rPr>
          <w:rStyle w:val="tabulkyNemovitosti"/>
        </w:rPr>
        <w:tab/>
        <w:t>10002</w:t>
      </w:r>
    </w:p>
    <w:p w14:paraId="36E3B361" w14:textId="77777777" w:rsidR="008505AD" w:rsidRPr="00257EB0" w:rsidRDefault="008505AD" w:rsidP="00257EB0">
      <w:pPr>
        <w:tabs>
          <w:tab w:val="left" w:pos="2268"/>
          <w:tab w:val="left" w:pos="4536"/>
          <w:tab w:val="left" w:pos="6237"/>
          <w:tab w:val="right" w:pos="9639"/>
        </w:tabs>
        <w:rPr>
          <w:rStyle w:val="tabulkyNemovitosti"/>
        </w:rPr>
      </w:pPr>
    </w:p>
    <w:p w14:paraId="586566D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4527B88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Žlunice</w:t>
      </w:r>
      <w:r w:rsidRPr="00257EB0">
        <w:rPr>
          <w:rStyle w:val="tabulkyNemovitosti"/>
        </w:rPr>
        <w:tab/>
        <w:t>Žlunice</w:t>
      </w:r>
      <w:r w:rsidRPr="00257EB0">
        <w:rPr>
          <w:rStyle w:val="tabulkyNemovitosti"/>
        </w:rPr>
        <w:tab/>
        <w:t>958</w:t>
      </w:r>
      <w:r w:rsidRPr="00257EB0">
        <w:rPr>
          <w:rStyle w:val="tabulkyNemovitosti"/>
        </w:rPr>
        <w:tab/>
        <w:t>vodní plocha</w:t>
      </w:r>
      <w:r w:rsidRPr="00257EB0">
        <w:rPr>
          <w:rStyle w:val="tabulkyNemovitosti"/>
        </w:rPr>
        <w:tab/>
        <w:t>10002</w:t>
      </w:r>
    </w:p>
    <w:p w14:paraId="1FDDD148" w14:textId="77777777" w:rsidR="007431BA" w:rsidRPr="007431BA" w:rsidRDefault="007431BA" w:rsidP="00112F3C">
      <w:pPr>
        <w:pStyle w:val="cary"/>
      </w:pPr>
      <w:r w:rsidRPr="007431BA">
        <w:t>-------------------------------------------------------------------------------------------------------------------------------------</w:t>
      </w:r>
    </w:p>
    <w:p w14:paraId="1BB27546" w14:textId="48E29D66" w:rsidR="00213539" w:rsidRPr="00C97FB5" w:rsidRDefault="00213539" w:rsidP="00213539">
      <w:pPr>
        <w:pStyle w:val="VnitrniText"/>
        <w:ind w:firstLine="0"/>
        <w:rPr>
          <w:sz w:val="22"/>
          <w:szCs w:val="22"/>
        </w:rPr>
      </w:pPr>
      <w:r w:rsidRPr="00C97FB5">
        <w:rPr>
          <w:sz w:val="22"/>
          <w:szCs w:val="22"/>
        </w:rPr>
        <w:t>zapsané na výše uveden</w:t>
      </w:r>
      <w:r w:rsidR="00A37C96">
        <w:rPr>
          <w:sz w:val="22"/>
          <w:szCs w:val="22"/>
        </w:rPr>
        <w:t>ém</w:t>
      </w:r>
      <w:r w:rsidRPr="00C97FB5">
        <w:rPr>
          <w:sz w:val="22"/>
          <w:szCs w:val="22"/>
        </w:rPr>
        <w:t xml:space="preserve"> LV u Katastrálního úřadu pro Královéhradecký kraj, Katastrální pracoviště Jičín.</w:t>
      </w:r>
    </w:p>
    <w:p w14:paraId="2849C829" w14:textId="77777777" w:rsidR="00757874" w:rsidRDefault="00757874" w:rsidP="00757874">
      <w:pPr>
        <w:pStyle w:val="VnitrniText"/>
        <w:ind w:firstLine="0"/>
      </w:pPr>
    </w:p>
    <w:p w14:paraId="31909C8B" w14:textId="77777777" w:rsidR="00757874" w:rsidRPr="00D35555" w:rsidRDefault="00757874" w:rsidP="00757874">
      <w:pPr>
        <w:pStyle w:val="VnitrniText"/>
        <w:ind w:firstLine="0"/>
        <w:rPr>
          <w:sz w:val="22"/>
          <w:szCs w:val="22"/>
        </w:rPr>
      </w:pPr>
      <w:r w:rsidRPr="00D35555">
        <w:rPr>
          <w:sz w:val="22"/>
          <w:szCs w:val="22"/>
        </w:rPr>
        <w:t>Nemovitý majetek, který nepodléhá zápisu do katastru nemovitostí:</w:t>
      </w:r>
    </w:p>
    <w:p w14:paraId="13D25D8F" w14:textId="77777777" w:rsidR="00757874" w:rsidRDefault="00757874" w:rsidP="00757874">
      <w:pPr>
        <w:pStyle w:val="cary"/>
      </w:pPr>
      <w:r>
        <w:t>-------------------------------------------------------------------------------------------------------------------------------------</w:t>
      </w:r>
    </w:p>
    <w:p w14:paraId="085C015B" w14:textId="578B0A45" w:rsidR="007B5747" w:rsidRPr="003D2D95" w:rsidRDefault="007B5747" w:rsidP="007B5747">
      <w:pPr>
        <w:tabs>
          <w:tab w:val="left" w:pos="1701"/>
          <w:tab w:val="left" w:pos="3969"/>
          <w:tab w:val="left" w:pos="7088"/>
          <w:tab w:val="right" w:pos="9639"/>
        </w:tabs>
        <w:rPr>
          <w:rStyle w:val="Styl11b"/>
        </w:rPr>
      </w:pPr>
      <w:r w:rsidRPr="003D2D95">
        <w:rPr>
          <w:rStyle w:val="Styl11b"/>
        </w:rPr>
        <w:t>Obec</w:t>
      </w:r>
      <w:r w:rsidR="007857AF">
        <w:rPr>
          <w:rStyle w:val="Styl11b"/>
        </w:rPr>
        <w:t xml:space="preserve">     </w:t>
      </w:r>
      <w:r w:rsidRPr="003D2D95">
        <w:rPr>
          <w:rStyle w:val="Styl11b"/>
        </w:rPr>
        <w:t>Katastrální</w:t>
      </w:r>
      <w:r w:rsidR="007857AF">
        <w:rPr>
          <w:rStyle w:val="Styl11b"/>
        </w:rPr>
        <w:t xml:space="preserve">          </w:t>
      </w:r>
      <w:r w:rsidRPr="003D2D95">
        <w:rPr>
          <w:rStyle w:val="Styl11b"/>
        </w:rPr>
        <w:t xml:space="preserve">Specifikace </w:t>
      </w:r>
      <w:r w:rsidRPr="003D2D95">
        <w:rPr>
          <w:rStyle w:val="Styl11b"/>
        </w:rPr>
        <w:tab/>
        <w:t>Na pozemku</w:t>
      </w:r>
      <w:r w:rsidRPr="003D2D95">
        <w:rPr>
          <w:rStyle w:val="Styl11b"/>
        </w:rPr>
        <w:tab/>
      </w:r>
      <w:r>
        <w:rPr>
          <w:rStyle w:val="Styl11b"/>
        </w:rPr>
        <w:t>Č.nem.</w:t>
      </w:r>
    </w:p>
    <w:p w14:paraId="4CACC1B2" w14:textId="6B53D8E9" w:rsidR="007B5747" w:rsidRDefault="007857AF" w:rsidP="007B5747">
      <w:pPr>
        <w:tabs>
          <w:tab w:val="left" w:pos="1701"/>
          <w:tab w:val="left" w:pos="3969"/>
          <w:tab w:val="left" w:pos="7088"/>
          <w:tab w:val="right" w:pos="9639"/>
        </w:tabs>
        <w:rPr>
          <w:rStyle w:val="Styl11b"/>
        </w:rPr>
      </w:pPr>
      <w:r>
        <w:rPr>
          <w:rStyle w:val="Styl11b"/>
        </w:rPr>
        <w:t xml:space="preserve">             </w:t>
      </w:r>
      <w:r w:rsidR="007B5747" w:rsidRPr="003D2D95">
        <w:rPr>
          <w:rStyle w:val="Styl11b"/>
        </w:rPr>
        <w:t>území</w:t>
      </w:r>
      <w:r w:rsidR="007B5747" w:rsidRPr="003D2D95">
        <w:rPr>
          <w:rStyle w:val="Styl11b"/>
        </w:rPr>
        <w:tab/>
      </w:r>
      <w:r>
        <w:rPr>
          <w:rStyle w:val="Styl11b"/>
        </w:rPr>
        <w:t xml:space="preserve">           </w:t>
      </w:r>
      <w:r w:rsidR="007B5747" w:rsidRPr="003D2D95">
        <w:rPr>
          <w:rStyle w:val="Styl11b"/>
        </w:rPr>
        <w:t>majetku</w:t>
      </w:r>
      <w:r w:rsidR="007B5747" w:rsidRPr="003D2D95">
        <w:rPr>
          <w:rStyle w:val="Styl11b"/>
        </w:rPr>
        <w:tab/>
        <w:t>parc. č.</w:t>
      </w:r>
      <w:r w:rsidR="007B5747" w:rsidRPr="003D2D95">
        <w:rPr>
          <w:rStyle w:val="Styl11b"/>
        </w:rPr>
        <w:tab/>
      </w:r>
      <w:r w:rsidR="007B5747">
        <w:rPr>
          <w:rStyle w:val="Styl11b"/>
        </w:rPr>
        <w:t>dle SPÚ</w:t>
      </w:r>
    </w:p>
    <w:p w14:paraId="1A8FA800" w14:textId="77777777" w:rsidR="005C77B7" w:rsidRPr="003D2D95" w:rsidRDefault="005C77B7" w:rsidP="005C77B7">
      <w:pPr>
        <w:pStyle w:val="cary"/>
      </w:pPr>
      <w:r>
        <w:t>-------------------------------------------------------------------------------------------------------------------------------------</w:t>
      </w:r>
    </w:p>
    <w:p w14:paraId="7822F2F0" w14:textId="2BC0AA22" w:rsidR="007857AF" w:rsidRPr="00F47281" w:rsidRDefault="00E94C2E" w:rsidP="005C77B7">
      <w:pPr>
        <w:tabs>
          <w:tab w:val="left" w:pos="1701"/>
          <w:tab w:val="left" w:pos="3969"/>
          <w:tab w:val="left" w:pos="7088"/>
          <w:tab w:val="right" w:pos="9639"/>
        </w:tabs>
        <w:rPr>
          <w:rStyle w:val="tabulkyNemovitosti"/>
          <w:rFonts w:cs="Arial"/>
          <w:szCs w:val="16"/>
        </w:rPr>
      </w:pPr>
      <w:r w:rsidRPr="00A0004E">
        <w:rPr>
          <w:rStyle w:val="tabulkyNemovitosti"/>
        </w:rPr>
        <w:t>Žlunice</w:t>
      </w:r>
      <w:r w:rsidR="00A0004E" w:rsidRPr="00A0004E">
        <w:rPr>
          <w:rStyle w:val="tabulkyNemovitosti"/>
        </w:rPr>
        <w:t xml:space="preserve">     Žlunice</w:t>
      </w:r>
      <w:r w:rsidR="005C77B7" w:rsidRPr="00A0004E">
        <w:rPr>
          <w:rStyle w:val="tabulkyNemovitosti"/>
        </w:rPr>
        <w:tab/>
      </w:r>
      <w:r w:rsidR="007857AF" w:rsidRPr="00A0004E">
        <w:rPr>
          <w:rStyle w:val="tabulkyNemovitosti"/>
        </w:rPr>
        <w:t xml:space="preserve">             ODV:SEKERICE, </w:t>
      </w:r>
      <w:r w:rsidR="007857AF" w:rsidRPr="00A0004E">
        <w:rPr>
          <w:rStyle w:val="tabulkyNemovitosti"/>
        </w:rPr>
        <w:tab/>
        <w:t>949,</w:t>
      </w:r>
      <w:r w:rsidR="006224C4">
        <w:rPr>
          <w:rStyle w:val="tabulkyNemovitosti"/>
        </w:rPr>
        <w:t xml:space="preserve"> </w:t>
      </w:r>
      <w:r w:rsidR="007857AF" w:rsidRPr="00A0004E">
        <w:rPr>
          <w:rStyle w:val="tabulkyNemovitosti"/>
        </w:rPr>
        <w:t>958</w:t>
      </w:r>
      <w:r w:rsidR="007857AF" w:rsidRPr="00A0004E">
        <w:rPr>
          <w:rStyle w:val="tabulkyNemovitosti"/>
        </w:rPr>
        <w:tab/>
      </w:r>
      <w:r w:rsidR="007857AF" w:rsidRPr="00F47281">
        <w:rPr>
          <w:rFonts w:ascii="Arial" w:hAnsi="Arial" w:cs="Arial"/>
          <w:sz w:val="16"/>
          <w:szCs w:val="16"/>
        </w:rPr>
        <w:t>1030000504-11201000</w:t>
      </w:r>
    </w:p>
    <w:p w14:paraId="142CD5C7" w14:textId="0DEBC5D7" w:rsidR="005C77B7" w:rsidRDefault="007857AF" w:rsidP="005C77B7">
      <w:pPr>
        <w:tabs>
          <w:tab w:val="left" w:pos="1701"/>
          <w:tab w:val="left" w:pos="3969"/>
          <w:tab w:val="left" w:pos="7088"/>
          <w:tab w:val="right" w:pos="9639"/>
        </w:tabs>
        <w:rPr>
          <w:rStyle w:val="tabulkyNemovitosti"/>
        </w:rPr>
      </w:pPr>
      <w:r w:rsidRPr="00A0004E">
        <w:rPr>
          <w:rStyle w:val="tabulkyNemovitosti"/>
        </w:rPr>
        <w:tab/>
        <w:t xml:space="preserve">             </w:t>
      </w:r>
      <w:r w:rsidR="005C77B7" w:rsidRPr="00A0004E">
        <w:rPr>
          <w:rStyle w:val="tabulkyNemovitosti"/>
        </w:rPr>
        <w:t>OTEVRENY KANAL</w:t>
      </w:r>
      <w:r w:rsidRPr="00A0004E">
        <w:rPr>
          <w:rStyle w:val="tabulkyNemovitosti"/>
        </w:rPr>
        <w:t>“</w:t>
      </w:r>
      <w:r w:rsidR="005C77B7">
        <w:rPr>
          <w:rStyle w:val="tabulkyNemovitosti"/>
        </w:rPr>
        <w:tab/>
      </w:r>
      <w:r w:rsidR="005C77B7">
        <w:rPr>
          <w:rStyle w:val="tabulkyNemovitosti"/>
        </w:rPr>
        <w:tab/>
      </w:r>
    </w:p>
    <w:p w14:paraId="597E062F" w14:textId="6B66AF44" w:rsidR="007857AF" w:rsidRDefault="00A0004E" w:rsidP="005C77B7">
      <w:pPr>
        <w:tabs>
          <w:tab w:val="left" w:pos="1701"/>
          <w:tab w:val="left" w:pos="3969"/>
          <w:tab w:val="left" w:pos="7088"/>
          <w:tab w:val="right" w:pos="9639"/>
        </w:tabs>
        <w:rPr>
          <w:rStyle w:val="tabulkyNemovitosti"/>
        </w:rPr>
      </w:pPr>
      <w:r>
        <w:rPr>
          <w:rStyle w:val="tabulkyNemovitosti"/>
        </w:rPr>
        <w:t>Sekeřice   Sekeřice</w:t>
      </w:r>
      <w:r w:rsidR="007857AF">
        <w:rPr>
          <w:rStyle w:val="tabulkyNemovitosti"/>
        </w:rPr>
        <w:tab/>
      </w:r>
      <w:r w:rsidR="00C511A1">
        <w:rPr>
          <w:rStyle w:val="tabulkyNemovitosti"/>
        </w:rPr>
        <w:t xml:space="preserve">             rok pořízení 1931</w:t>
      </w:r>
      <w:r w:rsidR="0082771F">
        <w:rPr>
          <w:rStyle w:val="tabulkyNemovitosti"/>
        </w:rPr>
        <w:tab/>
      </w:r>
      <w:r w:rsidR="006224C4">
        <w:rPr>
          <w:rStyle w:val="tabulkyNemovitosti"/>
        </w:rPr>
        <w:t>404, 403, 1141/1, 84/4</w:t>
      </w:r>
      <w:r w:rsidR="00F47281">
        <w:rPr>
          <w:rStyle w:val="tabulkyNemovitosti"/>
        </w:rPr>
        <w:t>, 303, 116/7, 77</w:t>
      </w:r>
    </w:p>
    <w:p w14:paraId="1711FB9A" w14:textId="4076B95C" w:rsidR="00757874" w:rsidRDefault="00757874" w:rsidP="00757874">
      <w:pPr>
        <w:pStyle w:val="cary"/>
        <w:rPr>
          <w:rFonts w:cs="Arial"/>
          <w:color w:val="000000"/>
        </w:rPr>
      </w:pPr>
      <w:r>
        <w:t>-------------------------------------------------------------------------------------------------------------------------------------(</w:t>
      </w:r>
      <w:r w:rsidR="00A37C96">
        <w:t xml:space="preserve">vše </w:t>
      </w:r>
      <w:r>
        <w:t xml:space="preserve">dále jen </w:t>
      </w:r>
      <w:r>
        <w:rPr>
          <w:rFonts w:cs="Arial"/>
          <w:color w:val="000000"/>
        </w:rPr>
        <w:t>„</w:t>
      </w:r>
      <w:r w:rsidR="00293E82">
        <w:rPr>
          <w:rFonts w:cs="Arial"/>
          <w:color w:val="000000"/>
        </w:rPr>
        <w:t xml:space="preserve">směňované </w:t>
      </w:r>
      <w:r>
        <w:rPr>
          <w:rFonts w:cs="Arial"/>
          <w:color w:val="000000"/>
        </w:rPr>
        <w:t>nemovitosti”</w:t>
      </w:r>
      <w:r w:rsidR="00143BFA">
        <w:rPr>
          <w:rFonts w:cs="Arial"/>
          <w:color w:val="000000"/>
        </w:rPr>
        <w:t xml:space="preserve"> </w:t>
      </w:r>
      <w:r w:rsidR="00143BFA" w:rsidRPr="00143BFA">
        <w:rPr>
          <w:rFonts w:cs="Arial"/>
          <w:color w:val="000000"/>
        </w:rPr>
        <w:t>nebo „majetek“</w:t>
      </w:r>
      <w:r>
        <w:rPr>
          <w:rFonts w:cs="Arial"/>
          <w:color w:val="000000"/>
        </w:rPr>
        <w:t>)</w:t>
      </w:r>
    </w:p>
    <w:p w14:paraId="27EE014A" w14:textId="77777777" w:rsidR="00423D92" w:rsidRDefault="00423D92" w:rsidP="00757874">
      <w:pPr>
        <w:pStyle w:val="cary"/>
        <w:rPr>
          <w:rFonts w:cs="Arial"/>
          <w:color w:val="000000"/>
        </w:rPr>
      </w:pPr>
    </w:p>
    <w:p w14:paraId="70B42C27" w14:textId="54CB3720"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w:t>
      </w:r>
      <w:r w:rsidR="00A37C96">
        <w:rPr>
          <w:rFonts w:ascii="Arial" w:hAnsi="Arial" w:cs="Arial"/>
          <w:color w:val="000000"/>
          <w:sz w:val="22"/>
          <w:szCs w:val="22"/>
        </w:rPr>
        <w:t>tohoto majetku</w:t>
      </w:r>
      <w:r>
        <w:rPr>
          <w:rFonts w:ascii="Arial" w:hAnsi="Arial" w:cs="Arial"/>
          <w:color w:val="000000"/>
          <w:sz w:val="22"/>
          <w:szCs w:val="22"/>
        </w:rPr>
        <w:t xml:space="preserve">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374 920,00 Kč (slovy: tři sta sedmdesát čtyři tisíce devět set dvacet korun českých)</w:t>
      </w:r>
      <w:r w:rsidR="00F7680C">
        <w:rPr>
          <w:rFonts w:ascii="Arial" w:hAnsi="Arial" w:cs="Arial"/>
          <w:color w:val="000000"/>
          <w:sz w:val="22"/>
          <w:szCs w:val="22"/>
        </w:rPr>
        <w:t>.</w:t>
      </w:r>
    </w:p>
    <w:p w14:paraId="4B0EBDD1" w14:textId="77777777" w:rsidR="00F7680C" w:rsidRPr="00757874" w:rsidRDefault="00F7680C" w:rsidP="00F7680C">
      <w:pPr>
        <w:jc w:val="both"/>
        <w:rPr>
          <w:rFonts w:cs="Arial"/>
          <w:color w:val="000000"/>
        </w:rPr>
      </w:pPr>
    </w:p>
    <w:p w14:paraId="0F94D944" w14:textId="1D5E0A4F" w:rsidR="006E33CA" w:rsidRPr="00C97FB5" w:rsidRDefault="006E33CA" w:rsidP="00D06D0F">
      <w:pPr>
        <w:pStyle w:val="para"/>
        <w:rPr>
          <w:rFonts w:ascii="Arial" w:hAnsi="Arial" w:cs="Arial"/>
          <w:sz w:val="22"/>
          <w:szCs w:val="22"/>
        </w:rPr>
      </w:pPr>
      <w:r w:rsidRPr="00C97FB5">
        <w:rPr>
          <w:rFonts w:ascii="Arial" w:hAnsi="Arial" w:cs="Arial"/>
          <w:sz w:val="22"/>
          <w:szCs w:val="22"/>
        </w:rPr>
        <w:lastRenderedPageBreak/>
        <w:t>II.</w:t>
      </w:r>
    </w:p>
    <w:p w14:paraId="5C5FAD1D"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5D812034" w14:textId="77777777" w:rsidR="00423D92" w:rsidRPr="00423D92" w:rsidRDefault="00423D92" w:rsidP="00423D92">
      <w:pPr>
        <w:pStyle w:val="VnitrniText"/>
        <w:ind w:firstLine="0"/>
        <w:rPr>
          <w:sz w:val="22"/>
          <w:szCs w:val="22"/>
        </w:rPr>
      </w:pPr>
      <w:r w:rsidRPr="00423D92">
        <w:rPr>
          <w:sz w:val="22"/>
          <w:szCs w:val="22"/>
        </w:rPr>
        <w:t>Pozemků:</w:t>
      </w:r>
    </w:p>
    <w:p w14:paraId="3DBD4F98" w14:textId="77777777" w:rsidR="00423D92" w:rsidRDefault="00423D92" w:rsidP="00423D92">
      <w:pPr>
        <w:pStyle w:val="cary"/>
      </w:pPr>
      <w:r>
        <w:t>-------------------------------------------------------------------------------------------------------------------------------------</w:t>
      </w:r>
    </w:p>
    <w:p w14:paraId="22A358DB"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6F948CD7" w14:textId="77777777" w:rsidR="00423D92" w:rsidRPr="00423D92" w:rsidRDefault="00423D92" w:rsidP="00423D92">
      <w:pPr>
        <w:pStyle w:val="cary"/>
      </w:pPr>
      <w:r>
        <w:t>-------------------------------------------------------------------------------------------------------------------------------------</w:t>
      </w:r>
    </w:p>
    <w:p w14:paraId="30EC18A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6C7AA4F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Sekeřice</w:t>
      </w:r>
      <w:r w:rsidRPr="00423D92">
        <w:rPr>
          <w:rStyle w:val="tabulkyNemovitosti"/>
        </w:rPr>
        <w:tab/>
        <w:t>Sekeřice</w:t>
      </w:r>
      <w:r w:rsidRPr="00423D92">
        <w:rPr>
          <w:rStyle w:val="tabulkyNemovitosti"/>
        </w:rPr>
        <w:tab/>
        <w:t>113/3</w:t>
      </w:r>
      <w:r w:rsidRPr="00423D92">
        <w:rPr>
          <w:rStyle w:val="tabulkyNemovitosti"/>
        </w:rPr>
        <w:tab/>
        <w:t>trvalý travní porost</w:t>
      </w:r>
      <w:r w:rsidRPr="00423D92">
        <w:rPr>
          <w:rStyle w:val="tabulkyNemovitosti"/>
        </w:rPr>
        <w:tab/>
        <w:t>10001</w:t>
      </w:r>
    </w:p>
    <w:p w14:paraId="3816AF6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Královéhradecký kraj, Katastrální pracoviště Jičín</w:t>
      </w:r>
    </w:p>
    <w:p w14:paraId="5954EEC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Nově vytvořeno GP: číslo 217-123/2023 ze dne  z parcely č. 113/1</w:t>
      </w:r>
    </w:p>
    <w:p w14:paraId="2A59C7CD" w14:textId="77777777" w:rsidR="00423D92" w:rsidRPr="00423D92" w:rsidRDefault="00423D92" w:rsidP="00423D92">
      <w:pPr>
        <w:tabs>
          <w:tab w:val="left" w:pos="2268"/>
          <w:tab w:val="left" w:pos="4536"/>
          <w:tab w:val="left" w:pos="6237"/>
          <w:tab w:val="right" w:pos="9639"/>
        </w:tabs>
        <w:rPr>
          <w:rStyle w:val="tabulkyNemovitosti"/>
        </w:rPr>
      </w:pPr>
    </w:p>
    <w:p w14:paraId="5152C615"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6F85FFD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Sekeřice</w:t>
      </w:r>
      <w:r w:rsidRPr="00423D92">
        <w:rPr>
          <w:rStyle w:val="tabulkyNemovitosti"/>
        </w:rPr>
        <w:tab/>
        <w:t>Sekeřice</w:t>
      </w:r>
      <w:r w:rsidRPr="00423D92">
        <w:rPr>
          <w:rStyle w:val="tabulkyNemovitosti"/>
        </w:rPr>
        <w:tab/>
        <w:t>392</w:t>
      </w:r>
      <w:r w:rsidRPr="00423D92">
        <w:rPr>
          <w:rStyle w:val="tabulkyNemovitosti"/>
        </w:rPr>
        <w:tab/>
        <w:t>vodní plocha</w:t>
      </w:r>
      <w:r w:rsidRPr="00423D92">
        <w:rPr>
          <w:rStyle w:val="tabulkyNemovitosti"/>
        </w:rPr>
        <w:tab/>
        <w:t>10001</w:t>
      </w:r>
    </w:p>
    <w:p w14:paraId="02B4269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Královéhradecký kraj, Katastrální pracoviště Jičín</w:t>
      </w:r>
    </w:p>
    <w:p w14:paraId="5438EF61" w14:textId="77777777" w:rsidR="00423D92" w:rsidRPr="00423D92" w:rsidRDefault="00423D92" w:rsidP="00423D92">
      <w:pPr>
        <w:tabs>
          <w:tab w:val="left" w:pos="2268"/>
          <w:tab w:val="left" w:pos="4536"/>
          <w:tab w:val="left" w:pos="6237"/>
          <w:tab w:val="right" w:pos="9639"/>
        </w:tabs>
        <w:rPr>
          <w:rStyle w:val="tabulkyNemovitosti"/>
        </w:rPr>
      </w:pPr>
    </w:p>
    <w:p w14:paraId="2744407F"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006B13F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Sekeřice</w:t>
      </w:r>
      <w:r w:rsidRPr="00423D92">
        <w:rPr>
          <w:rStyle w:val="tabulkyNemovitosti"/>
        </w:rPr>
        <w:tab/>
        <w:t>Sekeřice</w:t>
      </w:r>
      <w:r w:rsidRPr="00423D92">
        <w:rPr>
          <w:rStyle w:val="tabulkyNemovitosti"/>
        </w:rPr>
        <w:tab/>
        <w:t>398</w:t>
      </w:r>
      <w:r w:rsidRPr="00423D92">
        <w:rPr>
          <w:rStyle w:val="tabulkyNemovitosti"/>
        </w:rPr>
        <w:tab/>
        <w:t>vodní plocha</w:t>
      </w:r>
      <w:r w:rsidRPr="00423D92">
        <w:rPr>
          <w:rStyle w:val="tabulkyNemovitosti"/>
        </w:rPr>
        <w:tab/>
        <w:t>10001</w:t>
      </w:r>
    </w:p>
    <w:p w14:paraId="26E9BDA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Královéhradecký kraj, Katastrální pracoviště Jičín</w:t>
      </w:r>
    </w:p>
    <w:p w14:paraId="701E729C" w14:textId="77777777" w:rsidR="00423D92" w:rsidRPr="00423D92" w:rsidRDefault="00423D92" w:rsidP="00423D92">
      <w:pPr>
        <w:pStyle w:val="cary"/>
      </w:pPr>
      <w:r>
        <w:t>-------------------------------------------------------------------------------------------------------------------------------------</w:t>
      </w:r>
    </w:p>
    <w:p w14:paraId="5B1FAB11"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68F28C0E" w14:textId="77777777" w:rsidR="00423D92" w:rsidRPr="00423D92" w:rsidRDefault="00423D92" w:rsidP="00423D92">
      <w:pPr>
        <w:pStyle w:val="VnitrniText"/>
        <w:rPr>
          <w:sz w:val="22"/>
          <w:szCs w:val="22"/>
        </w:rPr>
      </w:pPr>
    </w:p>
    <w:p w14:paraId="3BF3EFF8" w14:textId="02B6B88F" w:rsidR="00423D92" w:rsidRPr="00423D92" w:rsidRDefault="00423D92" w:rsidP="00423D92">
      <w:pPr>
        <w:pStyle w:val="VnitrniText"/>
        <w:ind w:firstLine="0"/>
        <w:rPr>
          <w:sz w:val="22"/>
          <w:szCs w:val="22"/>
        </w:rPr>
      </w:pPr>
      <w:r w:rsidRPr="00423D92">
        <w:rPr>
          <w:color w:val="000000"/>
          <w:sz w:val="22"/>
          <w:szCs w:val="22"/>
        </w:rPr>
        <w:t>Cena těchto</w:t>
      </w:r>
      <w:r w:rsidR="00A37C96">
        <w:rPr>
          <w:color w:val="000000"/>
          <w:sz w:val="22"/>
          <w:szCs w:val="22"/>
        </w:rPr>
        <w:t xml:space="preserve"> směňovaných</w:t>
      </w:r>
      <w:r w:rsidRPr="00423D92">
        <w:rPr>
          <w:color w:val="000000"/>
          <w:sz w:val="22"/>
          <w:szCs w:val="22"/>
        </w:rPr>
        <w:t xml:space="preserve">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100 685,50 Kč (slovy: jedno sto tisíc šest set osmdesát pět korun českých padesát haléřů).</w:t>
      </w:r>
    </w:p>
    <w:p w14:paraId="1849D2BD" w14:textId="77777777" w:rsidR="00022579" w:rsidRPr="00C97FB5" w:rsidRDefault="00022579" w:rsidP="00EB6C54">
      <w:pPr>
        <w:pStyle w:val="VnitrniText"/>
        <w:rPr>
          <w:sz w:val="22"/>
          <w:szCs w:val="22"/>
        </w:rPr>
      </w:pPr>
    </w:p>
    <w:p w14:paraId="632667BD"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536697A6"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21D49AEA" w14:textId="77777777" w:rsidR="00A31E82" w:rsidRDefault="00A31E82" w:rsidP="007F6109">
      <w:pPr>
        <w:jc w:val="both"/>
        <w:rPr>
          <w:rFonts w:ascii="Arial" w:hAnsi="Arial" w:cs="Arial"/>
          <w:sz w:val="22"/>
          <w:szCs w:val="22"/>
        </w:rPr>
      </w:pPr>
    </w:p>
    <w:p w14:paraId="7447D427" w14:textId="77777777" w:rsidR="00A31E82" w:rsidRDefault="00A31E82" w:rsidP="00A31E82">
      <w:pPr>
        <w:pStyle w:val="para"/>
        <w:rPr>
          <w:rFonts w:ascii="Arial" w:hAnsi="Arial" w:cs="Arial"/>
          <w:sz w:val="22"/>
          <w:szCs w:val="22"/>
        </w:rPr>
      </w:pPr>
      <w:r>
        <w:rPr>
          <w:rFonts w:ascii="Arial" w:hAnsi="Arial" w:cs="Arial"/>
          <w:sz w:val="22"/>
          <w:szCs w:val="22"/>
        </w:rPr>
        <w:t>IV.</w:t>
      </w:r>
    </w:p>
    <w:p w14:paraId="3B4C2D16"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274 234,50 Kč (slovy: dvě stě sedmdesát čtyři tisíce dvě stě třicet čtyři koruny české padesát haléřů).</w:t>
      </w:r>
    </w:p>
    <w:p w14:paraId="746A7C0F" w14:textId="77777777"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274 234,50 Kč (slovy: dvě stě sedmdesát čtyři tisíce dvě stě třicet čtyři koruny české padesát haléřů)</w:t>
      </w:r>
      <w:r w:rsidR="00CE4E2E">
        <w:rPr>
          <w:rFonts w:ascii="Arial" w:hAnsi="Arial" w:cs="Arial"/>
          <w:color w:val="000000"/>
          <w:szCs w:val="22"/>
        </w:rPr>
        <w:t xml:space="preserve"> byl uhrazen před podpisem této smlouvy na účet SPÚ, vedený u České národní banky, č. ú. 70017-3723001/0710, variabilní symbol 2002482365.</w:t>
      </w:r>
    </w:p>
    <w:p w14:paraId="5DD52F64" w14:textId="77777777" w:rsidR="007857AF" w:rsidRDefault="007857AF" w:rsidP="006069E5">
      <w:pPr>
        <w:pStyle w:val="para"/>
        <w:rPr>
          <w:rFonts w:ascii="Arial" w:hAnsi="Arial" w:cs="Arial"/>
          <w:sz w:val="22"/>
          <w:szCs w:val="22"/>
        </w:rPr>
      </w:pPr>
    </w:p>
    <w:p w14:paraId="34263ED7" w14:textId="09780E9C"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3A458D75" w14:textId="18234454"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r w:rsidR="00A55C51">
        <w:rPr>
          <w:sz w:val="22"/>
          <w:szCs w:val="22"/>
        </w:rPr>
        <w:t xml:space="preserve"> ani vodního díla.</w:t>
      </w:r>
    </w:p>
    <w:p w14:paraId="195082B2"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40B29B30" w14:textId="77777777" w:rsidR="00C80054" w:rsidRDefault="00C80054" w:rsidP="000B0AA7">
      <w:pPr>
        <w:pStyle w:val="VnitrniText"/>
        <w:rPr>
          <w:sz w:val="22"/>
          <w:szCs w:val="22"/>
        </w:rPr>
      </w:pPr>
    </w:p>
    <w:p w14:paraId="1EF866F1"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3A91F19C" w14:textId="77777777" w:rsidR="001D73FD"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w:t>
      </w:r>
      <w:r w:rsidR="00C80054">
        <w:rPr>
          <w:sz w:val="22"/>
          <w:szCs w:val="22"/>
        </w:rPr>
        <w:t>N</w:t>
      </w:r>
      <w:r w:rsidR="00014CB4" w:rsidRPr="00C97FB5">
        <w:rPr>
          <w:sz w:val="22"/>
          <w:szCs w:val="22"/>
        </w:rPr>
        <w:t xml:space="preserve">emovitosti </w:t>
      </w:r>
      <w:r w:rsidR="00C80054">
        <w:rPr>
          <w:sz w:val="22"/>
          <w:szCs w:val="22"/>
        </w:rPr>
        <w:t xml:space="preserve">uvedené v čl.I. </w:t>
      </w:r>
      <w:r w:rsidR="00BB5F1E" w:rsidRPr="00C97FB5">
        <w:rPr>
          <w:sz w:val="22"/>
          <w:szCs w:val="22"/>
        </w:rPr>
        <w:t>n</w:t>
      </w:r>
      <w:r w:rsidR="00014CB4" w:rsidRPr="00C97FB5">
        <w:rPr>
          <w:sz w:val="22"/>
          <w:szCs w:val="22"/>
        </w:rPr>
        <w:t>ejsou zatíženy užívacími právy třetích osob.</w:t>
      </w:r>
    </w:p>
    <w:p w14:paraId="0BEEC125" w14:textId="77777777" w:rsidR="001D73FD" w:rsidRPr="00C97FB5" w:rsidRDefault="001D73FD" w:rsidP="000B0AA7">
      <w:pPr>
        <w:pStyle w:val="VnitrniText"/>
        <w:rPr>
          <w:sz w:val="22"/>
          <w:szCs w:val="22"/>
        </w:rPr>
      </w:pPr>
    </w:p>
    <w:p w14:paraId="61746941" w14:textId="77777777" w:rsidR="007D2608" w:rsidRPr="00C97FB5" w:rsidRDefault="007D2608" w:rsidP="00EB6C54">
      <w:pPr>
        <w:pStyle w:val="VnitrniText"/>
        <w:rPr>
          <w:sz w:val="22"/>
          <w:szCs w:val="22"/>
        </w:rPr>
      </w:pPr>
      <w:r w:rsidRPr="00C97FB5">
        <w:rPr>
          <w:sz w:val="22"/>
          <w:szCs w:val="22"/>
        </w:rPr>
        <w:t>3. Pozemky převáděné z vlastnictví státu do vlastnictví nabyvatele jsou součástí společenstevní honitby Žlunice, jejímž držitelem je HS Žlunice. Tyto pozemky jsou ve smyslu zákona o SPÚ v režimu přičlenění.</w:t>
      </w:r>
    </w:p>
    <w:p w14:paraId="49F6C106" w14:textId="77777777" w:rsidR="007D2608" w:rsidRPr="00C97FB5" w:rsidRDefault="007D2608" w:rsidP="00EB6C54">
      <w:pPr>
        <w:pStyle w:val="VnitrniText"/>
        <w:rPr>
          <w:sz w:val="22"/>
          <w:szCs w:val="22"/>
        </w:rPr>
      </w:pPr>
    </w:p>
    <w:p w14:paraId="1A57D7ED" w14:textId="0C059FA7" w:rsidR="007D2608" w:rsidRPr="00C97FB5" w:rsidRDefault="007D2608" w:rsidP="00EB6C54">
      <w:pPr>
        <w:pStyle w:val="VnitrniText"/>
        <w:rPr>
          <w:sz w:val="22"/>
          <w:szCs w:val="22"/>
        </w:rPr>
      </w:pPr>
      <w:r w:rsidRPr="004B7C92">
        <w:rPr>
          <w:sz w:val="22"/>
          <w:szCs w:val="22"/>
        </w:rPr>
        <w:t>4. SPÚ upozorňuje nabyvatele, že se na převáděných pozemcích</w:t>
      </w:r>
      <w:r w:rsidR="002775C5" w:rsidRPr="004B7C92">
        <w:rPr>
          <w:sz w:val="22"/>
          <w:szCs w:val="22"/>
        </w:rPr>
        <w:t xml:space="preserve"> p.č. 949 a 958 v k. ú. Žlunice</w:t>
      </w:r>
      <w:r w:rsidRPr="004B7C92">
        <w:rPr>
          <w:sz w:val="22"/>
          <w:szCs w:val="22"/>
        </w:rPr>
        <w:t xml:space="preserve"> nachází stavba vodního díla, konkrétně stavba k vodohospodářským melioracím pozemků - hlavní odvodňovací zařízení "ODV:SEKERICE, OTEVRENY KANAL", evidovaná pod č. ID 1030000504-11201000, vybudovaná v roce 19</w:t>
      </w:r>
      <w:r w:rsidR="007F5A49" w:rsidRPr="004B7C92">
        <w:rPr>
          <w:sz w:val="22"/>
          <w:szCs w:val="22"/>
        </w:rPr>
        <w:t>31</w:t>
      </w:r>
      <w:r w:rsidRPr="004B7C92">
        <w:rPr>
          <w:sz w:val="22"/>
          <w:szCs w:val="22"/>
        </w:rPr>
        <w:t xml:space="preserve"> v délce </w:t>
      </w:r>
      <w:r w:rsidR="007F5A49" w:rsidRPr="004B7C92">
        <w:rPr>
          <w:sz w:val="22"/>
          <w:szCs w:val="22"/>
        </w:rPr>
        <w:t>1455</w:t>
      </w:r>
      <w:r w:rsidRPr="004B7C92">
        <w:rPr>
          <w:sz w:val="22"/>
          <w:szCs w:val="22"/>
        </w:rPr>
        <w:t xml:space="preserve"> m jako otevřený kanál. Tato stavba vodního díla   </w:t>
      </w:r>
      <w:r w:rsidR="004B7C92" w:rsidRPr="004B7C92">
        <w:rPr>
          <w:sz w:val="22"/>
          <w:szCs w:val="22"/>
        </w:rPr>
        <w:t>je</w:t>
      </w:r>
      <w:r w:rsidRPr="004B7C92">
        <w:rPr>
          <w:sz w:val="22"/>
          <w:szCs w:val="22"/>
        </w:rPr>
        <w:t xml:space="preserve"> předmětem převodu dle této smlouvy </w:t>
      </w:r>
      <w:r w:rsidR="004B7C92" w:rsidRPr="004B7C92">
        <w:rPr>
          <w:sz w:val="22"/>
          <w:szCs w:val="22"/>
        </w:rPr>
        <w:t>v celém rozsahu.</w:t>
      </w:r>
    </w:p>
    <w:p w14:paraId="37036349" w14:textId="77777777" w:rsidR="007D2608" w:rsidRPr="00C97FB5" w:rsidRDefault="007D2608" w:rsidP="00EB6C54">
      <w:pPr>
        <w:pStyle w:val="VnitrniText"/>
        <w:rPr>
          <w:sz w:val="22"/>
          <w:szCs w:val="22"/>
        </w:rPr>
      </w:pPr>
    </w:p>
    <w:p w14:paraId="1804A63D" w14:textId="5CED5117" w:rsidR="007D2608" w:rsidRPr="00C97FB5" w:rsidRDefault="007D2608" w:rsidP="00EB6C54">
      <w:pPr>
        <w:pStyle w:val="VnitrniText"/>
        <w:rPr>
          <w:sz w:val="22"/>
          <w:szCs w:val="22"/>
        </w:rPr>
      </w:pPr>
      <w:r w:rsidRPr="00C97FB5">
        <w:rPr>
          <w:sz w:val="22"/>
          <w:szCs w:val="22"/>
        </w:rPr>
        <w:lastRenderedPageBreak/>
        <w:t>5. SPÚ upozorňuje nabyvatele</w:t>
      </w:r>
      <w:r w:rsidR="006367DF">
        <w:rPr>
          <w:sz w:val="22"/>
          <w:szCs w:val="22"/>
        </w:rPr>
        <w:t>,</w:t>
      </w:r>
      <w:r w:rsidRPr="00C97FB5">
        <w:rPr>
          <w:sz w:val="22"/>
          <w:szCs w:val="22"/>
        </w:rPr>
        <w:t xml:space="preserve"> jakožto</w:t>
      </w:r>
      <w:r w:rsidR="007857AF">
        <w:rPr>
          <w:sz w:val="22"/>
          <w:szCs w:val="22"/>
        </w:rPr>
        <w:t xml:space="preserve"> budoucího</w:t>
      </w:r>
      <w:r w:rsidRPr="00C97FB5">
        <w:rPr>
          <w:sz w:val="22"/>
          <w:szCs w:val="22"/>
        </w:rPr>
        <w:t xml:space="preserve"> vlastníka pozemků, na kter</w:t>
      </w:r>
      <w:r w:rsidR="007857AF">
        <w:rPr>
          <w:sz w:val="22"/>
          <w:szCs w:val="22"/>
        </w:rPr>
        <w:t>ých</w:t>
      </w:r>
      <w:r w:rsidRPr="00C97FB5">
        <w:rPr>
          <w:sz w:val="22"/>
          <w:szCs w:val="22"/>
        </w:rPr>
        <w:t xml:space="preserve"> je umístěna stavba k vodohospodářským melioracím pozemků, na povinnosti vlastníka pozemku vyplývající z ustanovení § 56 odst. 4 zákona č. 254/2001 Sb., o vodách a o změně některých zákonů (vodní zákon), ve znění pozdějších předpisů. SPÚ dále upozorňuje nabyvatele</w:t>
      </w:r>
      <w:r w:rsidR="006367DF">
        <w:rPr>
          <w:sz w:val="22"/>
          <w:szCs w:val="22"/>
        </w:rPr>
        <w:t>,</w:t>
      </w:r>
      <w:r w:rsidRPr="00C97FB5">
        <w:rPr>
          <w:sz w:val="22"/>
          <w:szCs w:val="22"/>
        </w:rPr>
        <w:t xml:space="preserve"> jakožto</w:t>
      </w:r>
      <w:r w:rsidR="006367DF">
        <w:rPr>
          <w:sz w:val="22"/>
          <w:szCs w:val="22"/>
        </w:rPr>
        <w:t xml:space="preserve"> budoucího</w:t>
      </w:r>
      <w:r w:rsidRPr="00C97FB5">
        <w:rPr>
          <w:sz w:val="22"/>
          <w:szCs w:val="22"/>
        </w:rPr>
        <w:t xml:space="preserve"> vlastníka vodního díla na povinnosti vlastníka</w:t>
      </w:r>
      <w:r w:rsidR="00C8160C">
        <w:rPr>
          <w:sz w:val="22"/>
          <w:szCs w:val="22"/>
        </w:rPr>
        <w:t xml:space="preserve"> vodního</w:t>
      </w:r>
      <w:r w:rsidRPr="00C97FB5">
        <w:rPr>
          <w:sz w:val="22"/>
          <w:szCs w:val="22"/>
        </w:rPr>
        <w:t xml:space="preserve"> díla vyplývající z ustanovení § 59 téhož zákona.</w:t>
      </w:r>
    </w:p>
    <w:p w14:paraId="056A26EA" w14:textId="77777777" w:rsidR="007D2608" w:rsidRPr="00C97FB5" w:rsidRDefault="007D2608" w:rsidP="00EB6C54">
      <w:pPr>
        <w:pStyle w:val="VnitrniText"/>
        <w:rPr>
          <w:sz w:val="22"/>
          <w:szCs w:val="22"/>
        </w:rPr>
      </w:pPr>
    </w:p>
    <w:p w14:paraId="54638DB0" w14:textId="77777777" w:rsidR="0037157C" w:rsidRDefault="0037157C" w:rsidP="00EB6C54">
      <w:pPr>
        <w:pStyle w:val="VnitrniText"/>
        <w:rPr>
          <w:sz w:val="22"/>
          <w:szCs w:val="22"/>
        </w:rPr>
      </w:pPr>
    </w:p>
    <w:p w14:paraId="0A3F7900" w14:textId="77777777" w:rsidR="00907CFB" w:rsidRDefault="00907CFB" w:rsidP="00907CFB">
      <w:pPr>
        <w:pStyle w:val="VnitrniText"/>
        <w:ind w:firstLine="0"/>
        <w:rPr>
          <w:b/>
          <w:sz w:val="22"/>
          <w:szCs w:val="22"/>
        </w:rPr>
      </w:pPr>
      <w:r>
        <w:rPr>
          <w:b/>
          <w:sz w:val="22"/>
          <w:szCs w:val="22"/>
        </w:rPr>
        <w:t>Práva týkající se nemovitostí uvedených v čl. II.</w:t>
      </w:r>
    </w:p>
    <w:p w14:paraId="4011A33B" w14:textId="77777777" w:rsidR="00907CFB" w:rsidRDefault="00907CFB" w:rsidP="00907CFB">
      <w:pPr>
        <w:pStyle w:val="VnitrniText"/>
        <w:rPr>
          <w:sz w:val="22"/>
          <w:szCs w:val="22"/>
        </w:rPr>
      </w:pPr>
      <w:r>
        <w:rPr>
          <w:sz w:val="22"/>
          <w:szCs w:val="22"/>
        </w:rPr>
        <w:t>1. Nemovitosti uvedené v čl. II. nejsou zatíženy užívacími právy třetích osob.</w:t>
      </w:r>
    </w:p>
    <w:p w14:paraId="7FAFEB0B" w14:textId="77777777" w:rsidR="00907CFB" w:rsidRDefault="00907CFB" w:rsidP="00907CFB">
      <w:pPr>
        <w:pStyle w:val="VnitrniText"/>
        <w:rPr>
          <w:sz w:val="22"/>
          <w:szCs w:val="22"/>
        </w:rPr>
      </w:pPr>
    </w:p>
    <w:p w14:paraId="1AD8F252" w14:textId="044E7C72" w:rsidR="003E4DD3" w:rsidRDefault="007857AF" w:rsidP="00907CFB">
      <w:pPr>
        <w:pStyle w:val="VnitrniText"/>
        <w:ind w:firstLine="0"/>
        <w:rPr>
          <w:sz w:val="22"/>
          <w:szCs w:val="22"/>
        </w:rPr>
      </w:pPr>
      <w:r>
        <w:rPr>
          <w:sz w:val="22"/>
          <w:szCs w:val="22"/>
        </w:rPr>
        <w:t xml:space="preserve">       </w:t>
      </w:r>
      <w:r w:rsidR="003E4DD3">
        <w:rPr>
          <w:sz w:val="22"/>
          <w:szCs w:val="22"/>
        </w:rPr>
        <w:t>2. Pozemky nabývané státem jsou součástí honitby Žlunice, jejímž držitelem je HS Žlunice.</w:t>
      </w:r>
    </w:p>
    <w:p w14:paraId="0FD4E7DE" w14:textId="77777777" w:rsidR="003E4DD3" w:rsidRDefault="003E4DD3" w:rsidP="00907CFB">
      <w:pPr>
        <w:pStyle w:val="VnitrniText"/>
        <w:ind w:firstLine="0"/>
        <w:rPr>
          <w:sz w:val="22"/>
          <w:szCs w:val="22"/>
        </w:rPr>
      </w:pPr>
    </w:p>
    <w:p w14:paraId="75CFEC56" w14:textId="217DFF27" w:rsidR="003E4DD3" w:rsidRPr="008B657D" w:rsidRDefault="007857AF" w:rsidP="00907CFB">
      <w:pPr>
        <w:pStyle w:val="VnitrniText"/>
        <w:ind w:firstLine="0"/>
        <w:rPr>
          <w:sz w:val="22"/>
          <w:szCs w:val="22"/>
        </w:rPr>
      </w:pPr>
      <w:r>
        <w:rPr>
          <w:sz w:val="22"/>
          <w:szCs w:val="22"/>
        </w:rPr>
        <w:t xml:space="preserve">       </w:t>
      </w:r>
      <w:r w:rsidR="003E4DD3" w:rsidRPr="008B657D">
        <w:rPr>
          <w:sz w:val="22"/>
          <w:szCs w:val="22"/>
        </w:rPr>
        <w:t xml:space="preserve">3. </w:t>
      </w:r>
      <w:r w:rsidR="00E83547" w:rsidRPr="008B657D">
        <w:rPr>
          <w:sz w:val="22"/>
          <w:szCs w:val="22"/>
        </w:rPr>
        <w:t>Smluvní strany jsou</w:t>
      </w:r>
      <w:r w:rsidR="003E4DD3" w:rsidRPr="008B657D">
        <w:rPr>
          <w:sz w:val="22"/>
          <w:szCs w:val="22"/>
        </w:rPr>
        <w:t xml:space="preserve"> srozuměn</w:t>
      </w:r>
      <w:r w:rsidR="00E83547" w:rsidRPr="008B657D">
        <w:rPr>
          <w:sz w:val="22"/>
          <w:szCs w:val="22"/>
        </w:rPr>
        <w:t>y</w:t>
      </w:r>
      <w:r w:rsidR="003E4DD3" w:rsidRPr="008B657D">
        <w:rPr>
          <w:sz w:val="22"/>
          <w:szCs w:val="22"/>
        </w:rPr>
        <w:t xml:space="preserve"> s tím, že se na pozemcích p.č. 398 a 392 v k.ú. Sekeřice nachází vodohospodářská stavba - hlavní odvodňovací zařízení - otevřený kanál, evidovaný pod ID 1030000452-11201000 a </w:t>
      </w:r>
      <w:r w:rsidR="00E83547" w:rsidRPr="008B657D">
        <w:rPr>
          <w:sz w:val="22"/>
          <w:szCs w:val="22"/>
        </w:rPr>
        <w:t xml:space="preserve">ID </w:t>
      </w:r>
      <w:r w:rsidR="003E4DD3" w:rsidRPr="008B657D">
        <w:rPr>
          <w:sz w:val="22"/>
          <w:szCs w:val="22"/>
        </w:rPr>
        <w:t>1030000451-11201000</w:t>
      </w:r>
      <w:r w:rsidR="002302E1">
        <w:rPr>
          <w:sz w:val="22"/>
          <w:szCs w:val="22"/>
        </w:rPr>
        <w:t xml:space="preserve"> v majetku státu a příslušnosti hospodařit SPÚ</w:t>
      </w:r>
      <w:r w:rsidR="003E4DD3" w:rsidRPr="008B657D">
        <w:rPr>
          <w:sz w:val="22"/>
          <w:szCs w:val="22"/>
        </w:rPr>
        <w:t>.</w:t>
      </w:r>
    </w:p>
    <w:p w14:paraId="732F0F3E" w14:textId="77777777" w:rsidR="007857AF" w:rsidRPr="008B657D" w:rsidRDefault="007857AF" w:rsidP="00907CFB">
      <w:pPr>
        <w:pStyle w:val="VnitrniText"/>
        <w:ind w:firstLine="0"/>
        <w:rPr>
          <w:sz w:val="22"/>
          <w:szCs w:val="22"/>
        </w:rPr>
      </w:pPr>
    </w:p>
    <w:p w14:paraId="1EDC0A8F" w14:textId="6F2E9F07" w:rsidR="007857AF" w:rsidRDefault="007857AF" w:rsidP="00907CFB">
      <w:pPr>
        <w:pStyle w:val="VnitrniText"/>
        <w:ind w:firstLine="0"/>
        <w:rPr>
          <w:sz w:val="22"/>
          <w:szCs w:val="22"/>
        </w:rPr>
      </w:pPr>
      <w:r w:rsidRPr="008B657D">
        <w:rPr>
          <w:sz w:val="22"/>
          <w:szCs w:val="22"/>
        </w:rPr>
        <w:t xml:space="preserve">       4. SPÚ, jakožto budoucí vlastník pozemků, na kterých je umístěna stavba k vodohospodářským melioracím pozemků, bere na vědomí povinnost vlastníka pozemků vyplývající z ustanovení § 56 odst. 4 zákona č. 254/2001 Sb., o vodách a o změně některých zákonů (vodní zákon), ve znění pozdějších předpisů. </w:t>
      </w:r>
    </w:p>
    <w:p w14:paraId="44AAA464" w14:textId="77777777" w:rsidR="003E4DD3" w:rsidRDefault="003E4DD3" w:rsidP="00907CFB">
      <w:pPr>
        <w:pStyle w:val="VnitrniText"/>
        <w:ind w:firstLine="0"/>
        <w:rPr>
          <w:sz w:val="22"/>
          <w:szCs w:val="22"/>
        </w:rPr>
      </w:pPr>
    </w:p>
    <w:p w14:paraId="04FC801B"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65CB2F53"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3EE360BD" w14:textId="77777777" w:rsidR="00FE69EF" w:rsidRDefault="00FE69EF" w:rsidP="003817F4">
      <w:pPr>
        <w:tabs>
          <w:tab w:val="left" w:pos="709"/>
        </w:tabs>
        <w:ind w:firstLine="426"/>
        <w:jc w:val="both"/>
        <w:rPr>
          <w:rFonts w:ascii="Arial" w:hAnsi="Arial" w:cs="Arial"/>
          <w:sz w:val="22"/>
          <w:szCs w:val="22"/>
          <w:lang w:val="en-US"/>
        </w:rPr>
      </w:pPr>
    </w:p>
    <w:p w14:paraId="3403077B" w14:textId="77777777" w:rsidR="00953F0D" w:rsidRDefault="00953F0D" w:rsidP="00953F0D">
      <w:pPr>
        <w:pStyle w:val="para"/>
        <w:rPr>
          <w:rFonts w:ascii="Arial" w:hAnsi="Arial" w:cs="Arial"/>
          <w:sz w:val="22"/>
          <w:szCs w:val="22"/>
        </w:rPr>
      </w:pPr>
      <w:r>
        <w:rPr>
          <w:rFonts w:ascii="Arial" w:hAnsi="Arial" w:cs="Arial"/>
          <w:sz w:val="22"/>
          <w:szCs w:val="22"/>
        </w:rPr>
        <w:t>VII.</w:t>
      </w:r>
    </w:p>
    <w:p w14:paraId="7342C4D5" w14:textId="5E5C6ECE"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SPÚ zajistí uveřejnění této smlouvy v registru smluv dle § 6 odst. 1 zákona č. 340/2015 Sb., o zvláštních podmínkách účinnosti některých smluv, uveřejňování těchto smluv a o registru smluv (zákon o registru smluv)</w:t>
      </w:r>
      <w:r w:rsidR="008B657D">
        <w:rPr>
          <w:rFonts w:ascii="Arial" w:hAnsi="Arial" w:cs="Arial"/>
          <w:sz w:val="22"/>
          <w:szCs w:val="22"/>
          <w:lang w:val="en-US"/>
        </w:rPr>
        <w:t>, ve znění pozdějších předpisů</w:t>
      </w:r>
      <w:r>
        <w:rPr>
          <w:rFonts w:ascii="Arial" w:hAnsi="Arial" w:cs="Arial"/>
          <w:sz w:val="22"/>
          <w:szCs w:val="22"/>
          <w:lang w:val="en-US"/>
        </w:rPr>
        <w:t xml:space="preserve">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638626B3" w14:textId="77777777" w:rsidR="00953F0D" w:rsidRDefault="00953F0D" w:rsidP="00953F0D">
      <w:pPr>
        <w:tabs>
          <w:tab w:val="left" w:pos="709"/>
        </w:tabs>
        <w:ind w:firstLine="426"/>
        <w:jc w:val="both"/>
        <w:rPr>
          <w:rFonts w:ascii="Arial" w:hAnsi="Arial" w:cs="Arial"/>
          <w:sz w:val="22"/>
          <w:szCs w:val="22"/>
        </w:rPr>
      </w:pPr>
    </w:p>
    <w:p w14:paraId="2C877CAB" w14:textId="77777777" w:rsidR="00FE69EF" w:rsidRDefault="00FE69EF" w:rsidP="00FE69EF">
      <w:pPr>
        <w:pStyle w:val="para"/>
        <w:rPr>
          <w:rFonts w:ascii="Arial" w:hAnsi="Arial" w:cs="Arial"/>
          <w:sz w:val="22"/>
          <w:szCs w:val="22"/>
        </w:rPr>
      </w:pPr>
      <w:r>
        <w:rPr>
          <w:rFonts w:ascii="Arial" w:hAnsi="Arial" w:cs="Arial"/>
          <w:sz w:val="22"/>
          <w:szCs w:val="22"/>
        </w:rPr>
        <w:t>VIII.</w:t>
      </w:r>
    </w:p>
    <w:p w14:paraId="64C66537"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2A25D88E" w14:textId="77777777" w:rsidR="00A431B4" w:rsidRDefault="00A431B4" w:rsidP="00A431B4">
      <w:pPr>
        <w:ind w:firstLine="360"/>
        <w:jc w:val="both"/>
        <w:rPr>
          <w:rFonts w:ascii="Arial" w:hAnsi="Arial" w:cs="Arial"/>
          <w:sz w:val="22"/>
          <w:szCs w:val="22"/>
        </w:rPr>
      </w:pPr>
    </w:p>
    <w:p w14:paraId="08F196CE"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373320CC" w14:textId="41E60AE8" w:rsidR="00A431B4" w:rsidRDefault="00A431B4" w:rsidP="00A431B4">
      <w:pPr>
        <w:ind w:firstLine="360"/>
        <w:jc w:val="both"/>
        <w:rPr>
          <w:rFonts w:ascii="Arial" w:hAnsi="Arial" w:cs="Arial"/>
          <w:sz w:val="22"/>
          <w:szCs w:val="22"/>
        </w:rPr>
      </w:pPr>
      <w:r>
        <w:rPr>
          <w:rFonts w:ascii="Arial" w:hAnsi="Arial" w:cs="Arial"/>
          <w:sz w:val="22"/>
          <w:szCs w:val="22"/>
        </w:rPr>
        <w:t>Tato smlouva je vyhotovena v</w:t>
      </w:r>
      <w:r w:rsidR="007857AF">
        <w:rPr>
          <w:rFonts w:ascii="Arial" w:hAnsi="Arial" w:cs="Arial"/>
          <w:sz w:val="22"/>
          <w:szCs w:val="22"/>
        </w:rPr>
        <w:t>e</w:t>
      </w:r>
      <w:r>
        <w:rPr>
          <w:rFonts w:ascii="Arial" w:hAnsi="Arial" w:cs="Arial"/>
          <w:sz w:val="22"/>
          <w:szCs w:val="22"/>
        </w:rPr>
        <w:t xml:space="preserve"> </w:t>
      </w:r>
      <w:r w:rsidR="007857AF">
        <w:rPr>
          <w:rFonts w:ascii="Arial" w:hAnsi="Arial" w:cs="Arial"/>
          <w:sz w:val="22"/>
          <w:szCs w:val="22"/>
        </w:rPr>
        <w:t>4</w:t>
      </w:r>
      <w:r>
        <w:rPr>
          <w:rFonts w:ascii="Arial" w:hAnsi="Arial" w:cs="Arial"/>
          <w:sz w:val="22"/>
          <w:szCs w:val="22"/>
        </w:rPr>
        <w:t xml:space="preserve"> stejnopisech, z nichž každý má platnost originálu. Nabyvatel obdrží 1 stejnopis a ostatní jsou určeny pro SPÚ.</w:t>
      </w:r>
    </w:p>
    <w:p w14:paraId="3F7E0248" w14:textId="77777777" w:rsidR="00A431B4" w:rsidRDefault="00A431B4" w:rsidP="00A431B4">
      <w:pPr>
        <w:ind w:firstLine="360"/>
        <w:jc w:val="both"/>
        <w:rPr>
          <w:rFonts w:ascii="Arial" w:hAnsi="Arial" w:cs="Arial"/>
          <w:sz w:val="22"/>
          <w:szCs w:val="22"/>
        </w:rPr>
      </w:pPr>
    </w:p>
    <w:p w14:paraId="602A6BA1" w14:textId="76B3A384"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46AFF">
        <w:rPr>
          <w:rFonts w:ascii="Arial" w:hAnsi="Arial" w:cs="Arial"/>
          <w:sz w:val="22"/>
          <w:szCs w:val="22"/>
        </w:rPr>
        <w:t xml:space="preserve"> (zákon o registru smluv)</w:t>
      </w:r>
      <w:r w:rsidR="00323A66">
        <w:rPr>
          <w:rFonts w:ascii="Arial" w:hAnsi="Arial" w:cs="Arial"/>
          <w:sz w:val="22"/>
          <w:szCs w:val="22"/>
        </w:rPr>
        <w:t>, ve znění pozdějších předpisů</w:t>
      </w:r>
      <w:r>
        <w:rPr>
          <w:rFonts w:ascii="Arial" w:hAnsi="Arial" w:cs="Arial"/>
          <w:sz w:val="22"/>
          <w:szCs w:val="22"/>
        </w:rPr>
        <w:t>.</w:t>
      </w:r>
    </w:p>
    <w:p w14:paraId="566FF9C5" w14:textId="77777777" w:rsidR="00A431B4" w:rsidRDefault="00A431B4" w:rsidP="006069E5">
      <w:pPr>
        <w:pStyle w:val="para"/>
        <w:rPr>
          <w:rFonts w:ascii="Arial" w:hAnsi="Arial" w:cs="Arial"/>
          <w:sz w:val="22"/>
          <w:szCs w:val="22"/>
        </w:rPr>
      </w:pPr>
    </w:p>
    <w:p w14:paraId="20CDE531"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15DE4E7D" w14:textId="2A523686"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w:t>
      </w:r>
      <w:r w:rsidR="00DF3BD2">
        <w:rPr>
          <w:rFonts w:ascii="Arial" w:hAnsi="Arial" w:cs="Arial"/>
          <w:sz w:val="22"/>
          <w:szCs w:val="22"/>
        </w:rPr>
        <w:t xml:space="preserve"> - pozemkům</w:t>
      </w:r>
      <w:r w:rsidRPr="00716CAD">
        <w:rPr>
          <w:rFonts w:ascii="Arial" w:hAnsi="Arial" w:cs="Arial"/>
          <w:sz w:val="22"/>
          <w:szCs w:val="22"/>
        </w:rPr>
        <w:t xml:space="preserve"> specifikovaným v čl. I. a II. této smlouvy přejde na nabyvatele okamžikem vkladu vlastnického práva dle této smlouvy do veřejného seznamu vedeného příslušným katastrem nemovitostí, a to ke dni podání návrhu na vklad tohoto práva.</w:t>
      </w:r>
      <w:r w:rsidR="007857AF">
        <w:rPr>
          <w:rFonts w:ascii="Arial" w:hAnsi="Arial" w:cs="Arial"/>
          <w:sz w:val="22"/>
          <w:szCs w:val="22"/>
        </w:rPr>
        <w:t xml:space="preserve"> Vlastnictví k nemovitosti, která nepodléhá zápisu do katastru nemovitostí, uvedené v čl. I. této smlouvy, přejde na nabyvatele okamžikem účinnosti této smlouvy.</w:t>
      </w:r>
      <w:r w:rsidR="00181BC3" w:rsidRPr="00716CAD">
        <w:rPr>
          <w:rFonts w:ascii="Arial" w:hAnsi="Arial" w:cs="Arial"/>
          <w:sz w:val="22"/>
          <w:szCs w:val="22"/>
        </w:rPr>
        <w:t xml:space="preserve"> </w:t>
      </w:r>
    </w:p>
    <w:p w14:paraId="0C75C20B" w14:textId="77777777" w:rsidR="00181BC3" w:rsidRPr="00F53661" w:rsidRDefault="00181BC3" w:rsidP="00181BC3">
      <w:pPr>
        <w:tabs>
          <w:tab w:val="left" w:pos="709"/>
        </w:tabs>
        <w:ind w:firstLine="426"/>
        <w:jc w:val="both"/>
        <w:rPr>
          <w:rFonts w:ascii="Arial" w:hAnsi="Arial" w:cs="Arial"/>
          <w:sz w:val="22"/>
          <w:szCs w:val="22"/>
        </w:rPr>
      </w:pPr>
    </w:p>
    <w:p w14:paraId="1CA1CF0E" w14:textId="77777777" w:rsidR="005A709E" w:rsidRDefault="005A709E" w:rsidP="005A709E">
      <w:pPr>
        <w:pStyle w:val="para"/>
        <w:rPr>
          <w:rFonts w:ascii="Arial" w:hAnsi="Arial" w:cs="Arial"/>
          <w:sz w:val="22"/>
          <w:szCs w:val="22"/>
        </w:rPr>
      </w:pPr>
      <w:r>
        <w:rPr>
          <w:rFonts w:ascii="Arial" w:hAnsi="Arial" w:cs="Arial"/>
          <w:sz w:val="22"/>
          <w:szCs w:val="22"/>
        </w:rPr>
        <w:t>XI.</w:t>
      </w:r>
    </w:p>
    <w:p w14:paraId="06910243" w14:textId="0AC53651"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w:t>
      </w:r>
      <w:r w:rsidR="00DF3BD2">
        <w:rPr>
          <w:rFonts w:ascii="Arial" w:hAnsi="Arial" w:cs="Arial"/>
          <w:sz w:val="22"/>
          <w:szCs w:val="22"/>
        </w:rPr>
        <w:t>č</w:t>
      </w:r>
      <w:r>
        <w:rPr>
          <w:rFonts w:ascii="Arial" w:hAnsi="Arial" w:cs="Arial"/>
          <w:sz w:val="22"/>
          <w:szCs w:val="22"/>
        </w:rPr>
        <w:t>l. I. a prohlašuje, že tento majetek není vyloučen z převodu podle § 6 tohoto zákona.</w:t>
      </w:r>
    </w:p>
    <w:p w14:paraId="04108455" w14:textId="77777777" w:rsidR="005A709E" w:rsidRDefault="005A709E" w:rsidP="005A709E">
      <w:pPr>
        <w:tabs>
          <w:tab w:val="left" w:pos="709"/>
        </w:tabs>
        <w:ind w:firstLine="426"/>
        <w:jc w:val="both"/>
        <w:rPr>
          <w:rFonts w:ascii="Arial" w:hAnsi="Arial" w:cs="Arial"/>
          <w:sz w:val="22"/>
          <w:szCs w:val="22"/>
        </w:rPr>
      </w:pPr>
    </w:p>
    <w:p w14:paraId="08B16901" w14:textId="7E463E3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lastRenderedPageBreak/>
        <w:t>Nabyvatel prohlašuj</w:t>
      </w:r>
      <w:r w:rsidR="00595F16">
        <w:rPr>
          <w:rFonts w:ascii="Arial" w:hAnsi="Arial" w:cs="Arial"/>
          <w:sz w:val="22"/>
          <w:szCs w:val="22"/>
        </w:rPr>
        <w:t>e</w:t>
      </w:r>
      <w:r>
        <w:rPr>
          <w:rFonts w:ascii="Arial" w:hAnsi="Arial" w:cs="Arial"/>
          <w:sz w:val="22"/>
          <w:szCs w:val="22"/>
        </w:rPr>
        <w:t>, že splňuj</w:t>
      </w:r>
      <w:r w:rsidR="00595F16">
        <w:rPr>
          <w:rFonts w:ascii="Arial" w:hAnsi="Arial" w:cs="Arial"/>
          <w:sz w:val="22"/>
          <w:szCs w:val="22"/>
        </w:rPr>
        <w:t>e</w:t>
      </w:r>
      <w:r>
        <w:rPr>
          <w:rFonts w:ascii="Arial" w:hAnsi="Arial" w:cs="Arial"/>
          <w:sz w:val="22"/>
          <w:szCs w:val="22"/>
        </w:rPr>
        <w:t xml:space="preserve"> zákonné podmínky ve smyslu § 16 odst. 1 zákona o SPÚ.</w:t>
      </w:r>
    </w:p>
    <w:p w14:paraId="191600B7" w14:textId="77777777" w:rsidR="005A709E" w:rsidRDefault="005A709E" w:rsidP="005A709E">
      <w:pPr>
        <w:tabs>
          <w:tab w:val="left" w:pos="709"/>
        </w:tabs>
        <w:ind w:firstLine="426"/>
        <w:jc w:val="both"/>
        <w:rPr>
          <w:rFonts w:ascii="Arial" w:hAnsi="Arial" w:cs="Arial"/>
          <w:sz w:val="22"/>
          <w:szCs w:val="22"/>
        </w:rPr>
      </w:pPr>
    </w:p>
    <w:p w14:paraId="7C262C8A" w14:textId="4E783474"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Nabyvatel ber</w:t>
      </w:r>
      <w:r w:rsidR="00595F16">
        <w:rPr>
          <w:rFonts w:ascii="Arial" w:hAnsi="Arial" w:cs="Arial"/>
          <w:sz w:val="22"/>
          <w:szCs w:val="22"/>
        </w:rPr>
        <w:t>e</w:t>
      </w:r>
      <w:r>
        <w:rPr>
          <w:rFonts w:ascii="Arial" w:hAnsi="Arial" w:cs="Arial"/>
          <w:sz w:val="22"/>
          <w:szCs w:val="22"/>
        </w:rPr>
        <w:t xml:space="preserve"> na vědomí a </w:t>
      </w:r>
      <w:r w:rsidR="00573319">
        <w:rPr>
          <w:rFonts w:ascii="Arial" w:hAnsi="Arial" w:cs="Arial"/>
          <w:sz w:val="22"/>
          <w:szCs w:val="22"/>
        </w:rPr>
        <w:t>j</w:t>
      </w:r>
      <w:r w:rsidR="00595F16">
        <w:rPr>
          <w:rFonts w:ascii="Arial" w:hAnsi="Arial" w:cs="Arial"/>
          <w:sz w:val="22"/>
          <w:szCs w:val="22"/>
        </w:rPr>
        <w:t>e</w:t>
      </w:r>
      <w:r>
        <w:rPr>
          <w:rFonts w:ascii="Arial" w:hAnsi="Arial" w:cs="Arial"/>
          <w:sz w:val="22"/>
          <w:szCs w:val="22"/>
        </w:rPr>
        <w:t xml:space="preserve"> srozuměn</w:t>
      </w:r>
      <w:r w:rsidR="00CC0A32">
        <w:rPr>
          <w:rFonts w:ascii="Arial" w:hAnsi="Arial" w:cs="Arial"/>
          <w:sz w:val="22"/>
          <w:szCs w:val="22"/>
        </w:rPr>
        <w:t xml:space="preserve"> </w:t>
      </w:r>
      <w:r>
        <w:rPr>
          <w:rFonts w:ascii="Arial" w:hAnsi="Arial" w:cs="Arial"/>
          <w:sz w:val="22"/>
          <w:szCs w:val="22"/>
        </w:rPr>
        <w:t>s tím, že nepravdivost tvrzení obsažených ve výše uvedeném prohlášení má za následek neplatnost této smlouvy od samého počátku.</w:t>
      </w:r>
    </w:p>
    <w:p w14:paraId="1E95D49B" w14:textId="77777777" w:rsidR="00A37C96" w:rsidRDefault="00A37C96" w:rsidP="005A709E">
      <w:pPr>
        <w:tabs>
          <w:tab w:val="left" w:pos="709"/>
        </w:tabs>
        <w:ind w:firstLine="426"/>
        <w:jc w:val="both"/>
        <w:rPr>
          <w:rFonts w:ascii="Arial" w:hAnsi="Arial" w:cs="Arial"/>
          <w:sz w:val="22"/>
          <w:szCs w:val="22"/>
        </w:rPr>
      </w:pPr>
    </w:p>
    <w:p w14:paraId="58FF9118" w14:textId="6FEFB35F" w:rsidR="00A37C96" w:rsidRDefault="00A37C96" w:rsidP="00A37C96">
      <w:pPr>
        <w:tabs>
          <w:tab w:val="left" w:pos="709"/>
        </w:tabs>
        <w:ind w:firstLine="426"/>
        <w:jc w:val="both"/>
        <w:rPr>
          <w:rFonts w:cs="Arial"/>
          <w:sz w:val="22"/>
          <w:szCs w:val="22"/>
        </w:rPr>
      </w:pPr>
      <w:r>
        <w:rPr>
          <w:rFonts w:ascii="Arial" w:hAnsi="Arial" w:cs="Arial"/>
          <w:sz w:val="22"/>
          <w:szCs w:val="22"/>
        </w:rPr>
        <w:t>Nabyvatel prohlašuje, že majetkovou dispozici podle této smlouvy odsouhlasilo Zastupitelstvo obce Sekeřice</w:t>
      </w:r>
      <w:r w:rsidR="00B56563">
        <w:rPr>
          <w:rFonts w:ascii="Arial" w:hAnsi="Arial" w:cs="Arial"/>
          <w:sz w:val="22"/>
          <w:szCs w:val="22"/>
        </w:rPr>
        <w:t xml:space="preserve"> dne 22.3.2024 usnesením č. 3/24.</w:t>
      </w:r>
    </w:p>
    <w:p w14:paraId="1C817BAE" w14:textId="77777777" w:rsidR="00A37C96" w:rsidRDefault="00A37C96" w:rsidP="005A709E">
      <w:pPr>
        <w:tabs>
          <w:tab w:val="left" w:pos="709"/>
        </w:tabs>
        <w:ind w:firstLine="426"/>
        <w:jc w:val="both"/>
        <w:rPr>
          <w:rFonts w:ascii="Arial" w:hAnsi="Arial" w:cs="Arial"/>
          <w:sz w:val="22"/>
          <w:szCs w:val="22"/>
        </w:rPr>
      </w:pPr>
    </w:p>
    <w:p w14:paraId="745C0304"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08ECA532"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798A22A3"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35FBF40" w14:textId="77777777" w:rsidR="00181BC3" w:rsidRPr="00F53661" w:rsidRDefault="00181BC3" w:rsidP="00181BC3">
      <w:pPr>
        <w:pStyle w:val="VnitrniText"/>
        <w:rPr>
          <w:sz w:val="22"/>
          <w:szCs w:val="22"/>
        </w:rPr>
      </w:pPr>
    </w:p>
    <w:p w14:paraId="4B38D3CA"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09BF173E" w14:textId="051FD7EA" w:rsidR="003B4FF8" w:rsidRPr="004A18DF" w:rsidRDefault="00181BC3" w:rsidP="004A18DF">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r w:rsidR="003B4FF8">
        <w:rPr>
          <w:rFonts w:ascii="Arial" w:hAnsi="Arial" w:cs="Arial"/>
          <w:sz w:val="22"/>
          <w:szCs w:val="22"/>
        </w:rPr>
        <w:t xml:space="preserve">   </w:t>
      </w:r>
    </w:p>
    <w:p w14:paraId="02EB5901"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19C226AD"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14:paraId="48526DE0"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230A5671" w14:textId="77777777" w:rsidTr="003468BE">
        <w:tc>
          <w:tcPr>
            <w:tcW w:w="4888" w:type="dxa"/>
            <w:hideMark/>
          </w:tcPr>
          <w:p w14:paraId="1D4E0F9B" w14:textId="2B05AADB" w:rsidR="003468BE" w:rsidRDefault="003468BE">
            <w:pPr>
              <w:pStyle w:val="VnitrniText"/>
              <w:ind w:firstLine="0"/>
              <w:rPr>
                <w:sz w:val="22"/>
                <w:szCs w:val="22"/>
              </w:rPr>
            </w:pPr>
            <w:r>
              <w:rPr>
                <w:sz w:val="22"/>
                <w:szCs w:val="22"/>
              </w:rPr>
              <w:t xml:space="preserve">V Hradci Králové dne </w:t>
            </w:r>
            <w:r w:rsidR="00BA65E6">
              <w:rPr>
                <w:sz w:val="22"/>
                <w:szCs w:val="22"/>
              </w:rPr>
              <w:t>22.4.2024</w:t>
            </w:r>
          </w:p>
        </w:tc>
        <w:tc>
          <w:tcPr>
            <w:tcW w:w="4889" w:type="dxa"/>
            <w:hideMark/>
          </w:tcPr>
          <w:p w14:paraId="56B96FFE" w14:textId="5DFF7587" w:rsidR="003468BE" w:rsidRDefault="003468BE">
            <w:pPr>
              <w:pStyle w:val="VnitrniText"/>
              <w:tabs>
                <w:tab w:val="left" w:pos="4820"/>
              </w:tabs>
              <w:ind w:firstLine="0"/>
              <w:rPr>
                <w:sz w:val="22"/>
                <w:szCs w:val="22"/>
              </w:rPr>
            </w:pPr>
            <w:r>
              <w:rPr>
                <w:sz w:val="22"/>
                <w:szCs w:val="22"/>
              </w:rPr>
              <w:t xml:space="preserve">V </w:t>
            </w:r>
            <w:r w:rsidR="00BA65E6">
              <w:rPr>
                <w:sz w:val="22"/>
                <w:szCs w:val="22"/>
              </w:rPr>
              <w:t>Hradci Králové</w:t>
            </w:r>
            <w:r>
              <w:rPr>
                <w:sz w:val="22"/>
                <w:szCs w:val="22"/>
              </w:rPr>
              <w:t xml:space="preserve"> dne </w:t>
            </w:r>
            <w:r w:rsidR="00BA65E6">
              <w:rPr>
                <w:sz w:val="22"/>
                <w:szCs w:val="22"/>
              </w:rPr>
              <w:t>22.4.2024</w:t>
            </w:r>
          </w:p>
        </w:tc>
      </w:tr>
    </w:tbl>
    <w:p w14:paraId="5EA2E77E" w14:textId="77777777" w:rsidR="003468BE" w:rsidRDefault="003468BE" w:rsidP="003468BE">
      <w:pPr>
        <w:pStyle w:val="VnitrniText"/>
        <w:tabs>
          <w:tab w:val="left" w:pos="4820"/>
        </w:tabs>
        <w:ind w:firstLine="142"/>
        <w:rPr>
          <w:sz w:val="22"/>
          <w:szCs w:val="22"/>
        </w:rPr>
      </w:pPr>
      <w:r>
        <w:rPr>
          <w:sz w:val="22"/>
          <w:szCs w:val="22"/>
        </w:rPr>
        <w:tab/>
      </w:r>
    </w:p>
    <w:p w14:paraId="2A97C0B0" w14:textId="77777777" w:rsidR="003468BE" w:rsidRDefault="003468BE" w:rsidP="003468BE">
      <w:pPr>
        <w:pStyle w:val="VnitrniText"/>
        <w:tabs>
          <w:tab w:val="left" w:pos="5103"/>
        </w:tabs>
        <w:ind w:firstLine="142"/>
        <w:rPr>
          <w:sz w:val="22"/>
          <w:szCs w:val="22"/>
        </w:rPr>
      </w:pPr>
    </w:p>
    <w:p w14:paraId="1AC7F9B4" w14:textId="77777777"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46F14449" w14:textId="77777777" w:rsidTr="003468BE">
        <w:tc>
          <w:tcPr>
            <w:tcW w:w="4888" w:type="dxa"/>
          </w:tcPr>
          <w:p w14:paraId="04C33919" w14:textId="77777777" w:rsidR="003468BE" w:rsidRDefault="003468BE">
            <w:pPr>
              <w:pStyle w:val="VnitrniText"/>
              <w:ind w:firstLine="0"/>
              <w:rPr>
                <w:sz w:val="22"/>
                <w:szCs w:val="22"/>
              </w:rPr>
            </w:pPr>
          </w:p>
        </w:tc>
        <w:tc>
          <w:tcPr>
            <w:tcW w:w="4889" w:type="dxa"/>
          </w:tcPr>
          <w:p w14:paraId="50722B3B" w14:textId="77777777" w:rsidR="003468BE" w:rsidRDefault="003468BE">
            <w:pPr>
              <w:pStyle w:val="VnitrniText"/>
              <w:tabs>
                <w:tab w:val="left" w:pos="5103"/>
              </w:tabs>
              <w:ind w:firstLine="0"/>
              <w:rPr>
                <w:sz w:val="22"/>
                <w:szCs w:val="22"/>
              </w:rPr>
            </w:pPr>
          </w:p>
        </w:tc>
      </w:tr>
      <w:tr w:rsidR="003468BE" w14:paraId="219A5C87" w14:textId="77777777" w:rsidTr="003468BE">
        <w:tc>
          <w:tcPr>
            <w:tcW w:w="4888" w:type="dxa"/>
          </w:tcPr>
          <w:p w14:paraId="30D573CB"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07C81355"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3A02A65E" w14:textId="77777777" w:rsidTr="003468BE">
        <w:tc>
          <w:tcPr>
            <w:tcW w:w="4888" w:type="dxa"/>
          </w:tcPr>
          <w:p w14:paraId="39DC66CF"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5760DCC7"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Obec Sekeřice</w:t>
            </w:r>
          </w:p>
        </w:tc>
      </w:tr>
      <w:tr w:rsidR="003468BE" w14:paraId="6DBE4ACA" w14:textId="77777777" w:rsidTr="003468BE">
        <w:tc>
          <w:tcPr>
            <w:tcW w:w="4888" w:type="dxa"/>
          </w:tcPr>
          <w:p w14:paraId="12B54974"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tcPr>
          <w:p w14:paraId="4FCFB0CB" w14:textId="4FC241FB" w:rsidR="003468BE" w:rsidRDefault="00CC0A32">
            <w:pPr>
              <w:suppressAutoHyphens w:val="0"/>
              <w:autoSpaceDE w:val="0"/>
              <w:autoSpaceDN w:val="0"/>
              <w:adjustRightInd w:val="0"/>
              <w:rPr>
                <w:rFonts w:ascii="Arial" w:hAnsi="Arial" w:cs="Arial"/>
                <w:sz w:val="22"/>
                <w:szCs w:val="22"/>
              </w:rPr>
            </w:pPr>
            <w:r>
              <w:rPr>
                <w:rFonts w:ascii="Arial" w:hAnsi="Arial" w:cs="Arial"/>
                <w:sz w:val="22"/>
                <w:szCs w:val="22"/>
              </w:rPr>
              <w:t>Ing. Petra Sedláčková</w:t>
            </w:r>
          </w:p>
        </w:tc>
      </w:tr>
      <w:tr w:rsidR="003468BE" w14:paraId="6CC300C8" w14:textId="77777777" w:rsidTr="003468BE">
        <w:tc>
          <w:tcPr>
            <w:tcW w:w="4888" w:type="dxa"/>
          </w:tcPr>
          <w:p w14:paraId="38480891"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Ing. Petr Lázňovský</w:t>
            </w:r>
          </w:p>
        </w:tc>
        <w:tc>
          <w:tcPr>
            <w:tcW w:w="4889" w:type="dxa"/>
          </w:tcPr>
          <w:p w14:paraId="3E7D6CC8" w14:textId="1DA6DF1E" w:rsidR="003468BE" w:rsidRDefault="00CC0A32">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3468BE" w14:paraId="647246D8" w14:textId="77777777" w:rsidTr="003468BE">
        <w:tc>
          <w:tcPr>
            <w:tcW w:w="4888" w:type="dxa"/>
          </w:tcPr>
          <w:p w14:paraId="1001E77A"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3419FFAC" w14:textId="77777777" w:rsidR="003468BE" w:rsidRDefault="003468BE">
            <w:pPr>
              <w:suppressAutoHyphens w:val="0"/>
              <w:autoSpaceDE w:val="0"/>
              <w:autoSpaceDN w:val="0"/>
              <w:adjustRightInd w:val="0"/>
              <w:rPr>
                <w:rFonts w:ascii="Arial" w:hAnsi="Arial" w:cs="Arial"/>
                <w:sz w:val="22"/>
                <w:szCs w:val="22"/>
              </w:rPr>
            </w:pPr>
          </w:p>
        </w:tc>
      </w:tr>
    </w:tbl>
    <w:p w14:paraId="281A20E8" w14:textId="77777777" w:rsidR="00E82828" w:rsidRPr="00E82828" w:rsidRDefault="00E82828" w:rsidP="004A18DF">
      <w:pPr>
        <w:pStyle w:val="VnitrniText"/>
        <w:ind w:firstLine="0"/>
        <w:rPr>
          <w:sz w:val="22"/>
          <w:szCs w:val="22"/>
        </w:rPr>
      </w:pPr>
    </w:p>
    <w:p w14:paraId="0D6D1DC1" w14:textId="77777777" w:rsidR="00F86E89" w:rsidRPr="00A2149C" w:rsidRDefault="00F86E89" w:rsidP="00F86E89">
      <w:pPr>
        <w:pStyle w:val="VnitrniText"/>
        <w:rPr>
          <w:sz w:val="22"/>
          <w:szCs w:val="22"/>
        </w:rPr>
      </w:pPr>
    </w:p>
    <w:p w14:paraId="2E1B34CE" w14:textId="77777777" w:rsidR="00F86E89" w:rsidRPr="00A2149C" w:rsidRDefault="00F86E89" w:rsidP="00F86E89">
      <w:pPr>
        <w:pStyle w:val="VnitrniText"/>
        <w:ind w:firstLine="0"/>
        <w:rPr>
          <w:sz w:val="22"/>
          <w:szCs w:val="22"/>
        </w:rPr>
      </w:pPr>
    </w:p>
    <w:p w14:paraId="64C58572"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089D529D" w14:textId="77777777" w:rsidR="00F86E89" w:rsidRPr="00A2149C" w:rsidRDefault="00F86E89" w:rsidP="00F86E89">
      <w:pPr>
        <w:pStyle w:val="VnitrniText"/>
        <w:ind w:firstLine="0"/>
        <w:rPr>
          <w:sz w:val="22"/>
          <w:szCs w:val="22"/>
        </w:rPr>
      </w:pPr>
    </w:p>
    <w:p w14:paraId="16770F9A"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709E541E" w14:textId="77777777" w:rsidR="00F86E89" w:rsidRPr="00A2149C" w:rsidRDefault="00F86E89" w:rsidP="00F86E89">
      <w:pPr>
        <w:pStyle w:val="VnitrniText"/>
        <w:ind w:firstLine="0"/>
        <w:rPr>
          <w:sz w:val="22"/>
          <w:szCs w:val="22"/>
        </w:rPr>
      </w:pPr>
    </w:p>
    <w:p w14:paraId="050E068D" w14:textId="77777777" w:rsidR="00F86E89" w:rsidRPr="00A2149C" w:rsidRDefault="00F86E89" w:rsidP="00F86E89">
      <w:pPr>
        <w:pStyle w:val="VnitrniText"/>
        <w:ind w:firstLine="0"/>
        <w:rPr>
          <w:sz w:val="22"/>
          <w:szCs w:val="22"/>
        </w:rPr>
      </w:pPr>
      <w:r w:rsidRPr="00A2149C">
        <w:rPr>
          <w:sz w:val="22"/>
          <w:szCs w:val="22"/>
        </w:rPr>
        <w:t xml:space="preserve">ID smlouvy ……………………………... </w:t>
      </w:r>
    </w:p>
    <w:p w14:paraId="061E083F" w14:textId="77777777" w:rsidR="00F86E89" w:rsidRPr="00A2149C" w:rsidRDefault="00F86E89" w:rsidP="00F86E89">
      <w:pPr>
        <w:pStyle w:val="VnitrniText"/>
        <w:ind w:firstLine="0"/>
        <w:rPr>
          <w:sz w:val="22"/>
          <w:szCs w:val="22"/>
        </w:rPr>
      </w:pPr>
    </w:p>
    <w:p w14:paraId="492F1521"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2E4A6E54" w14:textId="77777777" w:rsidR="00F86E89" w:rsidRPr="00EB1964" w:rsidRDefault="00F86E89" w:rsidP="00F86E89">
      <w:pPr>
        <w:pStyle w:val="VnitrniText"/>
        <w:ind w:firstLine="0"/>
        <w:rPr>
          <w:sz w:val="22"/>
          <w:szCs w:val="22"/>
        </w:rPr>
      </w:pPr>
    </w:p>
    <w:p w14:paraId="78775019" w14:textId="77777777" w:rsidR="00F86E89" w:rsidRPr="00A2149C" w:rsidRDefault="00F86E89" w:rsidP="00F86E89">
      <w:pPr>
        <w:pStyle w:val="VnitrniText"/>
        <w:ind w:firstLine="0"/>
        <w:rPr>
          <w:sz w:val="22"/>
          <w:szCs w:val="22"/>
        </w:rPr>
      </w:pPr>
      <w:r w:rsidRPr="00A2149C">
        <w:rPr>
          <w:sz w:val="22"/>
          <w:szCs w:val="22"/>
        </w:rPr>
        <w:t xml:space="preserve">Registraci provedl …………………………………………….. </w:t>
      </w:r>
    </w:p>
    <w:p w14:paraId="1448C925" w14:textId="77777777" w:rsidR="00F86E89" w:rsidRPr="00A2149C" w:rsidRDefault="00F86E89" w:rsidP="00F86E89">
      <w:pPr>
        <w:pStyle w:val="VnitrniText"/>
        <w:ind w:firstLine="0"/>
        <w:rPr>
          <w:sz w:val="22"/>
          <w:szCs w:val="22"/>
        </w:rPr>
      </w:pPr>
    </w:p>
    <w:p w14:paraId="47593FDF" w14:textId="77777777"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5F7AE0A0" w14:textId="258E7001" w:rsidR="00950547" w:rsidRPr="00C97FB5" w:rsidRDefault="00F86E89" w:rsidP="004A18DF">
      <w:pPr>
        <w:pStyle w:val="VnitrniText"/>
        <w:tabs>
          <w:tab w:val="left" w:pos="3969"/>
        </w:tabs>
        <w:ind w:firstLine="0"/>
        <w:jc w:val="left"/>
        <w:rPr>
          <w:sz w:val="22"/>
          <w:szCs w:val="22"/>
        </w:rPr>
      </w:pPr>
      <w:r w:rsidRPr="00A2149C">
        <w:rPr>
          <w:sz w:val="22"/>
          <w:szCs w:val="22"/>
        </w:rPr>
        <w:tab/>
        <w:t>podpis odpovědného zaměstnance</w:t>
      </w: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D092" w14:textId="77777777" w:rsidR="00EC475C" w:rsidRDefault="00EC475C">
      <w:r>
        <w:separator/>
      </w:r>
    </w:p>
  </w:endnote>
  <w:endnote w:type="continuationSeparator" w:id="0">
    <w:p w14:paraId="0095F14B" w14:textId="77777777" w:rsidR="00EC475C" w:rsidRDefault="00EC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ECF4" w14:textId="77777777" w:rsidR="00EC475C" w:rsidRDefault="00EC475C">
      <w:r>
        <w:separator/>
      </w:r>
    </w:p>
  </w:footnote>
  <w:footnote w:type="continuationSeparator" w:id="0">
    <w:p w14:paraId="3B0A678F" w14:textId="77777777" w:rsidR="00EC475C" w:rsidRDefault="00EC4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748071196">
    <w:abstractNumId w:val="0"/>
  </w:num>
  <w:num w:numId="2" w16cid:durableId="1497301366">
    <w:abstractNumId w:val="1"/>
  </w:num>
  <w:num w:numId="3" w16cid:durableId="693264776">
    <w:abstractNumId w:val="2"/>
  </w:num>
  <w:num w:numId="4" w16cid:durableId="1887256774">
    <w:abstractNumId w:val="3"/>
  </w:num>
  <w:num w:numId="5" w16cid:durableId="506214194">
    <w:abstractNumId w:val="4"/>
  </w:num>
  <w:num w:numId="6" w16cid:durableId="996614737">
    <w:abstractNumId w:val="5"/>
  </w:num>
  <w:num w:numId="7" w16cid:durableId="62947839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8398377">
    <w:abstractNumId w:val="8"/>
  </w:num>
  <w:num w:numId="9" w16cid:durableId="1985809741">
    <w:abstractNumId w:val="6"/>
  </w:num>
  <w:num w:numId="10" w16cid:durableId="2093236795">
    <w:abstractNumId w:val="7"/>
  </w:num>
  <w:num w:numId="11" w16cid:durableId="529301404">
    <w:abstractNumId w:val="9"/>
  </w:num>
  <w:num w:numId="12" w16cid:durableId="1262494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55AF"/>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27D7E"/>
    <w:rsid w:val="00132361"/>
    <w:rsid w:val="00136F17"/>
    <w:rsid w:val="00140462"/>
    <w:rsid w:val="00143674"/>
    <w:rsid w:val="00143BFA"/>
    <w:rsid w:val="00147310"/>
    <w:rsid w:val="00156E99"/>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02E1"/>
    <w:rsid w:val="00232ADF"/>
    <w:rsid w:val="00232E62"/>
    <w:rsid w:val="0023665E"/>
    <w:rsid w:val="00245A89"/>
    <w:rsid w:val="0024684B"/>
    <w:rsid w:val="002469A8"/>
    <w:rsid w:val="00250D32"/>
    <w:rsid w:val="00253121"/>
    <w:rsid w:val="00257260"/>
    <w:rsid w:val="00257EB0"/>
    <w:rsid w:val="00261B6F"/>
    <w:rsid w:val="00263AF3"/>
    <w:rsid w:val="002775C5"/>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46AFF"/>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2D95"/>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09F4"/>
    <w:rsid w:val="004540E3"/>
    <w:rsid w:val="00464535"/>
    <w:rsid w:val="00491F4D"/>
    <w:rsid w:val="004932F0"/>
    <w:rsid w:val="004A18DF"/>
    <w:rsid w:val="004A3F22"/>
    <w:rsid w:val="004A5163"/>
    <w:rsid w:val="004A5A92"/>
    <w:rsid w:val="004B7C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95F16"/>
    <w:rsid w:val="005A709E"/>
    <w:rsid w:val="005C5AF6"/>
    <w:rsid w:val="005C77B7"/>
    <w:rsid w:val="005D1D35"/>
    <w:rsid w:val="005D7048"/>
    <w:rsid w:val="005F70A8"/>
    <w:rsid w:val="006069E5"/>
    <w:rsid w:val="00612849"/>
    <w:rsid w:val="00614963"/>
    <w:rsid w:val="0061584D"/>
    <w:rsid w:val="006178AD"/>
    <w:rsid w:val="006213B7"/>
    <w:rsid w:val="006224C4"/>
    <w:rsid w:val="00634DC7"/>
    <w:rsid w:val="006367DF"/>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4788"/>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857AF"/>
    <w:rsid w:val="0079412E"/>
    <w:rsid w:val="007A0E22"/>
    <w:rsid w:val="007B15D9"/>
    <w:rsid w:val="007B5747"/>
    <w:rsid w:val="007D2608"/>
    <w:rsid w:val="007F0181"/>
    <w:rsid w:val="007F1B83"/>
    <w:rsid w:val="007F5A49"/>
    <w:rsid w:val="007F6109"/>
    <w:rsid w:val="008173E3"/>
    <w:rsid w:val="0082535B"/>
    <w:rsid w:val="0082771F"/>
    <w:rsid w:val="00830569"/>
    <w:rsid w:val="008345B3"/>
    <w:rsid w:val="008505AD"/>
    <w:rsid w:val="008851FA"/>
    <w:rsid w:val="00895CF0"/>
    <w:rsid w:val="008A4DA6"/>
    <w:rsid w:val="008A54CA"/>
    <w:rsid w:val="008A6448"/>
    <w:rsid w:val="008B657D"/>
    <w:rsid w:val="008B6B62"/>
    <w:rsid w:val="008C1227"/>
    <w:rsid w:val="008D5012"/>
    <w:rsid w:val="008D52B4"/>
    <w:rsid w:val="008D5C23"/>
    <w:rsid w:val="008D616D"/>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1B5D"/>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004E"/>
    <w:rsid w:val="00A01666"/>
    <w:rsid w:val="00A07F0F"/>
    <w:rsid w:val="00A111A6"/>
    <w:rsid w:val="00A1698F"/>
    <w:rsid w:val="00A2057D"/>
    <w:rsid w:val="00A2149C"/>
    <w:rsid w:val="00A21E6E"/>
    <w:rsid w:val="00A31E82"/>
    <w:rsid w:val="00A3392F"/>
    <w:rsid w:val="00A34803"/>
    <w:rsid w:val="00A35A72"/>
    <w:rsid w:val="00A37C96"/>
    <w:rsid w:val="00A431B4"/>
    <w:rsid w:val="00A4751B"/>
    <w:rsid w:val="00A55C51"/>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56563"/>
    <w:rsid w:val="00B63B5E"/>
    <w:rsid w:val="00B6447E"/>
    <w:rsid w:val="00B757A7"/>
    <w:rsid w:val="00B80253"/>
    <w:rsid w:val="00B9043A"/>
    <w:rsid w:val="00B94D77"/>
    <w:rsid w:val="00BA3C66"/>
    <w:rsid w:val="00BA65E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11A1"/>
    <w:rsid w:val="00C5272C"/>
    <w:rsid w:val="00C54396"/>
    <w:rsid w:val="00C6727E"/>
    <w:rsid w:val="00C75CFA"/>
    <w:rsid w:val="00C80054"/>
    <w:rsid w:val="00C8160C"/>
    <w:rsid w:val="00C8663B"/>
    <w:rsid w:val="00C9018E"/>
    <w:rsid w:val="00C97FB5"/>
    <w:rsid w:val="00CA5922"/>
    <w:rsid w:val="00CB1D4C"/>
    <w:rsid w:val="00CB35F4"/>
    <w:rsid w:val="00CB5F51"/>
    <w:rsid w:val="00CC0A32"/>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DF3BD2"/>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3547"/>
    <w:rsid w:val="00E85F55"/>
    <w:rsid w:val="00E92626"/>
    <w:rsid w:val="00E94C2E"/>
    <w:rsid w:val="00EA19FB"/>
    <w:rsid w:val="00EB1964"/>
    <w:rsid w:val="00EB6C54"/>
    <w:rsid w:val="00EC467B"/>
    <w:rsid w:val="00EC475C"/>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431AB"/>
    <w:rsid w:val="00F47281"/>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9732B"/>
  <w14:defaultImageDpi w14:val="0"/>
  <w15:docId w15:val="{C9A0141C-53F1-4315-88B2-86F5B45F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6587">
      <w:bodyDiv w:val="1"/>
      <w:marLeft w:val="0"/>
      <w:marRight w:val="0"/>
      <w:marTop w:val="0"/>
      <w:marBottom w:val="0"/>
      <w:divBdr>
        <w:top w:val="none" w:sz="0" w:space="0" w:color="auto"/>
        <w:left w:val="none" w:sz="0" w:space="0" w:color="auto"/>
        <w:bottom w:val="none" w:sz="0" w:space="0" w:color="auto"/>
        <w:right w:val="none" w:sz="0" w:space="0" w:color="auto"/>
      </w:divBdr>
    </w:div>
    <w:div w:id="498496854">
      <w:marLeft w:val="0"/>
      <w:marRight w:val="0"/>
      <w:marTop w:val="0"/>
      <w:marBottom w:val="0"/>
      <w:divBdr>
        <w:top w:val="none" w:sz="0" w:space="0" w:color="auto"/>
        <w:left w:val="none" w:sz="0" w:space="0" w:color="auto"/>
        <w:bottom w:val="none" w:sz="0" w:space="0" w:color="auto"/>
        <w:right w:val="none" w:sz="0" w:space="0" w:color="auto"/>
      </w:divBdr>
    </w:div>
    <w:div w:id="498496855">
      <w:marLeft w:val="0"/>
      <w:marRight w:val="0"/>
      <w:marTop w:val="0"/>
      <w:marBottom w:val="0"/>
      <w:divBdr>
        <w:top w:val="none" w:sz="0" w:space="0" w:color="auto"/>
        <w:left w:val="none" w:sz="0" w:space="0" w:color="auto"/>
        <w:bottom w:val="none" w:sz="0" w:space="0" w:color="auto"/>
        <w:right w:val="none" w:sz="0" w:space="0" w:color="auto"/>
      </w:divBdr>
    </w:div>
    <w:div w:id="498496856">
      <w:marLeft w:val="0"/>
      <w:marRight w:val="0"/>
      <w:marTop w:val="0"/>
      <w:marBottom w:val="0"/>
      <w:divBdr>
        <w:top w:val="none" w:sz="0" w:space="0" w:color="auto"/>
        <w:left w:val="none" w:sz="0" w:space="0" w:color="auto"/>
        <w:bottom w:val="none" w:sz="0" w:space="0" w:color="auto"/>
        <w:right w:val="none" w:sz="0" w:space="0" w:color="auto"/>
      </w:divBdr>
    </w:div>
    <w:div w:id="498496857">
      <w:marLeft w:val="0"/>
      <w:marRight w:val="0"/>
      <w:marTop w:val="0"/>
      <w:marBottom w:val="0"/>
      <w:divBdr>
        <w:top w:val="none" w:sz="0" w:space="0" w:color="auto"/>
        <w:left w:val="none" w:sz="0" w:space="0" w:color="auto"/>
        <w:bottom w:val="none" w:sz="0" w:space="0" w:color="auto"/>
        <w:right w:val="none" w:sz="0" w:space="0" w:color="auto"/>
      </w:divBdr>
    </w:div>
    <w:div w:id="498496858">
      <w:marLeft w:val="0"/>
      <w:marRight w:val="0"/>
      <w:marTop w:val="0"/>
      <w:marBottom w:val="0"/>
      <w:divBdr>
        <w:top w:val="none" w:sz="0" w:space="0" w:color="auto"/>
        <w:left w:val="none" w:sz="0" w:space="0" w:color="auto"/>
        <w:bottom w:val="none" w:sz="0" w:space="0" w:color="auto"/>
        <w:right w:val="none" w:sz="0" w:space="0" w:color="auto"/>
      </w:divBdr>
    </w:div>
    <w:div w:id="498496859">
      <w:marLeft w:val="0"/>
      <w:marRight w:val="0"/>
      <w:marTop w:val="0"/>
      <w:marBottom w:val="0"/>
      <w:divBdr>
        <w:top w:val="none" w:sz="0" w:space="0" w:color="auto"/>
        <w:left w:val="none" w:sz="0" w:space="0" w:color="auto"/>
        <w:bottom w:val="none" w:sz="0" w:space="0" w:color="auto"/>
        <w:right w:val="none" w:sz="0" w:space="0" w:color="auto"/>
      </w:divBdr>
    </w:div>
    <w:div w:id="498496860">
      <w:marLeft w:val="0"/>
      <w:marRight w:val="0"/>
      <w:marTop w:val="0"/>
      <w:marBottom w:val="0"/>
      <w:divBdr>
        <w:top w:val="none" w:sz="0" w:space="0" w:color="auto"/>
        <w:left w:val="none" w:sz="0" w:space="0" w:color="auto"/>
        <w:bottom w:val="none" w:sz="0" w:space="0" w:color="auto"/>
        <w:right w:val="none" w:sz="0" w:space="0" w:color="auto"/>
      </w:divBdr>
    </w:div>
    <w:div w:id="498496861">
      <w:marLeft w:val="0"/>
      <w:marRight w:val="0"/>
      <w:marTop w:val="0"/>
      <w:marBottom w:val="0"/>
      <w:divBdr>
        <w:top w:val="none" w:sz="0" w:space="0" w:color="auto"/>
        <w:left w:val="none" w:sz="0" w:space="0" w:color="auto"/>
        <w:bottom w:val="none" w:sz="0" w:space="0" w:color="auto"/>
        <w:right w:val="none" w:sz="0" w:space="0" w:color="auto"/>
      </w:divBdr>
    </w:div>
    <w:div w:id="498496862">
      <w:marLeft w:val="0"/>
      <w:marRight w:val="0"/>
      <w:marTop w:val="0"/>
      <w:marBottom w:val="0"/>
      <w:divBdr>
        <w:top w:val="none" w:sz="0" w:space="0" w:color="auto"/>
        <w:left w:val="none" w:sz="0" w:space="0" w:color="auto"/>
        <w:bottom w:val="none" w:sz="0" w:space="0" w:color="auto"/>
        <w:right w:val="none" w:sz="0" w:space="0" w:color="auto"/>
      </w:divBdr>
    </w:div>
    <w:div w:id="498496863">
      <w:marLeft w:val="0"/>
      <w:marRight w:val="0"/>
      <w:marTop w:val="0"/>
      <w:marBottom w:val="0"/>
      <w:divBdr>
        <w:top w:val="none" w:sz="0" w:space="0" w:color="auto"/>
        <w:left w:val="none" w:sz="0" w:space="0" w:color="auto"/>
        <w:bottom w:val="none" w:sz="0" w:space="0" w:color="auto"/>
        <w:right w:val="none" w:sz="0" w:space="0" w:color="auto"/>
      </w:divBdr>
    </w:div>
    <w:div w:id="498496864">
      <w:marLeft w:val="0"/>
      <w:marRight w:val="0"/>
      <w:marTop w:val="0"/>
      <w:marBottom w:val="0"/>
      <w:divBdr>
        <w:top w:val="none" w:sz="0" w:space="0" w:color="auto"/>
        <w:left w:val="none" w:sz="0" w:space="0" w:color="auto"/>
        <w:bottom w:val="none" w:sz="0" w:space="0" w:color="auto"/>
        <w:right w:val="none" w:sz="0" w:space="0" w:color="auto"/>
      </w:divBdr>
    </w:div>
    <w:div w:id="498496865">
      <w:marLeft w:val="0"/>
      <w:marRight w:val="0"/>
      <w:marTop w:val="0"/>
      <w:marBottom w:val="0"/>
      <w:divBdr>
        <w:top w:val="none" w:sz="0" w:space="0" w:color="auto"/>
        <w:left w:val="none" w:sz="0" w:space="0" w:color="auto"/>
        <w:bottom w:val="none" w:sz="0" w:space="0" w:color="auto"/>
        <w:right w:val="none" w:sz="0" w:space="0" w:color="auto"/>
      </w:divBdr>
    </w:div>
    <w:div w:id="498496866">
      <w:marLeft w:val="0"/>
      <w:marRight w:val="0"/>
      <w:marTop w:val="0"/>
      <w:marBottom w:val="0"/>
      <w:divBdr>
        <w:top w:val="none" w:sz="0" w:space="0" w:color="auto"/>
        <w:left w:val="none" w:sz="0" w:space="0" w:color="auto"/>
        <w:bottom w:val="none" w:sz="0" w:space="0" w:color="auto"/>
        <w:right w:val="none" w:sz="0" w:space="0" w:color="auto"/>
      </w:divBdr>
    </w:div>
    <w:div w:id="498496867">
      <w:marLeft w:val="0"/>
      <w:marRight w:val="0"/>
      <w:marTop w:val="0"/>
      <w:marBottom w:val="0"/>
      <w:divBdr>
        <w:top w:val="none" w:sz="0" w:space="0" w:color="auto"/>
        <w:left w:val="none" w:sz="0" w:space="0" w:color="auto"/>
        <w:bottom w:val="none" w:sz="0" w:space="0" w:color="auto"/>
        <w:right w:val="none" w:sz="0" w:space="0" w:color="auto"/>
      </w:divBdr>
    </w:div>
    <w:div w:id="498496868">
      <w:marLeft w:val="0"/>
      <w:marRight w:val="0"/>
      <w:marTop w:val="0"/>
      <w:marBottom w:val="0"/>
      <w:divBdr>
        <w:top w:val="none" w:sz="0" w:space="0" w:color="auto"/>
        <w:left w:val="none" w:sz="0" w:space="0" w:color="auto"/>
        <w:bottom w:val="none" w:sz="0" w:space="0" w:color="auto"/>
        <w:right w:val="none" w:sz="0" w:space="0" w:color="auto"/>
      </w:divBdr>
    </w:div>
    <w:div w:id="498496869">
      <w:marLeft w:val="0"/>
      <w:marRight w:val="0"/>
      <w:marTop w:val="0"/>
      <w:marBottom w:val="0"/>
      <w:divBdr>
        <w:top w:val="none" w:sz="0" w:space="0" w:color="auto"/>
        <w:left w:val="none" w:sz="0" w:space="0" w:color="auto"/>
        <w:bottom w:val="none" w:sz="0" w:space="0" w:color="auto"/>
        <w:right w:val="none" w:sz="0" w:space="0" w:color="auto"/>
      </w:divBdr>
    </w:div>
    <w:div w:id="498496870">
      <w:marLeft w:val="0"/>
      <w:marRight w:val="0"/>
      <w:marTop w:val="0"/>
      <w:marBottom w:val="0"/>
      <w:divBdr>
        <w:top w:val="none" w:sz="0" w:space="0" w:color="auto"/>
        <w:left w:val="none" w:sz="0" w:space="0" w:color="auto"/>
        <w:bottom w:val="none" w:sz="0" w:space="0" w:color="auto"/>
        <w:right w:val="none" w:sz="0" w:space="0" w:color="auto"/>
      </w:divBdr>
    </w:div>
    <w:div w:id="498496871">
      <w:marLeft w:val="0"/>
      <w:marRight w:val="0"/>
      <w:marTop w:val="0"/>
      <w:marBottom w:val="0"/>
      <w:divBdr>
        <w:top w:val="none" w:sz="0" w:space="0" w:color="auto"/>
        <w:left w:val="none" w:sz="0" w:space="0" w:color="auto"/>
        <w:bottom w:val="none" w:sz="0" w:space="0" w:color="auto"/>
        <w:right w:val="none" w:sz="0" w:space="0" w:color="auto"/>
      </w:divBdr>
    </w:div>
    <w:div w:id="498496872">
      <w:marLeft w:val="0"/>
      <w:marRight w:val="0"/>
      <w:marTop w:val="0"/>
      <w:marBottom w:val="0"/>
      <w:divBdr>
        <w:top w:val="none" w:sz="0" w:space="0" w:color="auto"/>
        <w:left w:val="none" w:sz="0" w:space="0" w:color="auto"/>
        <w:bottom w:val="none" w:sz="0" w:space="0" w:color="auto"/>
        <w:right w:val="none" w:sz="0" w:space="0" w:color="auto"/>
      </w:divBdr>
    </w:div>
    <w:div w:id="498496873">
      <w:marLeft w:val="0"/>
      <w:marRight w:val="0"/>
      <w:marTop w:val="0"/>
      <w:marBottom w:val="0"/>
      <w:divBdr>
        <w:top w:val="none" w:sz="0" w:space="0" w:color="auto"/>
        <w:left w:val="none" w:sz="0" w:space="0" w:color="auto"/>
        <w:bottom w:val="none" w:sz="0" w:space="0" w:color="auto"/>
        <w:right w:val="none" w:sz="0" w:space="0" w:color="auto"/>
      </w:divBdr>
    </w:div>
    <w:div w:id="498496874">
      <w:marLeft w:val="0"/>
      <w:marRight w:val="0"/>
      <w:marTop w:val="0"/>
      <w:marBottom w:val="0"/>
      <w:divBdr>
        <w:top w:val="none" w:sz="0" w:space="0" w:color="auto"/>
        <w:left w:val="none" w:sz="0" w:space="0" w:color="auto"/>
        <w:bottom w:val="none" w:sz="0" w:space="0" w:color="auto"/>
        <w:right w:val="none" w:sz="0" w:space="0" w:color="auto"/>
      </w:divBdr>
    </w:div>
    <w:div w:id="498496875">
      <w:marLeft w:val="0"/>
      <w:marRight w:val="0"/>
      <w:marTop w:val="0"/>
      <w:marBottom w:val="0"/>
      <w:divBdr>
        <w:top w:val="none" w:sz="0" w:space="0" w:color="auto"/>
        <w:left w:val="none" w:sz="0" w:space="0" w:color="auto"/>
        <w:bottom w:val="none" w:sz="0" w:space="0" w:color="auto"/>
        <w:right w:val="none" w:sz="0" w:space="0" w:color="auto"/>
      </w:divBdr>
    </w:div>
    <w:div w:id="498496876">
      <w:marLeft w:val="0"/>
      <w:marRight w:val="0"/>
      <w:marTop w:val="0"/>
      <w:marBottom w:val="0"/>
      <w:divBdr>
        <w:top w:val="none" w:sz="0" w:space="0" w:color="auto"/>
        <w:left w:val="none" w:sz="0" w:space="0" w:color="auto"/>
        <w:bottom w:val="none" w:sz="0" w:space="0" w:color="auto"/>
        <w:right w:val="none" w:sz="0" w:space="0" w:color="auto"/>
      </w:divBdr>
    </w:div>
    <w:div w:id="498496877">
      <w:marLeft w:val="0"/>
      <w:marRight w:val="0"/>
      <w:marTop w:val="0"/>
      <w:marBottom w:val="0"/>
      <w:divBdr>
        <w:top w:val="none" w:sz="0" w:space="0" w:color="auto"/>
        <w:left w:val="none" w:sz="0" w:space="0" w:color="auto"/>
        <w:bottom w:val="none" w:sz="0" w:space="0" w:color="auto"/>
        <w:right w:val="none" w:sz="0" w:space="0" w:color="auto"/>
      </w:divBdr>
    </w:div>
    <w:div w:id="498496878">
      <w:marLeft w:val="0"/>
      <w:marRight w:val="0"/>
      <w:marTop w:val="0"/>
      <w:marBottom w:val="0"/>
      <w:divBdr>
        <w:top w:val="none" w:sz="0" w:space="0" w:color="auto"/>
        <w:left w:val="none" w:sz="0" w:space="0" w:color="auto"/>
        <w:bottom w:val="none" w:sz="0" w:space="0" w:color="auto"/>
        <w:right w:val="none" w:sz="0" w:space="0" w:color="auto"/>
      </w:divBdr>
    </w:div>
    <w:div w:id="498496879">
      <w:marLeft w:val="0"/>
      <w:marRight w:val="0"/>
      <w:marTop w:val="0"/>
      <w:marBottom w:val="0"/>
      <w:divBdr>
        <w:top w:val="none" w:sz="0" w:space="0" w:color="auto"/>
        <w:left w:val="none" w:sz="0" w:space="0" w:color="auto"/>
        <w:bottom w:val="none" w:sz="0" w:space="0" w:color="auto"/>
        <w:right w:val="none" w:sz="0" w:space="0" w:color="auto"/>
      </w:divBdr>
    </w:div>
    <w:div w:id="498496880">
      <w:marLeft w:val="0"/>
      <w:marRight w:val="0"/>
      <w:marTop w:val="0"/>
      <w:marBottom w:val="0"/>
      <w:divBdr>
        <w:top w:val="none" w:sz="0" w:space="0" w:color="auto"/>
        <w:left w:val="none" w:sz="0" w:space="0" w:color="auto"/>
        <w:bottom w:val="none" w:sz="0" w:space="0" w:color="auto"/>
        <w:right w:val="none" w:sz="0" w:space="0" w:color="auto"/>
      </w:divBdr>
    </w:div>
    <w:div w:id="498496881">
      <w:marLeft w:val="0"/>
      <w:marRight w:val="0"/>
      <w:marTop w:val="0"/>
      <w:marBottom w:val="0"/>
      <w:divBdr>
        <w:top w:val="none" w:sz="0" w:space="0" w:color="auto"/>
        <w:left w:val="none" w:sz="0" w:space="0" w:color="auto"/>
        <w:bottom w:val="none" w:sz="0" w:space="0" w:color="auto"/>
        <w:right w:val="none" w:sz="0" w:space="0" w:color="auto"/>
      </w:divBdr>
    </w:div>
    <w:div w:id="498496882">
      <w:marLeft w:val="0"/>
      <w:marRight w:val="0"/>
      <w:marTop w:val="0"/>
      <w:marBottom w:val="0"/>
      <w:divBdr>
        <w:top w:val="none" w:sz="0" w:space="0" w:color="auto"/>
        <w:left w:val="none" w:sz="0" w:space="0" w:color="auto"/>
        <w:bottom w:val="none" w:sz="0" w:space="0" w:color="auto"/>
        <w:right w:val="none" w:sz="0" w:space="0" w:color="auto"/>
      </w:divBdr>
    </w:div>
    <w:div w:id="498496883">
      <w:marLeft w:val="0"/>
      <w:marRight w:val="0"/>
      <w:marTop w:val="0"/>
      <w:marBottom w:val="0"/>
      <w:divBdr>
        <w:top w:val="none" w:sz="0" w:space="0" w:color="auto"/>
        <w:left w:val="none" w:sz="0" w:space="0" w:color="auto"/>
        <w:bottom w:val="none" w:sz="0" w:space="0" w:color="auto"/>
        <w:right w:val="none" w:sz="0" w:space="0" w:color="auto"/>
      </w:divBdr>
    </w:div>
    <w:div w:id="498496884">
      <w:marLeft w:val="0"/>
      <w:marRight w:val="0"/>
      <w:marTop w:val="0"/>
      <w:marBottom w:val="0"/>
      <w:divBdr>
        <w:top w:val="none" w:sz="0" w:space="0" w:color="auto"/>
        <w:left w:val="none" w:sz="0" w:space="0" w:color="auto"/>
        <w:bottom w:val="none" w:sz="0" w:space="0" w:color="auto"/>
        <w:right w:val="none" w:sz="0" w:space="0" w:color="auto"/>
      </w:divBdr>
    </w:div>
    <w:div w:id="498496885">
      <w:marLeft w:val="0"/>
      <w:marRight w:val="0"/>
      <w:marTop w:val="0"/>
      <w:marBottom w:val="0"/>
      <w:divBdr>
        <w:top w:val="none" w:sz="0" w:space="0" w:color="auto"/>
        <w:left w:val="none" w:sz="0" w:space="0" w:color="auto"/>
        <w:bottom w:val="none" w:sz="0" w:space="0" w:color="auto"/>
        <w:right w:val="none" w:sz="0" w:space="0" w:color="auto"/>
      </w:divBdr>
    </w:div>
    <w:div w:id="498496886">
      <w:marLeft w:val="0"/>
      <w:marRight w:val="0"/>
      <w:marTop w:val="0"/>
      <w:marBottom w:val="0"/>
      <w:divBdr>
        <w:top w:val="none" w:sz="0" w:space="0" w:color="auto"/>
        <w:left w:val="none" w:sz="0" w:space="0" w:color="auto"/>
        <w:bottom w:val="none" w:sz="0" w:space="0" w:color="auto"/>
        <w:right w:val="none" w:sz="0" w:space="0" w:color="auto"/>
      </w:divBdr>
    </w:div>
    <w:div w:id="498496887">
      <w:marLeft w:val="0"/>
      <w:marRight w:val="0"/>
      <w:marTop w:val="0"/>
      <w:marBottom w:val="0"/>
      <w:divBdr>
        <w:top w:val="none" w:sz="0" w:space="0" w:color="auto"/>
        <w:left w:val="none" w:sz="0" w:space="0" w:color="auto"/>
        <w:bottom w:val="none" w:sz="0" w:space="0" w:color="auto"/>
        <w:right w:val="none" w:sz="0" w:space="0" w:color="auto"/>
      </w:divBdr>
    </w:div>
    <w:div w:id="498496888">
      <w:marLeft w:val="0"/>
      <w:marRight w:val="0"/>
      <w:marTop w:val="0"/>
      <w:marBottom w:val="0"/>
      <w:divBdr>
        <w:top w:val="none" w:sz="0" w:space="0" w:color="auto"/>
        <w:left w:val="none" w:sz="0" w:space="0" w:color="auto"/>
        <w:bottom w:val="none" w:sz="0" w:space="0" w:color="auto"/>
        <w:right w:val="none" w:sz="0" w:space="0" w:color="auto"/>
      </w:divBdr>
    </w:div>
    <w:div w:id="498496889">
      <w:marLeft w:val="0"/>
      <w:marRight w:val="0"/>
      <w:marTop w:val="0"/>
      <w:marBottom w:val="0"/>
      <w:divBdr>
        <w:top w:val="none" w:sz="0" w:space="0" w:color="auto"/>
        <w:left w:val="none" w:sz="0" w:space="0" w:color="auto"/>
        <w:bottom w:val="none" w:sz="0" w:space="0" w:color="auto"/>
        <w:right w:val="none" w:sz="0" w:space="0" w:color="auto"/>
      </w:divBdr>
    </w:div>
    <w:div w:id="498496890">
      <w:marLeft w:val="0"/>
      <w:marRight w:val="0"/>
      <w:marTop w:val="0"/>
      <w:marBottom w:val="0"/>
      <w:divBdr>
        <w:top w:val="none" w:sz="0" w:space="0" w:color="auto"/>
        <w:left w:val="none" w:sz="0" w:space="0" w:color="auto"/>
        <w:bottom w:val="none" w:sz="0" w:space="0" w:color="auto"/>
        <w:right w:val="none" w:sz="0" w:space="0" w:color="auto"/>
      </w:divBdr>
    </w:div>
    <w:div w:id="498496891">
      <w:marLeft w:val="0"/>
      <w:marRight w:val="0"/>
      <w:marTop w:val="0"/>
      <w:marBottom w:val="0"/>
      <w:divBdr>
        <w:top w:val="none" w:sz="0" w:space="0" w:color="auto"/>
        <w:left w:val="none" w:sz="0" w:space="0" w:color="auto"/>
        <w:bottom w:val="none" w:sz="0" w:space="0" w:color="auto"/>
        <w:right w:val="none" w:sz="0" w:space="0" w:color="auto"/>
      </w:divBdr>
    </w:div>
    <w:div w:id="498496892">
      <w:marLeft w:val="0"/>
      <w:marRight w:val="0"/>
      <w:marTop w:val="0"/>
      <w:marBottom w:val="0"/>
      <w:divBdr>
        <w:top w:val="none" w:sz="0" w:space="0" w:color="auto"/>
        <w:left w:val="none" w:sz="0" w:space="0" w:color="auto"/>
        <w:bottom w:val="none" w:sz="0" w:space="0" w:color="auto"/>
        <w:right w:val="none" w:sz="0" w:space="0" w:color="auto"/>
      </w:divBdr>
    </w:div>
    <w:div w:id="498496893">
      <w:marLeft w:val="0"/>
      <w:marRight w:val="0"/>
      <w:marTop w:val="0"/>
      <w:marBottom w:val="0"/>
      <w:divBdr>
        <w:top w:val="none" w:sz="0" w:space="0" w:color="auto"/>
        <w:left w:val="none" w:sz="0" w:space="0" w:color="auto"/>
        <w:bottom w:val="none" w:sz="0" w:space="0" w:color="auto"/>
        <w:right w:val="none" w:sz="0" w:space="0" w:color="auto"/>
      </w:divBdr>
    </w:div>
    <w:div w:id="498496894">
      <w:marLeft w:val="0"/>
      <w:marRight w:val="0"/>
      <w:marTop w:val="0"/>
      <w:marBottom w:val="0"/>
      <w:divBdr>
        <w:top w:val="none" w:sz="0" w:space="0" w:color="auto"/>
        <w:left w:val="none" w:sz="0" w:space="0" w:color="auto"/>
        <w:bottom w:val="none" w:sz="0" w:space="0" w:color="auto"/>
        <w:right w:val="none" w:sz="0" w:space="0" w:color="auto"/>
      </w:divBdr>
    </w:div>
    <w:div w:id="162511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1526</Words>
  <Characters>10077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Vašíčková Martina Ing.</dc:creator>
  <cp:keywords/>
  <dc:description/>
  <cp:lastModifiedBy>Vašíčková Martina Ing.</cp:lastModifiedBy>
  <cp:revision>26</cp:revision>
  <cp:lastPrinted>2004-12-15T14:06:00Z</cp:lastPrinted>
  <dcterms:created xsi:type="dcterms:W3CDTF">2024-03-05T06:30:00Z</dcterms:created>
  <dcterms:modified xsi:type="dcterms:W3CDTF">2024-04-22T11:09:00Z</dcterms:modified>
</cp:coreProperties>
</file>