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24" w:rsidRDefault="00E832CB">
      <w:pPr>
        <w:pStyle w:val="Style2"/>
        <w:shd w:val="clear" w:color="auto" w:fill="auto"/>
        <w:ind w:right="40"/>
      </w:pPr>
      <w:r>
        <w:t>POTVRZENÍ 0 ZRUŠENI DAROVACÍ SMLOUVY Č. 023/2023</w:t>
      </w:r>
    </w:p>
    <w:p w:rsidR="00B14724" w:rsidRDefault="00E832CB">
      <w:pPr>
        <w:pStyle w:val="Style2"/>
        <w:shd w:val="clear" w:color="auto" w:fill="auto"/>
        <w:spacing w:after="380"/>
        <w:jc w:val="left"/>
      </w:pPr>
      <w:r>
        <w:t>Poskytovatelem daru:</w:t>
      </w:r>
    </w:p>
    <w:p w:rsidR="00B14724" w:rsidRDefault="00E832CB">
      <w:pPr>
        <w:pStyle w:val="Style4"/>
        <w:shd w:val="clear" w:color="auto" w:fill="auto"/>
        <w:spacing w:before="0" w:after="421"/>
        <w:ind w:right="3980"/>
      </w:pPr>
      <w:r>
        <w:t xml:space="preserve">Amazon </w:t>
      </w:r>
      <w:r>
        <w:rPr>
          <w:lang w:val="en-US" w:eastAsia="en-US" w:bidi="en-US"/>
        </w:rPr>
        <w:t xml:space="preserve">Czech Republic </w:t>
      </w:r>
      <w:proofErr w:type="spellStart"/>
      <w:r w:rsidR="00927B1E">
        <w:t>Services</w:t>
      </w:r>
      <w:proofErr w:type="spellEnd"/>
      <w:r w:rsidR="00927B1E">
        <w:t xml:space="preserve"> s.r.</w:t>
      </w:r>
      <w:r>
        <w:t>o. Sokolovská 689/115, Karlin, 186 Q0 Praha IČO: 03418197</w:t>
      </w:r>
    </w:p>
    <w:p w:rsidR="00B14724" w:rsidRDefault="00E832CB">
      <w:pPr>
        <w:pStyle w:val="Style2"/>
        <w:shd w:val="clear" w:color="auto" w:fill="auto"/>
        <w:jc w:val="left"/>
      </w:pPr>
      <w:r>
        <w:t xml:space="preserve">(dále jen </w:t>
      </w:r>
      <w:proofErr w:type="gramStart"/>
      <w:r>
        <w:t>jako .dárce*</w:t>
      </w:r>
      <w:proofErr w:type="gramEnd"/>
      <w:r>
        <w:t>)</w:t>
      </w:r>
    </w:p>
    <w:p w:rsidR="00B14724" w:rsidRDefault="00E832CB">
      <w:pPr>
        <w:pStyle w:val="Style2"/>
        <w:shd w:val="clear" w:color="auto" w:fill="auto"/>
        <w:spacing w:after="382"/>
        <w:jc w:val="left"/>
      </w:pPr>
      <w:r>
        <w:t>Příjemcem daru:</w:t>
      </w:r>
    </w:p>
    <w:p w:rsidR="00B14724" w:rsidRDefault="00E832CB">
      <w:pPr>
        <w:pStyle w:val="Style4"/>
        <w:shd w:val="clear" w:color="auto" w:fill="auto"/>
        <w:spacing w:before="0" w:after="0" w:line="234" w:lineRule="exact"/>
      </w:pPr>
      <w:r>
        <w:t>Domov pro seniory Háje</w:t>
      </w:r>
    </w:p>
    <w:p w:rsidR="00B14724" w:rsidRDefault="00927B1E">
      <w:pPr>
        <w:pStyle w:val="Style4"/>
        <w:shd w:val="clear" w:color="auto" w:fill="auto"/>
        <w:spacing w:before="0" w:after="0" w:line="234" w:lineRule="exact"/>
      </w:pPr>
      <w:r>
        <w:t>Se sídlem: K Milíč</w:t>
      </w:r>
      <w:r w:rsidR="00E832CB">
        <w:t xml:space="preserve">ovu 734,149 </w:t>
      </w:r>
      <w:r w:rsidR="00E832CB">
        <w:t>00 Praha 4, Háje</w:t>
      </w:r>
    </w:p>
    <w:p w:rsidR="00B14724" w:rsidRDefault="00E832CB">
      <w:pPr>
        <w:pStyle w:val="Style4"/>
        <w:shd w:val="clear" w:color="auto" w:fill="auto"/>
        <w:spacing w:before="0" w:after="0" w:line="234" w:lineRule="exact"/>
      </w:pPr>
      <w:proofErr w:type="spellStart"/>
      <w:r>
        <w:t>l</w:t>
      </w:r>
      <w:r w:rsidR="00927B1E">
        <w:t>Č</w:t>
      </w:r>
      <w:proofErr w:type="spellEnd"/>
      <w:r>
        <w:t xml:space="preserve"> 70876111</w:t>
      </w:r>
    </w:p>
    <w:p w:rsidR="00927B1E" w:rsidRDefault="00E832CB" w:rsidP="00927B1E">
      <w:pPr>
        <w:pStyle w:val="Style2"/>
        <w:shd w:val="clear" w:color="auto" w:fill="auto"/>
        <w:spacing w:after="0" w:line="234" w:lineRule="exact"/>
        <w:ind w:right="3980"/>
        <w:jc w:val="left"/>
      </w:pPr>
      <w:r>
        <w:t xml:space="preserve">Jednající: Mgr. Dagmar </w:t>
      </w:r>
      <w:proofErr w:type="spellStart"/>
      <w:r>
        <w:t>Zavadilovou-ředitelkou</w:t>
      </w:r>
      <w:proofErr w:type="spellEnd"/>
      <w:r>
        <w:t xml:space="preserve"> </w:t>
      </w:r>
    </w:p>
    <w:p w:rsidR="00B14724" w:rsidRDefault="00E832CB" w:rsidP="00927B1E">
      <w:pPr>
        <w:pStyle w:val="Style2"/>
        <w:shd w:val="clear" w:color="auto" w:fill="auto"/>
        <w:spacing w:after="0" w:line="234" w:lineRule="exact"/>
        <w:ind w:right="3980"/>
        <w:jc w:val="left"/>
      </w:pPr>
      <w:r>
        <w:t xml:space="preserve">(dále jen </w:t>
      </w:r>
      <w:proofErr w:type="gramStart"/>
      <w:r>
        <w:t>jako</w:t>
      </w:r>
      <w:proofErr w:type="gramEnd"/>
      <w:r>
        <w:t xml:space="preserve"> .</w:t>
      </w:r>
      <w:proofErr w:type="gramStart"/>
      <w:r>
        <w:t>obdarovaný</w:t>
      </w:r>
      <w:proofErr w:type="gramEnd"/>
      <w:r>
        <w:rPr>
          <w:vertAlign w:val="superscript"/>
        </w:rPr>
        <w:t>-</w:t>
      </w:r>
      <w:r>
        <w:t>)</w:t>
      </w:r>
    </w:p>
    <w:p w:rsidR="00927B1E" w:rsidRDefault="00927B1E" w:rsidP="00927B1E">
      <w:pPr>
        <w:pStyle w:val="Style2"/>
        <w:shd w:val="clear" w:color="auto" w:fill="auto"/>
        <w:spacing w:after="0" w:line="234" w:lineRule="exact"/>
        <w:ind w:right="3980"/>
        <w:jc w:val="left"/>
      </w:pPr>
    </w:p>
    <w:p w:rsidR="00B14724" w:rsidRDefault="00E832CB">
      <w:pPr>
        <w:pStyle w:val="Style2"/>
        <w:shd w:val="clear" w:color="auto" w:fill="auto"/>
        <w:spacing w:after="0" w:line="238" w:lineRule="exact"/>
        <w:jc w:val="both"/>
        <w:sectPr w:rsidR="00B14724">
          <w:pgSz w:w="11984" w:h="16895"/>
          <w:pgMar w:top="2431" w:right="1877" w:bottom="4198" w:left="1673" w:header="0" w:footer="3" w:gutter="0"/>
          <w:cols w:space="720"/>
          <w:noEndnote/>
          <w:docGrid w:linePitch="360"/>
        </w:sectPr>
      </w:pPr>
      <w:r>
        <w:t xml:space="preserve">K poskytnutí daru podle ČI. </w:t>
      </w:r>
      <w:r>
        <w:rPr>
          <w:rStyle w:val="CharStyle6"/>
        </w:rPr>
        <w:t xml:space="preserve">II. </w:t>
      </w:r>
      <w:r>
        <w:t xml:space="preserve">Darovací smlouvy &amp; 023/2023 ve výší 2 500 EUR (slovy: </w:t>
      </w:r>
      <w:proofErr w:type="spellStart"/>
      <w:r>
        <w:t>dvatis</w:t>
      </w:r>
      <w:r w:rsidR="00927B1E">
        <w:t>ícepět</w:t>
      </w:r>
      <w:r>
        <w:t>seteuro</w:t>
      </w:r>
      <w:proofErr w:type="spellEnd"/>
      <w:r>
        <w:t>) ze strany poskytovatel</w:t>
      </w:r>
      <w:r>
        <w:t>e nedošlo z důvodu nesplnění potřebných náležitostí do konce kalendářního roku 2023 pro poskytnutí daru.</w:t>
      </w:r>
    </w:p>
    <w:p w:rsidR="00B14724" w:rsidRDefault="00B14724">
      <w:pPr>
        <w:spacing w:line="240" w:lineRule="exact"/>
        <w:rPr>
          <w:sz w:val="19"/>
          <w:szCs w:val="19"/>
        </w:rPr>
      </w:pPr>
    </w:p>
    <w:p w:rsidR="00B14724" w:rsidRDefault="00927B1E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B14724" w:rsidRDefault="00B14724">
      <w:pPr>
        <w:spacing w:before="90" w:after="90" w:line="240" w:lineRule="exact"/>
        <w:rPr>
          <w:sz w:val="19"/>
          <w:szCs w:val="19"/>
        </w:rPr>
      </w:pPr>
    </w:p>
    <w:p w:rsidR="00927B1E" w:rsidRDefault="00927B1E">
      <w:pPr>
        <w:spacing w:before="90" w:after="90" w:line="240" w:lineRule="exact"/>
        <w:rPr>
          <w:sz w:val="19"/>
          <w:szCs w:val="19"/>
        </w:rPr>
      </w:pPr>
    </w:p>
    <w:p w:rsidR="00927B1E" w:rsidRDefault="00927B1E">
      <w:pPr>
        <w:spacing w:before="90" w:after="90" w:line="240" w:lineRule="exact"/>
        <w:rPr>
          <w:sz w:val="19"/>
          <w:szCs w:val="19"/>
        </w:rPr>
      </w:pPr>
      <w:bookmarkStart w:id="0" w:name="_GoBack"/>
      <w:bookmarkEnd w:id="0"/>
    </w:p>
    <w:p w:rsidR="00B14724" w:rsidRDefault="00927B1E">
      <w:pPr>
        <w:rPr>
          <w:sz w:val="2"/>
          <w:szCs w:val="2"/>
        </w:rPr>
        <w:sectPr w:rsidR="00B14724">
          <w:type w:val="continuous"/>
          <w:pgSz w:w="11984" w:h="16895"/>
          <w:pgMar w:top="2416" w:right="0" w:bottom="2416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B14724" w:rsidRDefault="00B14724">
      <w:pPr>
        <w:rPr>
          <w:sz w:val="2"/>
          <w:szCs w:val="2"/>
        </w:rPr>
      </w:pPr>
    </w:p>
    <w:p w:rsidR="00B14724" w:rsidRDefault="00927B1E">
      <w:pPr>
        <w:pStyle w:val="Style2"/>
        <w:shd w:val="clear" w:color="auto" w:fill="auto"/>
        <w:spacing w:after="0" w:line="238" w:lineRule="exact"/>
        <w:ind w:left="580"/>
        <w:jc w:val="left"/>
      </w:pPr>
      <w:r>
        <w:rPr>
          <w:rStyle w:val="CharStyle7"/>
        </w:rPr>
        <w:t>'</w:t>
      </w:r>
      <w:proofErr w:type="spellStart"/>
      <w:r w:rsidR="00E832CB">
        <w:t>Dárpe</w:t>
      </w:r>
      <w:proofErr w:type="spellEnd"/>
    </w:p>
    <w:p w:rsidR="00927B1E" w:rsidRDefault="00927B1E">
      <w:pPr>
        <w:pStyle w:val="Style2"/>
        <w:shd w:val="clear" w:color="auto" w:fill="auto"/>
        <w:spacing w:after="0" w:line="238" w:lineRule="exact"/>
        <w:rPr>
          <w:lang w:val="en-US" w:eastAsia="en-US" w:bidi="en-US"/>
        </w:rPr>
      </w:pPr>
      <w:r>
        <w:t xml:space="preserve">Za </w:t>
      </w:r>
      <w:proofErr w:type="spellStart"/>
      <w:r>
        <w:t>Amz</w:t>
      </w:r>
      <w:r w:rsidR="00E832CB">
        <w:t>on</w:t>
      </w:r>
      <w:proofErr w:type="spellEnd"/>
      <w:r w:rsidR="00E832CB">
        <w:t xml:space="preserve"> Filip </w:t>
      </w:r>
      <w:proofErr w:type="spellStart"/>
      <w:r w:rsidR="00E832CB">
        <w:t>Laža</w:t>
      </w:r>
      <w:proofErr w:type="spellEnd"/>
      <w:r w:rsidR="00E832CB">
        <w:t>,</w:t>
      </w:r>
      <w:r w:rsidR="00E832CB">
        <w:br/>
      </w:r>
      <w:r w:rsidR="00E832CB">
        <w:rPr>
          <w:lang w:val="en-US" w:eastAsia="en-US" w:bidi="en-US"/>
        </w:rPr>
        <w:t xml:space="preserve">Regional Ops. </w:t>
      </w:r>
      <w:proofErr w:type="spellStart"/>
      <w:r w:rsidR="00E832CB">
        <w:rPr>
          <w:lang w:val="en-US" w:eastAsia="en-US" w:bidi="en-US"/>
        </w:rPr>
        <w:t>Mgr</w:t>
      </w:r>
      <w:proofErr w:type="spellEnd"/>
      <w:r w:rsidR="00E832CB">
        <w:rPr>
          <w:lang w:val="en-US" w:eastAsia="en-US" w:bidi="en-US"/>
        </w:rPr>
        <w:t>, Imports</w:t>
      </w:r>
      <w:r w:rsidR="00E832CB">
        <w:rPr>
          <w:lang w:val="en-US" w:eastAsia="en-US" w:bidi="en-US"/>
        </w:rPr>
        <w:br/>
        <w:t>GM</w:t>
      </w:r>
      <w:r w:rsidR="00E832CB">
        <w:rPr>
          <w:lang w:val="en-US" w:eastAsia="en-US" w:bidi="en-US"/>
        </w:rPr>
        <w:br w:type="column"/>
      </w:r>
    </w:p>
    <w:p w:rsidR="00B14724" w:rsidRDefault="00E832CB">
      <w:pPr>
        <w:pStyle w:val="Style2"/>
        <w:shd w:val="clear" w:color="auto" w:fill="auto"/>
        <w:spacing w:after="0" w:line="238" w:lineRule="exact"/>
      </w:pPr>
      <w:r>
        <w:t>obdarovaný</w:t>
      </w:r>
    </w:p>
    <w:p w:rsidR="00B14724" w:rsidRDefault="00E832CB">
      <w:pPr>
        <w:pStyle w:val="Style2"/>
        <w:shd w:val="clear" w:color="auto" w:fill="auto"/>
        <w:spacing w:after="0" w:line="234" w:lineRule="exact"/>
      </w:pPr>
      <w:r>
        <w:t xml:space="preserve">Domov </w:t>
      </w:r>
      <w:r>
        <w:rPr>
          <w:lang w:val="en-US" w:eastAsia="en-US" w:bidi="en-US"/>
        </w:rPr>
        <w:t xml:space="preserve">pro </w:t>
      </w:r>
      <w:r>
        <w:t>seniory Háje,</w:t>
      </w:r>
      <w:r>
        <w:br/>
      </w:r>
      <w:proofErr w:type="spellStart"/>
      <w:r>
        <w:t>Mgr</w:t>
      </w:r>
      <w:proofErr w:type="spellEnd"/>
      <w:r>
        <w:t>, Dagmar Zavadilová</w:t>
      </w:r>
      <w:r>
        <w:br/>
      </w:r>
      <w:r>
        <w:t>ředitelka</w:t>
      </w:r>
    </w:p>
    <w:sectPr w:rsidR="00B14724">
      <w:type w:val="continuous"/>
      <w:pgSz w:w="11984" w:h="16895"/>
      <w:pgMar w:top="2416" w:right="5427" w:bottom="2416" w:left="1763" w:header="0" w:footer="3" w:gutter="0"/>
      <w:cols w:num="2" w:space="720" w:equalWidth="0">
        <w:col w:w="2437" w:space="155"/>
        <w:col w:w="22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CB" w:rsidRDefault="00E832CB">
      <w:r>
        <w:separator/>
      </w:r>
    </w:p>
  </w:endnote>
  <w:endnote w:type="continuationSeparator" w:id="0">
    <w:p w:rsidR="00E832CB" w:rsidRDefault="00E8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CB" w:rsidRDefault="00E832CB"/>
  </w:footnote>
  <w:footnote w:type="continuationSeparator" w:id="0">
    <w:p w:rsidR="00E832CB" w:rsidRDefault="00E83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24"/>
    <w:rsid w:val="00927B1E"/>
    <w:rsid w:val="00B14724"/>
    <w:rsid w:val="00E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C5A8A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2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00" w:after="400" w:line="238" w:lineRule="exact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C5A8A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2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00" w:after="400" w:line="238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2024-04-22T09:04:00Z</dcterms:created>
  <dcterms:modified xsi:type="dcterms:W3CDTF">2024-04-22T09:04:00Z</dcterms:modified>
</cp:coreProperties>
</file>