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98cac9855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5893320be834906"/>
      <w:footerReference w:type="even" r:id="Rcf7bdf96190144ca"/>
      <w:footerReference w:type="first" r:id="R9eac5306a5f84e0b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573eb1570544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107/2024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Pluxee Česká republika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Plzeňská 3350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ekonomický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JUDr. Janem Malým, starostou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výběrového řízení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nabití volnočasové karty pro zaměstnance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187 603,31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39 396,69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227 000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14 dní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sociální fond MěÚ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17. 4. 2024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9dea803d446e8" /><Relationship Type="http://schemas.openxmlformats.org/officeDocument/2006/relationships/numbering" Target="/word/numbering.xml" Id="R7b46532044fc4719" /><Relationship Type="http://schemas.openxmlformats.org/officeDocument/2006/relationships/settings" Target="/word/settings.xml" Id="Rae4d07a8730a407a" /><Relationship Type="http://schemas.openxmlformats.org/officeDocument/2006/relationships/image" Target="/word/media/1e39fd78-5819-45e9-a55e-374ae3809b91.jpeg" Id="R29573eb1570544a1" /><Relationship Type="http://schemas.openxmlformats.org/officeDocument/2006/relationships/footer" Target="/word/footer1.xml" Id="Rb5893320be834906" /><Relationship Type="http://schemas.openxmlformats.org/officeDocument/2006/relationships/footer" Target="/word/footer2.xml" Id="Rcf7bdf96190144ca" /><Relationship Type="http://schemas.openxmlformats.org/officeDocument/2006/relationships/footer" Target="/word/footer3.xml" Id="R9eac5306a5f84e0b" /></Relationships>
</file>