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206F4E" w:rsidRPr="002112D3" w:rsidRDefault="00206F4E" w:rsidP="00206F4E">
      <w:pPr>
        <w:spacing w:after="0" w:line="276" w:lineRule="auto"/>
        <w:jc w:val="both"/>
        <w:rPr>
          <w:rFonts w:ascii="Arial" w:eastAsia="Times New Roman" w:hAnsi="Arial" w:cs="Arial"/>
          <w:b/>
          <w:bCs/>
          <w:sz w:val="20"/>
          <w:szCs w:val="20"/>
          <w:lang w:eastAsia="cs-CZ"/>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206F4E" w:rsidRPr="002112D3" w:rsidRDefault="00206F4E" w:rsidP="00206F4E">
      <w:pPr>
        <w:widowControl w:val="0"/>
        <w:spacing w:after="0" w:line="276" w:lineRule="auto"/>
        <w:jc w:val="both"/>
        <w:rPr>
          <w:rFonts w:ascii="Arial" w:hAnsi="Arial" w:cs="Arial"/>
          <w:sz w:val="20"/>
          <w:szCs w:val="20"/>
        </w:rPr>
      </w:pP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206F4E" w:rsidRPr="002112D3" w:rsidRDefault="00206F4E" w:rsidP="00206F4E">
      <w:pPr>
        <w:widowControl w:val="0"/>
        <w:tabs>
          <w:tab w:val="left" w:pos="360"/>
        </w:tabs>
        <w:spacing w:after="0" w:line="276" w:lineRule="auto"/>
        <w:jc w:val="both"/>
        <w:rPr>
          <w:rFonts w:ascii="Arial" w:hAnsi="Arial" w:cs="Arial"/>
          <w:sz w:val="20"/>
          <w:szCs w:val="20"/>
        </w:rPr>
      </w:pPr>
    </w:p>
    <w:p w:rsidR="007A16E8" w:rsidRPr="007A16E8"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EB7352">
        <w:rPr>
          <w:rFonts w:ascii="Arial" w:hAnsi="Arial" w:cs="Arial"/>
          <w:b/>
          <w:bCs/>
          <w:sz w:val="20"/>
          <w:szCs w:val="20"/>
        </w:rPr>
        <w:t>NADĚJE</w:t>
      </w:r>
      <w:r w:rsidR="007A16E8" w:rsidRPr="007A16E8">
        <w:rPr>
          <w:rFonts w:ascii="Arial" w:hAnsi="Arial" w:cs="Arial"/>
          <w:b/>
          <w:bCs/>
          <w:sz w:val="20"/>
          <w:szCs w:val="20"/>
        </w:rPr>
        <w:t xml:space="preserve"> </w:t>
      </w:r>
    </w:p>
    <w:p w:rsidR="00206F4E" w:rsidRPr="007A16E8" w:rsidRDefault="007A16E8" w:rsidP="00206F4E">
      <w:pPr>
        <w:widowControl w:val="0"/>
        <w:tabs>
          <w:tab w:val="left" w:pos="360"/>
        </w:tabs>
        <w:spacing w:after="0" w:line="276" w:lineRule="auto"/>
        <w:jc w:val="both"/>
        <w:rPr>
          <w:rFonts w:ascii="Arial" w:hAnsi="Arial" w:cs="Arial"/>
          <w:b/>
          <w:bCs/>
          <w:sz w:val="20"/>
          <w:szCs w:val="20"/>
        </w:rPr>
      </w:pPr>
      <w:r w:rsidRPr="007A16E8">
        <w:rPr>
          <w:rFonts w:ascii="Arial" w:hAnsi="Arial" w:cs="Arial"/>
          <w:b/>
          <w:bCs/>
          <w:sz w:val="20"/>
          <w:szCs w:val="20"/>
        </w:rPr>
        <w:tab/>
      </w:r>
      <w:r w:rsidR="00206F4E" w:rsidRPr="007A16E8">
        <w:rPr>
          <w:rFonts w:ascii="Arial" w:hAnsi="Arial" w:cs="Arial"/>
          <w:sz w:val="20"/>
          <w:szCs w:val="20"/>
        </w:rPr>
        <w:t xml:space="preserve">se sídlem </w:t>
      </w:r>
      <w:r w:rsidR="00EB7352">
        <w:rPr>
          <w:rFonts w:ascii="Arial" w:hAnsi="Arial" w:cs="Arial"/>
          <w:sz w:val="20"/>
          <w:szCs w:val="20"/>
        </w:rPr>
        <w:t>K Brance 11/19e,</w:t>
      </w:r>
      <w:r w:rsidRPr="007A16E8">
        <w:rPr>
          <w:rFonts w:ascii="Arial" w:hAnsi="Arial" w:cs="Arial"/>
          <w:sz w:val="20"/>
          <w:szCs w:val="20"/>
        </w:rPr>
        <w:t xml:space="preserve"> Praha </w:t>
      </w:r>
      <w:r w:rsidR="00EB7352">
        <w:rPr>
          <w:rFonts w:ascii="Arial" w:hAnsi="Arial" w:cs="Arial"/>
          <w:sz w:val="20"/>
          <w:szCs w:val="20"/>
        </w:rPr>
        <w:t>5</w:t>
      </w:r>
      <w:r w:rsidRPr="007A16E8">
        <w:rPr>
          <w:rFonts w:ascii="Arial" w:hAnsi="Arial" w:cs="Arial"/>
          <w:sz w:val="20"/>
          <w:szCs w:val="20"/>
        </w:rPr>
        <w:t>,</w:t>
      </w:r>
      <w:r w:rsidR="00206F4E" w:rsidRPr="007A16E8">
        <w:rPr>
          <w:rFonts w:ascii="Arial" w:hAnsi="Arial" w:cs="Arial"/>
          <w:sz w:val="20"/>
          <w:szCs w:val="20"/>
        </w:rPr>
        <w:t xml:space="preserve"> PSČ</w:t>
      </w:r>
      <w:r w:rsidRPr="007A16E8">
        <w:rPr>
          <w:rFonts w:ascii="Arial" w:hAnsi="Arial" w:cs="Arial"/>
          <w:sz w:val="20"/>
          <w:szCs w:val="20"/>
        </w:rPr>
        <w:t xml:space="preserve"> </w:t>
      </w:r>
      <w:r w:rsidR="00EB7352">
        <w:rPr>
          <w:rFonts w:ascii="Arial" w:hAnsi="Arial" w:cs="Arial"/>
          <w:sz w:val="20"/>
          <w:szCs w:val="20"/>
        </w:rPr>
        <w:t>155</w:t>
      </w:r>
      <w:r w:rsidRPr="007A16E8">
        <w:rPr>
          <w:rFonts w:ascii="Arial" w:hAnsi="Arial" w:cs="Arial"/>
          <w:sz w:val="20"/>
          <w:szCs w:val="20"/>
        </w:rPr>
        <w:t xml:space="preserve"> 00</w:t>
      </w:r>
    </w:p>
    <w:p w:rsidR="007A16E8"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IČ</w:t>
      </w:r>
      <w:r w:rsidR="00EB7352">
        <w:rPr>
          <w:rFonts w:ascii="Arial" w:hAnsi="Arial" w:cs="Arial"/>
          <w:sz w:val="20"/>
          <w:szCs w:val="20"/>
        </w:rPr>
        <w:t xml:space="preserve"> 00570931</w:t>
      </w:r>
      <w:r w:rsidRPr="007A16E8">
        <w:rPr>
          <w:rFonts w:ascii="Arial" w:hAnsi="Arial" w:cs="Arial"/>
          <w:sz w:val="20"/>
          <w:szCs w:val="20"/>
        </w:rPr>
        <w:t>,</w:t>
      </w:r>
    </w:p>
    <w:p w:rsidR="00206F4E" w:rsidRPr="007A16E8" w:rsidRDefault="00EB7352" w:rsidP="00206F4E">
      <w:pPr>
        <w:widowControl w:val="0"/>
        <w:spacing w:after="0" w:line="276" w:lineRule="auto"/>
        <w:ind w:left="360"/>
        <w:jc w:val="both"/>
        <w:rPr>
          <w:rFonts w:ascii="Arial" w:hAnsi="Arial" w:cs="Arial"/>
          <w:sz w:val="20"/>
          <w:szCs w:val="20"/>
        </w:rPr>
      </w:pPr>
      <w:r>
        <w:rPr>
          <w:rFonts w:ascii="Arial" w:hAnsi="Arial" w:cs="Arial"/>
          <w:sz w:val="20"/>
          <w:szCs w:val="20"/>
        </w:rPr>
        <w:t>z</w:t>
      </w:r>
      <w:r w:rsidR="00206F4E" w:rsidRPr="007A16E8">
        <w:rPr>
          <w:rFonts w:ascii="Arial" w:hAnsi="Arial" w:cs="Arial"/>
          <w:sz w:val="20"/>
          <w:szCs w:val="20"/>
        </w:rPr>
        <w:t>apsan</w:t>
      </w:r>
      <w:r>
        <w:rPr>
          <w:rFonts w:ascii="Arial" w:hAnsi="Arial" w:cs="Arial"/>
          <w:sz w:val="20"/>
          <w:szCs w:val="20"/>
        </w:rPr>
        <w:t>á ve spolkovém rejstříku vedeném</w:t>
      </w:r>
      <w:r w:rsidR="007A16E8" w:rsidRPr="007A16E8">
        <w:rPr>
          <w:rFonts w:ascii="Arial" w:hAnsi="Arial" w:cs="Arial"/>
          <w:sz w:val="20"/>
          <w:szCs w:val="20"/>
        </w:rPr>
        <w:t xml:space="preserve"> Městsk</w:t>
      </w:r>
      <w:r>
        <w:rPr>
          <w:rFonts w:ascii="Arial" w:hAnsi="Arial" w:cs="Arial"/>
          <w:sz w:val="20"/>
          <w:szCs w:val="20"/>
        </w:rPr>
        <w:t>ým</w:t>
      </w:r>
      <w:r w:rsidR="007A16E8" w:rsidRPr="007A16E8">
        <w:rPr>
          <w:rFonts w:ascii="Arial" w:hAnsi="Arial" w:cs="Arial"/>
          <w:sz w:val="20"/>
          <w:szCs w:val="20"/>
        </w:rPr>
        <w:t xml:space="preserve"> soud</w:t>
      </w:r>
      <w:r>
        <w:rPr>
          <w:rFonts w:ascii="Arial" w:hAnsi="Arial" w:cs="Arial"/>
          <w:sz w:val="20"/>
          <w:szCs w:val="20"/>
        </w:rPr>
        <w:t>em</w:t>
      </w:r>
      <w:r w:rsidR="007A16E8" w:rsidRPr="007A16E8">
        <w:rPr>
          <w:rFonts w:ascii="Arial" w:hAnsi="Arial" w:cs="Arial"/>
          <w:sz w:val="20"/>
          <w:szCs w:val="20"/>
        </w:rPr>
        <w:t xml:space="preserve"> v Praze,</w:t>
      </w:r>
      <w:r w:rsidR="00206F4E" w:rsidRPr="007A16E8">
        <w:rPr>
          <w:rFonts w:ascii="Arial" w:hAnsi="Arial" w:cs="Arial"/>
          <w:sz w:val="20"/>
          <w:szCs w:val="20"/>
        </w:rPr>
        <w:t xml:space="preserve"> oddíl</w:t>
      </w:r>
      <w:r w:rsidR="007A16E8" w:rsidRPr="007A16E8">
        <w:rPr>
          <w:rFonts w:ascii="Arial" w:hAnsi="Arial" w:cs="Arial"/>
          <w:sz w:val="20"/>
          <w:szCs w:val="20"/>
        </w:rPr>
        <w:t xml:space="preserve"> </w:t>
      </w:r>
      <w:r>
        <w:rPr>
          <w:rFonts w:ascii="Arial" w:hAnsi="Arial" w:cs="Arial"/>
          <w:sz w:val="20"/>
          <w:szCs w:val="20"/>
        </w:rPr>
        <w:t>L</w:t>
      </w:r>
      <w:r w:rsidR="007A16E8" w:rsidRPr="007A16E8">
        <w:rPr>
          <w:rFonts w:ascii="Arial" w:hAnsi="Arial" w:cs="Arial"/>
          <w:sz w:val="20"/>
          <w:szCs w:val="20"/>
        </w:rPr>
        <w:t>,</w:t>
      </w:r>
      <w:r w:rsidR="00206F4E" w:rsidRPr="007A16E8">
        <w:rPr>
          <w:rFonts w:ascii="Arial" w:hAnsi="Arial" w:cs="Arial"/>
          <w:sz w:val="20"/>
          <w:szCs w:val="20"/>
        </w:rPr>
        <w:t xml:space="preserve"> vložka</w:t>
      </w:r>
      <w:r w:rsidR="007A16E8" w:rsidRPr="007A16E8">
        <w:rPr>
          <w:rFonts w:ascii="Arial" w:hAnsi="Arial" w:cs="Arial"/>
          <w:sz w:val="20"/>
          <w:szCs w:val="20"/>
        </w:rPr>
        <w:t xml:space="preserve"> 9</w:t>
      </w:r>
      <w:r>
        <w:rPr>
          <w:rFonts w:ascii="Arial" w:hAnsi="Arial" w:cs="Arial"/>
          <w:sz w:val="20"/>
          <w:szCs w:val="20"/>
        </w:rPr>
        <w:t>75</w:t>
      </w:r>
      <w:r w:rsidR="00206F4E" w:rsidRPr="007A16E8">
        <w:rPr>
          <w:rFonts w:ascii="Arial" w:hAnsi="Arial" w:cs="Arial"/>
          <w:sz w:val="20"/>
          <w:szCs w:val="20"/>
        </w:rPr>
        <w:t xml:space="preserve"> </w:t>
      </w:r>
    </w:p>
    <w:p w:rsidR="00206F4E"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zastoupen</w:t>
      </w:r>
      <w:r w:rsidR="00EB7352">
        <w:rPr>
          <w:rFonts w:ascii="Arial" w:hAnsi="Arial" w:cs="Arial"/>
          <w:sz w:val="20"/>
          <w:szCs w:val="20"/>
        </w:rPr>
        <w:t xml:space="preserve">á Lukášem </w:t>
      </w:r>
      <w:proofErr w:type="spellStart"/>
      <w:r w:rsidR="00EB7352">
        <w:rPr>
          <w:rFonts w:ascii="Arial" w:hAnsi="Arial" w:cs="Arial"/>
          <w:sz w:val="20"/>
          <w:szCs w:val="20"/>
        </w:rPr>
        <w:t>Šilcem</w:t>
      </w:r>
      <w:proofErr w:type="spellEnd"/>
      <w:r w:rsidR="00EB7352">
        <w:rPr>
          <w:rFonts w:ascii="Arial" w:hAnsi="Arial" w:cs="Arial"/>
          <w:sz w:val="20"/>
          <w:szCs w:val="20"/>
        </w:rPr>
        <w:t xml:space="preserve">, DiS., oblastním </w:t>
      </w:r>
      <w:r w:rsidR="007A16E8" w:rsidRPr="007A16E8">
        <w:rPr>
          <w:rFonts w:ascii="Arial" w:hAnsi="Arial" w:cs="Arial"/>
          <w:sz w:val="20"/>
          <w:szCs w:val="20"/>
        </w:rPr>
        <w:t>ředitelem</w:t>
      </w:r>
      <w:r w:rsidR="00EB7352">
        <w:rPr>
          <w:rFonts w:ascii="Arial" w:hAnsi="Arial" w:cs="Arial"/>
          <w:sz w:val="20"/>
          <w:szCs w:val="20"/>
        </w:rPr>
        <w:t>,</w:t>
      </w:r>
      <w:r w:rsidR="007A16E8" w:rsidRPr="007A16E8">
        <w:rPr>
          <w:rFonts w:ascii="Arial" w:hAnsi="Arial" w:cs="Arial"/>
          <w:sz w:val="20"/>
          <w:szCs w:val="20"/>
        </w:rPr>
        <w:t xml:space="preserve"> </w:t>
      </w:r>
      <w:r w:rsidR="00EB7352">
        <w:rPr>
          <w:rFonts w:ascii="Arial" w:hAnsi="Arial" w:cs="Arial"/>
          <w:sz w:val="20"/>
          <w:szCs w:val="20"/>
        </w:rPr>
        <w:t>na základě Generální plné moci udělené předsedou a ústředním ředitelem Mgr. Janem Vaněčkem</w:t>
      </w:r>
      <w:r w:rsidRPr="007A16E8">
        <w:rPr>
          <w:rFonts w:ascii="Arial" w:hAnsi="Arial" w:cs="Arial"/>
          <w:sz w:val="20"/>
          <w:szCs w:val="20"/>
        </w:rPr>
        <w:t xml:space="preserve"> </w:t>
      </w:r>
    </w:p>
    <w:p w:rsidR="00206F4E" w:rsidRPr="002112D3"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bankovní spojení</w:t>
      </w:r>
      <w:r w:rsidRPr="002112D3">
        <w:rPr>
          <w:rFonts w:ascii="Arial" w:hAnsi="Arial" w:cs="Arial"/>
          <w:sz w:val="20"/>
          <w:szCs w:val="20"/>
        </w:rPr>
        <w:t xml:space="preserve">: </w:t>
      </w:r>
      <w:r w:rsidR="00EB7352">
        <w:rPr>
          <w:rFonts w:ascii="Arial" w:hAnsi="Arial" w:cs="Arial"/>
          <w:sz w:val="20"/>
          <w:szCs w:val="20"/>
        </w:rPr>
        <w:t>1404621369/0300</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ab/>
      </w:r>
      <w:r w:rsidRPr="002112D3">
        <w:rPr>
          <w:rFonts w:ascii="Arial" w:hAnsi="Arial" w:cs="Arial"/>
          <w:b/>
          <w:bCs/>
          <w:sz w:val="20"/>
          <w:szCs w:val="20"/>
        </w:rPr>
        <w:t>(dále jen Příjemce)</w:t>
      </w:r>
    </w:p>
    <w:p w:rsidR="00206F4E" w:rsidRPr="002112D3" w:rsidRDefault="00206F4E" w:rsidP="00206F4E">
      <w:pPr>
        <w:keepNext/>
        <w:spacing w:after="120" w:line="276" w:lineRule="auto"/>
        <w:jc w:val="center"/>
        <w:outlineLvl w:val="4"/>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Čl. </w:t>
      </w:r>
      <w:r w:rsidRPr="002112D3">
        <w:rPr>
          <w:rFonts w:ascii="Arial" w:eastAsia="Times New Roman" w:hAnsi="Arial" w:cs="Arial"/>
          <w:b/>
          <w:bCs/>
          <w:sz w:val="20"/>
          <w:szCs w:val="20"/>
          <w:lang w:eastAsia="cs-CZ"/>
        </w:rPr>
        <w:t>I</w:t>
      </w:r>
    </w:p>
    <w:p w:rsidR="00206F4E" w:rsidRPr="002112D3" w:rsidRDefault="00206F4E" w:rsidP="00206F4E">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206F4E" w:rsidRPr="002112D3" w:rsidRDefault="00206F4E" w:rsidP="00206F4E">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FD54DD">
        <w:rPr>
          <w:rFonts w:ascii="Arial" w:hAnsi="Arial" w:cs="Arial"/>
          <w:sz w:val="20"/>
          <w:szCs w:val="20"/>
        </w:rPr>
        <w:t xml:space="preserve">497/37/RM/2024 </w:t>
      </w:r>
      <w:r w:rsidRPr="0030713A">
        <w:rPr>
          <w:rFonts w:ascii="Arial" w:hAnsi="Arial" w:cs="Arial"/>
          <w:sz w:val="20"/>
          <w:szCs w:val="20"/>
        </w:rPr>
        <w:t>Rady</w:t>
      </w:r>
      <w:r w:rsidRPr="002112D3">
        <w:rPr>
          <w:rFonts w:ascii="Arial" w:hAnsi="Arial" w:cs="Arial"/>
          <w:sz w:val="20"/>
          <w:szCs w:val="20"/>
        </w:rPr>
        <w:t xml:space="preserve"> města Uherské Hradiště, ze dne </w:t>
      </w:r>
      <w:proofErr w:type="gramStart"/>
      <w:r w:rsidR="00FD54DD">
        <w:rPr>
          <w:rFonts w:ascii="Arial" w:hAnsi="Arial" w:cs="Arial"/>
          <w:sz w:val="20"/>
          <w:szCs w:val="20"/>
        </w:rPr>
        <w:t>08.04.2024</w:t>
      </w:r>
      <w:proofErr w:type="gramEnd"/>
      <w:r w:rsidR="00FD54DD">
        <w:rPr>
          <w:rFonts w:ascii="Arial" w:hAnsi="Arial" w:cs="Arial"/>
          <w:sz w:val="20"/>
          <w:szCs w:val="20"/>
        </w:rPr>
        <w:t>,</w:t>
      </w:r>
      <w:r w:rsidRPr="002112D3">
        <w:rPr>
          <w:rFonts w:ascii="Arial" w:hAnsi="Arial" w:cs="Arial"/>
          <w:sz w:val="20"/>
          <w:szCs w:val="20"/>
        </w:rPr>
        <w:t xml:space="preserve">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w:t>
      </w:r>
      <w:r w:rsidRPr="00FE3082">
        <w:rPr>
          <w:rFonts w:ascii="Arial" w:hAnsi="Arial" w:cs="Arial"/>
          <w:sz w:val="20"/>
          <w:szCs w:val="20"/>
        </w:rPr>
        <w:t xml:space="preserve">s Pověřením </w:t>
      </w:r>
      <w:r w:rsidR="00FE3082" w:rsidRPr="00FE3082">
        <w:rPr>
          <w:rFonts w:ascii="Arial" w:hAnsi="Arial" w:cs="Arial"/>
          <w:sz w:val="20"/>
          <w:szCs w:val="20"/>
        </w:rPr>
        <w:t>Zlínského</w:t>
      </w:r>
      <w:r w:rsidRPr="00FE3082">
        <w:rPr>
          <w:rFonts w:ascii="Arial" w:hAnsi="Arial" w:cs="Arial"/>
          <w:sz w:val="20"/>
          <w:szCs w:val="20"/>
        </w:rPr>
        <w:t xml:space="preserve"> kraje k poskytování služeb obecného hospodářského zájmu</w:t>
      </w:r>
      <w:r w:rsidRPr="002112D3">
        <w:rPr>
          <w:rFonts w:ascii="Arial" w:hAnsi="Arial" w:cs="Arial"/>
          <w:sz w:val="20"/>
          <w:szCs w:val="20"/>
        </w:rPr>
        <w:t xml:space="preserve"> (dále jen „Pověření“),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se Střednědobým plánem </w:t>
      </w:r>
      <w:r>
        <w:rPr>
          <w:rFonts w:ascii="Arial" w:hAnsi="Arial" w:cs="Arial"/>
          <w:sz w:val="20"/>
          <w:szCs w:val="20"/>
        </w:rPr>
        <w:t xml:space="preserve">rozvoje </w:t>
      </w:r>
      <w:r w:rsidRPr="002112D3">
        <w:rPr>
          <w:rFonts w:ascii="Arial" w:hAnsi="Arial" w:cs="Arial"/>
          <w:sz w:val="20"/>
          <w:szCs w:val="20"/>
        </w:rPr>
        <w:t>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206F4E" w:rsidRDefault="00206F4E" w:rsidP="00206F4E">
      <w:pPr>
        <w:widowControl w:val="0"/>
        <w:spacing w:after="0" w:line="276" w:lineRule="auto"/>
        <w:ind w:left="709"/>
        <w:jc w:val="both"/>
        <w:rPr>
          <w:rFonts w:ascii="Arial" w:hAnsi="Arial" w:cs="Arial"/>
          <w:sz w:val="20"/>
          <w:szCs w:val="20"/>
        </w:rPr>
      </w:pPr>
    </w:p>
    <w:p w:rsidR="006B1EBA" w:rsidRPr="002112D3" w:rsidRDefault="006B1EBA" w:rsidP="00206F4E">
      <w:pPr>
        <w:widowControl w:val="0"/>
        <w:spacing w:after="0" w:line="276" w:lineRule="auto"/>
        <w:ind w:left="709"/>
        <w:jc w:val="both"/>
        <w:rPr>
          <w:rFonts w:ascii="Arial" w:hAnsi="Arial" w:cs="Arial"/>
          <w:sz w:val="20"/>
          <w:szCs w:val="20"/>
        </w:rPr>
      </w:pPr>
    </w:p>
    <w:p w:rsidR="00206F4E" w:rsidRDefault="00206F4E" w:rsidP="00206F4E">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206F4E" w:rsidRDefault="00EB7352" w:rsidP="00206F4E">
      <w:pPr>
        <w:widowControl w:val="0"/>
        <w:spacing w:after="120" w:line="276" w:lineRule="auto"/>
        <w:ind w:firstLine="357"/>
        <w:jc w:val="center"/>
        <w:rPr>
          <w:rFonts w:ascii="Arial" w:hAnsi="Arial" w:cs="Arial"/>
          <w:b/>
          <w:bCs/>
          <w:sz w:val="24"/>
          <w:szCs w:val="20"/>
        </w:rPr>
      </w:pPr>
      <w:r>
        <w:rPr>
          <w:rFonts w:ascii="Arial" w:hAnsi="Arial" w:cs="Arial"/>
          <w:b/>
          <w:bCs/>
          <w:sz w:val="24"/>
          <w:szCs w:val="20"/>
        </w:rPr>
        <w:t>52</w:t>
      </w:r>
      <w:r w:rsidR="006B1EBA">
        <w:rPr>
          <w:rFonts w:ascii="Arial" w:hAnsi="Arial" w:cs="Arial"/>
          <w:b/>
          <w:bCs/>
          <w:sz w:val="24"/>
          <w:szCs w:val="20"/>
        </w:rPr>
        <w:t> 000</w:t>
      </w:r>
      <w:r w:rsidR="00FE3082" w:rsidRPr="006B1EBA">
        <w:rPr>
          <w:rFonts w:ascii="Arial" w:hAnsi="Arial" w:cs="Arial"/>
          <w:b/>
          <w:bCs/>
          <w:sz w:val="24"/>
          <w:szCs w:val="20"/>
        </w:rPr>
        <w:t xml:space="preserve"> </w:t>
      </w:r>
      <w:r w:rsidR="00206F4E" w:rsidRPr="006B1EBA">
        <w:rPr>
          <w:rFonts w:ascii="Arial" w:hAnsi="Arial" w:cs="Arial"/>
          <w:b/>
          <w:bCs/>
          <w:sz w:val="24"/>
          <w:szCs w:val="20"/>
        </w:rPr>
        <w:t xml:space="preserve">Kč </w:t>
      </w:r>
    </w:p>
    <w:p w:rsidR="00206F4E" w:rsidRPr="002112D3" w:rsidRDefault="00206F4E" w:rsidP="00206F4E">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206F4E" w:rsidRDefault="00206F4E" w:rsidP="00206F4E">
      <w:pPr>
        <w:widowControl w:val="0"/>
        <w:spacing w:after="120" w:line="276" w:lineRule="auto"/>
        <w:ind w:left="357"/>
        <w:jc w:val="both"/>
        <w:rPr>
          <w:rFonts w:ascii="Arial" w:hAnsi="Arial" w:cs="Arial"/>
          <w:sz w:val="20"/>
          <w:szCs w:val="20"/>
        </w:rPr>
      </w:pPr>
    </w:p>
    <w:p w:rsidR="006B1EBA" w:rsidRDefault="006B1EBA" w:rsidP="00206F4E">
      <w:pPr>
        <w:widowControl w:val="0"/>
        <w:spacing w:after="120" w:line="276" w:lineRule="auto"/>
        <w:ind w:left="357"/>
        <w:jc w:val="both"/>
        <w:rPr>
          <w:rFonts w:ascii="Arial" w:hAnsi="Arial" w:cs="Arial"/>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II</w:t>
      </w:r>
    </w:p>
    <w:p w:rsidR="00206F4E" w:rsidRPr="002112D3" w:rsidRDefault="00206F4E" w:rsidP="00206F4E">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206F4E" w:rsidRPr="002112D3" w:rsidRDefault="00206F4E" w:rsidP="00206F4E">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EB7352">
        <w:rPr>
          <w:rFonts w:ascii="Arial" w:eastAsia="Arial" w:hAnsi="Arial" w:cs="Arial"/>
          <w:bCs/>
          <w:sz w:val="20"/>
          <w:szCs w:val="20"/>
        </w:rPr>
        <w:t>52</w:t>
      </w:r>
      <w:r w:rsidR="006B1EBA">
        <w:rPr>
          <w:rFonts w:ascii="Arial" w:eastAsia="Arial" w:hAnsi="Arial" w:cs="Arial"/>
          <w:bCs/>
          <w:sz w:val="20"/>
          <w:szCs w:val="20"/>
        </w:rPr>
        <w:t>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206F4E" w:rsidRPr="002112D3" w:rsidRDefault="00206F4E" w:rsidP="00206F4E">
      <w:pPr>
        <w:widowControl w:val="0"/>
        <w:spacing w:after="0" w:line="276" w:lineRule="auto"/>
        <w:ind w:left="20"/>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611C20">
        <w:rPr>
          <w:rFonts w:ascii="Arial" w:hAnsi="Arial" w:cs="Arial"/>
          <w:sz w:val="20"/>
          <w:szCs w:val="20"/>
        </w:rPr>
        <w:t>povinen použít</w:t>
      </w:r>
      <w:r w:rsidRPr="002112D3">
        <w:rPr>
          <w:rFonts w:ascii="Arial" w:hAnsi="Arial" w:cs="Arial"/>
          <w:sz w:val="20"/>
          <w:szCs w:val="20"/>
        </w:rPr>
        <w:t xml:space="preserve"> dotaci </w:t>
      </w:r>
      <w:r w:rsidR="00611C20">
        <w:rPr>
          <w:rFonts w:ascii="Arial" w:hAnsi="Arial" w:cs="Arial"/>
          <w:sz w:val="20"/>
          <w:szCs w:val="20"/>
        </w:rPr>
        <w:t xml:space="preserve">maximálně hospodárným způsobem a výhradně </w:t>
      </w:r>
      <w:r w:rsidRPr="002112D3">
        <w:rPr>
          <w:rFonts w:ascii="Arial" w:hAnsi="Arial" w:cs="Arial"/>
          <w:sz w:val="20"/>
          <w:szCs w:val="20"/>
        </w:rPr>
        <w:t>k účelu stanovenému v Čl. I této smlouvy.</w:t>
      </w:r>
    </w:p>
    <w:p w:rsidR="00804B90"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9A489F">
        <w:rPr>
          <w:rFonts w:ascii="Arial" w:hAnsi="Arial" w:cs="Arial"/>
          <w:sz w:val="20"/>
          <w:szCs w:val="20"/>
        </w:rPr>
        <w:t xml:space="preserve"> </w:t>
      </w:r>
      <w:r w:rsidR="00611C20">
        <w:rPr>
          <w:rFonts w:ascii="Arial" w:hAnsi="Arial" w:cs="Arial"/>
          <w:sz w:val="20"/>
          <w:szCs w:val="20"/>
        </w:rPr>
        <w:t xml:space="preserve">Příjemce je oprávněna čerpat dotaci k realizaci projektu v průběhu běžného kalendářního roku, tj.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 xml:space="preserve">. </w:t>
      </w:r>
      <w:r w:rsidR="009A489F">
        <w:rPr>
          <w:rFonts w:ascii="Arial" w:hAnsi="Arial" w:cs="Arial"/>
          <w:sz w:val="20"/>
          <w:szCs w:val="20"/>
        </w:rPr>
        <w:t>Poskytnutou dotaci nelze převádět do následujícího roku.</w:t>
      </w:r>
      <w:r w:rsidR="00611C20">
        <w:rPr>
          <w:rFonts w:ascii="Arial" w:hAnsi="Arial" w:cs="Arial"/>
          <w:sz w:val="20"/>
          <w:szCs w:val="20"/>
        </w:rPr>
        <w:t xml:space="preserve"> Čerpáním dotace se rozumí úhrada uznatelných nákladů vzniklých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w:t>
      </w:r>
    </w:p>
    <w:p w:rsidR="00206F4E" w:rsidRPr="002112D3" w:rsidRDefault="00804B90" w:rsidP="00804B90">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uvedené v zúčtovací faktuře.</w:t>
      </w:r>
      <w:r w:rsidR="00611C20">
        <w:rPr>
          <w:rFonts w:ascii="Arial" w:hAnsi="Arial" w:cs="Arial"/>
          <w:sz w:val="20"/>
          <w:szCs w:val="20"/>
        </w:rPr>
        <w:t xml:space="preserve"> </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w:t>
      </w:r>
      <w:r>
        <w:rPr>
          <w:rFonts w:ascii="Arial" w:hAnsi="Arial" w:cs="Arial"/>
          <w:sz w:val="20"/>
          <w:szCs w:val="20"/>
        </w:rPr>
        <w:t>je</w:t>
      </w:r>
      <w:r w:rsidRPr="002112D3">
        <w:rPr>
          <w:rFonts w:ascii="Arial" w:hAnsi="Arial" w:cs="Arial"/>
          <w:sz w:val="20"/>
          <w:szCs w:val="20"/>
        </w:rPr>
        <w:t xml:space="preserve"> ke dni podpisu této smlouvy plátcem daně z přidané hodnoty. </w:t>
      </w:r>
      <w:r>
        <w:rPr>
          <w:rFonts w:ascii="Arial" w:hAnsi="Arial" w:cs="Arial"/>
          <w:sz w:val="20"/>
          <w:szCs w:val="20"/>
        </w:rPr>
        <w:t>S</w:t>
      </w:r>
      <w:r w:rsidRPr="002112D3">
        <w:rPr>
          <w:rFonts w:ascii="Arial" w:hAnsi="Arial" w:cs="Arial"/>
          <w:sz w:val="20"/>
          <w:szCs w:val="20"/>
        </w:rPr>
        <w:t>plň</w:t>
      </w:r>
      <w:r>
        <w:rPr>
          <w:rFonts w:ascii="Arial" w:hAnsi="Arial" w:cs="Arial"/>
          <w:sz w:val="20"/>
          <w:szCs w:val="20"/>
        </w:rPr>
        <w:t>uje-li</w:t>
      </w:r>
      <w:r w:rsidRPr="002112D3">
        <w:rPr>
          <w:rFonts w:ascii="Arial" w:hAnsi="Arial" w:cs="Arial"/>
          <w:sz w:val="20"/>
          <w:szCs w:val="20"/>
        </w:rPr>
        <w:t xml:space="preserve"> </w:t>
      </w:r>
      <w:r>
        <w:rPr>
          <w:rFonts w:ascii="Arial" w:hAnsi="Arial" w:cs="Arial"/>
          <w:sz w:val="20"/>
          <w:szCs w:val="20"/>
        </w:rPr>
        <w:t xml:space="preserve">příjemce </w:t>
      </w:r>
      <w:r w:rsidRPr="002112D3">
        <w:rPr>
          <w:rFonts w:ascii="Arial" w:hAnsi="Arial" w:cs="Arial"/>
          <w:sz w:val="20"/>
          <w:szCs w:val="20"/>
        </w:rPr>
        <w:t>podmínky pro uplatnění nároku na odpočet daně z přidané hodnoty dle zákona č. 235/2004 Sb., o dani z přidané hodnoty, ve znění pozdějších předpisů, není oprávněn použít poskytnutou dotaci na úhradu daně z přidané hodnoty.</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206F4E">
        <w:rPr>
          <w:rFonts w:ascii="Arial" w:hAnsi="Arial" w:cs="Arial"/>
          <w:b/>
          <w:sz w:val="20"/>
          <w:szCs w:val="20"/>
        </w:rPr>
        <w:t>Tato povinnost se vztahuje i na situace, kdy je dotace poskytnuta na rozvoj sociální služby se stejným identifikátorem (příjemce zajistí vedení odděleného účetnictví samostatně pro stávající kapacitu a samostatně pro rozvoj).</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Pr>
          <w:rFonts w:ascii="Arial" w:hAnsi="Arial" w:cs="Arial"/>
          <w:b/>
          <w:sz w:val="20"/>
          <w:szCs w:val="20"/>
        </w:rPr>
        <w:t>5.1.2025</w:t>
      </w:r>
      <w:proofErr w:type="gramEnd"/>
      <w:r w:rsidRPr="002112D3">
        <w:rPr>
          <w:rFonts w:ascii="Arial" w:hAnsi="Arial" w:cs="Arial"/>
          <w:b/>
          <w:sz w:val="20"/>
          <w:szCs w:val="20"/>
        </w:rPr>
        <w:t>.</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EB7352">
        <w:rPr>
          <w:rFonts w:ascii="Arial" w:hAnsi="Arial" w:cs="Arial"/>
          <w:sz w:val="20"/>
          <w:szCs w:val="20"/>
        </w:rPr>
        <w:t>52</w:t>
      </w:r>
      <w:r w:rsidR="006B1EBA">
        <w:rPr>
          <w:rFonts w:ascii="Arial" w:hAnsi="Arial" w:cs="Arial"/>
          <w:sz w:val="20"/>
          <w:szCs w:val="20"/>
        </w:rPr>
        <w:t> 00</w:t>
      </w:r>
      <w:r w:rsidRPr="002112D3">
        <w:rPr>
          <w:rFonts w:ascii="Arial" w:hAnsi="Arial" w:cs="Arial"/>
          <w:sz w:val="20"/>
          <w:szCs w:val="20"/>
        </w:rPr>
        <w:t xml:space="preserve"> Kč. V případě, že příjemce vyúčtuje nižší částku než je poskytnutá platba dotace, tj. </w:t>
      </w:r>
      <w:r w:rsidR="00EB7352">
        <w:rPr>
          <w:rFonts w:ascii="Arial" w:hAnsi="Arial" w:cs="Arial"/>
          <w:sz w:val="20"/>
          <w:szCs w:val="20"/>
        </w:rPr>
        <w:t>52</w:t>
      </w:r>
      <w:r w:rsidR="006B1EBA">
        <w:rPr>
          <w:rFonts w:ascii="Arial" w:hAnsi="Arial" w:cs="Arial"/>
          <w:sz w:val="20"/>
          <w:szCs w:val="20"/>
        </w:rPr>
        <w:t>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Pr>
          <w:rFonts w:ascii="Arial" w:hAnsi="Arial" w:cs="Arial"/>
          <w:sz w:val="20"/>
          <w:szCs w:val="20"/>
        </w:rPr>
        <w:t>4</w:t>
      </w:r>
      <w:r w:rsidR="00FD54DD">
        <w:rPr>
          <w:rFonts w:ascii="Arial" w:hAnsi="Arial" w:cs="Arial"/>
          <w:sz w:val="20"/>
          <w:szCs w:val="20"/>
        </w:rPr>
        <w:t>305,</w:t>
      </w:r>
      <w:r w:rsidRPr="002112D3">
        <w:rPr>
          <w:rFonts w:ascii="Arial" w:hAnsi="Arial" w:cs="Arial"/>
          <w:sz w:val="20"/>
          <w:szCs w:val="20"/>
        </w:rPr>
        <w:t xml:space="preserve"> a to nejpozději do </w:t>
      </w:r>
      <w:proofErr w:type="gramStart"/>
      <w:r>
        <w:rPr>
          <w:rFonts w:ascii="Arial" w:hAnsi="Arial" w:cs="Arial"/>
          <w:b/>
          <w:sz w:val="20"/>
          <w:szCs w:val="20"/>
        </w:rPr>
        <w:t>22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Pr>
          <w:rFonts w:ascii="Arial" w:hAnsi="Arial" w:cs="Arial"/>
          <w:sz w:val="20"/>
          <w:szCs w:val="20"/>
        </w:rPr>
        <w:t>4</w:t>
      </w:r>
      <w:r w:rsidRPr="002112D3">
        <w:rPr>
          <w:rFonts w:ascii="Arial" w:hAnsi="Arial" w:cs="Arial"/>
          <w:sz w:val="20"/>
          <w:szCs w:val="20"/>
        </w:rPr>
        <w:t xml:space="preserve">“. </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Vyplněné formuláře „Přehled mezd zaměstnanců v pracovním poměru, činných na základě dohody o pracovní činnosti a dohody o provedení práce vyúčtovaných dotaci z Fondu sociální pomoci a prevence v roce 202</w:t>
      </w:r>
      <w:r>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lastRenderedPageBreak/>
        <w:t>Seznam dokladů (nákladů) vyúčtovaných dotaci z oddělené účetní evidence, včetně dokladů prokazujících jejich zaúčtování do účetního období roku 202</w:t>
      </w:r>
      <w:r>
        <w:rPr>
          <w:rFonts w:ascii="Arial" w:hAnsi="Arial" w:cs="Arial"/>
          <w:sz w:val="20"/>
          <w:szCs w:val="20"/>
        </w:rPr>
        <w:t>4</w:t>
      </w:r>
      <w:r w:rsidRPr="002112D3">
        <w:rPr>
          <w:rFonts w:ascii="Arial" w:hAnsi="Arial" w:cs="Arial"/>
          <w:sz w:val="20"/>
          <w:szCs w:val="20"/>
        </w:rPr>
        <w:t>.</w:t>
      </w:r>
    </w:p>
    <w:p w:rsidR="00206F4E" w:rsidRPr="00177BEC" w:rsidRDefault="00206F4E" w:rsidP="00206F4E">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206F4E" w:rsidRPr="00804B90" w:rsidRDefault="00206F4E" w:rsidP="004B1701">
      <w:pPr>
        <w:widowControl w:val="0"/>
        <w:numPr>
          <w:ilvl w:val="0"/>
          <w:numId w:val="4"/>
        </w:numPr>
        <w:spacing w:after="0" w:line="276" w:lineRule="auto"/>
        <w:jc w:val="both"/>
        <w:rPr>
          <w:rFonts w:ascii="Arial" w:hAnsi="Arial" w:cs="Arial"/>
          <w:sz w:val="20"/>
          <w:szCs w:val="20"/>
        </w:rPr>
      </w:pPr>
      <w:r w:rsidRPr="00804B90">
        <w:rPr>
          <w:rFonts w:ascii="Arial" w:hAnsi="Arial" w:cs="Arial"/>
          <w:sz w:val="20"/>
          <w:szCs w:val="20"/>
        </w:rPr>
        <w:t xml:space="preserve">Příjemce dotace je povinen současně s vyúčtováním, tj. do </w:t>
      </w:r>
      <w:proofErr w:type="gramStart"/>
      <w:r w:rsidRPr="00804B90">
        <w:rPr>
          <w:rFonts w:ascii="Arial" w:hAnsi="Arial" w:cs="Arial"/>
          <w:b/>
          <w:sz w:val="20"/>
          <w:szCs w:val="20"/>
        </w:rPr>
        <w:t>15.1.2025</w:t>
      </w:r>
      <w:proofErr w:type="gramEnd"/>
      <w:r w:rsidRPr="00804B90">
        <w:rPr>
          <w:rFonts w:ascii="Arial" w:hAnsi="Arial" w:cs="Arial"/>
          <w:sz w:val="20"/>
          <w:szCs w:val="20"/>
        </w:rPr>
        <w:t xml:space="preserve"> předložit způsob propagace podpory města Uherské Hradiště </w:t>
      </w:r>
      <w:r w:rsidR="00095106" w:rsidRPr="00804B90">
        <w:rPr>
          <w:rFonts w:ascii="Arial" w:hAnsi="Arial" w:cs="Arial"/>
          <w:sz w:val="20"/>
          <w:szCs w:val="20"/>
        </w:rPr>
        <w:t>(např. fotodokumentace, letáky, plakáty, místní časopis, výroční zpráv</w:t>
      </w:r>
      <w:r w:rsidR="00095106">
        <w:rPr>
          <w:rFonts w:ascii="Arial" w:hAnsi="Arial" w:cs="Arial"/>
          <w:sz w:val="20"/>
          <w:szCs w:val="20"/>
        </w:rPr>
        <w:t>a</w:t>
      </w:r>
      <w:r w:rsidR="00095106" w:rsidRPr="00804B90">
        <w:rPr>
          <w:rFonts w:ascii="Arial" w:hAnsi="Arial" w:cs="Arial"/>
          <w:sz w:val="20"/>
          <w:szCs w:val="20"/>
        </w:rPr>
        <w:t xml:space="preserve"> organizace</w:t>
      </w:r>
      <w:r w:rsidR="00095106">
        <w:rPr>
          <w:rFonts w:ascii="Arial" w:hAnsi="Arial" w:cs="Arial"/>
          <w:sz w:val="20"/>
          <w:szCs w:val="20"/>
        </w:rPr>
        <w:t>,</w:t>
      </w:r>
      <w:r w:rsidR="00095106" w:rsidRPr="00804B90">
        <w:rPr>
          <w:rFonts w:ascii="Arial" w:hAnsi="Arial" w:cs="Arial"/>
          <w:sz w:val="20"/>
          <w:szCs w:val="20"/>
        </w:rPr>
        <w:t xml:space="preserve"> </w:t>
      </w:r>
      <w:r w:rsidR="00095106">
        <w:rPr>
          <w:rFonts w:ascii="Arial" w:hAnsi="Arial" w:cs="Arial"/>
          <w:sz w:val="20"/>
          <w:szCs w:val="20"/>
        </w:rPr>
        <w:t xml:space="preserve">odkaz na </w:t>
      </w:r>
      <w:r w:rsidR="00095106" w:rsidRPr="00804B90">
        <w:rPr>
          <w:rFonts w:ascii="Arial" w:hAnsi="Arial" w:cs="Arial"/>
          <w:sz w:val="20"/>
          <w:szCs w:val="20"/>
        </w:rPr>
        <w:t xml:space="preserve">www stránky </w:t>
      </w:r>
      <w:r w:rsidR="00095106">
        <w:rPr>
          <w:rFonts w:ascii="Arial" w:hAnsi="Arial" w:cs="Arial"/>
          <w:sz w:val="20"/>
          <w:szCs w:val="20"/>
        </w:rPr>
        <w:t>příjemce</w:t>
      </w:r>
      <w:r w:rsidR="00095106" w:rsidRPr="00804B90">
        <w:rPr>
          <w:rFonts w:ascii="Arial" w:hAnsi="Arial" w:cs="Arial"/>
          <w:sz w:val="20"/>
          <w:szCs w:val="20"/>
        </w:rPr>
        <w:t xml:space="preserve">, </w:t>
      </w:r>
      <w:r w:rsidR="00095106">
        <w:rPr>
          <w:rFonts w:ascii="Arial" w:hAnsi="Arial" w:cs="Arial"/>
          <w:sz w:val="20"/>
          <w:szCs w:val="20"/>
        </w:rPr>
        <w:t xml:space="preserve">kde je možno si splnění podmínky publicity ověřit, </w:t>
      </w:r>
      <w:r w:rsidR="00095106" w:rsidRPr="00804B90">
        <w:rPr>
          <w:rFonts w:ascii="Arial" w:hAnsi="Arial" w:cs="Arial"/>
          <w:sz w:val="20"/>
          <w:szCs w:val="20"/>
        </w:rPr>
        <w:t xml:space="preserve">apod.). </w:t>
      </w:r>
      <w:r w:rsidRPr="00804B90">
        <w:rPr>
          <w:rFonts w:ascii="Arial" w:hAnsi="Arial" w:cs="Arial"/>
          <w:sz w:val="20"/>
          <w:szCs w:val="20"/>
        </w:rPr>
        <w:t>Příjemce dotace je povinen uvést v propagačních materiálech, že je podporován městem Uherské Hradiště</w:t>
      </w:r>
      <w:r w:rsidR="00095106">
        <w:rPr>
          <w:rFonts w:ascii="Arial" w:hAnsi="Arial" w:cs="Arial"/>
          <w:sz w:val="20"/>
          <w:szCs w:val="20"/>
        </w:rPr>
        <w:t>.</w:t>
      </w:r>
      <w:r w:rsidRPr="00804B90">
        <w:rPr>
          <w:rFonts w:ascii="Arial" w:hAnsi="Arial" w:cs="Arial"/>
          <w:sz w:val="20"/>
          <w:szCs w:val="20"/>
        </w:rPr>
        <w:t xml:space="preserve"> </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úhrada nákladů na</w:t>
      </w:r>
      <w:r>
        <w:rPr>
          <w:rFonts w:ascii="Arial" w:hAnsi="Arial" w:cs="Arial"/>
          <w:sz w:val="20"/>
          <w:szCs w:val="20"/>
        </w:rPr>
        <w:t xml:space="preserve"> alkohol a pohoštění a</w:t>
      </w:r>
      <w:r w:rsidRPr="002112D3">
        <w:rPr>
          <w:rFonts w:ascii="Arial" w:hAnsi="Arial" w:cs="Arial"/>
          <w:sz w:val="20"/>
          <w:szCs w:val="20"/>
        </w:rPr>
        <w:t xml:space="preserve"> občerstvení,</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dary </w:t>
      </w:r>
      <w:r>
        <w:rPr>
          <w:rFonts w:ascii="Arial" w:hAnsi="Arial" w:cs="Arial"/>
          <w:sz w:val="20"/>
          <w:szCs w:val="20"/>
        </w:rPr>
        <w:t xml:space="preserve">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Pr>
          <w:rFonts w:ascii="Arial" w:hAnsi="Arial" w:cs="Arial"/>
          <w:sz w:val="20"/>
          <w:szCs w:val="20"/>
        </w:rPr>
        <w:t xml:space="preserve"> z úvěrů</w:t>
      </w:r>
      <w:r w:rsidRPr="002112D3">
        <w:rPr>
          <w:rFonts w:ascii="Arial" w:hAnsi="Arial" w:cs="Arial"/>
          <w:sz w:val="20"/>
          <w:szCs w:val="20"/>
        </w:rPr>
        <w:t>, které dluží příjemce třetí osobě,</w:t>
      </w:r>
      <w:r>
        <w:rPr>
          <w:rFonts w:ascii="Arial" w:hAnsi="Arial" w:cs="Arial"/>
          <w:sz w:val="20"/>
          <w:szCs w:val="20"/>
        </w:rPr>
        <w:t xml:space="preserve"> náhrady škod, pojistné,</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Pr="002112D3">
        <w:rPr>
          <w:rFonts w:ascii="Arial" w:hAnsi="Arial" w:cs="Arial"/>
          <w:sz w:val="20"/>
          <w:szCs w:val="20"/>
        </w:rPr>
        <w:t>odpisy</w:t>
      </w:r>
      <w:r>
        <w:rPr>
          <w:rFonts w:ascii="Arial" w:hAnsi="Arial" w:cs="Arial"/>
          <w:sz w:val="20"/>
          <w:szCs w:val="20"/>
        </w:rPr>
        <w:t xml:space="preserve"> dlouhodobého</w:t>
      </w:r>
      <w:r w:rsidRPr="002112D3">
        <w:rPr>
          <w:rFonts w:ascii="Arial" w:hAnsi="Arial" w:cs="Arial"/>
          <w:sz w:val="20"/>
          <w:szCs w:val="20"/>
        </w:rPr>
        <w:t xml:space="preserve"> majetku,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závěrečném vypořádání dotace:</w:t>
      </w:r>
    </w:p>
    <w:p w:rsidR="00206F4E" w:rsidRPr="002112D3" w:rsidRDefault="00206F4E" w:rsidP="00F80F29">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Pr>
          <w:rFonts w:ascii="Arial" w:hAnsi="Arial" w:cs="Arial"/>
          <w:b/>
          <w:sz w:val="20"/>
          <w:szCs w:val="20"/>
        </w:rPr>
        <w:t>5</w:t>
      </w:r>
      <w:r w:rsidRPr="002112D3">
        <w:rPr>
          <w:rFonts w:ascii="Arial" w:hAnsi="Arial" w:cs="Arial"/>
          <w:b/>
          <w:bCs/>
          <w:iCs/>
          <w:sz w:val="20"/>
          <w:szCs w:val="20"/>
        </w:rPr>
        <w:t>.7.202</w:t>
      </w:r>
      <w:r>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Pr>
          <w:rFonts w:ascii="Arial" w:hAnsi="Arial" w:cs="Arial"/>
          <w:sz w:val="20"/>
          <w:szCs w:val="20"/>
        </w:rPr>
        <w:t>4</w:t>
      </w:r>
      <w:r w:rsidRPr="002112D3">
        <w:rPr>
          <w:rFonts w:ascii="Arial" w:hAnsi="Arial" w:cs="Arial"/>
          <w:sz w:val="20"/>
          <w:szCs w:val="20"/>
        </w:rPr>
        <w:t xml:space="preserve"> (pokud tuto vydává).</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206F4E" w:rsidRPr="00547753" w:rsidRDefault="00206F4E" w:rsidP="00206F4E">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206F4E" w:rsidRPr="002112D3" w:rsidRDefault="00206F4E" w:rsidP="00206F4E">
      <w:pPr>
        <w:spacing w:after="0" w:line="276" w:lineRule="auto"/>
        <w:ind w:left="357"/>
        <w:jc w:val="both"/>
        <w:rPr>
          <w:rFonts w:ascii="Arial" w:hAnsi="Arial" w:cs="Arial"/>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50AE9">
        <w:rPr>
          <w:rFonts w:ascii="Arial" w:hAnsi="Arial" w:cs="Arial"/>
          <w:bCs/>
          <w:sz w:val="20"/>
          <w:szCs w:val="20"/>
        </w:rPr>
        <w:t>4</w:t>
      </w:r>
      <w:r w:rsidRPr="002112D3">
        <w:rPr>
          <w:rFonts w:ascii="Arial" w:hAnsi="Arial" w:cs="Arial"/>
          <w:bCs/>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těchto jednotek pro 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206F4E" w:rsidRPr="002112D3" w:rsidRDefault="00206F4E" w:rsidP="00206F4E">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lastRenderedPageBreak/>
        <w:t>počet osob, kterým byla v roce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387400">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50AE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387400">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50AE9">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206F4E" w:rsidRPr="002112D3" w:rsidRDefault="00BA13B0" w:rsidP="00BA13B0">
      <w:pPr>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BA13B0" w:rsidRDefault="00BA13B0"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lastRenderedPageBreak/>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206F4E" w:rsidRPr="00BA13B0" w:rsidRDefault="00206F4E"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206F4E" w:rsidRPr="002112D3"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206F4E"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A71AD5" w:rsidRPr="002112D3" w:rsidRDefault="00A71AD5" w:rsidP="00A71AD5">
      <w:pPr>
        <w:widowControl w:val="0"/>
        <w:spacing w:after="0" w:line="276" w:lineRule="auto"/>
        <w:ind w:left="357"/>
        <w:jc w:val="both"/>
        <w:rPr>
          <w:rFonts w:ascii="Arial" w:eastAsia="Arial" w:hAnsi="Arial" w:cs="Arial"/>
          <w:b/>
          <w:bCs/>
          <w:sz w:val="20"/>
          <w:szCs w:val="20"/>
        </w:rPr>
      </w:pPr>
    </w:p>
    <w:p w:rsidR="00206F4E" w:rsidRDefault="00206F4E" w:rsidP="00206F4E">
      <w:pPr>
        <w:spacing w:after="0" w:line="276" w:lineRule="auto"/>
        <w:ind w:left="20"/>
        <w:jc w:val="both"/>
        <w:rPr>
          <w:rFonts w:ascii="Arial" w:eastAsia="Arial" w:hAnsi="Arial" w:cs="Arial"/>
          <w:b/>
          <w:bCs/>
          <w:sz w:val="20"/>
          <w:szCs w:val="20"/>
        </w:rPr>
      </w:pPr>
    </w:p>
    <w:p w:rsidR="006B1EBA" w:rsidRDefault="006B1EBA" w:rsidP="00206F4E">
      <w:pPr>
        <w:spacing w:after="0" w:line="276" w:lineRule="auto"/>
        <w:ind w:left="20"/>
        <w:jc w:val="both"/>
        <w:rPr>
          <w:rFonts w:ascii="Arial" w:eastAsia="Arial" w:hAnsi="Arial" w:cs="Arial"/>
          <w:b/>
          <w:bCs/>
          <w:sz w:val="20"/>
          <w:szCs w:val="20"/>
        </w:rPr>
      </w:pPr>
    </w:p>
    <w:p w:rsidR="006B1EBA" w:rsidRPr="002112D3" w:rsidRDefault="006B1EBA" w:rsidP="00206F4E">
      <w:pPr>
        <w:spacing w:after="0" w:line="276" w:lineRule="auto"/>
        <w:ind w:left="20"/>
        <w:jc w:val="both"/>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0058AE">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0058AE">
        <w:rPr>
          <w:rFonts w:ascii="Arial" w:hAnsi="Arial" w:cs="Arial"/>
          <w:sz w:val="20"/>
          <w:szCs w:val="20"/>
        </w:rPr>
        <w:t xml:space="preserve">zákona č. 250/2000 Sb., o rozpočtových pravidlech územních rozpočtů, </w:t>
      </w:r>
      <w:r w:rsidRPr="002112D3">
        <w:rPr>
          <w:rFonts w:ascii="Arial" w:hAnsi="Arial" w:cs="Arial"/>
          <w:sz w:val="20"/>
          <w:szCs w:val="20"/>
        </w:rPr>
        <w:t xml:space="preserve">ve znění pozdějších předpisů a dalšími </w:t>
      </w:r>
      <w:r w:rsidR="000058AE">
        <w:rPr>
          <w:rFonts w:ascii="Arial" w:hAnsi="Arial" w:cs="Arial"/>
          <w:sz w:val="20"/>
          <w:szCs w:val="20"/>
        </w:rPr>
        <w:t xml:space="preserve">obecně závaznými </w:t>
      </w:r>
      <w:r w:rsidRPr="002112D3">
        <w:rPr>
          <w:rFonts w:ascii="Arial" w:hAnsi="Arial" w:cs="Arial"/>
          <w:sz w:val="20"/>
          <w:szCs w:val="20"/>
        </w:rPr>
        <w:t>právními předpisy.</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zákona č. 106/1999 Sb., o svobodném přístupu k informacím, ve znění pozdějších předpisů.</w:t>
      </w:r>
    </w:p>
    <w:p w:rsidR="00206F4E" w:rsidRPr="002112D3" w:rsidRDefault="00497B50" w:rsidP="00497B50">
      <w:pPr>
        <w:widowControl w:val="0"/>
        <w:numPr>
          <w:ilvl w:val="0"/>
          <w:numId w:val="8"/>
        </w:numPr>
        <w:tabs>
          <w:tab w:val="num" w:pos="426"/>
        </w:tabs>
        <w:spacing w:after="0" w:line="276" w:lineRule="auto"/>
        <w:jc w:val="both"/>
        <w:rPr>
          <w:rFonts w:ascii="Arial" w:hAnsi="Arial" w:cs="Arial"/>
          <w:sz w:val="20"/>
          <w:szCs w:val="20"/>
        </w:rPr>
      </w:pPr>
      <w:r w:rsidRPr="00497B50">
        <w:rPr>
          <w:rFonts w:ascii="Arial" w:hAnsi="Arial" w:cs="Arial"/>
          <w:sz w:val="20"/>
          <w:szCs w:val="20"/>
        </w:rPr>
        <w:t>Zpracování osobních údajů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Pr>
          <w:rFonts w:ascii="Arial" w:hAnsi="Arial" w:cs="Arial"/>
          <w:sz w:val="20"/>
          <w:szCs w:val="20"/>
        </w:rPr>
        <w:t xml:space="preserve">  </w:t>
      </w:r>
    </w:p>
    <w:p w:rsidR="00206F4E" w:rsidRPr="006B1EB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6B1EBA">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w:t>
      </w:r>
      <w:r w:rsidR="006B1EBA" w:rsidRPr="006B1EBA">
        <w:rPr>
          <w:rFonts w:ascii="Arial" w:hAnsi="Arial" w:cs="Arial"/>
          <w:sz w:val="20"/>
          <w:szCs w:val="20"/>
        </w:rPr>
        <w:t>u</w:t>
      </w:r>
      <w:r w:rsidRPr="006B1EBA">
        <w:rPr>
          <w:rFonts w:ascii="Arial" w:hAnsi="Arial" w:cs="Arial"/>
          <w:sz w:val="20"/>
          <w:szCs w:val="20"/>
        </w:rPr>
        <w:t xml:space="preserve">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0058AE">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206F4E" w:rsidRPr="0030713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30713A">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206F4E" w:rsidRPr="002112D3" w:rsidRDefault="00206F4E" w:rsidP="00206F4E">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Pr="0030713A">
        <w:rPr>
          <w:rFonts w:ascii="Arial" w:hAnsi="Arial" w:cs="Arial"/>
          <w:color w:val="000000" w:themeColor="text1"/>
          <w:sz w:val="20"/>
          <w:szCs w:val="20"/>
        </w:rPr>
        <w:t>Rady</w:t>
      </w:r>
      <w:r w:rsidRPr="002112D3">
        <w:rPr>
          <w:rFonts w:ascii="Arial" w:hAnsi="Arial" w:cs="Arial"/>
          <w:color w:val="000000" w:themeColor="text1"/>
          <w:sz w:val="20"/>
          <w:szCs w:val="20"/>
        </w:rPr>
        <w:t xml:space="preserve"> města Uherské Hradiště č. </w:t>
      </w:r>
      <w:r w:rsidR="00FD54DD">
        <w:rPr>
          <w:rFonts w:ascii="Arial" w:hAnsi="Arial" w:cs="Arial"/>
          <w:color w:val="000000" w:themeColor="text1"/>
          <w:sz w:val="20"/>
          <w:szCs w:val="20"/>
        </w:rPr>
        <w:t>497/37/RM/2024</w:t>
      </w:r>
      <w:r w:rsidRPr="002112D3">
        <w:rPr>
          <w:rFonts w:ascii="Arial" w:hAnsi="Arial" w:cs="Arial"/>
          <w:color w:val="000000" w:themeColor="text1"/>
          <w:sz w:val="20"/>
          <w:szCs w:val="20"/>
        </w:rPr>
        <w:t xml:space="preserve"> ze dne </w:t>
      </w:r>
      <w:proofErr w:type="gramStart"/>
      <w:r w:rsidR="00FD54DD">
        <w:rPr>
          <w:rFonts w:ascii="Arial" w:hAnsi="Arial" w:cs="Arial"/>
          <w:color w:val="000000" w:themeColor="text1"/>
          <w:sz w:val="20"/>
          <w:szCs w:val="20"/>
        </w:rPr>
        <w:t>08.04.2024</w:t>
      </w:r>
      <w:proofErr w:type="gramEnd"/>
      <w:r w:rsidR="00FD54DD">
        <w:rPr>
          <w:rFonts w:ascii="Arial" w:hAnsi="Arial" w:cs="Arial"/>
          <w:color w:val="000000" w:themeColor="text1"/>
          <w:sz w:val="20"/>
          <w:szCs w:val="20"/>
        </w:rPr>
        <w:t>.</w:t>
      </w:r>
      <w:bookmarkStart w:id="0" w:name="_GoBack"/>
      <w:bookmarkEnd w:id="0"/>
      <w:r w:rsidRPr="002112D3">
        <w:rPr>
          <w:rFonts w:ascii="Arial" w:hAnsi="Arial" w:cs="Arial"/>
          <w:color w:val="000000" w:themeColor="text1"/>
          <w:sz w:val="20"/>
          <w:szCs w:val="20"/>
        </w:rPr>
        <w:t xml:space="preserve"> </w:t>
      </w:r>
    </w:p>
    <w:p w:rsidR="00206F4E" w:rsidRPr="002112D3" w:rsidRDefault="00206F4E" w:rsidP="00206F4E">
      <w:pPr>
        <w:tabs>
          <w:tab w:val="left" w:pos="360"/>
        </w:tabs>
        <w:spacing w:after="0" w:line="276" w:lineRule="auto"/>
        <w:jc w:val="both"/>
        <w:rPr>
          <w:rFonts w:ascii="Arial" w:hAnsi="Arial" w:cs="Arial"/>
          <w:sz w:val="20"/>
          <w:szCs w:val="20"/>
        </w:rPr>
      </w:pPr>
    </w:p>
    <w:p w:rsidR="00206F4E" w:rsidRPr="002112D3" w:rsidRDefault="00206F4E" w:rsidP="00206F4E">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 dne……….</w:t>
      </w:r>
      <w:r w:rsidRPr="002112D3">
        <w:rPr>
          <w:rFonts w:ascii="Arial" w:eastAsia="Times New Roman" w:hAnsi="Arial" w:cs="Arial"/>
          <w:sz w:val="20"/>
          <w:szCs w:val="20"/>
          <w:lang w:eastAsia="cs-CZ"/>
        </w:rPr>
        <w:tab/>
      </w: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 xml:space="preserve"> </w:t>
      </w:r>
      <w:r w:rsidR="0030713A">
        <w:rPr>
          <w:rFonts w:ascii="Arial" w:eastAsia="Times New Roman" w:hAnsi="Arial" w:cs="Arial"/>
          <w:sz w:val="20"/>
          <w:szCs w:val="20"/>
          <w:lang w:eastAsia="cs-CZ"/>
        </w:rPr>
        <w:tab/>
        <w:t xml:space="preserve">Lukáš </w:t>
      </w:r>
      <w:proofErr w:type="spellStart"/>
      <w:r w:rsidR="00EB7352">
        <w:rPr>
          <w:rFonts w:ascii="Arial" w:eastAsia="Times New Roman" w:hAnsi="Arial" w:cs="Arial"/>
          <w:sz w:val="20"/>
          <w:szCs w:val="20"/>
          <w:lang w:eastAsia="cs-CZ"/>
        </w:rPr>
        <w:t>Šilc</w:t>
      </w:r>
      <w:proofErr w:type="spellEnd"/>
      <w:r w:rsidR="00EB7352">
        <w:rPr>
          <w:rFonts w:ascii="Arial" w:eastAsia="Times New Roman" w:hAnsi="Arial" w:cs="Arial"/>
          <w:sz w:val="20"/>
          <w:szCs w:val="20"/>
          <w:lang w:eastAsia="cs-CZ"/>
        </w:rPr>
        <w:t>, DiS.</w:t>
      </w:r>
    </w:p>
    <w:p w:rsidR="00206F4E" w:rsidRPr="002112D3" w:rsidRDefault="00206F4E" w:rsidP="00EB7352">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EB7352">
        <w:rPr>
          <w:rFonts w:ascii="Arial" w:eastAsia="Times New Roman" w:hAnsi="Arial" w:cs="Arial"/>
          <w:sz w:val="20"/>
          <w:szCs w:val="20"/>
          <w:lang w:eastAsia="cs-CZ"/>
        </w:rPr>
        <w:t xml:space="preserve">oblastní </w:t>
      </w:r>
      <w:r w:rsidR="0030713A">
        <w:rPr>
          <w:rFonts w:ascii="Arial" w:eastAsia="Times New Roman" w:hAnsi="Arial" w:cs="Arial"/>
          <w:sz w:val="20"/>
          <w:szCs w:val="20"/>
          <w:lang w:eastAsia="cs-CZ"/>
        </w:rPr>
        <w:t xml:space="preserve">ředitel </w:t>
      </w:r>
      <w:r w:rsidRPr="002112D3">
        <w:rPr>
          <w:rFonts w:ascii="Arial" w:eastAsia="Times New Roman" w:hAnsi="Arial" w:cs="Arial"/>
          <w:sz w:val="20"/>
          <w:szCs w:val="20"/>
          <w:lang w:eastAsia="cs-CZ"/>
        </w:rPr>
        <w:t>za Příjemce</w:t>
      </w:r>
    </w:p>
    <w:p w:rsidR="00206F4E" w:rsidRPr="002112D3" w:rsidRDefault="00206F4E" w:rsidP="00206F4E">
      <w:pPr>
        <w:widowControl w:val="0"/>
        <w:spacing w:after="0" w:line="276" w:lineRule="auto"/>
        <w:jc w:val="center"/>
        <w:rPr>
          <w:rFonts w:ascii="Arial" w:eastAsia="Times New Roman" w:hAnsi="Arial" w:cs="Arial"/>
          <w:sz w:val="24"/>
          <w:szCs w:val="24"/>
          <w:lang w:eastAsia="cs-CZ"/>
        </w:rPr>
        <w:sectPr w:rsidR="00206F4E"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206F4E" w:rsidRPr="002112D3" w:rsidRDefault="00206F4E" w:rsidP="00206F4E">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rPr>
          <w:rFonts w:ascii="Arial" w:hAnsi="Arial" w:cs="Arial"/>
          <w:b/>
          <w:bCs/>
        </w:rPr>
      </w:pPr>
    </w:p>
    <w:p w:rsidR="00206F4E" w:rsidRPr="002112D3" w:rsidRDefault="00206F4E" w:rsidP="00206F4E">
      <w:pPr>
        <w:widowControl w:val="0"/>
        <w:spacing w:after="0" w:line="276" w:lineRule="auto"/>
        <w:rPr>
          <w:sz w:val="24"/>
          <w:szCs w:val="24"/>
        </w:rPr>
      </w:pPr>
      <w:r w:rsidRPr="002112D3">
        <w:rPr>
          <w:rFonts w:ascii="Arial" w:hAnsi="Arial" w:cs="Arial"/>
          <w:b/>
          <w:bCs/>
        </w:rPr>
        <w:t>Název poskytovatele sociální služby:</w:t>
      </w:r>
      <w:r w:rsidR="0030713A">
        <w:rPr>
          <w:rFonts w:ascii="Arial" w:hAnsi="Arial" w:cs="Arial"/>
          <w:b/>
          <w:bCs/>
        </w:rPr>
        <w:tab/>
      </w:r>
      <w:r w:rsidR="00EB7352" w:rsidRPr="00EB7352">
        <w:rPr>
          <w:rFonts w:ascii="Arial" w:hAnsi="Arial" w:cs="Arial"/>
          <w:bCs/>
        </w:rPr>
        <w:t>NADĚJE</w:t>
      </w:r>
      <w:r w:rsidRPr="002112D3">
        <w:rPr>
          <w:rFonts w:ascii="Arial" w:hAnsi="Arial" w:cs="Arial"/>
          <w:b/>
          <w:bCs/>
        </w:rPr>
        <w:tab/>
      </w:r>
      <w:r w:rsidRPr="002112D3">
        <w:rPr>
          <w:rFonts w:ascii="Arial" w:hAnsi="Arial" w:cs="Arial"/>
          <w:b/>
          <w:bCs/>
        </w:rPr>
        <w:tab/>
      </w:r>
      <w:r w:rsidRPr="002112D3">
        <w:rPr>
          <w:rFonts w:ascii="Arial" w:hAnsi="Arial" w:cs="Arial"/>
          <w:bCs/>
        </w:rPr>
        <w:t xml:space="preserve"> </w:t>
      </w:r>
    </w:p>
    <w:p w:rsidR="00206F4E" w:rsidRPr="002112D3" w:rsidRDefault="00206F4E" w:rsidP="00206F4E">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EB7352">
        <w:rPr>
          <w:rFonts w:ascii="Arial" w:hAnsi="Arial" w:cs="Arial"/>
          <w:bCs/>
        </w:rPr>
        <w:t>K Brance 11/19e</w:t>
      </w:r>
      <w:r w:rsidR="0030713A">
        <w:rPr>
          <w:rFonts w:ascii="Arial" w:hAnsi="Arial" w:cs="Arial"/>
          <w:bCs/>
        </w:rPr>
        <w:t>, 1</w:t>
      </w:r>
      <w:r w:rsidR="00203862">
        <w:rPr>
          <w:rFonts w:ascii="Arial" w:hAnsi="Arial" w:cs="Arial"/>
          <w:bCs/>
        </w:rPr>
        <w:t>55</w:t>
      </w:r>
      <w:r w:rsidR="0030713A">
        <w:rPr>
          <w:rFonts w:ascii="Arial" w:hAnsi="Arial" w:cs="Arial"/>
          <w:bCs/>
        </w:rPr>
        <w:t xml:space="preserve"> 00  Praha </w:t>
      </w:r>
      <w:r w:rsidR="00203862">
        <w:rPr>
          <w:rFonts w:ascii="Arial" w:hAnsi="Arial" w:cs="Arial"/>
          <w:bCs/>
        </w:rPr>
        <w:t>5</w:t>
      </w:r>
    </w:p>
    <w:p w:rsidR="00206F4E" w:rsidRPr="002112D3" w:rsidRDefault="00206F4E" w:rsidP="00206F4E">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203862">
        <w:rPr>
          <w:rFonts w:ascii="Arial" w:hAnsi="Arial" w:cs="Arial"/>
          <w:bCs/>
        </w:rPr>
        <w:t>00570931</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206F4E" w:rsidRPr="002112D3" w:rsidTr="00C47857">
        <w:trPr>
          <w:trHeight w:val="690"/>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206F4E" w:rsidRPr="002112D3" w:rsidRDefault="00206F4E" w:rsidP="00550AE9">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550AE9">
              <w:rPr>
                <w:rFonts w:ascii="Arial" w:hAnsi="Arial" w:cs="Arial"/>
                <w:b/>
                <w:bCs/>
                <w:sz w:val="20"/>
              </w:rPr>
              <w:t>4</w:t>
            </w:r>
            <w:r w:rsidRPr="002112D3">
              <w:rPr>
                <w:rFonts w:ascii="Arial" w:hAnsi="Arial" w:cs="Arial"/>
                <w:b/>
                <w:bCs/>
                <w:sz w:val="20"/>
              </w:rPr>
              <w:t xml:space="preserve"> (v Kč)</w:t>
            </w:r>
          </w:p>
        </w:tc>
      </w:tr>
      <w:tr w:rsidR="00206F4E" w:rsidRPr="002112D3" w:rsidTr="00C47857">
        <w:trPr>
          <w:trHeight w:val="659"/>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206F4E" w:rsidRPr="002112D3" w:rsidRDefault="00203862" w:rsidP="00203862">
            <w:pPr>
              <w:widowControl w:val="0"/>
              <w:spacing w:after="0" w:line="276" w:lineRule="auto"/>
              <w:jc w:val="center"/>
              <w:rPr>
                <w:rFonts w:ascii="Arial" w:hAnsi="Arial" w:cs="Arial"/>
                <w:bCs/>
                <w:sz w:val="20"/>
              </w:rPr>
            </w:pPr>
            <w:r>
              <w:rPr>
                <w:rFonts w:ascii="Arial" w:hAnsi="Arial" w:cs="Arial"/>
                <w:bCs/>
                <w:sz w:val="20"/>
              </w:rPr>
              <w:t>Sociálně terapeutické dílny</w:t>
            </w:r>
          </w:p>
        </w:tc>
        <w:tc>
          <w:tcPr>
            <w:tcW w:w="1560"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r>
              <w:rPr>
                <w:rFonts w:ascii="Arial" w:hAnsi="Arial" w:cs="Arial"/>
                <w:bCs/>
                <w:sz w:val="20"/>
              </w:rPr>
              <w:t>8065540</w:t>
            </w:r>
          </w:p>
        </w:tc>
        <w:tc>
          <w:tcPr>
            <w:tcW w:w="2551" w:type="dxa"/>
            <w:shd w:val="clear" w:color="auto" w:fill="auto"/>
            <w:vAlign w:val="center"/>
          </w:tcPr>
          <w:p w:rsidR="00206F4E" w:rsidRPr="002112D3" w:rsidRDefault="00203862" w:rsidP="00203862">
            <w:pPr>
              <w:widowControl w:val="0"/>
              <w:spacing w:after="0" w:line="276" w:lineRule="auto"/>
              <w:jc w:val="center"/>
              <w:rPr>
                <w:rFonts w:ascii="Arial" w:hAnsi="Arial" w:cs="Arial"/>
                <w:bCs/>
                <w:sz w:val="20"/>
              </w:rPr>
            </w:pPr>
            <w:r>
              <w:rPr>
                <w:rFonts w:ascii="Arial" w:hAnsi="Arial" w:cs="Arial"/>
                <w:bCs/>
                <w:sz w:val="20"/>
              </w:rPr>
              <w:t>Středisko Naděje Otrokovice, Středisko Naděje Uherské Hradiště, Středisko Naděje Bystřice pod Hostýnem</w:t>
            </w:r>
          </w:p>
        </w:tc>
        <w:tc>
          <w:tcPr>
            <w:tcW w:w="1843"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r>
              <w:rPr>
                <w:rFonts w:ascii="Arial" w:hAnsi="Arial" w:cs="Arial"/>
                <w:bCs/>
                <w:sz w:val="20"/>
              </w:rPr>
              <w:t>Ambulantní</w:t>
            </w:r>
          </w:p>
        </w:tc>
        <w:tc>
          <w:tcPr>
            <w:tcW w:w="2126" w:type="dxa"/>
            <w:shd w:val="clear" w:color="auto" w:fill="auto"/>
            <w:vAlign w:val="center"/>
          </w:tcPr>
          <w:p w:rsidR="00206F4E" w:rsidRPr="002112D3" w:rsidRDefault="0030713A" w:rsidP="0030713A">
            <w:pPr>
              <w:widowControl w:val="0"/>
              <w:spacing w:after="0" w:line="276" w:lineRule="auto"/>
              <w:jc w:val="center"/>
              <w:rPr>
                <w:rFonts w:ascii="Arial" w:hAnsi="Arial" w:cs="Arial"/>
                <w:bCs/>
                <w:sz w:val="20"/>
              </w:rPr>
            </w:pPr>
            <w:r>
              <w:rPr>
                <w:rFonts w:ascii="Arial" w:hAnsi="Arial" w:cs="Arial"/>
                <w:bCs/>
                <w:sz w:val="20"/>
              </w:rPr>
              <w:t>Osoby s</w:t>
            </w:r>
            <w:r w:rsidR="00203862">
              <w:rPr>
                <w:rFonts w:ascii="Arial" w:hAnsi="Arial" w:cs="Arial"/>
                <w:bCs/>
                <w:sz w:val="20"/>
              </w:rPr>
              <w:t>e zdravotním postižením</w:t>
            </w:r>
          </w:p>
        </w:tc>
        <w:tc>
          <w:tcPr>
            <w:tcW w:w="1559"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proofErr w:type="spellStart"/>
            <w:r>
              <w:rPr>
                <w:rFonts w:ascii="Arial" w:hAnsi="Arial" w:cs="Arial"/>
                <w:bCs/>
                <w:sz w:val="20"/>
              </w:rPr>
              <w:t>Osobohodina</w:t>
            </w:r>
            <w:proofErr w:type="spellEnd"/>
          </w:p>
        </w:tc>
        <w:tc>
          <w:tcPr>
            <w:tcW w:w="1701" w:type="dxa"/>
            <w:shd w:val="clear" w:color="auto" w:fill="auto"/>
            <w:vAlign w:val="center"/>
          </w:tcPr>
          <w:p w:rsidR="00206F4E" w:rsidRPr="002112D3" w:rsidRDefault="00203862" w:rsidP="0030713A">
            <w:pPr>
              <w:widowControl w:val="0"/>
              <w:spacing w:after="0" w:line="276" w:lineRule="auto"/>
              <w:jc w:val="center"/>
              <w:rPr>
                <w:rFonts w:ascii="Arial" w:hAnsi="Arial" w:cs="Arial"/>
                <w:b/>
                <w:bCs/>
                <w:sz w:val="24"/>
              </w:rPr>
            </w:pPr>
            <w:r>
              <w:rPr>
                <w:rFonts w:ascii="Arial" w:hAnsi="Arial" w:cs="Arial"/>
                <w:b/>
                <w:bCs/>
                <w:sz w:val="24"/>
              </w:rPr>
              <w:t>52</w:t>
            </w:r>
            <w:r w:rsidR="0030713A">
              <w:rPr>
                <w:rFonts w:ascii="Arial" w:hAnsi="Arial" w:cs="Arial"/>
                <w:b/>
                <w:bCs/>
                <w:sz w:val="24"/>
              </w:rPr>
              <w:t> 000</w:t>
            </w:r>
          </w:p>
        </w:tc>
      </w:tr>
      <w:tr w:rsidR="00206F4E" w:rsidRPr="002112D3" w:rsidTr="00C47857">
        <w:trPr>
          <w:trHeight w:val="732"/>
        </w:trPr>
        <w:tc>
          <w:tcPr>
            <w:tcW w:w="12474" w:type="dxa"/>
            <w:gridSpan w:val="7"/>
            <w:shd w:val="clear" w:color="auto" w:fill="auto"/>
            <w:vAlign w:val="center"/>
          </w:tcPr>
          <w:p w:rsidR="00206F4E" w:rsidRPr="002112D3" w:rsidRDefault="00206F4E" w:rsidP="00C47857">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206F4E" w:rsidRPr="002112D3" w:rsidRDefault="00203862" w:rsidP="0030713A">
            <w:pPr>
              <w:jc w:val="center"/>
              <w:rPr>
                <w:rFonts w:ascii="Arial" w:hAnsi="Arial" w:cs="Arial"/>
                <w:b/>
                <w:bCs/>
                <w:sz w:val="28"/>
              </w:rPr>
            </w:pPr>
            <w:r>
              <w:rPr>
                <w:rFonts w:ascii="Arial" w:hAnsi="Arial" w:cs="Arial"/>
                <w:b/>
                <w:bCs/>
                <w:sz w:val="28"/>
              </w:rPr>
              <w:t>52</w:t>
            </w:r>
            <w:r w:rsidR="0030713A">
              <w:rPr>
                <w:rFonts w:ascii="Arial" w:hAnsi="Arial" w:cs="Arial"/>
                <w:b/>
                <w:bCs/>
                <w:sz w:val="28"/>
              </w:rPr>
              <w:t> 000</w:t>
            </w:r>
          </w:p>
        </w:tc>
      </w:tr>
    </w:tbl>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rPr>
          <w:rFonts w:ascii="Georgia" w:hAnsi="Georgia"/>
        </w:rPr>
      </w:pPr>
    </w:p>
    <w:p w:rsidR="00206F4E" w:rsidRPr="002112D3" w:rsidRDefault="00206F4E" w:rsidP="00206F4E">
      <w:pPr>
        <w:widowControl w:val="0"/>
        <w:spacing w:after="0" w:line="240" w:lineRule="auto"/>
      </w:pPr>
    </w:p>
    <w:p w:rsidR="00206F4E" w:rsidRDefault="00206F4E" w:rsidP="00206F4E"/>
    <w:p w:rsidR="00206F4E" w:rsidRDefault="00206F4E" w:rsidP="00206F4E"/>
    <w:p w:rsidR="009241F5" w:rsidRDefault="009241F5"/>
    <w:sectPr w:rsidR="009241F5"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23" w:rsidRDefault="00680423">
      <w:pPr>
        <w:spacing w:after="0" w:line="240" w:lineRule="auto"/>
      </w:pPr>
      <w:r>
        <w:separator/>
      </w:r>
    </w:p>
  </w:endnote>
  <w:endnote w:type="continuationSeparator" w:id="0">
    <w:p w:rsidR="00680423" w:rsidRDefault="0068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FD54DD">
      <w:rPr>
        <w:rFonts w:ascii="Georgia" w:eastAsia="Times New Roman" w:hAnsi="Georgia" w:cs="Georgia"/>
        <w:noProof/>
        <w:sz w:val="16"/>
        <w:szCs w:val="16"/>
      </w:rPr>
      <w:t>6</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FD54DD">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6804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FD54DD">
      <w:rPr>
        <w:rFonts w:ascii="Georgia" w:eastAsia="Times New Roman" w:hAnsi="Georgia" w:cs="Georgia"/>
        <w:noProof/>
        <w:sz w:val="16"/>
        <w:szCs w:val="16"/>
      </w:rPr>
      <w:t>1</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FD54DD">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6804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23" w:rsidRDefault="00680423">
      <w:pPr>
        <w:spacing w:after="0" w:line="240" w:lineRule="auto"/>
      </w:pPr>
      <w:r>
        <w:separator/>
      </w:r>
    </w:p>
  </w:footnote>
  <w:footnote w:type="continuationSeparator" w:id="0">
    <w:p w:rsidR="00680423" w:rsidRDefault="0068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550AE9"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FD54DD">
      <w:rPr>
        <w:rFonts w:ascii="Arial" w:hAnsi="Arial" w:cs="Arial"/>
        <w:b/>
        <w:color w:val="000000" w:themeColor="text1"/>
        <w:sz w:val="28"/>
        <w:szCs w:val="20"/>
      </w:rPr>
      <w:t>2024</w:t>
    </w:r>
    <w:r w:rsidRPr="00801904">
      <w:rPr>
        <w:rFonts w:ascii="Arial" w:hAnsi="Arial" w:cs="Arial"/>
        <w:b/>
        <w:color w:val="000000" w:themeColor="text1"/>
        <w:sz w:val="28"/>
        <w:szCs w:val="20"/>
      </w:rPr>
      <w:t>/0</w:t>
    </w:r>
    <w:r w:rsidR="00FD54DD">
      <w:rPr>
        <w:rFonts w:ascii="Arial" w:hAnsi="Arial" w:cs="Arial"/>
        <w:b/>
        <w:color w:val="000000" w:themeColor="text1"/>
        <w:sz w:val="28"/>
        <w:szCs w:val="20"/>
      </w:rPr>
      <w:t>305</w:t>
    </w:r>
    <w:r w:rsidRPr="00801904">
      <w:rPr>
        <w:rFonts w:ascii="Arial" w:hAnsi="Arial" w:cs="Arial"/>
        <w:b/>
        <w:color w:val="000000" w:themeColor="text1"/>
        <w:sz w:val="28"/>
        <w:szCs w:val="20"/>
      </w:rPr>
      <w:t>/odbor</w:t>
    </w:r>
  </w:p>
  <w:p w:rsidR="00416CE0" w:rsidRPr="00B81C7D" w:rsidRDefault="00550AE9"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164CBB2C" wp14:editId="18B54268">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6804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069AA652"/>
    <w:lvl w:ilvl="0" w:tplc="82EC03CC">
      <w:start w:val="1"/>
      <w:numFmt w:val="lowerLetter"/>
      <w:lvlText w:val="%1)"/>
      <w:lvlJc w:val="left"/>
      <w:pPr>
        <w:tabs>
          <w:tab w:val="num" w:pos="714"/>
        </w:tabs>
        <w:ind w:left="714"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4E"/>
    <w:rsid w:val="000058AE"/>
    <w:rsid w:val="00036871"/>
    <w:rsid w:val="00095106"/>
    <w:rsid w:val="001707E8"/>
    <w:rsid w:val="00203862"/>
    <w:rsid w:val="00206F4E"/>
    <w:rsid w:val="0023430C"/>
    <w:rsid w:val="00266DDC"/>
    <w:rsid w:val="0030713A"/>
    <w:rsid w:val="00387400"/>
    <w:rsid w:val="00497B50"/>
    <w:rsid w:val="004C5E78"/>
    <w:rsid w:val="00550AE9"/>
    <w:rsid w:val="005D6ABA"/>
    <w:rsid w:val="005F135B"/>
    <w:rsid w:val="00611C20"/>
    <w:rsid w:val="00680423"/>
    <w:rsid w:val="006B1EBA"/>
    <w:rsid w:val="0071783C"/>
    <w:rsid w:val="007419F3"/>
    <w:rsid w:val="007A16E8"/>
    <w:rsid w:val="00804B90"/>
    <w:rsid w:val="00810B79"/>
    <w:rsid w:val="008E0892"/>
    <w:rsid w:val="009241F5"/>
    <w:rsid w:val="009A489F"/>
    <w:rsid w:val="00A71AD5"/>
    <w:rsid w:val="00AE2FF4"/>
    <w:rsid w:val="00BA13B0"/>
    <w:rsid w:val="00E431FE"/>
    <w:rsid w:val="00EB7352"/>
    <w:rsid w:val="00EF3D84"/>
    <w:rsid w:val="00F80F29"/>
    <w:rsid w:val="00FA5083"/>
    <w:rsid w:val="00FD54DD"/>
    <w:rsid w:val="00FE3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71062C"/>
  <w15:chartTrackingRefBased/>
  <w15:docId w15:val="{D1723DCF-28D5-42FA-ACBD-D0907B5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F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F4E"/>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206F4E"/>
  </w:style>
  <w:style w:type="paragraph" w:styleId="Odstavecseseznamem">
    <w:name w:val="List Paragraph"/>
    <w:basedOn w:val="Normln"/>
    <w:uiPriority w:val="34"/>
    <w:qFormat/>
    <w:rsid w:val="00206F4E"/>
    <w:pPr>
      <w:ind w:left="720"/>
      <w:contextualSpacing/>
    </w:pPr>
  </w:style>
  <w:style w:type="paragraph" w:styleId="Zpat">
    <w:name w:val="footer"/>
    <w:basedOn w:val="Normln"/>
    <w:link w:val="ZpatChar"/>
    <w:uiPriority w:val="99"/>
    <w:unhideWhenUsed/>
    <w:rsid w:val="00266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DDC"/>
  </w:style>
  <w:style w:type="paragraph" w:styleId="Textbubliny">
    <w:name w:val="Balloon Text"/>
    <w:basedOn w:val="Normln"/>
    <w:link w:val="TextbublinyChar"/>
    <w:uiPriority w:val="99"/>
    <w:semiHidden/>
    <w:unhideWhenUsed/>
    <w:rsid w:val="00FD54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5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462">
      <w:bodyDiv w:val="1"/>
      <w:marLeft w:val="0"/>
      <w:marRight w:val="0"/>
      <w:marTop w:val="0"/>
      <w:marBottom w:val="0"/>
      <w:divBdr>
        <w:top w:val="none" w:sz="0" w:space="0" w:color="auto"/>
        <w:left w:val="none" w:sz="0" w:space="0" w:color="auto"/>
        <w:bottom w:val="none" w:sz="0" w:space="0" w:color="auto"/>
        <w:right w:val="none" w:sz="0" w:space="0" w:color="auto"/>
      </w:divBdr>
    </w:div>
    <w:div w:id="1010911876">
      <w:bodyDiv w:val="1"/>
      <w:marLeft w:val="0"/>
      <w:marRight w:val="0"/>
      <w:marTop w:val="0"/>
      <w:marBottom w:val="0"/>
      <w:divBdr>
        <w:top w:val="none" w:sz="0" w:space="0" w:color="auto"/>
        <w:left w:val="none" w:sz="0" w:space="0" w:color="auto"/>
        <w:bottom w:val="none" w:sz="0" w:space="0" w:color="auto"/>
        <w:right w:val="none" w:sz="0" w:space="0" w:color="auto"/>
      </w:divBdr>
    </w:div>
    <w:div w:id="1021474515">
      <w:bodyDiv w:val="1"/>
      <w:marLeft w:val="0"/>
      <w:marRight w:val="0"/>
      <w:marTop w:val="0"/>
      <w:marBottom w:val="0"/>
      <w:divBdr>
        <w:top w:val="none" w:sz="0" w:space="0" w:color="auto"/>
        <w:left w:val="none" w:sz="0" w:space="0" w:color="auto"/>
        <w:bottom w:val="none" w:sz="0" w:space="0" w:color="auto"/>
        <w:right w:val="none" w:sz="0" w:space="0" w:color="auto"/>
      </w:divBdr>
    </w:div>
    <w:div w:id="1023703478">
      <w:bodyDiv w:val="1"/>
      <w:marLeft w:val="0"/>
      <w:marRight w:val="0"/>
      <w:marTop w:val="0"/>
      <w:marBottom w:val="0"/>
      <w:divBdr>
        <w:top w:val="none" w:sz="0" w:space="0" w:color="auto"/>
        <w:left w:val="none" w:sz="0" w:space="0" w:color="auto"/>
        <w:bottom w:val="none" w:sz="0" w:space="0" w:color="auto"/>
        <w:right w:val="none" w:sz="0" w:space="0" w:color="auto"/>
      </w:divBdr>
    </w:div>
    <w:div w:id="1098210862">
      <w:bodyDiv w:val="1"/>
      <w:marLeft w:val="0"/>
      <w:marRight w:val="0"/>
      <w:marTop w:val="0"/>
      <w:marBottom w:val="0"/>
      <w:divBdr>
        <w:top w:val="none" w:sz="0" w:space="0" w:color="auto"/>
        <w:left w:val="none" w:sz="0" w:space="0" w:color="auto"/>
        <w:bottom w:val="none" w:sz="0" w:space="0" w:color="auto"/>
        <w:right w:val="none" w:sz="0" w:space="0" w:color="auto"/>
      </w:divBdr>
    </w:div>
    <w:div w:id="1361319629">
      <w:bodyDiv w:val="1"/>
      <w:marLeft w:val="0"/>
      <w:marRight w:val="0"/>
      <w:marTop w:val="0"/>
      <w:marBottom w:val="0"/>
      <w:divBdr>
        <w:top w:val="none" w:sz="0" w:space="0" w:color="auto"/>
        <w:left w:val="none" w:sz="0" w:space="0" w:color="auto"/>
        <w:bottom w:val="none" w:sz="0" w:space="0" w:color="auto"/>
        <w:right w:val="none" w:sz="0" w:space="0" w:color="auto"/>
      </w:divBdr>
    </w:div>
    <w:div w:id="1584073284">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54109783">
      <w:bodyDiv w:val="1"/>
      <w:marLeft w:val="0"/>
      <w:marRight w:val="0"/>
      <w:marTop w:val="0"/>
      <w:marBottom w:val="0"/>
      <w:divBdr>
        <w:top w:val="none" w:sz="0" w:space="0" w:color="auto"/>
        <w:left w:val="none" w:sz="0" w:space="0" w:color="auto"/>
        <w:bottom w:val="none" w:sz="0" w:space="0" w:color="auto"/>
        <w:right w:val="none" w:sz="0" w:space="0" w:color="auto"/>
      </w:divBdr>
    </w:div>
    <w:div w:id="20893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2957</Words>
  <Characters>17452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23</cp:revision>
  <cp:lastPrinted>2024-04-11T06:45:00Z</cp:lastPrinted>
  <dcterms:created xsi:type="dcterms:W3CDTF">2023-10-06T05:33:00Z</dcterms:created>
  <dcterms:modified xsi:type="dcterms:W3CDTF">2024-04-11T06:45:00Z</dcterms:modified>
</cp:coreProperties>
</file>