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0D503F" w14:paraId="43500BFD" w14:textId="77777777" w:rsidTr="0070650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A7A64FB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480BCB6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2CDF4252" wp14:editId="0C000907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9D46F8D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15C86179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</w:p>
        </w:tc>
      </w:tr>
      <w:tr w:rsidR="000D503F" w14:paraId="7F788A74" w14:textId="77777777" w:rsidTr="0070650E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0E8C91E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D78666E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5E67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0D503F" w14:paraId="3F9E6525" w14:textId="77777777" w:rsidTr="0070650E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479DA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87D1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</w:tr>
    </w:tbl>
    <w:p w14:paraId="3A9B1EF9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0D503F" w14:paraId="6089429A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0AD3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C2EB9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13909" w14:paraId="232E1766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EE28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30B3" w14:textId="5E13225E" w:rsidR="00D13909" w:rsidRPr="00A86CF2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ARBO-Linné, s.r.o.</w:t>
            </w:r>
          </w:p>
        </w:tc>
      </w:tr>
      <w:tr w:rsidR="00D13909" w14:paraId="4ED85D22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6BC3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EB28" w14:textId="53130CDA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Luční 174/3</w:t>
            </w:r>
          </w:p>
        </w:tc>
      </w:tr>
      <w:tr w:rsidR="00D13909" w14:paraId="4F79D88A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9C814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Češkova 22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D823B" w14:textId="7A42A6A5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50003 Hradec Králové</w:t>
            </w:r>
          </w:p>
        </w:tc>
      </w:tr>
      <w:tr w:rsidR="00D13909" w14:paraId="1D893147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50E70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8C2B" w14:textId="1DC6CAE2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IČO: 26021854</w:t>
            </w:r>
          </w:p>
        </w:tc>
      </w:tr>
      <w:tr w:rsidR="00D13909" w14:paraId="2B8B0F40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3AC0" w14:textId="77777777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95F0" w14:textId="3E31ED4B" w:rsidR="00D13909" w:rsidRDefault="00D13909" w:rsidP="00D1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DIČ: CZ26021854</w:t>
            </w:r>
          </w:p>
        </w:tc>
      </w:tr>
      <w:tr w:rsidR="000D503F" w14:paraId="014706B6" w14:textId="77777777" w:rsidTr="00D13909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10D4D5DB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Číslo účtu: 181568024/0300 ČSOB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501CF099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D503F" w14:paraId="50E7EE5E" w14:textId="77777777" w:rsidTr="00D13909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92187" w14:textId="77777777" w:rsidR="000D503F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6CB06593" w14:textId="52C689DC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OBJEDNÁVKA č: OBJ_UMO5/000</w:t>
      </w:r>
      <w:r w:rsidR="000F3A84" w:rsidRPr="00D13909">
        <w:rPr>
          <w:rFonts w:ascii="Calibri" w:hAnsi="Calibri" w:cs="Calibri"/>
          <w:b/>
          <w:bCs/>
          <w:color w:val="FF0000"/>
          <w:sz w:val="44"/>
          <w:szCs w:val="44"/>
        </w:rPr>
        <w:t>8</w:t>
      </w:r>
      <w:r w:rsidR="004A25CC" w:rsidRPr="00D13909">
        <w:rPr>
          <w:rFonts w:ascii="Calibri" w:hAnsi="Calibri" w:cs="Calibri"/>
          <w:b/>
          <w:bCs/>
          <w:color w:val="FF0000"/>
          <w:sz w:val="44"/>
          <w:szCs w:val="44"/>
        </w:rPr>
        <w:t>0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/</w:t>
      </w:r>
      <w:r w:rsidRPr="00D13909">
        <w:rPr>
          <w:rFonts w:ascii="Calibri" w:hAnsi="Calibri" w:cs="Calibri"/>
          <w:b/>
          <w:bCs/>
          <w:color w:val="00B050"/>
          <w:sz w:val="32"/>
          <w:szCs w:val="32"/>
        </w:rPr>
        <w:t>2</w:t>
      </w:r>
      <w:r w:rsidR="00D13909" w:rsidRPr="00D13909">
        <w:rPr>
          <w:rFonts w:ascii="Calibri" w:hAnsi="Calibri" w:cs="Calibri"/>
          <w:b/>
          <w:bCs/>
          <w:color w:val="00B050"/>
          <w:sz w:val="32"/>
          <w:szCs w:val="32"/>
        </w:rPr>
        <w:t>4</w:t>
      </w:r>
    </w:p>
    <w:p w14:paraId="0F345879" w14:textId="1BCD318A" w:rsidR="00026ED7" w:rsidRDefault="00026ED7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cstheme="minorHAnsi"/>
          <w:snapToGrid w:val="0"/>
        </w:rPr>
      </w:pPr>
      <w:r w:rsidRPr="007D2453">
        <w:rPr>
          <w:rFonts w:cstheme="minorHAnsi"/>
          <w:b/>
          <w:bCs/>
          <w:snapToGrid w:val="0"/>
          <w:u w:val="single"/>
        </w:rPr>
        <w:t>VÝSADB</w:t>
      </w:r>
      <w:r>
        <w:rPr>
          <w:rFonts w:cstheme="minorHAnsi"/>
          <w:b/>
          <w:bCs/>
          <w:snapToGrid w:val="0"/>
          <w:u w:val="single"/>
        </w:rPr>
        <w:t>A</w:t>
      </w:r>
      <w:r w:rsidRPr="007D2453">
        <w:rPr>
          <w:rFonts w:cstheme="minorHAnsi"/>
          <w:b/>
          <w:bCs/>
          <w:snapToGrid w:val="0"/>
          <w:u w:val="single"/>
        </w:rPr>
        <w:t xml:space="preserve"> ROSTLIN </w:t>
      </w:r>
      <w:r>
        <w:rPr>
          <w:rFonts w:cstheme="minorHAnsi"/>
          <w:b/>
          <w:bCs/>
          <w:snapToGrid w:val="0"/>
          <w:u w:val="single"/>
        </w:rPr>
        <w:t xml:space="preserve">do rabátek v ulici K Višňovce – úsek ulice mezi ul. Jana Palacha a </w:t>
      </w:r>
      <w:r>
        <w:rPr>
          <w:rFonts w:cstheme="minorHAnsi"/>
          <w:b/>
          <w:bCs/>
          <w:snapToGrid w:val="0"/>
          <w:u w:val="single"/>
        </w:rPr>
        <w:tab/>
        <w:t>Železničního Pluku</w:t>
      </w:r>
      <w:r w:rsidRPr="007D2453">
        <w:rPr>
          <w:rFonts w:cstheme="minorHAnsi"/>
          <w:snapToGrid w:val="0"/>
        </w:rPr>
        <w:t xml:space="preserve">  </w:t>
      </w:r>
    </w:p>
    <w:p w14:paraId="29F2483D" w14:textId="4C59E00E" w:rsidR="00026ED7" w:rsidRDefault="00026ED7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801AF23" wp14:editId="33A89500">
            <wp:extent cx="3355822" cy="847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4790" cy="85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5F11" w14:textId="17B8077D" w:rsidR="00026ED7" w:rsidRPr="00AB0D63" w:rsidRDefault="00026ED7" w:rsidP="00026E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theme="minorHAnsi"/>
          <w:snapToGrid w:val="0"/>
          <w:sz w:val="20"/>
          <w:szCs w:val="20"/>
        </w:rPr>
      </w:pPr>
      <w:r w:rsidRPr="00AB0D63">
        <w:rPr>
          <w:rFonts w:cstheme="minorHAnsi"/>
          <w:snapToGrid w:val="0"/>
          <w:sz w:val="20"/>
          <w:szCs w:val="20"/>
        </w:rPr>
        <w:t>Výsadbový materiál nakombinovat:</w:t>
      </w:r>
    </w:p>
    <w:p w14:paraId="370CB052" w14:textId="72466EEF" w:rsidR="00026ED7" w:rsidRPr="0087653C" w:rsidRDefault="00026ED7" w:rsidP="00026ED7">
      <w:pPr>
        <w:widowControl w:val="0"/>
        <w:jc w:val="both"/>
        <w:rPr>
          <w:rFonts w:cstheme="minorHAnsi"/>
          <w:color w:val="282E38"/>
          <w:spacing w:val="-5"/>
          <w:sz w:val="20"/>
          <w:szCs w:val="20"/>
        </w:rPr>
      </w:pPr>
      <w:r w:rsidRPr="0087653C">
        <w:rPr>
          <w:rFonts w:cstheme="minorHAnsi"/>
          <w:b/>
          <w:bCs/>
          <w:snapToGrid w:val="0"/>
          <w:sz w:val="20"/>
          <w:szCs w:val="20"/>
        </w:rPr>
        <w:t xml:space="preserve">A: </w:t>
      </w:r>
      <w:proofErr w:type="spellStart"/>
      <w:r w:rsidRPr="0087653C">
        <w:rPr>
          <w:rFonts w:cstheme="minorHAnsi"/>
          <w:b/>
          <w:bCs/>
          <w:snapToGrid w:val="0"/>
          <w:sz w:val="20"/>
          <w:szCs w:val="20"/>
        </w:rPr>
        <w:t>půdokryvné</w:t>
      </w:r>
      <w:proofErr w:type="spellEnd"/>
      <w:r w:rsidRPr="0087653C">
        <w:rPr>
          <w:rFonts w:cstheme="minorHAnsi"/>
          <w:b/>
          <w:bCs/>
          <w:snapToGrid w:val="0"/>
          <w:sz w:val="20"/>
          <w:szCs w:val="20"/>
        </w:rPr>
        <w:t xml:space="preserve"> rostliny</w:t>
      </w:r>
      <w:r w:rsidRPr="0087653C">
        <w:rPr>
          <w:rFonts w:cstheme="minorHAnsi"/>
          <w:snapToGrid w:val="0"/>
          <w:sz w:val="20"/>
          <w:szCs w:val="20"/>
        </w:rPr>
        <w:t xml:space="preserve"> – levá strana ulice od J. </w:t>
      </w:r>
      <w:proofErr w:type="gramStart"/>
      <w:r w:rsidRPr="0087653C">
        <w:rPr>
          <w:rFonts w:cstheme="minorHAnsi"/>
          <w:snapToGrid w:val="0"/>
          <w:sz w:val="20"/>
          <w:szCs w:val="20"/>
        </w:rPr>
        <w:t>Palacha  dle</w:t>
      </w:r>
      <w:proofErr w:type="gramEnd"/>
      <w:r w:rsidRPr="0087653C">
        <w:rPr>
          <w:rFonts w:cstheme="minorHAnsi"/>
          <w:snapToGrid w:val="0"/>
          <w:sz w:val="20"/>
          <w:szCs w:val="20"/>
        </w:rPr>
        <w:t xml:space="preserve"> zákresu – na okraj rabátek – celkově nakombinovat </w:t>
      </w:r>
      <w:r w:rsidRPr="0087653C">
        <w:rPr>
          <w:rFonts w:cstheme="minorHAnsi"/>
          <w:b/>
          <w:bCs/>
          <w:snapToGrid w:val="0"/>
          <w:sz w:val="20"/>
          <w:szCs w:val="20"/>
        </w:rPr>
        <w:t>100 ks rostlin</w:t>
      </w:r>
      <w:r w:rsidRPr="0087653C">
        <w:rPr>
          <w:rFonts w:cstheme="minorHAnsi"/>
          <w:snapToGrid w:val="0"/>
          <w:sz w:val="20"/>
          <w:szCs w:val="20"/>
        </w:rPr>
        <w:t xml:space="preserve"> – kombinace z rostlin  (minim. 4 druhy použít) – např.: </w:t>
      </w:r>
      <w:r w:rsidRPr="0087653C">
        <w:rPr>
          <w:rFonts w:eastAsia="Times New Roman" w:cstheme="minorHAnsi"/>
          <w:color w:val="282E38"/>
          <w:spacing w:val="-5"/>
          <w:sz w:val="20"/>
          <w:szCs w:val="20"/>
        </w:rPr>
        <w:t xml:space="preserve">Thymus </w:t>
      </w:r>
      <w:proofErr w:type="spellStart"/>
      <w:r w:rsidRPr="0087653C">
        <w:rPr>
          <w:rFonts w:eastAsia="Times New Roman" w:cstheme="minorHAnsi"/>
          <w:color w:val="282E38"/>
          <w:spacing w:val="-5"/>
          <w:sz w:val="20"/>
          <w:szCs w:val="20"/>
        </w:rPr>
        <w:t>serpyllum</w:t>
      </w:r>
      <w:proofErr w:type="spellEnd"/>
      <w:r w:rsidRPr="0087653C">
        <w:rPr>
          <w:rFonts w:cstheme="minorHAnsi"/>
          <w:snapToGrid w:val="0"/>
          <w:sz w:val="20"/>
          <w:szCs w:val="20"/>
        </w:rPr>
        <w:t xml:space="preserve"> / </w:t>
      </w:r>
      <w:r w:rsidRPr="0087653C">
        <w:rPr>
          <w:rFonts w:cstheme="minorHAnsi"/>
          <w:color w:val="282E38"/>
          <w:spacing w:val="-5"/>
          <w:sz w:val="20"/>
          <w:szCs w:val="20"/>
        </w:rPr>
        <w:t xml:space="preserve">Achillea </w:t>
      </w:r>
      <w:proofErr w:type="spellStart"/>
      <w:proofErr w:type="gramStart"/>
      <w:r w:rsidRPr="0087653C">
        <w:rPr>
          <w:rFonts w:cstheme="minorHAnsi"/>
          <w:color w:val="282E38"/>
          <w:spacing w:val="-5"/>
          <w:sz w:val="20"/>
          <w:szCs w:val="20"/>
        </w:rPr>
        <w:t>millefolium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 (</w:t>
      </w:r>
      <w:proofErr w:type="gram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'Desert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Eve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Deep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Rose') tj. nízký kultivar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Hypericum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calycinum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/ Aster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dumosus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  ('Alice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Haslam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')  tj. nízký kultivar /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Ajuga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tenorii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Mauro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Helianthemum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Watergate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Orange' /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Acaena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microphylla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Kupferteppich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</w:t>
      </w:r>
    </w:p>
    <w:p w14:paraId="1CDD4B94" w14:textId="7989C4ED" w:rsidR="0021769C" w:rsidRPr="0087653C" w:rsidRDefault="0021769C" w:rsidP="0021769C">
      <w:pPr>
        <w:widowControl w:val="0"/>
        <w:jc w:val="both"/>
        <w:rPr>
          <w:rFonts w:cstheme="minorHAnsi"/>
          <w:snapToGrid w:val="0"/>
          <w:sz w:val="20"/>
          <w:szCs w:val="20"/>
        </w:rPr>
      </w:pPr>
      <w:r w:rsidRPr="0087653C">
        <w:rPr>
          <w:rFonts w:cstheme="minorHAnsi"/>
          <w:b/>
          <w:bCs/>
          <w:snapToGrid w:val="0"/>
          <w:sz w:val="20"/>
          <w:szCs w:val="20"/>
        </w:rPr>
        <w:t>B: ostatní výsadbové rostliny –</w:t>
      </w:r>
      <w:r w:rsidRPr="0087653C">
        <w:rPr>
          <w:rFonts w:cstheme="minorHAnsi"/>
          <w:snapToGrid w:val="0"/>
          <w:sz w:val="20"/>
          <w:szCs w:val="20"/>
        </w:rPr>
        <w:t xml:space="preserve"> levá strana ulice od J. </w:t>
      </w:r>
      <w:proofErr w:type="gramStart"/>
      <w:r w:rsidRPr="0087653C">
        <w:rPr>
          <w:rFonts w:cstheme="minorHAnsi"/>
          <w:snapToGrid w:val="0"/>
          <w:sz w:val="20"/>
          <w:szCs w:val="20"/>
        </w:rPr>
        <w:t>Palacha  –</w:t>
      </w:r>
      <w:proofErr w:type="gramEnd"/>
      <w:r w:rsidRPr="0087653C">
        <w:rPr>
          <w:rFonts w:cstheme="minorHAnsi"/>
          <w:snapToGrid w:val="0"/>
          <w:sz w:val="20"/>
          <w:szCs w:val="20"/>
        </w:rPr>
        <w:t xml:space="preserve"> do střední části rabátek celkově </w:t>
      </w:r>
      <w:r w:rsidRPr="0087653C">
        <w:rPr>
          <w:rFonts w:cstheme="minorHAnsi"/>
          <w:b/>
          <w:bCs/>
          <w:snapToGrid w:val="0"/>
          <w:sz w:val="20"/>
          <w:szCs w:val="20"/>
        </w:rPr>
        <w:t>nakombinovat 60 ks rostlin</w:t>
      </w:r>
      <w:r w:rsidRPr="0087653C">
        <w:rPr>
          <w:rFonts w:cstheme="minorHAnsi"/>
          <w:snapToGrid w:val="0"/>
          <w:sz w:val="20"/>
          <w:szCs w:val="20"/>
        </w:rPr>
        <w:t xml:space="preserve"> - – kombinace z rostlin  (minim. 4 druhy použít) – např.: (u jednotlivých kultivarů s ohledem na výšku v dospělosti do max. cca 70 – 80 cm)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Hemerocallis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'Bonanza' / Achillea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millefolium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Kirschkönigin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Lonicera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nitida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Scoop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 ('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Chalons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')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Euonymus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fortunei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'Green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Carpet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Lavandula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angustifolia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Munstead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Strain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Gaura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lindheimeri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'Gambit Rose' /Verbena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bonariensis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Lollipop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>' /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Euphorbia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myrsinites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/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Euphorbia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87653C">
        <w:rPr>
          <w:rFonts w:cstheme="minorHAnsi"/>
          <w:color w:val="282E38"/>
          <w:spacing w:val="-5"/>
          <w:sz w:val="20"/>
          <w:szCs w:val="20"/>
        </w:rPr>
        <w:t>polychroma</w:t>
      </w:r>
      <w:proofErr w:type="spellEnd"/>
      <w:r w:rsidRPr="0087653C">
        <w:rPr>
          <w:rFonts w:cstheme="minorHAnsi"/>
          <w:color w:val="282E38"/>
          <w:spacing w:val="-5"/>
          <w:sz w:val="20"/>
          <w:szCs w:val="20"/>
        </w:rPr>
        <w:t xml:space="preserve"> 'Senior</w:t>
      </w:r>
      <w:proofErr w:type="gramStart"/>
      <w:r w:rsidRPr="0087653C">
        <w:rPr>
          <w:rFonts w:cstheme="minorHAnsi"/>
          <w:color w:val="282E38"/>
          <w:spacing w:val="-5"/>
          <w:sz w:val="20"/>
          <w:szCs w:val="20"/>
        </w:rPr>
        <w:t xml:space="preserve">' </w:t>
      </w:r>
      <w:r w:rsidRPr="0087653C">
        <w:rPr>
          <w:rFonts w:cstheme="minorHAnsi"/>
          <w:snapToGrid w:val="0"/>
          <w:sz w:val="20"/>
          <w:szCs w:val="20"/>
        </w:rPr>
        <w:t xml:space="preserve"> /</w:t>
      </w:r>
      <w:proofErr w:type="gramEnd"/>
      <w:r w:rsidRPr="0087653C">
        <w:rPr>
          <w:rFonts w:cstheme="minorHAnsi"/>
          <w:snapToGrid w:val="0"/>
          <w:sz w:val="20"/>
          <w:szCs w:val="20"/>
        </w:rPr>
        <w:t>Výsadbová velikost rostlin min. 20+</w:t>
      </w:r>
    </w:p>
    <w:p w14:paraId="55D1F502" w14:textId="3ABB1893" w:rsidR="0021769C" w:rsidRPr="00762DBE" w:rsidRDefault="0021769C" w:rsidP="0021769C">
      <w:pPr>
        <w:widowControl w:val="0"/>
        <w:spacing w:after="0"/>
        <w:jc w:val="both"/>
        <w:rPr>
          <w:rFonts w:cstheme="minorHAnsi"/>
          <w:b/>
          <w:bCs/>
          <w:snapToGrid w:val="0"/>
          <w:sz w:val="20"/>
          <w:szCs w:val="20"/>
        </w:rPr>
      </w:pPr>
      <w:r w:rsidRPr="0087653C">
        <w:rPr>
          <w:rFonts w:cstheme="minorHAnsi"/>
          <w:b/>
          <w:bCs/>
          <w:snapToGrid w:val="0"/>
          <w:sz w:val="20"/>
          <w:szCs w:val="20"/>
        </w:rPr>
        <w:t xml:space="preserve">C: </w:t>
      </w:r>
      <w:proofErr w:type="gramStart"/>
      <w:r w:rsidRPr="0087653C">
        <w:rPr>
          <w:rFonts w:cstheme="minorHAnsi"/>
          <w:b/>
          <w:bCs/>
          <w:snapToGrid w:val="0"/>
          <w:sz w:val="20"/>
          <w:szCs w:val="20"/>
        </w:rPr>
        <w:t>traviny</w:t>
      </w:r>
      <w:r w:rsidRPr="0087653C">
        <w:rPr>
          <w:rFonts w:cstheme="minorHAnsi"/>
          <w:snapToGrid w:val="0"/>
          <w:sz w:val="20"/>
          <w:szCs w:val="20"/>
        </w:rPr>
        <w:t xml:space="preserve">  -</w:t>
      </w:r>
      <w:proofErr w:type="gramEnd"/>
      <w:r w:rsidRPr="0087653C">
        <w:rPr>
          <w:rFonts w:cstheme="minorHAnsi"/>
          <w:snapToGrid w:val="0"/>
          <w:sz w:val="20"/>
          <w:szCs w:val="20"/>
        </w:rPr>
        <w:t xml:space="preserve"> pravá strana ulice od J. Palacha + na levé  straně dle </w:t>
      </w:r>
      <w:proofErr w:type="spellStart"/>
      <w:r w:rsidRPr="0087653C">
        <w:rPr>
          <w:rFonts w:cstheme="minorHAnsi"/>
          <w:snapToGrid w:val="0"/>
          <w:sz w:val="20"/>
          <w:szCs w:val="20"/>
        </w:rPr>
        <w:t>zákresu</w:t>
      </w:r>
      <w:r w:rsidR="004E7A7F">
        <w:rPr>
          <w:rFonts w:cstheme="minorHAnsi"/>
          <w:snapToGrid w:val="0"/>
          <w:sz w:val="20"/>
          <w:szCs w:val="20"/>
        </w:rPr>
        <w:t>konkrétně</w:t>
      </w:r>
      <w:proofErr w:type="spellEnd"/>
      <w:r w:rsidR="004E7A7F">
        <w:rPr>
          <w:rFonts w:cstheme="minorHAnsi"/>
          <w:snapToGrid w:val="0"/>
          <w:sz w:val="20"/>
          <w:szCs w:val="20"/>
        </w:rPr>
        <w:t xml:space="preserve"> – viz CP</w:t>
      </w:r>
      <w:r w:rsidRPr="0021769C">
        <w:rPr>
          <w:rFonts w:cstheme="minorHAnsi"/>
          <w:snapToGrid w:val="0"/>
          <w:sz w:val="20"/>
          <w:szCs w:val="20"/>
        </w:rPr>
        <w:t xml:space="preserve">  - nakombinovat po skupinkách </w:t>
      </w:r>
      <w:proofErr w:type="spellStart"/>
      <w:r w:rsidRPr="0021769C">
        <w:rPr>
          <w:rFonts w:cstheme="minorHAnsi"/>
          <w:snapToGrid w:val="0"/>
          <w:sz w:val="20"/>
          <w:szCs w:val="20"/>
        </w:rPr>
        <w:t>dochany</w:t>
      </w:r>
      <w:proofErr w:type="spellEnd"/>
      <w:r w:rsidRPr="0021769C">
        <w:rPr>
          <w:rFonts w:cstheme="minorHAnsi"/>
          <w:snapToGrid w:val="0"/>
          <w:sz w:val="20"/>
          <w:szCs w:val="20"/>
        </w:rPr>
        <w:t xml:space="preserve"> – </w:t>
      </w:r>
      <w:proofErr w:type="spellStart"/>
      <w:r w:rsidRPr="002F524B">
        <w:rPr>
          <w:rFonts w:cstheme="minorHAnsi"/>
          <w:b/>
          <w:bCs/>
          <w:color w:val="282E38"/>
          <w:spacing w:val="-5"/>
          <w:sz w:val="20"/>
          <w:szCs w:val="20"/>
        </w:rPr>
        <w:t>Pennisetum</w:t>
      </w:r>
      <w:proofErr w:type="spellEnd"/>
      <w:r w:rsidRPr="002F524B">
        <w:rPr>
          <w:rFonts w:cstheme="minorHAnsi"/>
          <w:b/>
          <w:bCs/>
          <w:color w:val="282E38"/>
          <w:spacing w:val="-5"/>
          <w:sz w:val="20"/>
          <w:szCs w:val="20"/>
        </w:rPr>
        <w:t xml:space="preserve"> </w:t>
      </w:r>
      <w:proofErr w:type="spellStart"/>
      <w:r w:rsidRPr="002F524B">
        <w:rPr>
          <w:rFonts w:cstheme="minorHAnsi"/>
          <w:b/>
          <w:bCs/>
          <w:color w:val="282E38"/>
          <w:spacing w:val="-5"/>
          <w:sz w:val="20"/>
          <w:szCs w:val="20"/>
        </w:rPr>
        <w:t>alopecuroides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 - např. (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Pennisetum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alopecuroides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'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Hameln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';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Pennisetum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alopecuroides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 xml:space="preserve"> 'Black </w:t>
      </w:r>
      <w:proofErr w:type="spellStart"/>
      <w:r w:rsidRPr="0021769C">
        <w:rPr>
          <w:rFonts w:cstheme="minorHAnsi"/>
          <w:color w:val="282E38"/>
          <w:spacing w:val="-5"/>
          <w:sz w:val="20"/>
          <w:szCs w:val="20"/>
        </w:rPr>
        <w:t>Beauty</w:t>
      </w:r>
      <w:proofErr w:type="spellEnd"/>
      <w:r w:rsidRPr="0021769C">
        <w:rPr>
          <w:rFonts w:cstheme="minorHAnsi"/>
          <w:color w:val="282E38"/>
          <w:spacing w:val="-5"/>
          <w:sz w:val="20"/>
          <w:szCs w:val="20"/>
        </w:rPr>
        <w:t>') – vždy minim. 3 ks do skupinky stejného kultivaru k sobě; celkově použí</w:t>
      </w:r>
      <w:r w:rsidR="004E7A7F">
        <w:rPr>
          <w:rFonts w:cstheme="minorHAnsi"/>
          <w:color w:val="282E38"/>
          <w:spacing w:val="-5"/>
          <w:sz w:val="20"/>
          <w:szCs w:val="20"/>
        </w:rPr>
        <w:t>t</w:t>
      </w:r>
      <w:r w:rsidRPr="0021769C">
        <w:rPr>
          <w:rFonts w:cstheme="minorHAnsi"/>
          <w:color w:val="282E38"/>
          <w:spacing w:val="-5"/>
          <w:sz w:val="20"/>
          <w:szCs w:val="20"/>
        </w:rPr>
        <w:t xml:space="preserve">; tj. max. dospělá výška do cca 60 cm; </w:t>
      </w:r>
      <w:r w:rsidRPr="00762DBE">
        <w:rPr>
          <w:rFonts w:cstheme="minorHAnsi"/>
          <w:b/>
          <w:bCs/>
          <w:color w:val="282E38"/>
          <w:spacing w:val="-5"/>
          <w:sz w:val="20"/>
          <w:szCs w:val="20"/>
        </w:rPr>
        <w:t xml:space="preserve">celkem 90 ks rostlin </w:t>
      </w:r>
    </w:p>
    <w:p w14:paraId="4CB79B2E" w14:textId="0D52F859" w:rsidR="0021769C" w:rsidRDefault="0021769C" w:rsidP="0021769C">
      <w:pPr>
        <w:widowControl w:val="0"/>
        <w:spacing w:after="0"/>
        <w:jc w:val="both"/>
        <w:rPr>
          <w:rFonts w:cstheme="minorHAnsi"/>
          <w:snapToGrid w:val="0"/>
          <w:sz w:val="20"/>
          <w:szCs w:val="20"/>
        </w:rPr>
      </w:pPr>
      <w:r w:rsidRPr="0021769C">
        <w:rPr>
          <w:rFonts w:cstheme="minorHAnsi"/>
          <w:b/>
          <w:bCs/>
          <w:snapToGrid w:val="0"/>
          <w:sz w:val="20"/>
          <w:szCs w:val="20"/>
          <w:u w:val="single"/>
        </w:rPr>
        <w:t xml:space="preserve">+ ostatní </w:t>
      </w:r>
      <w:proofErr w:type="gramStart"/>
      <w:r w:rsidRPr="0021769C">
        <w:rPr>
          <w:rFonts w:cstheme="minorHAnsi"/>
          <w:b/>
          <w:bCs/>
          <w:snapToGrid w:val="0"/>
          <w:sz w:val="20"/>
          <w:szCs w:val="20"/>
          <w:u w:val="single"/>
        </w:rPr>
        <w:t>rostliny</w:t>
      </w:r>
      <w:r w:rsidRPr="0021769C">
        <w:rPr>
          <w:rFonts w:cstheme="minorHAnsi"/>
          <w:snapToGrid w:val="0"/>
          <w:sz w:val="20"/>
          <w:szCs w:val="20"/>
        </w:rPr>
        <w:t xml:space="preserve">  (</w:t>
      </w:r>
      <w:proofErr w:type="gramEnd"/>
      <w:r w:rsidRPr="0021769C">
        <w:rPr>
          <w:rFonts w:cstheme="minorHAnsi"/>
          <w:snapToGrid w:val="0"/>
          <w:sz w:val="20"/>
          <w:szCs w:val="20"/>
        </w:rPr>
        <w:t>1</w:t>
      </w:r>
      <w:r w:rsidR="00AC7D4E">
        <w:rPr>
          <w:rFonts w:cstheme="minorHAnsi"/>
          <w:snapToGrid w:val="0"/>
          <w:sz w:val="20"/>
          <w:szCs w:val="20"/>
        </w:rPr>
        <w:t>.</w:t>
      </w:r>
      <w:r w:rsidRPr="0021769C">
        <w:rPr>
          <w:rFonts w:cstheme="minorHAnsi"/>
          <w:snapToGrid w:val="0"/>
          <w:sz w:val="20"/>
          <w:szCs w:val="20"/>
        </w:rPr>
        <w:t xml:space="preserve"> a 2. rabátko – viz </w:t>
      </w:r>
      <w:r w:rsidR="002F524B">
        <w:rPr>
          <w:rFonts w:cstheme="minorHAnsi"/>
          <w:snapToGrid w:val="0"/>
          <w:sz w:val="20"/>
          <w:szCs w:val="20"/>
        </w:rPr>
        <w:t>CP</w:t>
      </w:r>
      <w:r w:rsidRPr="0021769C">
        <w:rPr>
          <w:rFonts w:cstheme="minorHAnsi"/>
          <w:snapToGrid w:val="0"/>
          <w:sz w:val="20"/>
          <w:szCs w:val="20"/>
        </w:rPr>
        <w:t xml:space="preserve"> zákres – celkem </w:t>
      </w:r>
      <w:r w:rsidRPr="0021769C">
        <w:rPr>
          <w:rFonts w:cstheme="minorHAnsi"/>
          <w:b/>
          <w:bCs/>
          <w:snapToGrid w:val="0"/>
          <w:sz w:val="20"/>
          <w:szCs w:val="20"/>
        </w:rPr>
        <w:t xml:space="preserve">3 ks - </w:t>
      </w:r>
      <w:proofErr w:type="spellStart"/>
      <w:r w:rsidRPr="0021769C">
        <w:rPr>
          <w:rFonts w:cstheme="minorHAnsi"/>
          <w:b/>
          <w:bCs/>
          <w:color w:val="282E38"/>
          <w:spacing w:val="-5"/>
          <w:sz w:val="20"/>
          <w:szCs w:val="20"/>
        </w:rPr>
        <w:t>Hypericum</w:t>
      </w:r>
      <w:proofErr w:type="spellEnd"/>
      <w:r w:rsidRPr="0021769C">
        <w:rPr>
          <w:rFonts w:cstheme="minorHAnsi"/>
          <w:b/>
          <w:bCs/>
          <w:color w:val="282E38"/>
          <w:spacing w:val="-5"/>
          <w:sz w:val="20"/>
          <w:szCs w:val="20"/>
        </w:rPr>
        <w:t xml:space="preserve"> '</w:t>
      </w:r>
      <w:proofErr w:type="spellStart"/>
      <w:r w:rsidRPr="0021769C">
        <w:rPr>
          <w:rFonts w:cstheme="minorHAnsi"/>
          <w:b/>
          <w:bCs/>
          <w:color w:val="282E38"/>
          <w:spacing w:val="-5"/>
          <w:sz w:val="20"/>
          <w:szCs w:val="20"/>
        </w:rPr>
        <w:t>Hidcote</w:t>
      </w:r>
      <w:proofErr w:type="spellEnd"/>
      <w:r w:rsidRPr="0021769C">
        <w:rPr>
          <w:rFonts w:cstheme="minorHAnsi"/>
          <w:b/>
          <w:bCs/>
          <w:color w:val="282E38"/>
          <w:spacing w:val="-5"/>
          <w:sz w:val="20"/>
          <w:szCs w:val="20"/>
        </w:rPr>
        <w:t>'</w:t>
      </w:r>
      <w:r>
        <w:rPr>
          <w:rFonts w:cstheme="minorHAnsi"/>
          <w:snapToGrid w:val="0"/>
          <w:sz w:val="20"/>
          <w:szCs w:val="20"/>
        </w:rPr>
        <w:t xml:space="preserve"> /</w:t>
      </w:r>
      <w:r w:rsidRPr="0021769C">
        <w:rPr>
          <w:rFonts w:cstheme="minorHAnsi"/>
          <w:snapToGrid w:val="0"/>
          <w:sz w:val="20"/>
          <w:szCs w:val="20"/>
        </w:rPr>
        <w:t>Výsadbová velikost rostlin min. 30+</w:t>
      </w:r>
    </w:p>
    <w:p w14:paraId="56B8A38B" w14:textId="77777777" w:rsidR="00177527" w:rsidRDefault="00985BA0" w:rsidP="00B41764">
      <w:pPr>
        <w:pStyle w:val="Odstavecseseznamem"/>
        <w:ind w:left="0"/>
        <w:jc w:val="both"/>
        <w:rPr>
          <w:rFonts w:cstheme="minorHAnsi"/>
          <w:sz w:val="20"/>
          <w:szCs w:val="20"/>
        </w:rPr>
      </w:pPr>
      <w:r w:rsidRPr="00B41764">
        <w:rPr>
          <w:rFonts w:cstheme="minorHAnsi"/>
          <w:sz w:val="20"/>
          <w:szCs w:val="20"/>
        </w:rPr>
        <w:t xml:space="preserve">Výsadby budou </w:t>
      </w:r>
      <w:proofErr w:type="spellStart"/>
      <w:r w:rsidRPr="00B41764">
        <w:rPr>
          <w:rFonts w:cstheme="minorHAnsi"/>
          <w:sz w:val="20"/>
          <w:szCs w:val="20"/>
        </w:rPr>
        <w:t>zamulčovány</w:t>
      </w:r>
      <w:proofErr w:type="spellEnd"/>
      <w:r w:rsidRPr="00B41764">
        <w:rPr>
          <w:rFonts w:cstheme="minorHAnsi"/>
          <w:sz w:val="20"/>
          <w:szCs w:val="20"/>
        </w:rPr>
        <w:t xml:space="preserve"> mulčovací kůrou nebo štěpkou – celkově se bude jednat o plochu cca 350 m2 ve vrstvě cca 10 cm, tj. o mulčovací kůru/štěpku o objemu </w:t>
      </w:r>
      <w:proofErr w:type="gramStart"/>
      <w:r w:rsidRPr="00B41764">
        <w:rPr>
          <w:rFonts w:cstheme="minorHAnsi"/>
          <w:sz w:val="20"/>
          <w:szCs w:val="20"/>
        </w:rPr>
        <w:t>do  cca</w:t>
      </w:r>
      <w:proofErr w:type="gramEnd"/>
      <w:r w:rsidRPr="00B41764">
        <w:rPr>
          <w:rFonts w:cstheme="minorHAnsi"/>
          <w:sz w:val="20"/>
          <w:szCs w:val="20"/>
        </w:rPr>
        <w:t xml:space="preserve">  4 m3.</w:t>
      </w:r>
      <w:r w:rsidR="00177527">
        <w:rPr>
          <w:rFonts w:cstheme="minorHAnsi"/>
          <w:sz w:val="20"/>
          <w:szCs w:val="20"/>
        </w:rPr>
        <w:t xml:space="preserve"> </w:t>
      </w:r>
    </w:p>
    <w:p w14:paraId="409549A7" w14:textId="183ED21D" w:rsidR="00B41764" w:rsidRPr="00177527" w:rsidRDefault="00B41764" w:rsidP="00B41764">
      <w:pPr>
        <w:pStyle w:val="Odstavecseseznamem"/>
        <w:ind w:left="0"/>
        <w:jc w:val="both"/>
        <w:rPr>
          <w:rFonts w:cstheme="minorHAnsi"/>
          <w:sz w:val="20"/>
          <w:szCs w:val="20"/>
        </w:rPr>
      </w:pPr>
      <w:r w:rsidRPr="00007890">
        <w:rPr>
          <w:rFonts w:cstheme="minorHAnsi"/>
          <w:i/>
          <w:iCs/>
          <w:sz w:val="20"/>
          <w:szCs w:val="20"/>
        </w:rPr>
        <w:t>Před výsadbou bude provedena příprava rabátek – v místě výsadeb bude stržen vrchní travnatý drn.</w:t>
      </w:r>
      <w:r w:rsidR="00177527">
        <w:rPr>
          <w:rFonts w:cstheme="minorHAnsi"/>
          <w:sz w:val="20"/>
          <w:szCs w:val="20"/>
        </w:rPr>
        <w:t xml:space="preserve"> </w:t>
      </w:r>
      <w:r w:rsidRPr="00B41764">
        <w:rPr>
          <w:rFonts w:cstheme="minorHAnsi"/>
          <w:i/>
          <w:iCs/>
          <w:sz w:val="20"/>
          <w:szCs w:val="20"/>
        </w:rPr>
        <w:t xml:space="preserve">Levá strana ulice – rabátko č.1 a 2. – konkrétně dle zákresu </w:t>
      </w:r>
      <w:r w:rsidR="000671DC">
        <w:rPr>
          <w:rFonts w:cstheme="minorHAnsi"/>
          <w:i/>
          <w:iCs/>
          <w:sz w:val="20"/>
          <w:szCs w:val="20"/>
        </w:rPr>
        <w:t>CP</w:t>
      </w:r>
      <w:r w:rsidRPr="00B41764">
        <w:rPr>
          <w:rFonts w:cstheme="minorHAnsi"/>
          <w:i/>
          <w:iCs/>
          <w:sz w:val="20"/>
          <w:szCs w:val="20"/>
        </w:rPr>
        <w:t xml:space="preserve">; ostatní rabátka až do konce ulice (K Žel. Pluku) – každé rabátko plně  (mimo obrázek se stále parkující dodávkou) odstranit drn trávy – provést výsadbu z A: </w:t>
      </w:r>
      <w:proofErr w:type="spellStart"/>
      <w:r w:rsidRPr="00B41764">
        <w:rPr>
          <w:rFonts w:cstheme="minorHAnsi"/>
          <w:i/>
          <w:iCs/>
          <w:sz w:val="20"/>
          <w:szCs w:val="20"/>
        </w:rPr>
        <w:t>půdokryvných</w:t>
      </w:r>
      <w:proofErr w:type="spellEnd"/>
      <w:r w:rsidRPr="00B41764">
        <w:rPr>
          <w:rFonts w:cstheme="minorHAnsi"/>
          <w:i/>
          <w:iCs/>
          <w:sz w:val="20"/>
          <w:szCs w:val="20"/>
        </w:rPr>
        <w:t xml:space="preserve"> rostlin na okraji rabátka a vyšších rostlin uvnitř rabátka  (v daném úseku jsou i rabátka se soukromou výsadbou rostlin – tuto respektovat – tj. do těchto rabátek nezasahovat), výsadbu se </w:t>
      </w:r>
      <w:proofErr w:type="spellStart"/>
      <w:r w:rsidRPr="00B41764">
        <w:rPr>
          <w:rFonts w:cstheme="minorHAnsi"/>
          <w:i/>
          <w:iCs/>
          <w:sz w:val="20"/>
          <w:szCs w:val="20"/>
        </w:rPr>
        <w:t>zamulčováním</w:t>
      </w:r>
      <w:proofErr w:type="spellEnd"/>
      <w:r w:rsidRPr="00B41764">
        <w:rPr>
          <w:rFonts w:cstheme="minorHAnsi"/>
          <w:i/>
          <w:iCs/>
          <w:sz w:val="20"/>
          <w:szCs w:val="20"/>
        </w:rPr>
        <w:t>; okolo stávajících vysazených dřevin – vytvořit mulčovací mísu</w:t>
      </w:r>
      <w:r w:rsidR="00177527">
        <w:rPr>
          <w:rFonts w:cstheme="minorHAnsi"/>
          <w:sz w:val="20"/>
          <w:szCs w:val="20"/>
        </w:rPr>
        <w:t xml:space="preserve"> </w:t>
      </w:r>
      <w:r w:rsidR="000671DC">
        <w:rPr>
          <w:rFonts w:cstheme="minorHAnsi"/>
          <w:sz w:val="20"/>
          <w:szCs w:val="20"/>
        </w:rPr>
        <w:t xml:space="preserve">// </w:t>
      </w:r>
      <w:r w:rsidRPr="00B41764">
        <w:rPr>
          <w:rFonts w:cstheme="minorHAnsi"/>
          <w:i/>
          <w:iCs/>
          <w:sz w:val="20"/>
          <w:szCs w:val="20"/>
        </w:rPr>
        <w:t>Pravá strana – vždy  - pouze v části rabátka provést odstranění drnu a následně zde provést nahusto výsadbu travin (okolo stromu vytvořit mulčovací mísu) s</w:t>
      </w:r>
      <w:r w:rsidR="000671DC">
        <w:rPr>
          <w:rFonts w:cstheme="minorHAnsi"/>
          <w:i/>
          <w:iCs/>
          <w:sz w:val="20"/>
          <w:szCs w:val="20"/>
        </w:rPr>
        <w:t>e</w:t>
      </w:r>
      <w:r w:rsidRPr="00B41764">
        <w:rPr>
          <w:rFonts w:cstheme="minorHAnsi"/>
          <w:i/>
          <w:iCs/>
          <w:sz w:val="20"/>
          <w:szCs w:val="20"/>
        </w:rPr>
        <w:t> </w:t>
      </w:r>
      <w:proofErr w:type="spellStart"/>
      <w:r w:rsidRPr="00B41764">
        <w:rPr>
          <w:rFonts w:cstheme="minorHAnsi"/>
          <w:i/>
          <w:iCs/>
          <w:sz w:val="20"/>
          <w:szCs w:val="20"/>
        </w:rPr>
        <w:t>zamulčováním</w:t>
      </w:r>
      <w:proofErr w:type="spellEnd"/>
      <w:r w:rsidRPr="00B41764">
        <w:rPr>
          <w:rFonts w:cstheme="minorHAnsi"/>
          <w:i/>
          <w:iCs/>
          <w:sz w:val="20"/>
          <w:szCs w:val="20"/>
        </w:rPr>
        <w:t xml:space="preserve"> nově upraveného  prostoru; prostor rozdělit tak, aby v budoucnu mohla být prováděna bez problému na ostatní části rabátka pouze </w:t>
      </w:r>
      <w:r w:rsidRPr="00B41764">
        <w:rPr>
          <w:rFonts w:cstheme="minorHAnsi"/>
          <w:i/>
          <w:iCs/>
          <w:sz w:val="20"/>
          <w:szCs w:val="20"/>
        </w:rPr>
        <w:lastRenderedPageBreak/>
        <w:t>s trávou údržba = seč trávy pojezdovou sekačkou</w:t>
      </w:r>
      <w:r w:rsidR="00177527">
        <w:rPr>
          <w:rFonts w:cstheme="minorHAnsi"/>
          <w:sz w:val="20"/>
          <w:szCs w:val="20"/>
        </w:rPr>
        <w:t xml:space="preserve"> </w:t>
      </w:r>
      <w:r w:rsidR="000671DC">
        <w:rPr>
          <w:rFonts w:cstheme="minorHAnsi"/>
          <w:sz w:val="20"/>
          <w:szCs w:val="20"/>
        </w:rPr>
        <w:t>/</w:t>
      </w:r>
      <w:r w:rsidRPr="00B41764">
        <w:rPr>
          <w:rFonts w:cstheme="minorHAnsi"/>
          <w:i/>
          <w:iCs/>
          <w:sz w:val="20"/>
          <w:szCs w:val="20"/>
        </w:rPr>
        <w:t xml:space="preserve">U výsadeb travin – po skupinkách tyto vysadit do vyznačené části rabátka = tak, aby v dospělosti </w:t>
      </w:r>
      <w:proofErr w:type="spellStart"/>
      <w:r w:rsidRPr="00B41764">
        <w:rPr>
          <w:rFonts w:cstheme="minorHAnsi"/>
          <w:i/>
          <w:iCs/>
          <w:sz w:val="20"/>
          <w:szCs w:val="20"/>
        </w:rPr>
        <w:t>dochany</w:t>
      </w:r>
      <w:proofErr w:type="spellEnd"/>
      <w:r w:rsidRPr="00B41764">
        <w:rPr>
          <w:rFonts w:cstheme="minorHAnsi"/>
          <w:i/>
          <w:iCs/>
          <w:sz w:val="20"/>
          <w:szCs w:val="20"/>
        </w:rPr>
        <w:t xml:space="preserve"> ne příliš zasahovaly do parkovacích míst a na chodník;</w:t>
      </w:r>
      <w:r w:rsidR="000671DC">
        <w:rPr>
          <w:rFonts w:cstheme="minorHAnsi"/>
          <w:i/>
          <w:iCs/>
          <w:sz w:val="20"/>
          <w:szCs w:val="20"/>
        </w:rPr>
        <w:t>)</w:t>
      </w:r>
    </w:p>
    <w:p w14:paraId="1D1C9DF8" w14:textId="77777777" w:rsidR="00B32AFE" w:rsidRPr="00B32AFE" w:rsidRDefault="00B32AFE" w:rsidP="00B32AFE">
      <w:pPr>
        <w:spacing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B32AFE">
        <w:rPr>
          <w:rFonts w:cstheme="minorHAnsi"/>
          <w:sz w:val="20"/>
          <w:szCs w:val="20"/>
        </w:rPr>
        <w:t xml:space="preserve">Výsadba bude provedena v souladu s Arboristickým </w:t>
      </w:r>
      <w:proofErr w:type="gramStart"/>
      <w:r w:rsidRPr="00B32AFE">
        <w:rPr>
          <w:rFonts w:cstheme="minorHAnsi"/>
          <w:sz w:val="20"/>
          <w:szCs w:val="20"/>
        </w:rPr>
        <w:t>standardem  SPPK</w:t>
      </w:r>
      <w:proofErr w:type="gramEnd"/>
      <w:r w:rsidRPr="00B32AFE">
        <w:rPr>
          <w:rFonts w:cstheme="minorHAnsi"/>
          <w:sz w:val="20"/>
          <w:szCs w:val="20"/>
        </w:rPr>
        <w:t xml:space="preserve"> A02 003:2014 Výsadba a řez keřů a lián a školkařské výpěstky budou splňovat ukazatele jakosti ČSN 46 4902 a platné normy </w:t>
      </w:r>
      <w:r w:rsidRPr="00B32AFE">
        <w:rPr>
          <w:rFonts w:cstheme="minorHAnsi"/>
          <w:sz w:val="20"/>
          <w:szCs w:val="20"/>
          <w:shd w:val="clear" w:color="auto" w:fill="FFFFFF"/>
        </w:rPr>
        <w:t xml:space="preserve">ČSN 83 9021 Technologie vegetačních úprav v krajině – Rostliny a jejich výsadba a ČSN 83 9051 Technologie vegetačních úprav v krajině – Rozvojová a udržovací péče o vegetační prvky.  Při přípravě půdy bude postupováno v souladu s ČSN 83 9011 Práce s půdou. </w:t>
      </w:r>
    </w:p>
    <w:p w14:paraId="6DE4E4D8" w14:textId="77777777" w:rsidR="00B32AFE" w:rsidRPr="00B32AFE" w:rsidRDefault="00B32AFE" w:rsidP="00B32AFE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 xml:space="preserve">Pro veškeré rostliny budou hloubeny jámy odpovídající velikosti </w:t>
      </w:r>
      <w:proofErr w:type="gramStart"/>
      <w:r w:rsidRPr="00B32AFE">
        <w:rPr>
          <w:rFonts w:cstheme="minorHAnsi"/>
          <w:sz w:val="20"/>
          <w:szCs w:val="20"/>
        </w:rPr>
        <w:t>balu  se</w:t>
      </w:r>
      <w:proofErr w:type="gramEnd"/>
      <w:r w:rsidRPr="00B32AFE">
        <w:rPr>
          <w:rFonts w:cstheme="minorHAnsi"/>
          <w:sz w:val="20"/>
          <w:szCs w:val="20"/>
        </w:rPr>
        <w:t xml:space="preserve"> 50% výměnou, stěny  výsadbové jámy/ záhon pro výsadbu  -   budou prokypřeny, dno nesmí být zhutněné; hloubka výsadbové jámy nepřesáhne velikost balu, bal bude umístěn do úrovně terénu, tj. kořenový krček musí být v rovině s terénem, nesmí být zasypán; výsadbové jámy budou před výsadbou prolity; nutno při výsadbě dodržet postupné zahrnování zeminou , výsadby budou přihnojeny, bude použit  </w:t>
      </w:r>
      <w:proofErr w:type="spellStart"/>
      <w:r w:rsidRPr="00B32AFE">
        <w:rPr>
          <w:rFonts w:cstheme="minorHAnsi"/>
          <w:sz w:val="20"/>
          <w:szCs w:val="20"/>
        </w:rPr>
        <w:t>hydrogel</w:t>
      </w:r>
      <w:proofErr w:type="spellEnd"/>
      <w:r w:rsidRPr="00B32AFE">
        <w:rPr>
          <w:rFonts w:cstheme="minorHAnsi"/>
          <w:sz w:val="20"/>
          <w:szCs w:val="20"/>
        </w:rPr>
        <w:t xml:space="preserve"> ke kořenovému systému;  </w:t>
      </w:r>
    </w:p>
    <w:p w14:paraId="012C23B1" w14:textId="77777777" w:rsidR="00B32AFE" w:rsidRPr="00B32AFE" w:rsidRDefault="00B32AFE" w:rsidP="00B32AFE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 xml:space="preserve">Zhotovitel v případě vyžádání zhotoví fotodokumentaci z průběhu výsadeb </w:t>
      </w:r>
    </w:p>
    <w:p w14:paraId="1561DC19" w14:textId="457CD76E" w:rsidR="00B32AFE" w:rsidRPr="00B32AFE" w:rsidRDefault="00B32AFE" w:rsidP="00B32AFE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  <w:sz w:val="20"/>
          <w:szCs w:val="20"/>
        </w:rPr>
      </w:pPr>
      <w:r w:rsidRPr="00B32AFE">
        <w:rPr>
          <w:rFonts w:cstheme="minorHAnsi"/>
          <w:sz w:val="20"/>
          <w:szCs w:val="20"/>
        </w:rPr>
        <w:t xml:space="preserve">U výsadby bude prováděna zhotovitelem </w:t>
      </w:r>
      <w:r w:rsidRPr="00410522">
        <w:rPr>
          <w:rFonts w:cstheme="minorHAnsi"/>
          <w:b/>
          <w:bCs/>
          <w:sz w:val="20"/>
          <w:szCs w:val="20"/>
        </w:rPr>
        <w:t>následná péče</w:t>
      </w:r>
      <w:r w:rsidRPr="00B32AFE">
        <w:rPr>
          <w:rFonts w:cstheme="minorHAnsi"/>
          <w:sz w:val="20"/>
          <w:szCs w:val="20"/>
        </w:rPr>
        <w:t xml:space="preserve"> – u veškerých trvalkových výsadeb a </w:t>
      </w:r>
      <w:r w:rsidR="0027737E">
        <w:rPr>
          <w:rFonts w:cstheme="minorHAnsi"/>
          <w:sz w:val="20"/>
          <w:szCs w:val="20"/>
        </w:rPr>
        <w:t xml:space="preserve">travin </w:t>
      </w:r>
      <w:r w:rsidRPr="00B32AFE">
        <w:rPr>
          <w:rFonts w:cstheme="minorHAnsi"/>
          <w:b/>
          <w:bCs/>
          <w:sz w:val="20"/>
          <w:szCs w:val="20"/>
        </w:rPr>
        <w:t>tři roky</w:t>
      </w:r>
      <w:r w:rsidRPr="00B32AFE">
        <w:rPr>
          <w:rFonts w:cstheme="minorHAnsi"/>
          <w:sz w:val="20"/>
          <w:szCs w:val="20"/>
        </w:rPr>
        <w:t xml:space="preserve">, tj. pletí a údržba mís/záhonů rostlin a </w:t>
      </w:r>
      <w:r w:rsidR="0027737E">
        <w:rPr>
          <w:rFonts w:cstheme="minorHAnsi"/>
          <w:sz w:val="20"/>
          <w:szCs w:val="20"/>
        </w:rPr>
        <w:t>travin</w:t>
      </w:r>
      <w:r w:rsidRPr="00B32AFE">
        <w:rPr>
          <w:rFonts w:cstheme="minorHAnsi"/>
          <w:sz w:val="20"/>
          <w:szCs w:val="20"/>
        </w:rPr>
        <w:t xml:space="preserve"> pro zálivku, doplňování mulčovacího </w:t>
      </w:r>
      <w:proofErr w:type="gramStart"/>
      <w:r w:rsidRPr="00B32AFE">
        <w:rPr>
          <w:rFonts w:cstheme="minorHAnsi"/>
          <w:sz w:val="20"/>
          <w:szCs w:val="20"/>
        </w:rPr>
        <w:t xml:space="preserve">materiálu;   </w:t>
      </w:r>
      <w:proofErr w:type="gramEnd"/>
      <w:r w:rsidRPr="00B32AFE">
        <w:rPr>
          <w:rFonts w:cstheme="minorHAnsi"/>
          <w:sz w:val="20"/>
          <w:szCs w:val="20"/>
        </w:rPr>
        <w:t xml:space="preserve">zálivka v závislosti na klimatických podmínkách a množství srážkových úhrnů – u trvalkových záhonů bude zároveň prováděna zhotovitelem odborná pravidelná údržba sestávající - na jaře dle potřeby  sestřih suchých částí, minim. </w:t>
      </w:r>
      <w:r w:rsidRPr="00B32AFE">
        <w:rPr>
          <w:rFonts w:cstheme="minorHAnsi"/>
          <w:b/>
          <w:bCs/>
          <w:sz w:val="20"/>
          <w:szCs w:val="20"/>
        </w:rPr>
        <w:t>4 x</w:t>
      </w:r>
      <w:r w:rsidRPr="00B32AFE">
        <w:rPr>
          <w:rFonts w:cstheme="minorHAnsi"/>
          <w:sz w:val="20"/>
          <w:szCs w:val="20"/>
        </w:rPr>
        <w:t xml:space="preserve"> ročně pletí včetně odstraňování suchých částí rostlin a zálivka v závislosti na klimatických podmínkách, na podzim dle potřeby svázání okrasných travin – na jaře jejich </w:t>
      </w:r>
      <w:proofErr w:type="gramStart"/>
      <w:r w:rsidRPr="00B32AFE">
        <w:rPr>
          <w:rFonts w:cstheme="minorHAnsi"/>
          <w:sz w:val="20"/>
          <w:szCs w:val="20"/>
        </w:rPr>
        <w:t>ostříhání,</w:t>
      </w:r>
      <w:proofErr w:type="gramEnd"/>
      <w:r w:rsidRPr="00B32AFE">
        <w:rPr>
          <w:rFonts w:cstheme="minorHAnsi"/>
          <w:sz w:val="20"/>
          <w:szCs w:val="20"/>
        </w:rPr>
        <w:t xml:space="preserve"> apod.  </w:t>
      </w:r>
    </w:p>
    <w:p w14:paraId="664577A8" w14:textId="60FD841E" w:rsidR="00B32AFE" w:rsidRPr="00B32AFE" w:rsidRDefault="00B32AFE" w:rsidP="00B32AFE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>V případě úhynu výsadbového materiálu (</w:t>
      </w:r>
      <w:r w:rsidR="00DB2965">
        <w:rPr>
          <w:rFonts w:cstheme="minorHAnsi"/>
          <w:sz w:val="20"/>
          <w:szCs w:val="20"/>
        </w:rPr>
        <w:t>travin</w:t>
      </w:r>
      <w:r w:rsidRPr="00B32AFE">
        <w:rPr>
          <w:rFonts w:cstheme="minorHAnsi"/>
          <w:sz w:val="20"/>
          <w:szCs w:val="20"/>
        </w:rPr>
        <w:t xml:space="preserve"> i trvalek) po dobu následné péče bude tento zhotovitelem nahrazen</w:t>
      </w:r>
    </w:p>
    <w:p w14:paraId="120C65CD" w14:textId="439891A3" w:rsidR="00B32AFE" w:rsidRDefault="00B32AFE" w:rsidP="00B32AFE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B32AFE">
        <w:rPr>
          <w:rFonts w:cstheme="minorHAnsi"/>
          <w:sz w:val="20"/>
          <w:szCs w:val="20"/>
        </w:rPr>
        <w:t>Provedená náhradní výsadba bude protokolárně odsouhlasena s Úřadem městského obvodu Pardubice V, odborem investičním a správním. Následná péče bude s Úřadem městského obvodu Pardubice V protokolárně zkontrolována vždy minimálně po jednom roce.</w:t>
      </w:r>
    </w:p>
    <w:p w14:paraId="4F17F1A8" w14:textId="67D0F8D9" w:rsidR="00410522" w:rsidRDefault="00410522" w:rsidP="00B32AFE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(Cena zakázky dle přiložené cenové nabídky – v ceně mj. rostl. materiál, hnojení, </w:t>
      </w:r>
      <w:proofErr w:type="spellStart"/>
      <w:r>
        <w:rPr>
          <w:rFonts w:cstheme="minorHAnsi"/>
          <w:sz w:val="20"/>
          <w:szCs w:val="20"/>
        </w:rPr>
        <w:t>hydrogel</w:t>
      </w:r>
      <w:proofErr w:type="spellEnd"/>
      <w:r>
        <w:rPr>
          <w:rFonts w:cstheme="minorHAnsi"/>
          <w:sz w:val="20"/>
          <w:szCs w:val="20"/>
        </w:rPr>
        <w:t xml:space="preserve">, mulčování, borka, doprava, dosetí trav. ploch, trav. </w:t>
      </w:r>
      <w:r w:rsidR="00FA4C6A">
        <w:rPr>
          <w:rFonts w:cstheme="minorHAnsi"/>
          <w:sz w:val="20"/>
          <w:szCs w:val="20"/>
        </w:rPr>
        <w:t>os</w:t>
      </w:r>
      <w:r>
        <w:rPr>
          <w:rFonts w:cstheme="minorHAnsi"/>
          <w:sz w:val="20"/>
          <w:szCs w:val="20"/>
        </w:rPr>
        <w:t xml:space="preserve">ivo, </w:t>
      </w:r>
      <w:r w:rsidR="00FA4C6A">
        <w:rPr>
          <w:rFonts w:cstheme="minorHAnsi"/>
          <w:sz w:val="20"/>
          <w:szCs w:val="20"/>
        </w:rPr>
        <w:t>odvoz a likvidace odpadu, zálivka a její dovoz</w:t>
      </w:r>
      <w:r w:rsidR="00C03BC0">
        <w:rPr>
          <w:rFonts w:cstheme="minorHAnsi"/>
          <w:sz w:val="20"/>
          <w:szCs w:val="20"/>
        </w:rPr>
        <w:t xml:space="preserve">, a všechny práce spojené s výsadbou a úpravou rabátek dle zadání </w:t>
      </w:r>
      <w:r w:rsidR="00FA4C6A">
        <w:rPr>
          <w:rFonts w:cstheme="minorHAnsi"/>
          <w:sz w:val="20"/>
          <w:szCs w:val="20"/>
        </w:rPr>
        <w:t xml:space="preserve">v ceně dále </w:t>
      </w:r>
      <w:r w:rsidR="00FA4C6A" w:rsidRPr="003703EE">
        <w:rPr>
          <w:rFonts w:cstheme="minorHAnsi"/>
          <w:b/>
          <w:bCs/>
          <w:sz w:val="20"/>
          <w:szCs w:val="20"/>
        </w:rPr>
        <w:t>následná péče a údržba záhonů dle CP v době trvání 3 roky po výsadbě</w:t>
      </w:r>
      <w:r w:rsidR="00C03BC0">
        <w:rPr>
          <w:rFonts w:cstheme="minorHAnsi"/>
          <w:b/>
          <w:bCs/>
          <w:sz w:val="20"/>
          <w:szCs w:val="20"/>
        </w:rPr>
        <w:t xml:space="preserve"> – </w:t>
      </w:r>
      <w:r w:rsidR="00C03BC0" w:rsidRPr="00C03BC0">
        <w:rPr>
          <w:rFonts w:cstheme="minorHAnsi"/>
          <w:sz w:val="20"/>
          <w:szCs w:val="20"/>
        </w:rPr>
        <w:t>viz výše</w:t>
      </w:r>
      <w:r w:rsidR="00FA4C6A" w:rsidRPr="00C03BC0">
        <w:rPr>
          <w:rFonts w:cstheme="minorHAnsi"/>
          <w:sz w:val="20"/>
          <w:szCs w:val="20"/>
        </w:rPr>
        <w:t xml:space="preserve">   </w:t>
      </w:r>
    </w:p>
    <w:p w14:paraId="1AE6ECCC" w14:textId="77777777" w:rsidR="00A101A4" w:rsidRPr="00A101A4" w:rsidRDefault="00A101A4" w:rsidP="00A101A4">
      <w:pPr>
        <w:spacing w:after="0"/>
        <w:jc w:val="both"/>
        <w:rPr>
          <w:rFonts w:cstheme="minorHAnsi"/>
          <w:sz w:val="20"/>
          <w:szCs w:val="20"/>
        </w:rPr>
      </w:pPr>
    </w:p>
    <w:p w14:paraId="3D92CAB6" w14:textId="2BB13F63" w:rsidR="00C03BC0" w:rsidRPr="002C7C1C" w:rsidRDefault="00410522" w:rsidP="002C7C1C">
      <w:pPr>
        <w:pStyle w:val="Odstavecseseznamem"/>
        <w:widowControl w:val="0"/>
        <w:numPr>
          <w:ilvl w:val="0"/>
          <w:numId w:val="8"/>
        </w:numPr>
        <w:jc w:val="both"/>
        <w:rPr>
          <w:bCs/>
          <w:snapToGrid w:val="0"/>
        </w:rPr>
      </w:pPr>
      <w:r w:rsidRPr="00C03BC0">
        <w:rPr>
          <w:rFonts w:ascii="Calibri" w:hAnsi="Calibri" w:cs="Calibri"/>
          <w:bCs/>
          <w:color w:val="000000"/>
        </w:rPr>
        <w:t xml:space="preserve">CENA   </w:t>
      </w:r>
      <w:proofErr w:type="gramStart"/>
      <w:r w:rsidRPr="00C03BC0">
        <w:rPr>
          <w:rFonts w:ascii="Calibri" w:hAnsi="Calibri" w:cs="Calibri"/>
          <w:bCs/>
          <w:color w:val="000000"/>
        </w:rPr>
        <w:t>CELKEM  za</w:t>
      </w:r>
      <w:proofErr w:type="gramEnd"/>
      <w:r w:rsidRPr="00C03BC0">
        <w:rPr>
          <w:rFonts w:ascii="Calibri" w:hAnsi="Calibri" w:cs="Calibri"/>
          <w:bCs/>
          <w:color w:val="000000"/>
        </w:rPr>
        <w:t xml:space="preserve"> zakázku </w:t>
      </w:r>
      <w:r w:rsidR="00C03BC0" w:rsidRPr="00C03BC0">
        <w:rPr>
          <w:rFonts w:ascii="Calibri" w:hAnsi="Calibri" w:cs="Calibri"/>
          <w:bCs/>
          <w:color w:val="000000"/>
        </w:rPr>
        <w:t>63 300</w:t>
      </w:r>
      <w:r w:rsidRPr="00C03BC0">
        <w:rPr>
          <w:rFonts w:ascii="Calibri" w:hAnsi="Calibri" w:cs="Calibri"/>
          <w:bCs/>
          <w:color w:val="000000"/>
        </w:rPr>
        <w:t>,- Kč</w:t>
      </w:r>
    </w:p>
    <w:p w14:paraId="5044C1A1" w14:textId="2E19B755" w:rsidR="00C03BC0" w:rsidRPr="002C7C1C" w:rsidRDefault="00C03BC0" w:rsidP="002C7C1C">
      <w:pPr>
        <w:pStyle w:val="Odstavecseseznamem"/>
        <w:widowControl w:val="0"/>
        <w:numPr>
          <w:ilvl w:val="0"/>
          <w:numId w:val="8"/>
        </w:numPr>
        <w:jc w:val="both"/>
        <w:rPr>
          <w:b/>
          <w:bCs/>
          <w:snapToGrid w:val="0"/>
        </w:rPr>
      </w:pPr>
      <w:r w:rsidRPr="00C03BC0">
        <w:rPr>
          <w:b/>
          <w:bCs/>
          <w:snapToGrid w:val="0"/>
        </w:rPr>
        <w:t>Cena celkem s DPH 76 593,- Kč</w:t>
      </w:r>
    </w:p>
    <w:p w14:paraId="2FD317CC" w14:textId="45C79A51" w:rsidR="00C03BC0" w:rsidRPr="002C7C1C" w:rsidRDefault="00C03BC0" w:rsidP="00410522">
      <w:pPr>
        <w:pStyle w:val="Odstavecseseznamem"/>
        <w:widowControl w:val="0"/>
        <w:numPr>
          <w:ilvl w:val="0"/>
          <w:numId w:val="8"/>
        </w:numPr>
        <w:jc w:val="both"/>
        <w:rPr>
          <w:b/>
          <w:bCs/>
          <w:snapToGrid w:val="0"/>
          <w:sz w:val="20"/>
          <w:szCs w:val="20"/>
        </w:rPr>
      </w:pPr>
      <w:r w:rsidRPr="002C7C1C">
        <w:rPr>
          <w:b/>
          <w:bCs/>
          <w:snapToGrid w:val="0"/>
          <w:sz w:val="20"/>
          <w:szCs w:val="20"/>
        </w:rPr>
        <w:t>Termín plnění – jaro 2024 – po převzetí objednávky do max. 6 týdnů</w:t>
      </w: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8230"/>
      </w:tblGrid>
      <w:tr w:rsidR="00C03BC0" w14:paraId="60A4D394" w14:textId="77777777" w:rsidTr="00C03BC0">
        <w:trPr>
          <w:cantSplit/>
          <w:trHeight w:val="86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1F4188C" w14:textId="77777777" w:rsidR="00C03BC0" w:rsidRDefault="00C03BC0" w:rsidP="00C0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81C2" w14:textId="09679085" w:rsidR="00C03BC0" w:rsidRDefault="00C03BC0" w:rsidP="00C0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pozd</w:t>
            </w:r>
            <w:proofErr w:type="spellEnd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. předpisu, bude dodavateli uhrazena dle §109 a §109a zákona o dani z přidané hodnoty pouze částka bez DPH, a DPH bude odvedena místně příslušnému správci dani dodavatele.</w:t>
            </w: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Nakládání se vzniklými odpady:</w:t>
            </w:r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>Sb..</w:t>
            </w:r>
            <w:proofErr w:type="gramEnd"/>
            <w:r w:rsidRPr="00D426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odpadech v platném znění.</w:t>
            </w:r>
          </w:p>
        </w:tc>
      </w:tr>
    </w:tbl>
    <w:p w14:paraId="2E55C862" w14:textId="77777777" w:rsidR="00410522" w:rsidRDefault="00410522" w:rsidP="00410522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snapToGrid w:val="0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0"/>
        <w:gridCol w:w="2806"/>
        <w:gridCol w:w="4676"/>
      </w:tblGrid>
      <w:tr w:rsidR="00410522" w14:paraId="4A8F8261" w14:textId="77777777" w:rsidTr="00CD2908">
        <w:trPr>
          <w:cantSplit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157E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65DF5" w14:textId="5A1A4813" w:rsidR="00410522" w:rsidRDefault="00C03BC0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14.3.2024</w:t>
            </w:r>
          </w:p>
        </w:tc>
      </w:tr>
      <w:tr w:rsidR="00410522" w14:paraId="156F726A" w14:textId="77777777" w:rsidTr="00CD2908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99F2C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0AC5652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6E783AAA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10522" w14:paraId="3C2A0593" w14:textId="77777777" w:rsidTr="00CD2908">
        <w:trPr>
          <w:cantSplit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505AD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Správce rozpočtu Ing. Kotyková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AE63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Příkazce operace Bc. Klátilová</w:t>
            </w:r>
          </w:p>
        </w:tc>
      </w:tr>
      <w:tr w:rsidR="00410522" w14:paraId="45B67E99" w14:textId="77777777" w:rsidTr="00CD2908">
        <w:trPr>
          <w:cantSplit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AAAD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5DB7ED5" w14:textId="77777777" w:rsidR="00410522" w:rsidRDefault="00410522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Dodavatel svým podpisem stvrzuje akceptaci objednávky, včetně výše uvedených podmínek.</w:t>
            </w:r>
          </w:p>
          <w:p w14:paraId="20B47342" w14:textId="227B0219" w:rsidR="002C7C1C" w:rsidRDefault="002C7C1C" w:rsidP="00CD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563FFFFD" w14:textId="77777777" w:rsidR="00410522" w:rsidRPr="00B32AFE" w:rsidRDefault="00410522" w:rsidP="00A101A4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14:paraId="4703A0A4" w14:textId="77777777" w:rsidR="00B41764" w:rsidRPr="00985BA0" w:rsidRDefault="00B41764" w:rsidP="00985BA0">
      <w:pPr>
        <w:pStyle w:val="Odstavecseseznamem"/>
        <w:ind w:left="0"/>
        <w:jc w:val="both"/>
        <w:rPr>
          <w:rFonts w:cstheme="minorHAnsi"/>
          <w:sz w:val="20"/>
          <w:szCs w:val="20"/>
        </w:rPr>
      </w:pPr>
    </w:p>
    <w:p w14:paraId="33DD90A3" w14:textId="77777777" w:rsidR="00985BA0" w:rsidRPr="0021769C" w:rsidRDefault="00985BA0" w:rsidP="0021769C">
      <w:pPr>
        <w:widowControl w:val="0"/>
        <w:spacing w:after="0"/>
        <w:jc w:val="both"/>
        <w:rPr>
          <w:rFonts w:cstheme="minorHAnsi"/>
          <w:snapToGrid w:val="0"/>
          <w:sz w:val="20"/>
          <w:szCs w:val="20"/>
        </w:rPr>
      </w:pPr>
    </w:p>
    <w:p w14:paraId="3554A8CA" w14:textId="77777777" w:rsidR="0021769C" w:rsidRPr="0021769C" w:rsidRDefault="0021769C" w:rsidP="0021769C">
      <w:pPr>
        <w:widowControl w:val="0"/>
        <w:jc w:val="both"/>
        <w:rPr>
          <w:rFonts w:cstheme="minorHAnsi"/>
          <w:snapToGrid w:val="0"/>
          <w:sz w:val="20"/>
          <w:szCs w:val="20"/>
        </w:rPr>
      </w:pPr>
    </w:p>
    <w:p w14:paraId="76EC309B" w14:textId="77777777" w:rsidR="0021769C" w:rsidRPr="0021769C" w:rsidRDefault="0021769C" w:rsidP="0021769C">
      <w:pPr>
        <w:widowControl w:val="0"/>
        <w:jc w:val="both"/>
        <w:rPr>
          <w:rFonts w:cstheme="minorHAnsi"/>
          <w:snapToGrid w:val="0"/>
          <w:sz w:val="20"/>
          <w:szCs w:val="20"/>
        </w:rPr>
      </w:pPr>
    </w:p>
    <w:p w14:paraId="131AC65B" w14:textId="77777777" w:rsidR="0021769C" w:rsidRPr="00026ED7" w:rsidRDefault="0021769C" w:rsidP="00026ED7">
      <w:pPr>
        <w:widowControl w:val="0"/>
        <w:jc w:val="both"/>
        <w:rPr>
          <w:rFonts w:cstheme="minorHAnsi"/>
          <w:snapToGrid w:val="0"/>
          <w:sz w:val="20"/>
          <w:szCs w:val="20"/>
        </w:rPr>
      </w:pPr>
    </w:p>
    <w:p w14:paraId="0A0412B1" w14:textId="77777777" w:rsidR="00026ED7" w:rsidRDefault="00026ED7" w:rsidP="00026ED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W w:w="90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03F" w:rsidRPr="00462CBE" w14:paraId="41A01AA6" w14:textId="77777777" w:rsidTr="00FC208F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F4E6" w14:textId="6CAD766B" w:rsidR="007557C5" w:rsidRPr="007D2453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6C75FCA9" w14:textId="77777777" w:rsidR="007557C5" w:rsidRPr="007D2453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56966FC9" w14:textId="77777777" w:rsidR="007557C5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1F96892A" w14:textId="77777777" w:rsidR="007557C5" w:rsidRDefault="007557C5" w:rsidP="007557C5">
            <w:pPr>
              <w:pStyle w:val="Nadpis2"/>
              <w:spacing w:before="0" w:beforeAutospacing="0" w:after="120" w:afterAutospacing="0" w:line="320" w:lineRule="atLeast"/>
              <w:textAlignment w:val="baseline"/>
              <w:rPr>
                <w:rFonts w:ascii="Arial" w:hAnsi="Arial" w:cs="Arial"/>
                <w:b w:val="0"/>
                <w:bCs w:val="0"/>
                <w:color w:val="282E38"/>
                <w:spacing w:val="-5"/>
              </w:rPr>
            </w:pPr>
          </w:p>
          <w:p w14:paraId="6D18CF58" w14:textId="77777777" w:rsidR="007557C5" w:rsidRDefault="007557C5" w:rsidP="007557C5">
            <w:pPr>
              <w:widowControl w:val="0"/>
              <w:jc w:val="both"/>
              <w:rPr>
                <w:rFonts w:cstheme="minorHAnsi"/>
                <w:snapToGrid w:val="0"/>
              </w:rPr>
            </w:pPr>
          </w:p>
          <w:p w14:paraId="5551FDCD" w14:textId="77777777" w:rsidR="007557C5" w:rsidRDefault="007557C5" w:rsidP="007557C5">
            <w:pPr>
              <w:spacing w:line="276" w:lineRule="auto"/>
              <w:jc w:val="both"/>
              <w:rPr>
                <w:rFonts w:cstheme="minorHAnsi"/>
              </w:rPr>
            </w:pPr>
          </w:p>
          <w:p w14:paraId="45828760" w14:textId="77777777" w:rsidR="007557C5" w:rsidRDefault="007557C5" w:rsidP="007557C5">
            <w:pPr>
              <w:spacing w:line="276" w:lineRule="auto"/>
              <w:jc w:val="both"/>
              <w:rPr>
                <w:rFonts w:cstheme="minorHAnsi"/>
              </w:rPr>
            </w:pPr>
          </w:p>
          <w:p w14:paraId="48FFC8A3" w14:textId="77777777" w:rsidR="007557C5" w:rsidRPr="007D2453" w:rsidRDefault="007557C5" w:rsidP="007557C5">
            <w:pPr>
              <w:widowControl w:val="0"/>
              <w:jc w:val="both"/>
              <w:rPr>
                <w:rFonts w:cstheme="minorHAnsi"/>
              </w:rPr>
            </w:pPr>
          </w:p>
          <w:p w14:paraId="17C0F9FF" w14:textId="77777777" w:rsidR="007557C5" w:rsidRPr="007D2453" w:rsidRDefault="007557C5" w:rsidP="007557C5">
            <w:pPr>
              <w:widowControl w:val="0"/>
              <w:jc w:val="both"/>
              <w:rPr>
                <w:rFonts w:cstheme="minorHAnsi"/>
              </w:rPr>
            </w:pPr>
          </w:p>
          <w:p w14:paraId="0EDE0A70" w14:textId="77777777" w:rsidR="007557C5" w:rsidRDefault="007557C5" w:rsidP="007557C5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  <w:p w14:paraId="2DCD8CD2" w14:textId="413BF339" w:rsidR="000D503F" w:rsidRPr="00350980" w:rsidRDefault="000D503F" w:rsidP="00410522">
            <w:pPr>
              <w:pStyle w:val="Bezmezer"/>
            </w:pPr>
          </w:p>
        </w:tc>
      </w:tr>
      <w:tr w:rsidR="000D503F" w:rsidRPr="00462CBE" w14:paraId="2EC29637" w14:textId="77777777" w:rsidTr="00FC208F">
        <w:trPr>
          <w:cantSplit/>
          <w:trHeight w:hRule="exact" w:val="1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62B1B49" w14:textId="77777777" w:rsidR="000D503F" w:rsidRPr="00462CBE" w:rsidRDefault="000D503F" w:rsidP="0070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2CBE">
              <w:rPr>
                <w:rFonts w:ascii="Times New Roman" w:hAnsi="Times New Roman"/>
                <w:color w:val="000000"/>
                <w:sz w:val="24"/>
                <w:szCs w:val="24"/>
              </w:rPr>
              <w:t>jose</w:t>
            </w:r>
            <w:proofErr w:type="spellEnd"/>
          </w:p>
        </w:tc>
      </w:tr>
    </w:tbl>
    <w:p w14:paraId="0CA16DAD" w14:textId="77777777" w:rsidR="00956203" w:rsidRDefault="00956203" w:rsidP="00956203"/>
    <w:p w14:paraId="4C21A132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4131E650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325D5B29" w14:textId="77777777" w:rsidR="000D503F" w:rsidRDefault="000D503F" w:rsidP="000D503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4DB0F7F1" w14:textId="77777777" w:rsidR="000D503F" w:rsidRDefault="000D503F"/>
    <w:sectPr w:rsidR="000D503F" w:rsidSect="008A09D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FED"/>
    <w:multiLevelType w:val="hybridMultilevel"/>
    <w:tmpl w:val="FFCCE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0ED6"/>
    <w:multiLevelType w:val="hybridMultilevel"/>
    <w:tmpl w:val="D4DEF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E19"/>
    <w:multiLevelType w:val="hybridMultilevel"/>
    <w:tmpl w:val="FEE68568"/>
    <w:lvl w:ilvl="0" w:tplc="5B46FF7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2D7F"/>
    <w:multiLevelType w:val="hybridMultilevel"/>
    <w:tmpl w:val="5540E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30454"/>
    <w:multiLevelType w:val="hybridMultilevel"/>
    <w:tmpl w:val="8C4CE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E591E"/>
    <w:multiLevelType w:val="hybridMultilevel"/>
    <w:tmpl w:val="1C6C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56088"/>
    <w:multiLevelType w:val="hybridMultilevel"/>
    <w:tmpl w:val="EE9C97BE"/>
    <w:lvl w:ilvl="0" w:tplc="EC6A4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82E38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1C1D"/>
    <w:multiLevelType w:val="hybridMultilevel"/>
    <w:tmpl w:val="6A8AA4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01068">
    <w:abstractNumId w:val="0"/>
  </w:num>
  <w:num w:numId="2" w16cid:durableId="41484379">
    <w:abstractNumId w:val="2"/>
  </w:num>
  <w:num w:numId="3" w16cid:durableId="4651239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555248">
    <w:abstractNumId w:val="5"/>
  </w:num>
  <w:num w:numId="5" w16cid:durableId="292641113">
    <w:abstractNumId w:val="3"/>
  </w:num>
  <w:num w:numId="6" w16cid:durableId="1972050279">
    <w:abstractNumId w:val="1"/>
  </w:num>
  <w:num w:numId="7" w16cid:durableId="742413267">
    <w:abstractNumId w:val="6"/>
  </w:num>
  <w:num w:numId="8" w16cid:durableId="118181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3F"/>
    <w:rsid w:val="00007890"/>
    <w:rsid w:val="00026ED7"/>
    <w:rsid w:val="000671DC"/>
    <w:rsid w:val="000D503F"/>
    <w:rsid w:val="000F3A84"/>
    <w:rsid w:val="00134647"/>
    <w:rsid w:val="00177527"/>
    <w:rsid w:val="0021769C"/>
    <w:rsid w:val="0027737E"/>
    <w:rsid w:val="002C7C1C"/>
    <w:rsid w:val="002F524B"/>
    <w:rsid w:val="00350980"/>
    <w:rsid w:val="003703EE"/>
    <w:rsid w:val="00410522"/>
    <w:rsid w:val="00462CBE"/>
    <w:rsid w:val="004A25CC"/>
    <w:rsid w:val="004E7A7F"/>
    <w:rsid w:val="005E3507"/>
    <w:rsid w:val="007557C5"/>
    <w:rsid w:val="00762DBE"/>
    <w:rsid w:val="007A1DE9"/>
    <w:rsid w:val="0082025F"/>
    <w:rsid w:val="0087653C"/>
    <w:rsid w:val="008A09D6"/>
    <w:rsid w:val="00956203"/>
    <w:rsid w:val="00985BA0"/>
    <w:rsid w:val="009B54DC"/>
    <w:rsid w:val="00A101A4"/>
    <w:rsid w:val="00A34A5D"/>
    <w:rsid w:val="00A86CF2"/>
    <w:rsid w:val="00AB0D63"/>
    <w:rsid w:val="00AC7D4E"/>
    <w:rsid w:val="00B32AFE"/>
    <w:rsid w:val="00B36767"/>
    <w:rsid w:val="00B41764"/>
    <w:rsid w:val="00B65FB0"/>
    <w:rsid w:val="00BA7E4C"/>
    <w:rsid w:val="00C03BC0"/>
    <w:rsid w:val="00D13909"/>
    <w:rsid w:val="00DB2965"/>
    <w:rsid w:val="00DF5451"/>
    <w:rsid w:val="00E632DB"/>
    <w:rsid w:val="00EF79F7"/>
    <w:rsid w:val="00F07A6C"/>
    <w:rsid w:val="00F2447A"/>
    <w:rsid w:val="00FA4C6A"/>
    <w:rsid w:val="00FC208F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4225"/>
  <w15:chartTrackingRefBased/>
  <w15:docId w15:val="{83BC367A-B893-4A8B-A1EA-AF6203B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03F"/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5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03F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A86C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7557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rsid w:val="00755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Radka</dc:creator>
  <cp:keywords/>
  <dc:description/>
  <cp:lastModifiedBy>Klátilová Monika</cp:lastModifiedBy>
  <cp:revision>4</cp:revision>
  <cp:lastPrinted>2022-06-07T09:11:00Z</cp:lastPrinted>
  <dcterms:created xsi:type="dcterms:W3CDTF">2024-03-14T12:32:00Z</dcterms:created>
  <dcterms:modified xsi:type="dcterms:W3CDTF">2024-03-14T12:36:00Z</dcterms:modified>
</cp:coreProperties>
</file>