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E2" w:rsidRPr="00E05F08" w:rsidRDefault="00D201F3" w:rsidP="009C134C">
      <w:pPr>
        <w:pStyle w:val="Podnadpis"/>
        <w:rPr>
          <w:rFonts w:ascii="Open Sans" w:hAnsi="Open Sans" w:cs="Open Sans"/>
          <w:sz w:val="40"/>
        </w:rPr>
      </w:pPr>
      <w:r w:rsidRPr="00605D19">
        <w:rPr>
          <w:rFonts w:ascii="Open Sans" w:hAnsi="Open Sans" w:cs="Open Sans"/>
          <w:noProof/>
          <w:szCs w:val="48"/>
        </w:rPr>
        <w:drawing>
          <wp:anchor distT="0" distB="0" distL="114300" distR="114300" simplePos="0" relativeHeight="251659264" behindDoc="1" locked="1" layoutInCell="1" allowOverlap="1" wp14:anchorId="3C2EE530" wp14:editId="6E1B32FC">
            <wp:simplePos x="0" y="0"/>
            <wp:positionH relativeFrom="page">
              <wp:posOffset>900430</wp:posOffset>
            </wp:positionH>
            <wp:positionV relativeFrom="page">
              <wp:posOffset>589280</wp:posOffset>
            </wp:positionV>
            <wp:extent cx="899795" cy="626110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hAnsi="Open Sans" w:cs="Open Sans"/>
          <w:sz w:val="40"/>
        </w:rPr>
        <w:tab/>
      </w:r>
      <w:r w:rsidR="009C134C">
        <w:rPr>
          <w:rFonts w:ascii="Open Sans" w:hAnsi="Open Sans" w:cs="Open Sans"/>
          <w:sz w:val="40"/>
        </w:rPr>
        <w:t>D</w:t>
      </w:r>
      <w:r w:rsidR="009C134C" w:rsidRPr="00E05F08">
        <w:rPr>
          <w:rFonts w:ascii="Open Sans" w:hAnsi="Open Sans" w:cs="Open Sans"/>
          <w:sz w:val="36"/>
          <w:szCs w:val="28"/>
        </w:rPr>
        <w:t xml:space="preserve">odatek č. </w:t>
      </w:r>
      <w:r w:rsidR="00B50D2C">
        <w:rPr>
          <w:rFonts w:ascii="Open Sans" w:hAnsi="Open Sans" w:cs="Open Sans"/>
          <w:sz w:val="36"/>
          <w:szCs w:val="28"/>
        </w:rPr>
        <w:t>3</w:t>
      </w:r>
      <w:r w:rsidR="009C134C">
        <w:rPr>
          <w:rFonts w:ascii="Open Sans" w:hAnsi="Open Sans" w:cs="Open Sans"/>
          <w:sz w:val="36"/>
          <w:szCs w:val="28"/>
        </w:rPr>
        <w:t xml:space="preserve"> ke s</w:t>
      </w:r>
      <w:r w:rsidR="009C134C">
        <w:rPr>
          <w:rFonts w:ascii="Open Sans" w:hAnsi="Open Sans" w:cs="Open Sans"/>
          <w:sz w:val="40"/>
        </w:rPr>
        <w:t>mlouvě</w:t>
      </w:r>
      <w:r w:rsidR="00D023A7" w:rsidRPr="00E05F08">
        <w:rPr>
          <w:rFonts w:ascii="Open Sans" w:hAnsi="Open Sans" w:cs="Open Sans"/>
          <w:sz w:val="40"/>
        </w:rPr>
        <w:t xml:space="preserve"> o dílo</w:t>
      </w:r>
    </w:p>
    <w:p w:rsidR="006521DF" w:rsidRPr="00E05F08" w:rsidRDefault="001E2E44" w:rsidP="006521DF">
      <w:pPr>
        <w:pStyle w:val="Podnadpis"/>
        <w:rPr>
          <w:rFonts w:ascii="Open Sans" w:hAnsi="Open Sans" w:cs="Open Sans"/>
          <w:sz w:val="20"/>
        </w:rPr>
      </w:pPr>
      <w:r w:rsidRPr="00E05F08">
        <w:rPr>
          <w:rFonts w:ascii="Open Sans" w:hAnsi="Open Sans" w:cs="Open Sans"/>
          <w:sz w:val="20"/>
        </w:rPr>
        <w:t>č</w:t>
      </w:r>
      <w:r w:rsidR="0074484A" w:rsidRPr="00E05F08">
        <w:rPr>
          <w:rFonts w:ascii="Open Sans" w:hAnsi="Open Sans" w:cs="Open Sans"/>
          <w:sz w:val="20"/>
        </w:rPr>
        <w:t xml:space="preserve">. </w:t>
      </w:r>
      <w:r w:rsidR="00E856F9">
        <w:rPr>
          <w:rFonts w:ascii="Open Sans" w:hAnsi="Open Sans" w:cs="Open Sans"/>
          <w:sz w:val="20"/>
        </w:rPr>
        <w:t>2080</w:t>
      </w:r>
      <w:r w:rsidR="00D201F3">
        <w:rPr>
          <w:rFonts w:ascii="Open Sans" w:hAnsi="Open Sans" w:cs="Open Sans"/>
          <w:sz w:val="20"/>
        </w:rPr>
        <w:t>/2023</w:t>
      </w:r>
      <w:r w:rsidR="009C134C">
        <w:rPr>
          <w:rFonts w:ascii="Open Sans" w:hAnsi="Open Sans" w:cs="Open Sans"/>
          <w:sz w:val="20"/>
        </w:rPr>
        <w:t>/SS</w:t>
      </w:r>
    </w:p>
    <w:p w:rsidR="009240EE" w:rsidRPr="00E05F08" w:rsidRDefault="009C134C" w:rsidP="00924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CCCCCC"/>
        <w:jc w:val="center"/>
        <w:rPr>
          <w:rFonts w:ascii="Open Sans" w:hAnsi="Open Sans" w:cs="Open Sans"/>
          <w:b/>
          <w:sz w:val="24"/>
          <w:szCs w:val="28"/>
        </w:rPr>
      </w:pPr>
      <w:r w:rsidRPr="00E05F08">
        <w:rPr>
          <w:rFonts w:ascii="Open Sans" w:hAnsi="Open Sans" w:cs="Open Sans"/>
          <w:b/>
          <w:sz w:val="24"/>
          <w:szCs w:val="28"/>
        </w:rPr>
        <w:t xml:space="preserve"> </w:t>
      </w:r>
      <w:r w:rsidR="00E856F9" w:rsidRPr="00E856F9">
        <w:rPr>
          <w:rFonts w:ascii="Open Sans" w:hAnsi="Open Sans" w:cs="Open Sans"/>
          <w:b/>
          <w:sz w:val="24"/>
          <w:szCs w:val="28"/>
        </w:rPr>
        <w:t>Bezbariérové úpravy sociálního zařízení – Centrum seniorů Mělník</w:t>
      </w:r>
    </w:p>
    <w:p w:rsidR="007D08E2" w:rsidRPr="00E05F08" w:rsidRDefault="007D08E2">
      <w:pPr>
        <w:pStyle w:val="Podnadpis"/>
        <w:rPr>
          <w:rFonts w:ascii="Open Sans" w:hAnsi="Open Sans" w:cs="Open Sans"/>
          <w:sz w:val="18"/>
        </w:rPr>
      </w:pPr>
      <w:r w:rsidRPr="00E05F08">
        <w:rPr>
          <w:rFonts w:ascii="Open Sans" w:hAnsi="Open Sans" w:cs="Open Sans"/>
          <w:sz w:val="18"/>
        </w:rPr>
        <w:t>uzavřená dále uvedeného dne, měsíce a roku</w:t>
      </w:r>
      <w:r w:rsidR="007069E2" w:rsidRPr="00E05F08">
        <w:rPr>
          <w:rFonts w:ascii="Open Sans" w:hAnsi="Open Sans" w:cs="Open Sans"/>
          <w:sz w:val="18"/>
        </w:rPr>
        <w:t>,</w:t>
      </w:r>
      <w:r w:rsidR="007069E2" w:rsidRPr="00E05F08">
        <w:rPr>
          <w:rFonts w:ascii="Open Sans" w:hAnsi="Open Sans" w:cs="Open Sans"/>
          <w:sz w:val="18"/>
        </w:rPr>
        <w:br/>
      </w:r>
      <w:r w:rsidRPr="00E05F08">
        <w:rPr>
          <w:rFonts w:ascii="Open Sans" w:hAnsi="Open Sans" w:cs="Open Sans"/>
          <w:sz w:val="18"/>
        </w:rPr>
        <w:t xml:space="preserve">dle § </w:t>
      </w:r>
      <w:r w:rsidR="00D023A7" w:rsidRPr="00E05F08">
        <w:rPr>
          <w:rFonts w:ascii="Open Sans" w:hAnsi="Open Sans" w:cs="Open Sans"/>
          <w:sz w:val="18"/>
        </w:rPr>
        <w:t>2586</w:t>
      </w:r>
      <w:r w:rsidRPr="00E05F08">
        <w:rPr>
          <w:rFonts w:ascii="Open Sans" w:hAnsi="Open Sans" w:cs="Open Sans"/>
          <w:sz w:val="18"/>
        </w:rPr>
        <w:t xml:space="preserve"> zákona č. </w:t>
      </w:r>
      <w:r w:rsidR="00D023A7" w:rsidRPr="00E05F08">
        <w:rPr>
          <w:rFonts w:ascii="Open Sans" w:hAnsi="Open Sans" w:cs="Open Sans"/>
          <w:sz w:val="18"/>
        </w:rPr>
        <w:t>89/2012</w:t>
      </w:r>
      <w:r w:rsidRPr="00E05F08">
        <w:rPr>
          <w:rFonts w:ascii="Open Sans" w:hAnsi="Open Sans" w:cs="Open Sans"/>
          <w:sz w:val="18"/>
        </w:rPr>
        <w:t xml:space="preserve"> Sb., </w:t>
      </w:r>
      <w:r w:rsidR="007069E2" w:rsidRPr="00E05F08">
        <w:rPr>
          <w:rFonts w:ascii="Open Sans" w:hAnsi="Open Sans" w:cs="Open Sans"/>
          <w:sz w:val="18"/>
        </w:rPr>
        <w:t>v platném znění</w:t>
      </w:r>
      <w:r w:rsidRPr="00E05F08">
        <w:rPr>
          <w:rFonts w:ascii="Open Sans" w:hAnsi="Open Sans" w:cs="Open Sans"/>
          <w:sz w:val="18"/>
        </w:rPr>
        <w:t>,</w:t>
      </w:r>
      <w:r w:rsidR="007069E2" w:rsidRPr="00E05F08">
        <w:rPr>
          <w:rFonts w:ascii="Open Sans" w:hAnsi="Open Sans" w:cs="Open Sans"/>
          <w:sz w:val="18"/>
        </w:rPr>
        <w:t xml:space="preserve"> takto</w:t>
      </w:r>
      <w:r w:rsidRPr="00E05F08">
        <w:rPr>
          <w:rFonts w:ascii="Open Sans" w:hAnsi="Open Sans" w:cs="Open Sans"/>
          <w:sz w:val="18"/>
        </w:rPr>
        <w:t>:</w:t>
      </w:r>
    </w:p>
    <w:p w:rsidR="007D08E2" w:rsidRPr="00E05F08" w:rsidRDefault="007D08E2">
      <w:pPr>
        <w:pStyle w:val="Nadpis1"/>
        <w:rPr>
          <w:rFonts w:ascii="Open Sans" w:hAnsi="Open Sans" w:cs="Open Sans"/>
          <w:sz w:val="20"/>
        </w:rPr>
      </w:pPr>
      <w:r w:rsidRPr="00E05F08">
        <w:rPr>
          <w:rFonts w:ascii="Open Sans" w:hAnsi="Open Sans" w:cs="Open Sans"/>
          <w:sz w:val="20"/>
        </w:rPr>
        <w:t>Účastníci</w:t>
      </w:r>
    </w:p>
    <w:p w:rsidR="005D65E0" w:rsidRPr="00E05F08" w:rsidRDefault="005D65E0" w:rsidP="005D65E0">
      <w:pPr>
        <w:pStyle w:val="slovanseznam"/>
        <w:rPr>
          <w:rFonts w:ascii="Open Sans" w:hAnsi="Open Sans" w:cs="Open Sans"/>
          <w:sz w:val="20"/>
          <w:szCs w:val="22"/>
        </w:rPr>
      </w:pPr>
      <w:bookmarkStart w:id="0" w:name="_Ref373780311"/>
      <w:r w:rsidRPr="00E05F08">
        <w:rPr>
          <w:rFonts w:ascii="Open Sans" w:hAnsi="Open Sans" w:cs="Open Sans"/>
          <w:b/>
          <w:sz w:val="20"/>
          <w:szCs w:val="22"/>
        </w:rPr>
        <w:t>Město Mělník</w:t>
      </w:r>
      <w:r w:rsidRPr="00E05F08">
        <w:rPr>
          <w:rFonts w:ascii="Open Sans" w:hAnsi="Open Sans" w:cs="Open Sans"/>
          <w:sz w:val="20"/>
          <w:szCs w:val="22"/>
        </w:rPr>
        <w:t xml:space="preserve">, se sídlem Městského úřadu náměstí Míru 1, 276 01 Mělník, </w:t>
      </w:r>
      <w:r w:rsidRPr="00E05F08">
        <w:rPr>
          <w:rFonts w:ascii="Open Sans" w:hAnsi="Open Sans" w:cs="Open Sans"/>
          <w:sz w:val="20"/>
          <w:szCs w:val="22"/>
        </w:rPr>
        <w:br/>
        <w:t>identifikační číslo 237051, daňové i. č. CZ00237051, ID datové schránky: hgjb2kg</w:t>
      </w:r>
      <w:r w:rsidRPr="00E05F08">
        <w:rPr>
          <w:rFonts w:ascii="Open Sans" w:hAnsi="Open Sans" w:cs="Open Sans"/>
          <w:sz w:val="20"/>
          <w:szCs w:val="22"/>
        </w:rPr>
        <w:br/>
        <w:t xml:space="preserve">Bankovní spojení: ČS a.s. Kralupy n. Vltavou, </w:t>
      </w:r>
      <w:proofErr w:type="spellStart"/>
      <w:proofErr w:type="gramStart"/>
      <w:r w:rsidRPr="00E05F08">
        <w:rPr>
          <w:rFonts w:ascii="Open Sans" w:hAnsi="Open Sans" w:cs="Open Sans"/>
          <w:sz w:val="20"/>
          <w:szCs w:val="22"/>
        </w:rPr>
        <w:t>č.ú</w:t>
      </w:r>
      <w:proofErr w:type="spellEnd"/>
      <w:r w:rsidRPr="00E05F08">
        <w:rPr>
          <w:rFonts w:ascii="Open Sans" w:hAnsi="Open Sans" w:cs="Open Sans"/>
          <w:sz w:val="20"/>
          <w:szCs w:val="22"/>
        </w:rPr>
        <w:t>.: 27</w:t>
      </w:r>
      <w:proofErr w:type="gramEnd"/>
      <w:r w:rsidRPr="00E05F08">
        <w:rPr>
          <w:rFonts w:ascii="Open Sans" w:hAnsi="Open Sans" w:cs="Open Sans"/>
          <w:sz w:val="20"/>
          <w:szCs w:val="22"/>
        </w:rPr>
        <w:t>-046 000 4379/0800</w:t>
      </w:r>
    </w:p>
    <w:p w:rsidR="005D65E0" w:rsidRPr="00E05F08" w:rsidRDefault="005D65E0" w:rsidP="005D65E0">
      <w:pPr>
        <w:keepNext/>
        <w:ind w:firstLine="709"/>
        <w:outlineLvl w:val="0"/>
        <w:rPr>
          <w:rFonts w:ascii="Open Sans" w:hAnsi="Open Sans" w:cs="Open Sans"/>
          <w:kern w:val="22"/>
          <w:sz w:val="20"/>
          <w:szCs w:val="22"/>
        </w:rPr>
      </w:pPr>
      <w:r w:rsidRPr="00E05F08">
        <w:rPr>
          <w:rFonts w:ascii="Open Sans" w:hAnsi="Open Sans" w:cs="Open Sans"/>
          <w:kern w:val="22"/>
          <w:sz w:val="20"/>
          <w:szCs w:val="22"/>
        </w:rPr>
        <w:t xml:space="preserve">k podpisu oprávněni: </w:t>
      </w:r>
      <w:r w:rsidR="00D74A8E" w:rsidRPr="00D74A8E">
        <w:rPr>
          <w:rFonts w:ascii="Open Sans" w:hAnsi="Open Sans" w:cs="Open Sans"/>
          <w:kern w:val="22"/>
          <w:sz w:val="20"/>
          <w:szCs w:val="22"/>
        </w:rPr>
        <w:t>Ing. Tomáš Martinec, Ph.D.</w:t>
      </w:r>
      <w:r w:rsidRPr="00E05F08">
        <w:rPr>
          <w:rFonts w:ascii="Open Sans" w:hAnsi="Open Sans" w:cs="Open Sans"/>
          <w:kern w:val="22"/>
          <w:sz w:val="20"/>
          <w:szCs w:val="22"/>
        </w:rPr>
        <w:t>, starosta</w:t>
      </w:r>
    </w:p>
    <w:p w:rsidR="00DC5AE1" w:rsidRPr="00E05F08" w:rsidRDefault="005D65E0" w:rsidP="005D65E0">
      <w:pPr>
        <w:keepNext/>
        <w:ind w:left="709"/>
        <w:outlineLvl w:val="0"/>
        <w:rPr>
          <w:rFonts w:ascii="Open Sans" w:hAnsi="Open Sans" w:cs="Open Sans"/>
          <w:kern w:val="22"/>
          <w:sz w:val="20"/>
          <w:szCs w:val="22"/>
        </w:rPr>
      </w:pPr>
      <w:r w:rsidRPr="00E05F08">
        <w:rPr>
          <w:rFonts w:ascii="Open Sans" w:hAnsi="Open Sans" w:cs="Open Sans"/>
          <w:kern w:val="22"/>
          <w:sz w:val="20"/>
          <w:szCs w:val="22"/>
        </w:rPr>
        <w:t>kontaktní osoba ve věcech technických</w:t>
      </w:r>
      <w:r w:rsidR="00DC5AE1" w:rsidRPr="00E05F08">
        <w:rPr>
          <w:rFonts w:ascii="Open Sans" w:hAnsi="Open Sans" w:cs="Open Sans"/>
          <w:kern w:val="22"/>
          <w:sz w:val="20"/>
          <w:szCs w:val="22"/>
        </w:rPr>
        <w:t xml:space="preserve">: </w:t>
      </w:r>
    </w:p>
    <w:p w:rsidR="00D201F3" w:rsidRDefault="00D201F3" w:rsidP="00D201F3">
      <w:pPr>
        <w:keepNext/>
        <w:spacing w:after="60"/>
        <w:ind w:firstLine="709"/>
        <w:outlineLvl w:val="0"/>
        <w:rPr>
          <w:rFonts w:ascii="Open Sans" w:hAnsi="Open Sans" w:cs="Open Sans"/>
          <w:b/>
          <w:kern w:val="22"/>
          <w:sz w:val="20"/>
          <w:szCs w:val="22"/>
        </w:rPr>
      </w:pPr>
      <w:r w:rsidRPr="00D201F3">
        <w:rPr>
          <w:rFonts w:ascii="Open Sans" w:hAnsi="Open Sans" w:cs="Open Sans"/>
          <w:kern w:val="22"/>
          <w:sz w:val="20"/>
          <w:szCs w:val="22"/>
        </w:rPr>
        <w:t xml:space="preserve">Ing. Petr Švihlík, </w:t>
      </w:r>
      <w:proofErr w:type="spellStart"/>
      <w:r w:rsidR="00EC4478">
        <w:rPr>
          <w:rFonts w:ascii="Open Sans" w:hAnsi="Open Sans" w:cs="Open Sans"/>
          <w:kern w:val="22"/>
          <w:sz w:val="20"/>
          <w:szCs w:val="22"/>
        </w:rPr>
        <w:t>xxxxx</w:t>
      </w:r>
      <w:proofErr w:type="spellEnd"/>
    </w:p>
    <w:p w:rsidR="005D65E0" w:rsidRPr="00E05F08" w:rsidRDefault="005D65E0" w:rsidP="00D201F3">
      <w:pPr>
        <w:keepNext/>
        <w:spacing w:after="60"/>
        <w:ind w:firstLine="709"/>
        <w:outlineLvl w:val="0"/>
        <w:rPr>
          <w:rFonts w:ascii="Open Sans" w:hAnsi="Open Sans" w:cs="Open Sans"/>
          <w:b/>
          <w:kern w:val="22"/>
          <w:sz w:val="20"/>
          <w:szCs w:val="22"/>
        </w:rPr>
      </w:pPr>
      <w:r w:rsidRPr="00E05F08">
        <w:rPr>
          <w:rFonts w:ascii="Open Sans" w:hAnsi="Open Sans" w:cs="Open Sans"/>
          <w:b/>
          <w:kern w:val="22"/>
          <w:sz w:val="20"/>
          <w:szCs w:val="22"/>
        </w:rPr>
        <w:t>dále jen „objednatel“</w:t>
      </w:r>
    </w:p>
    <w:p w:rsidR="00D63678" w:rsidRPr="00E05F08" w:rsidRDefault="00D63678" w:rsidP="005D65E0">
      <w:pPr>
        <w:keepNext/>
        <w:spacing w:after="60"/>
        <w:ind w:firstLine="709"/>
        <w:outlineLvl w:val="0"/>
        <w:rPr>
          <w:rFonts w:ascii="Open Sans" w:hAnsi="Open Sans" w:cs="Open Sans"/>
          <w:b/>
          <w:kern w:val="22"/>
          <w:sz w:val="20"/>
          <w:szCs w:val="22"/>
        </w:rPr>
      </w:pPr>
    </w:p>
    <w:p w:rsidR="00E856F9" w:rsidRPr="00E856F9" w:rsidRDefault="00D201F3" w:rsidP="00E856F9">
      <w:pPr>
        <w:pStyle w:val="slovanseznam"/>
        <w:numPr>
          <w:ilvl w:val="0"/>
          <w:numId w:val="0"/>
        </w:numPr>
        <w:spacing w:before="0"/>
        <w:ind w:left="567" w:hanging="567"/>
        <w:jc w:val="left"/>
        <w:rPr>
          <w:rFonts w:ascii="Open Sans" w:hAnsi="Open Sans" w:cs="Open Sans"/>
          <w:sz w:val="20"/>
        </w:rPr>
      </w:pPr>
      <w:r w:rsidRPr="00BC6399">
        <w:rPr>
          <w:rFonts w:ascii="Open Sans" w:hAnsi="Open Sans" w:cs="Open Sans"/>
          <w:sz w:val="20"/>
          <w:lang w:eastAsia="en-US"/>
        </w:rPr>
        <w:t>1.2</w:t>
      </w:r>
      <w:r w:rsidRPr="00BC6399">
        <w:rPr>
          <w:rFonts w:ascii="Open Sans" w:hAnsi="Open Sans" w:cs="Open Sans"/>
          <w:b/>
          <w:sz w:val="20"/>
          <w:lang w:eastAsia="en-US"/>
        </w:rPr>
        <w:t xml:space="preserve"> </w:t>
      </w:r>
      <w:r w:rsidRPr="00BC6399">
        <w:rPr>
          <w:rFonts w:ascii="Open Sans" w:hAnsi="Open Sans" w:cs="Open Sans"/>
          <w:b/>
          <w:sz w:val="20"/>
          <w:lang w:eastAsia="en-US"/>
        </w:rPr>
        <w:tab/>
      </w:r>
      <w:r w:rsidR="00E856F9" w:rsidRPr="00E856F9">
        <w:rPr>
          <w:rFonts w:ascii="Open Sans" w:hAnsi="Open Sans" w:cs="Open Sans"/>
          <w:b/>
          <w:sz w:val="20"/>
          <w:lang w:eastAsia="en-US"/>
        </w:rPr>
        <w:t xml:space="preserve">OTISTAV s.r.o. </w:t>
      </w:r>
      <w:r w:rsidR="00E856F9" w:rsidRPr="00E856F9">
        <w:rPr>
          <w:rFonts w:ascii="Open Sans" w:hAnsi="Open Sans" w:cs="Open Sans"/>
          <w:sz w:val="20"/>
        </w:rPr>
        <w:t xml:space="preserve">se sídlem </w:t>
      </w:r>
      <w:r w:rsidR="00E856F9" w:rsidRPr="00E856F9">
        <w:rPr>
          <w:rFonts w:ascii="Open Sans" w:hAnsi="Open Sans" w:cs="Open Sans"/>
          <w:sz w:val="20"/>
          <w:lang w:eastAsia="en-US"/>
        </w:rPr>
        <w:t>Českolipská 390/7, 190 00 Praha 9</w:t>
      </w:r>
      <w:r w:rsidR="00E856F9" w:rsidRPr="00E856F9">
        <w:rPr>
          <w:rFonts w:ascii="Open Sans" w:hAnsi="Open Sans" w:cs="Open Sans"/>
          <w:sz w:val="20"/>
        </w:rPr>
        <w:br/>
        <w:t xml:space="preserve">IČ: </w:t>
      </w:r>
      <w:r w:rsidR="00E856F9" w:rsidRPr="00E856F9">
        <w:rPr>
          <w:rFonts w:ascii="Open Sans" w:hAnsi="Open Sans" w:cs="Open Sans"/>
          <w:sz w:val="20"/>
          <w:lang w:eastAsia="en-US"/>
        </w:rPr>
        <w:t xml:space="preserve">24832898, </w:t>
      </w:r>
      <w:r w:rsidR="00E856F9" w:rsidRPr="00E856F9">
        <w:rPr>
          <w:rFonts w:ascii="Open Sans" w:hAnsi="Open Sans" w:cs="Open Sans"/>
          <w:sz w:val="20"/>
        </w:rPr>
        <w:t xml:space="preserve">DIČ: </w:t>
      </w:r>
      <w:r w:rsidR="00E856F9" w:rsidRPr="00E856F9">
        <w:rPr>
          <w:rFonts w:ascii="Open Sans" w:hAnsi="Open Sans" w:cs="Open Sans"/>
          <w:sz w:val="20"/>
          <w:lang w:eastAsia="en-US"/>
        </w:rPr>
        <w:t xml:space="preserve">CZ24832898, </w:t>
      </w:r>
      <w:r w:rsidR="00E856F9" w:rsidRPr="00E856F9">
        <w:rPr>
          <w:rFonts w:ascii="Open Sans" w:hAnsi="Open Sans" w:cs="Open Sans"/>
          <w:sz w:val="20"/>
        </w:rPr>
        <w:br/>
        <w:t xml:space="preserve">bankovní spojení </w:t>
      </w:r>
      <w:r w:rsidR="00E856F9" w:rsidRPr="00E856F9">
        <w:rPr>
          <w:rFonts w:ascii="Open Sans" w:hAnsi="Open Sans" w:cs="Open Sans"/>
          <w:sz w:val="20"/>
          <w:lang w:eastAsia="en-US"/>
        </w:rPr>
        <w:t xml:space="preserve">Československá obchodní banka, a. s., </w:t>
      </w:r>
      <w:r w:rsidR="00E856F9" w:rsidRPr="00E856F9">
        <w:rPr>
          <w:rFonts w:ascii="Open Sans" w:hAnsi="Open Sans" w:cs="Open Sans"/>
          <w:sz w:val="20"/>
        </w:rPr>
        <w:t xml:space="preserve">číslo účtu </w:t>
      </w:r>
      <w:r w:rsidR="00E856F9" w:rsidRPr="00E856F9">
        <w:rPr>
          <w:rFonts w:ascii="Open Sans" w:hAnsi="Open Sans" w:cs="Open Sans"/>
          <w:sz w:val="20"/>
          <w:lang w:eastAsia="en-US"/>
        </w:rPr>
        <w:t>304655639/0300,</w:t>
      </w:r>
      <w:r w:rsidR="00E856F9" w:rsidRPr="00E856F9">
        <w:rPr>
          <w:rFonts w:ascii="Open Sans" w:hAnsi="Open Sans" w:cs="Open Sans"/>
          <w:sz w:val="20"/>
        </w:rPr>
        <w:br/>
        <w:t xml:space="preserve">zastoupen </w:t>
      </w:r>
      <w:r w:rsidR="00E856F9" w:rsidRPr="00E856F9">
        <w:rPr>
          <w:rFonts w:ascii="Open Sans" w:hAnsi="Open Sans" w:cs="Open Sans"/>
          <w:sz w:val="20"/>
          <w:lang w:eastAsia="en-US"/>
        </w:rPr>
        <w:t>Ing. Michal Balčík, ID datové schránky: jh5yyns,</w:t>
      </w:r>
    </w:p>
    <w:p w:rsidR="000831A6" w:rsidRPr="00BC6399" w:rsidRDefault="00E856F9" w:rsidP="00E856F9">
      <w:pPr>
        <w:pStyle w:val="slovanseznam"/>
        <w:numPr>
          <w:ilvl w:val="1"/>
          <w:numId w:val="0"/>
        </w:numPr>
        <w:tabs>
          <w:tab w:val="num" w:pos="567"/>
        </w:tabs>
        <w:spacing w:before="0"/>
        <w:ind w:left="567"/>
        <w:jc w:val="left"/>
        <w:rPr>
          <w:rFonts w:ascii="Open Sans" w:hAnsi="Open Sans" w:cs="Open Sans"/>
          <w:sz w:val="20"/>
          <w:szCs w:val="22"/>
        </w:rPr>
      </w:pPr>
      <w:r w:rsidRPr="00E856F9">
        <w:rPr>
          <w:rFonts w:ascii="Open Sans" w:hAnsi="Open Sans" w:cs="Open Sans"/>
          <w:sz w:val="20"/>
        </w:rPr>
        <w:t xml:space="preserve">kontaktní osoba: Ing. Michal Balčík, </w:t>
      </w:r>
      <w:r w:rsidR="00EC4478">
        <w:rPr>
          <w:rFonts w:ascii="Open Sans" w:hAnsi="Open Sans" w:cs="Open Sans"/>
          <w:sz w:val="20"/>
        </w:rPr>
        <w:t>xxxxx</w:t>
      </w:r>
      <w:bookmarkStart w:id="1" w:name="_GoBack"/>
      <w:bookmarkEnd w:id="1"/>
      <w:r w:rsidRPr="00E856F9">
        <w:rPr>
          <w:rFonts w:ascii="Open Sans" w:hAnsi="Open Sans" w:cs="Open Sans"/>
          <w:sz w:val="20"/>
        </w:rPr>
        <w:br/>
        <w:t xml:space="preserve">společnost zapsána v obchodním rejstříku </w:t>
      </w:r>
      <w:r w:rsidRPr="00E856F9">
        <w:rPr>
          <w:rFonts w:ascii="Open Sans" w:hAnsi="Open Sans" w:cs="Open Sans"/>
          <w:sz w:val="20"/>
          <w:lang w:eastAsia="en-US"/>
        </w:rPr>
        <w:t xml:space="preserve">u městského </w:t>
      </w:r>
      <w:r w:rsidRPr="00E856F9">
        <w:rPr>
          <w:rFonts w:ascii="Open Sans" w:hAnsi="Open Sans" w:cs="Open Sans"/>
          <w:sz w:val="20"/>
        </w:rPr>
        <w:t xml:space="preserve">soudu v </w:t>
      </w:r>
      <w:r w:rsidRPr="00E856F9">
        <w:rPr>
          <w:rFonts w:ascii="Open Sans" w:hAnsi="Open Sans" w:cs="Open Sans"/>
          <w:sz w:val="20"/>
          <w:lang w:eastAsia="en-US"/>
        </w:rPr>
        <w:t xml:space="preserve">Praze, </w:t>
      </w:r>
      <w:r w:rsidRPr="00E856F9">
        <w:rPr>
          <w:rFonts w:ascii="Open Sans" w:hAnsi="Open Sans" w:cs="Open Sans"/>
          <w:sz w:val="20"/>
        </w:rPr>
        <w:t xml:space="preserve">oddíl </w:t>
      </w:r>
      <w:r w:rsidRPr="00E856F9">
        <w:rPr>
          <w:rFonts w:ascii="Open Sans" w:hAnsi="Open Sans" w:cs="Open Sans"/>
          <w:sz w:val="20"/>
          <w:lang w:eastAsia="en-US"/>
        </w:rPr>
        <w:t xml:space="preserve">C, </w:t>
      </w:r>
      <w:r w:rsidRPr="00E856F9">
        <w:rPr>
          <w:rFonts w:ascii="Open Sans" w:hAnsi="Open Sans" w:cs="Open Sans"/>
          <w:sz w:val="20"/>
        </w:rPr>
        <w:t>vložka </w:t>
      </w:r>
      <w:r w:rsidRPr="00E856F9">
        <w:rPr>
          <w:rFonts w:ascii="Open Sans" w:hAnsi="Open Sans" w:cs="Open Sans"/>
          <w:sz w:val="20"/>
          <w:lang w:eastAsia="en-US"/>
        </w:rPr>
        <w:t>178539</w:t>
      </w:r>
      <w:r w:rsidR="00D201F3" w:rsidRPr="00BC6399">
        <w:rPr>
          <w:rFonts w:ascii="Open Sans" w:hAnsi="Open Sans" w:cs="Open Sans"/>
          <w:sz w:val="20"/>
          <w:lang w:eastAsia="en-US"/>
        </w:rPr>
        <w:t>,</w:t>
      </w:r>
      <w:r w:rsidR="00D201F3" w:rsidRPr="00BC6399">
        <w:rPr>
          <w:rFonts w:ascii="Open Sans" w:hAnsi="Open Sans" w:cs="Open Sans"/>
          <w:sz w:val="20"/>
        </w:rPr>
        <w:br/>
      </w:r>
      <w:r w:rsidR="000831A6" w:rsidRPr="00BC6399">
        <w:rPr>
          <w:rFonts w:ascii="Open Sans" w:hAnsi="Open Sans" w:cs="Open Sans"/>
          <w:b/>
          <w:sz w:val="20"/>
          <w:szCs w:val="22"/>
        </w:rPr>
        <w:t>dále jen „zhotovitel“</w:t>
      </w:r>
    </w:p>
    <w:p w:rsidR="00D023A7" w:rsidRPr="00E05F08" w:rsidRDefault="00D023A7" w:rsidP="00D023A7">
      <w:pPr>
        <w:pStyle w:val="Nadpis1"/>
        <w:rPr>
          <w:rFonts w:ascii="Open Sans" w:hAnsi="Open Sans" w:cs="Open Sans"/>
          <w:sz w:val="20"/>
          <w:szCs w:val="22"/>
        </w:rPr>
      </w:pPr>
      <w:r w:rsidRPr="00E05F08">
        <w:rPr>
          <w:rFonts w:ascii="Open Sans" w:hAnsi="Open Sans" w:cs="Open Sans"/>
          <w:sz w:val="20"/>
          <w:szCs w:val="22"/>
        </w:rPr>
        <w:t>P</w:t>
      </w:r>
      <w:bookmarkEnd w:id="0"/>
      <w:r w:rsidR="009240EE" w:rsidRPr="00E05F08">
        <w:rPr>
          <w:rFonts w:ascii="Open Sans" w:hAnsi="Open Sans" w:cs="Open Sans"/>
          <w:sz w:val="20"/>
          <w:szCs w:val="22"/>
        </w:rPr>
        <w:t>reambule</w:t>
      </w:r>
    </w:p>
    <w:p w:rsidR="00D023A7" w:rsidRPr="00E05F08" w:rsidRDefault="009240EE" w:rsidP="00E856F9">
      <w:pPr>
        <w:pStyle w:val="slovanseznam"/>
      </w:pPr>
      <w:r w:rsidRPr="00E05F08">
        <w:t xml:space="preserve">Účastníci uzavřeli dne </w:t>
      </w:r>
      <w:r w:rsidR="00E856F9">
        <w:t>7. 11</w:t>
      </w:r>
      <w:r w:rsidR="00D201F3">
        <w:t>. 2023</w:t>
      </w:r>
      <w:r w:rsidRPr="00E05F08">
        <w:t xml:space="preserve"> smlouvu o dílo, na základě které se zhotovitel zavázal provést na svůj náklad a nebezpečí pro objednatele dílo, které spočívá v kompletní dodávce stavby „</w:t>
      </w:r>
      <w:r w:rsidR="00E856F9" w:rsidRPr="00E856F9">
        <w:rPr>
          <w:rFonts w:ascii="Open Sans" w:hAnsi="Open Sans" w:cs="Open Sans"/>
          <w:sz w:val="20"/>
        </w:rPr>
        <w:t>Bezbariérové úpravy sociálního zařízení – Centrum seniorů Mělník</w:t>
      </w:r>
      <w:r w:rsidRPr="00E05F08">
        <w:t xml:space="preserve">“ (dále jen „dílo“) v rozsahu dle nabídky zhotovitele ze dne </w:t>
      </w:r>
      <w:r w:rsidR="00E856F9">
        <w:t>12. 10</w:t>
      </w:r>
      <w:r w:rsidR="00D201F3">
        <w:t>. 2023</w:t>
      </w:r>
      <w:r w:rsidRPr="00E05F08">
        <w:t>.</w:t>
      </w:r>
    </w:p>
    <w:p w:rsidR="00D023A7" w:rsidRDefault="009240EE" w:rsidP="009240EE">
      <w:pPr>
        <w:pStyle w:val="Nadpis1"/>
        <w:rPr>
          <w:rFonts w:ascii="Open Sans" w:hAnsi="Open Sans" w:cs="Open Sans"/>
          <w:sz w:val="20"/>
          <w:szCs w:val="22"/>
        </w:rPr>
      </w:pPr>
      <w:r w:rsidRPr="00FD4C8A">
        <w:rPr>
          <w:rFonts w:ascii="Open Sans" w:hAnsi="Open Sans" w:cs="Open Sans"/>
          <w:sz w:val="20"/>
          <w:szCs w:val="22"/>
        </w:rPr>
        <w:t xml:space="preserve">Předmět dodatku č. </w:t>
      </w:r>
      <w:r w:rsidR="009F49ED">
        <w:rPr>
          <w:rFonts w:ascii="Open Sans" w:hAnsi="Open Sans" w:cs="Open Sans"/>
          <w:sz w:val="20"/>
          <w:szCs w:val="22"/>
        </w:rPr>
        <w:t>2</w:t>
      </w:r>
      <w:r w:rsidRPr="00FD4C8A">
        <w:rPr>
          <w:rFonts w:ascii="Open Sans" w:hAnsi="Open Sans" w:cs="Open Sans"/>
          <w:sz w:val="20"/>
          <w:szCs w:val="22"/>
        </w:rPr>
        <w:t xml:space="preserve"> smlouvy</w:t>
      </w:r>
    </w:p>
    <w:p w:rsidR="0002238F" w:rsidRPr="0002238F" w:rsidRDefault="0002238F" w:rsidP="0002238F">
      <w:pPr>
        <w:pStyle w:val="slovanseznam"/>
      </w:pPr>
      <w:r w:rsidRPr="0002238F">
        <w:t>Smluvní strany se dohodly na těchto změnách smlouvy o dílo:</w:t>
      </w:r>
    </w:p>
    <w:p w:rsidR="005768A8" w:rsidRPr="00FD4C8A" w:rsidRDefault="009240EE" w:rsidP="009F49ED">
      <w:pPr>
        <w:pStyle w:val="slovanseznam"/>
        <w:numPr>
          <w:ilvl w:val="0"/>
          <w:numId w:val="0"/>
        </w:numPr>
        <w:ind w:left="709"/>
      </w:pPr>
      <w:bookmarkStart w:id="2" w:name="_Ref376362159"/>
      <w:r w:rsidRPr="00FD4C8A">
        <w:t xml:space="preserve">Předmětem dodatku </w:t>
      </w:r>
      <w:r w:rsidR="00C74ABC" w:rsidRPr="00FD4C8A">
        <w:t xml:space="preserve">č. </w:t>
      </w:r>
      <w:r w:rsidR="009F49ED">
        <w:t>2</w:t>
      </w:r>
      <w:r w:rsidR="00C74ABC" w:rsidRPr="00FD4C8A">
        <w:t xml:space="preserve"> </w:t>
      </w:r>
      <w:r w:rsidR="00B50D2C">
        <w:t>oprava článku 5.1 vážící se ke</w:t>
      </w:r>
      <w:r w:rsidRPr="00FD4C8A">
        <w:t xml:space="preserve"> </w:t>
      </w:r>
      <w:r w:rsidR="00F55C3B">
        <w:t>snížen</w:t>
      </w:r>
      <w:r w:rsidR="00B50D2C">
        <w:t>é</w:t>
      </w:r>
      <w:r w:rsidR="00F55C3B">
        <w:t xml:space="preserve"> sazb</w:t>
      </w:r>
      <w:r w:rsidR="00B50D2C">
        <w:t>ě DPH</w:t>
      </w:r>
      <w:r w:rsidR="002508BF">
        <w:t xml:space="preserve"> a navýšení ceny koupelen na základě změnových listů č. 2 a č. 3</w:t>
      </w:r>
      <w:r w:rsidR="005768A8" w:rsidRPr="00FD4C8A">
        <w:t xml:space="preserve">. </w:t>
      </w:r>
    </w:p>
    <w:bookmarkEnd w:id="2"/>
    <w:p w:rsidR="009F49ED" w:rsidRPr="009F49ED" w:rsidRDefault="0002238F" w:rsidP="009F49ED">
      <w:pPr>
        <w:pStyle w:val="slovanseznam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  <w:szCs w:val="22"/>
        </w:rPr>
        <w:t xml:space="preserve">Článek </w:t>
      </w:r>
      <w:proofErr w:type="gramStart"/>
      <w:r w:rsidR="009243A7">
        <w:rPr>
          <w:rFonts w:ascii="Open Sans" w:hAnsi="Open Sans" w:cs="Open Sans"/>
          <w:sz w:val="20"/>
          <w:szCs w:val="22"/>
        </w:rPr>
        <w:t>5</w:t>
      </w:r>
      <w:r>
        <w:rPr>
          <w:rFonts w:ascii="Open Sans" w:hAnsi="Open Sans" w:cs="Open Sans"/>
          <w:sz w:val="20"/>
          <w:szCs w:val="22"/>
        </w:rPr>
        <w:t>.1. se</w:t>
      </w:r>
      <w:proofErr w:type="gramEnd"/>
      <w:r>
        <w:rPr>
          <w:rFonts w:ascii="Open Sans" w:hAnsi="Open Sans" w:cs="Open Sans"/>
          <w:sz w:val="20"/>
          <w:szCs w:val="22"/>
        </w:rPr>
        <w:t xml:space="preserve"> mění tak</w:t>
      </w:r>
      <w:r w:rsidR="00F55C3B">
        <w:rPr>
          <w:rFonts w:ascii="Open Sans" w:hAnsi="Open Sans" w:cs="Open Sans"/>
          <w:sz w:val="20"/>
          <w:szCs w:val="22"/>
        </w:rPr>
        <w:t>to</w:t>
      </w:r>
      <w:r>
        <w:rPr>
          <w:rFonts w:ascii="Open Sans" w:hAnsi="Open Sans" w:cs="Open Sans"/>
          <w:sz w:val="20"/>
          <w:szCs w:val="22"/>
        </w:rPr>
        <w:t xml:space="preserve">, </w:t>
      </w:r>
      <w:r w:rsidR="00E856F9">
        <w:rPr>
          <w:rFonts w:ascii="Open Sans" w:hAnsi="Open Sans" w:cs="Open Sans"/>
          <w:sz w:val="20"/>
          <w:szCs w:val="22"/>
        </w:rPr>
        <w:t xml:space="preserve">že </w:t>
      </w:r>
      <w:r w:rsidR="009F49ED">
        <w:rPr>
          <w:rFonts w:ascii="Open Sans" w:hAnsi="Open Sans" w:cs="Open Sans"/>
          <w:sz w:val="20"/>
          <w:szCs w:val="22"/>
        </w:rPr>
        <w:t>se do článku vepíše text:</w:t>
      </w:r>
    </w:p>
    <w:p w:rsidR="00F55C3B" w:rsidRPr="00F55C3B" w:rsidRDefault="00F55C3B" w:rsidP="00F55C3B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i/>
          <w:sz w:val="20"/>
        </w:rPr>
      </w:pPr>
      <w:proofErr w:type="gramStart"/>
      <w:r w:rsidRPr="00F55C3B">
        <w:rPr>
          <w:rFonts w:ascii="Open Sans" w:hAnsi="Open Sans" w:cs="Open Sans"/>
          <w:i/>
          <w:sz w:val="20"/>
        </w:rPr>
        <w:t>5.1</w:t>
      </w:r>
      <w:proofErr w:type="gramEnd"/>
      <w:r w:rsidRPr="00F55C3B">
        <w:rPr>
          <w:rFonts w:ascii="Open Sans" w:hAnsi="Open Sans" w:cs="Open Sans"/>
          <w:i/>
          <w:sz w:val="20"/>
        </w:rPr>
        <w:t>.</w:t>
      </w:r>
      <w:r w:rsidRPr="00F55C3B">
        <w:rPr>
          <w:rFonts w:ascii="Open Sans" w:hAnsi="Open Sans" w:cs="Open Sans"/>
          <w:i/>
          <w:sz w:val="20"/>
        </w:rPr>
        <w:tab/>
        <w:t>Cena za provedení díla je stanovena dohodou účastníků následovně:</w:t>
      </w:r>
    </w:p>
    <w:p w:rsidR="00B50D2C" w:rsidRDefault="00B50D2C" w:rsidP="00F55C3B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i/>
          <w:sz w:val="20"/>
        </w:rPr>
      </w:pPr>
      <w:r>
        <w:rPr>
          <w:rFonts w:ascii="Open Sans" w:hAnsi="Open Sans" w:cs="Open Sans"/>
          <w:i/>
          <w:sz w:val="20"/>
        </w:rPr>
        <w:t xml:space="preserve">za rok </w:t>
      </w:r>
      <w:r w:rsidRPr="00150734">
        <w:rPr>
          <w:rFonts w:ascii="Open Sans" w:hAnsi="Open Sans" w:cs="Open Sans"/>
          <w:i/>
          <w:sz w:val="20"/>
          <w:u w:val="single"/>
        </w:rPr>
        <w:t>2023</w:t>
      </w:r>
      <w:r>
        <w:rPr>
          <w:rFonts w:ascii="Open Sans" w:hAnsi="Open Sans" w:cs="Open Sans"/>
          <w:i/>
          <w:sz w:val="20"/>
        </w:rPr>
        <w:t xml:space="preserve"> je cena </w:t>
      </w:r>
    </w:p>
    <w:p w:rsidR="00B50D2C" w:rsidRDefault="00B50D2C" w:rsidP="00F55C3B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i/>
          <w:sz w:val="20"/>
        </w:rPr>
      </w:pPr>
      <w:r>
        <w:rPr>
          <w:rFonts w:ascii="Open Sans" w:hAnsi="Open Sans" w:cs="Open Sans"/>
          <w:i/>
          <w:sz w:val="20"/>
        </w:rPr>
        <w:t>1 koupelny 146 244,60 Kč bez DPH, 168 181,29 Kč s 15 % DPH</w:t>
      </w:r>
    </w:p>
    <w:p w:rsidR="00B50D2C" w:rsidRDefault="00C05C55" w:rsidP="00F55C3B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i/>
          <w:sz w:val="20"/>
        </w:rPr>
      </w:pPr>
      <w:r>
        <w:rPr>
          <w:rFonts w:ascii="Open Sans" w:hAnsi="Open Sans" w:cs="Open Sans"/>
          <w:i/>
          <w:sz w:val="20"/>
        </w:rPr>
        <w:t xml:space="preserve">6 koupelen </w:t>
      </w:r>
      <w:r w:rsidRPr="00150734">
        <w:rPr>
          <w:rFonts w:ascii="Open Sans" w:hAnsi="Open Sans" w:cs="Open Sans"/>
          <w:i/>
          <w:sz w:val="20"/>
          <w:u w:val="single"/>
        </w:rPr>
        <w:t>877 467,60 Kč bez DPH</w:t>
      </w:r>
      <w:r>
        <w:rPr>
          <w:rFonts w:ascii="Open Sans" w:hAnsi="Open Sans" w:cs="Open Sans"/>
          <w:i/>
          <w:sz w:val="20"/>
        </w:rPr>
        <w:t>, 1 009 087,74 s 15 % DPH</w:t>
      </w:r>
    </w:p>
    <w:p w:rsidR="00C05C55" w:rsidRDefault="00C05C55" w:rsidP="00F55C3B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i/>
          <w:sz w:val="20"/>
        </w:rPr>
      </w:pPr>
    </w:p>
    <w:p w:rsidR="00B50D2C" w:rsidRDefault="00B50D2C" w:rsidP="00F55C3B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i/>
          <w:sz w:val="20"/>
        </w:rPr>
      </w:pPr>
      <w:r>
        <w:rPr>
          <w:rFonts w:ascii="Open Sans" w:hAnsi="Open Sans" w:cs="Open Sans"/>
          <w:i/>
          <w:sz w:val="20"/>
        </w:rPr>
        <w:t xml:space="preserve">za rok 2024 je cena koupelny č. </w:t>
      </w:r>
      <w:r w:rsidR="00C05C55">
        <w:rPr>
          <w:rFonts w:ascii="Open Sans" w:hAnsi="Open Sans" w:cs="Open Sans"/>
          <w:i/>
          <w:sz w:val="20"/>
        </w:rPr>
        <w:t>7</w:t>
      </w:r>
      <w:r>
        <w:rPr>
          <w:rFonts w:ascii="Open Sans" w:hAnsi="Open Sans" w:cs="Open Sans"/>
          <w:i/>
          <w:sz w:val="20"/>
        </w:rPr>
        <w:t xml:space="preserve"> a č. </w:t>
      </w:r>
      <w:r w:rsidR="00C05C55">
        <w:rPr>
          <w:rFonts w:ascii="Open Sans" w:hAnsi="Open Sans" w:cs="Open Sans"/>
          <w:i/>
          <w:sz w:val="20"/>
        </w:rPr>
        <w:t>8 ZL č. 2</w:t>
      </w:r>
    </w:p>
    <w:p w:rsidR="00F55C3B" w:rsidRPr="00B50D2C" w:rsidRDefault="00C05C55" w:rsidP="00F55C3B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i/>
          <w:sz w:val="20"/>
        </w:rPr>
      </w:pPr>
      <w:r>
        <w:rPr>
          <w:rFonts w:ascii="Open Sans" w:hAnsi="Open Sans" w:cs="Open Sans"/>
          <w:i/>
          <w:sz w:val="20"/>
        </w:rPr>
        <w:t xml:space="preserve">1 </w:t>
      </w:r>
      <w:r w:rsidR="00F55C3B" w:rsidRPr="00F55C3B">
        <w:rPr>
          <w:rFonts w:ascii="Open Sans" w:hAnsi="Open Sans" w:cs="Open Sans"/>
          <w:i/>
          <w:sz w:val="20"/>
        </w:rPr>
        <w:t>koupeln</w:t>
      </w:r>
      <w:r>
        <w:rPr>
          <w:rFonts w:ascii="Open Sans" w:hAnsi="Open Sans" w:cs="Open Sans"/>
          <w:i/>
          <w:sz w:val="20"/>
        </w:rPr>
        <w:t>a</w:t>
      </w:r>
      <w:r w:rsidR="00F55C3B" w:rsidRPr="00F55C3B">
        <w:rPr>
          <w:rFonts w:ascii="Open Sans" w:hAnsi="Open Sans" w:cs="Open Sans"/>
          <w:i/>
          <w:sz w:val="20"/>
        </w:rPr>
        <w:t xml:space="preserve"> </w:t>
      </w:r>
      <w:r w:rsidR="002508BF">
        <w:rPr>
          <w:rFonts w:ascii="Open Sans" w:hAnsi="Open Sans" w:cs="Open Sans"/>
          <w:i/>
          <w:sz w:val="20"/>
        </w:rPr>
        <w:t>141 562,15</w:t>
      </w:r>
      <w:r w:rsidR="00F55C3B" w:rsidRPr="00F55C3B">
        <w:rPr>
          <w:rFonts w:ascii="Open Sans" w:hAnsi="Open Sans" w:cs="Open Sans"/>
          <w:i/>
          <w:sz w:val="20"/>
        </w:rPr>
        <w:t xml:space="preserve"> Kč bez DPH, </w:t>
      </w:r>
      <w:r w:rsidR="002508BF">
        <w:rPr>
          <w:rFonts w:ascii="Open Sans" w:hAnsi="Open Sans" w:cs="Open Sans"/>
          <w:i/>
          <w:sz w:val="20"/>
        </w:rPr>
        <w:t>158 549,61</w:t>
      </w:r>
      <w:r w:rsidR="00F55C3B" w:rsidRPr="00B50D2C">
        <w:rPr>
          <w:rFonts w:ascii="Open Sans" w:hAnsi="Open Sans" w:cs="Open Sans"/>
          <w:i/>
          <w:sz w:val="20"/>
        </w:rPr>
        <w:t xml:space="preserve"> Kč s 12 % DPH </w:t>
      </w:r>
    </w:p>
    <w:p w:rsidR="00B50D2C" w:rsidRDefault="00B50D2C" w:rsidP="00F55C3B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i/>
          <w:sz w:val="20"/>
        </w:rPr>
      </w:pPr>
      <w:r>
        <w:rPr>
          <w:rFonts w:ascii="Open Sans" w:hAnsi="Open Sans" w:cs="Open Sans"/>
          <w:i/>
          <w:sz w:val="20"/>
        </w:rPr>
        <w:t>2 koupeln</w:t>
      </w:r>
      <w:r w:rsidR="00C05C55">
        <w:rPr>
          <w:rFonts w:ascii="Open Sans" w:hAnsi="Open Sans" w:cs="Open Sans"/>
          <w:i/>
          <w:sz w:val="20"/>
        </w:rPr>
        <w:t>y</w:t>
      </w:r>
      <w:r>
        <w:rPr>
          <w:rFonts w:ascii="Open Sans" w:hAnsi="Open Sans" w:cs="Open Sans"/>
          <w:i/>
          <w:sz w:val="20"/>
        </w:rPr>
        <w:t xml:space="preserve"> </w:t>
      </w:r>
      <w:r w:rsidR="002508BF">
        <w:rPr>
          <w:rFonts w:ascii="Open Sans" w:hAnsi="Open Sans" w:cs="Open Sans"/>
          <w:i/>
          <w:sz w:val="20"/>
        </w:rPr>
        <w:t>283 124,30</w:t>
      </w:r>
      <w:r>
        <w:rPr>
          <w:rFonts w:ascii="Open Sans" w:hAnsi="Open Sans" w:cs="Open Sans"/>
          <w:i/>
          <w:sz w:val="20"/>
        </w:rPr>
        <w:t xml:space="preserve"> bez DPH, </w:t>
      </w:r>
      <w:r w:rsidR="002508BF">
        <w:rPr>
          <w:rFonts w:ascii="Open Sans" w:hAnsi="Open Sans" w:cs="Open Sans"/>
          <w:i/>
          <w:sz w:val="20"/>
        </w:rPr>
        <w:t>317 099,21</w:t>
      </w:r>
      <w:r>
        <w:rPr>
          <w:rFonts w:ascii="Open Sans" w:hAnsi="Open Sans" w:cs="Open Sans"/>
          <w:i/>
          <w:sz w:val="20"/>
        </w:rPr>
        <w:t xml:space="preserve"> s 12 % DPH</w:t>
      </w:r>
    </w:p>
    <w:p w:rsidR="00B50D2C" w:rsidRDefault="00B50D2C" w:rsidP="00F55C3B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i/>
          <w:sz w:val="20"/>
        </w:rPr>
      </w:pPr>
    </w:p>
    <w:p w:rsidR="00B50D2C" w:rsidRDefault="00C05C55" w:rsidP="00F55C3B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i/>
          <w:sz w:val="20"/>
        </w:rPr>
      </w:pPr>
      <w:r>
        <w:rPr>
          <w:rFonts w:ascii="Open Sans" w:hAnsi="Open Sans" w:cs="Open Sans"/>
          <w:i/>
          <w:sz w:val="20"/>
        </w:rPr>
        <w:t>za rok 2024 je cena ostatních koupelen č. 9 až č. 46 ZL č. 3</w:t>
      </w:r>
    </w:p>
    <w:p w:rsidR="00C05C55" w:rsidRPr="00B50D2C" w:rsidRDefault="00C05C55" w:rsidP="00C05C55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i/>
          <w:sz w:val="20"/>
        </w:rPr>
      </w:pPr>
      <w:r>
        <w:rPr>
          <w:rFonts w:ascii="Open Sans" w:hAnsi="Open Sans" w:cs="Open Sans"/>
          <w:i/>
          <w:sz w:val="20"/>
        </w:rPr>
        <w:t xml:space="preserve">1 </w:t>
      </w:r>
      <w:r w:rsidRPr="00F55C3B">
        <w:rPr>
          <w:rFonts w:ascii="Open Sans" w:hAnsi="Open Sans" w:cs="Open Sans"/>
          <w:i/>
          <w:sz w:val="20"/>
        </w:rPr>
        <w:t>koupeln</w:t>
      </w:r>
      <w:r>
        <w:rPr>
          <w:rFonts w:ascii="Open Sans" w:hAnsi="Open Sans" w:cs="Open Sans"/>
          <w:i/>
          <w:sz w:val="20"/>
        </w:rPr>
        <w:t>a</w:t>
      </w:r>
      <w:r w:rsidRPr="00F55C3B">
        <w:rPr>
          <w:rFonts w:ascii="Open Sans" w:hAnsi="Open Sans" w:cs="Open Sans"/>
          <w:i/>
          <w:sz w:val="20"/>
        </w:rPr>
        <w:t xml:space="preserve"> </w:t>
      </w:r>
      <w:r w:rsidR="002508BF">
        <w:rPr>
          <w:rFonts w:ascii="Open Sans" w:hAnsi="Open Sans" w:cs="Open Sans"/>
          <w:i/>
          <w:sz w:val="20"/>
        </w:rPr>
        <w:t>145 522,15</w:t>
      </w:r>
      <w:r w:rsidRPr="00F55C3B">
        <w:rPr>
          <w:rFonts w:ascii="Open Sans" w:hAnsi="Open Sans" w:cs="Open Sans"/>
          <w:i/>
          <w:sz w:val="20"/>
        </w:rPr>
        <w:t xml:space="preserve"> Kč bez DPH, </w:t>
      </w:r>
      <w:r w:rsidR="002508BF">
        <w:rPr>
          <w:rFonts w:ascii="Open Sans" w:hAnsi="Open Sans" w:cs="Open Sans"/>
          <w:i/>
          <w:sz w:val="20"/>
        </w:rPr>
        <w:t>162 984,80</w:t>
      </w:r>
      <w:r w:rsidRPr="00B50D2C">
        <w:rPr>
          <w:rFonts w:ascii="Open Sans" w:hAnsi="Open Sans" w:cs="Open Sans"/>
          <w:i/>
          <w:sz w:val="20"/>
        </w:rPr>
        <w:t xml:space="preserve"> Kč s 12 % DPH </w:t>
      </w:r>
    </w:p>
    <w:p w:rsidR="00C05C55" w:rsidRDefault="00C05C55" w:rsidP="00C05C55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i/>
          <w:sz w:val="20"/>
        </w:rPr>
      </w:pPr>
      <w:r>
        <w:rPr>
          <w:rFonts w:ascii="Open Sans" w:hAnsi="Open Sans" w:cs="Open Sans"/>
          <w:i/>
          <w:sz w:val="20"/>
        </w:rPr>
        <w:t xml:space="preserve">38 koupelen </w:t>
      </w:r>
      <w:r w:rsidR="002508BF">
        <w:rPr>
          <w:rFonts w:ascii="Open Sans" w:hAnsi="Open Sans" w:cs="Open Sans"/>
          <w:i/>
          <w:sz w:val="20"/>
        </w:rPr>
        <w:t>5 529 841,70</w:t>
      </w:r>
      <w:r>
        <w:rPr>
          <w:rFonts w:ascii="Open Sans" w:hAnsi="Open Sans" w:cs="Open Sans"/>
          <w:i/>
          <w:sz w:val="20"/>
        </w:rPr>
        <w:t xml:space="preserve"> bez DPH, </w:t>
      </w:r>
      <w:r w:rsidR="002508BF">
        <w:rPr>
          <w:rFonts w:ascii="Open Sans" w:hAnsi="Open Sans" w:cs="Open Sans"/>
          <w:i/>
          <w:sz w:val="20"/>
        </w:rPr>
        <w:t>6 193 422,70</w:t>
      </w:r>
      <w:r>
        <w:rPr>
          <w:rFonts w:ascii="Open Sans" w:hAnsi="Open Sans" w:cs="Open Sans"/>
          <w:i/>
          <w:sz w:val="20"/>
        </w:rPr>
        <w:t xml:space="preserve"> s 12 % DPH</w:t>
      </w:r>
    </w:p>
    <w:p w:rsidR="00C05C55" w:rsidRDefault="00C05C55" w:rsidP="00F55C3B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i/>
          <w:sz w:val="20"/>
        </w:rPr>
      </w:pPr>
    </w:p>
    <w:p w:rsidR="00150734" w:rsidRDefault="00150734" w:rsidP="00F55C3B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i/>
          <w:sz w:val="20"/>
        </w:rPr>
      </w:pPr>
      <w:r>
        <w:rPr>
          <w:rFonts w:ascii="Open Sans" w:hAnsi="Open Sans" w:cs="Open Sans"/>
          <w:i/>
          <w:sz w:val="20"/>
        </w:rPr>
        <w:t xml:space="preserve">Celková cena koupelen v roce </w:t>
      </w:r>
      <w:r w:rsidRPr="00150734">
        <w:rPr>
          <w:rFonts w:ascii="Open Sans" w:hAnsi="Open Sans" w:cs="Open Sans"/>
          <w:i/>
          <w:sz w:val="20"/>
          <w:u w:val="single"/>
        </w:rPr>
        <w:t>2024</w:t>
      </w:r>
      <w:r>
        <w:rPr>
          <w:rFonts w:ascii="Open Sans" w:hAnsi="Open Sans" w:cs="Open Sans"/>
          <w:i/>
          <w:sz w:val="20"/>
        </w:rPr>
        <w:t xml:space="preserve"> činí </w:t>
      </w:r>
      <w:r w:rsidRPr="00150734">
        <w:rPr>
          <w:rFonts w:ascii="Open Sans" w:hAnsi="Open Sans" w:cs="Open Sans"/>
          <w:i/>
          <w:sz w:val="20"/>
          <w:u w:val="single"/>
        </w:rPr>
        <w:t>5 812 966 Kč bez DPH</w:t>
      </w:r>
      <w:r>
        <w:rPr>
          <w:rFonts w:ascii="Open Sans" w:hAnsi="Open Sans" w:cs="Open Sans"/>
          <w:i/>
          <w:sz w:val="20"/>
        </w:rPr>
        <w:t>, 7 033 688,86 Kč s DPH</w:t>
      </w:r>
    </w:p>
    <w:p w:rsidR="00150734" w:rsidRDefault="00150734" w:rsidP="00F55C3B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i/>
          <w:sz w:val="20"/>
        </w:rPr>
      </w:pPr>
    </w:p>
    <w:p w:rsidR="009F49ED" w:rsidRPr="00F55C3B" w:rsidRDefault="00F55C3B" w:rsidP="00F55C3B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i/>
          <w:sz w:val="20"/>
        </w:rPr>
      </w:pPr>
      <w:r w:rsidRPr="00F55C3B">
        <w:rPr>
          <w:rFonts w:ascii="Open Sans" w:hAnsi="Open Sans" w:cs="Open Sans"/>
          <w:i/>
          <w:sz w:val="20"/>
        </w:rPr>
        <w:t xml:space="preserve">Cena je sjednána jako cena maximální, nepřekročitelná po celou dobu provádění díla, zahrnující veškeré náklady potřebné k řádné realizaci díla a provedení všech činností zhotovitele dle této smlouvy K ceně bude připočtena daň z přidané hodnoty </w:t>
      </w:r>
      <w:r>
        <w:rPr>
          <w:rFonts w:ascii="Open Sans" w:hAnsi="Open Sans" w:cs="Open Sans"/>
          <w:i/>
          <w:sz w:val="20"/>
        </w:rPr>
        <w:t>ve výši sazby platné ke dni zda</w:t>
      </w:r>
      <w:r w:rsidRPr="00F55C3B">
        <w:rPr>
          <w:rFonts w:ascii="Open Sans" w:hAnsi="Open Sans" w:cs="Open Sans"/>
          <w:i/>
          <w:sz w:val="20"/>
        </w:rPr>
        <w:t>nitelného plnění.</w:t>
      </w:r>
    </w:p>
    <w:p w:rsidR="00E856F9" w:rsidRPr="00F55C3B" w:rsidRDefault="009F49ED" w:rsidP="009F49ED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b/>
          <w:i/>
          <w:sz w:val="20"/>
        </w:rPr>
      </w:pPr>
      <w:r w:rsidRPr="00F55C3B">
        <w:rPr>
          <w:rFonts w:ascii="Open Sans" w:hAnsi="Open Sans" w:cs="Open Sans"/>
          <w:b/>
          <w:i/>
          <w:sz w:val="20"/>
        </w:rPr>
        <w:t>Dodavatel bude fakturovat částku bez DPH. Samotné DPH odvede objednatel</w:t>
      </w:r>
      <w:r w:rsidR="00512AB1" w:rsidRPr="00F55C3B">
        <w:rPr>
          <w:rFonts w:ascii="Open Sans" w:hAnsi="Open Sans" w:cs="Open Sans"/>
          <w:b/>
          <w:i/>
          <w:sz w:val="20"/>
        </w:rPr>
        <w:t>.</w:t>
      </w:r>
      <w:r w:rsidR="00A17E13">
        <w:rPr>
          <w:rFonts w:ascii="Open Sans" w:hAnsi="Open Sans" w:cs="Open Sans"/>
          <w:b/>
          <w:i/>
          <w:sz w:val="20"/>
        </w:rPr>
        <w:t xml:space="preserve"> Faktury budou vystavené v přenesené daňové povinnosti.</w:t>
      </w:r>
    </w:p>
    <w:p w:rsidR="00D201F3" w:rsidRPr="00605D19" w:rsidRDefault="00D201F3" w:rsidP="00D201F3">
      <w:pPr>
        <w:pStyle w:val="slovanseznam"/>
        <w:numPr>
          <w:ilvl w:val="0"/>
          <w:numId w:val="0"/>
        </w:numPr>
        <w:ind w:left="709"/>
      </w:pPr>
    </w:p>
    <w:p w:rsidR="00E05F08" w:rsidRPr="00E05F08" w:rsidRDefault="00E05F08" w:rsidP="00E05F08">
      <w:pPr>
        <w:pStyle w:val="slovanseznam2"/>
        <w:numPr>
          <w:ilvl w:val="0"/>
          <w:numId w:val="0"/>
        </w:numPr>
        <w:ind w:left="709"/>
        <w:rPr>
          <w:rFonts w:ascii="Open Sans" w:hAnsi="Open Sans" w:cs="Open Sans"/>
          <w:sz w:val="20"/>
          <w:szCs w:val="22"/>
          <w:highlight w:val="yellow"/>
        </w:rPr>
      </w:pPr>
      <w:r w:rsidRPr="00467C1D">
        <w:rPr>
          <w:rFonts w:ascii="Open Sans" w:hAnsi="Open Sans" w:cs="Open Sans"/>
          <w:sz w:val="20"/>
          <w:szCs w:val="22"/>
        </w:rPr>
        <w:t xml:space="preserve">Ostatní ustanovení Smlouvy o dílo </w:t>
      </w:r>
      <w:proofErr w:type="spellStart"/>
      <w:r w:rsidRPr="00467C1D">
        <w:rPr>
          <w:rFonts w:ascii="Open Sans" w:hAnsi="Open Sans" w:cs="Open Sans"/>
          <w:sz w:val="20"/>
          <w:szCs w:val="22"/>
        </w:rPr>
        <w:t>ev.č</w:t>
      </w:r>
      <w:proofErr w:type="spellEnd"/>
      <w:r w:rsidRPr="00467C1D">
        <w:rPr>
          <w:rFonts w:ascii="Open Sans" w:hAnsi="Open Sans" w:cs="Open Sans"/>
          <w:sz w:val="20"/>
          <w:szCs w:val="22"/>
        </w:rPr>
        <w:t xml:space="preserve">. </w:t>
      </w:r>
      <w:r w:rsidR="00E856F9">
        <w:rPr>
          <w:rFonts w:ascii="Open Sans" w:hAnsi="Open Sans" w:cs="Open Sans"/>
          <w:sz w:val="20"/>
          <w:szCs w:val="22"/>
        </w:rPr>
        <w:t>2080</w:t>
      </w:r>
      <w:r w:rsidRPr="00467C1D">
        <w:rPr>
          <w:rFonts w:ascii="Open Sans" w:hAnsi="Open Sans" w:cs="Open Sans"/>
          <w:sz w:val="20"/>
          <w:szCs w:val="22"/>
        </w:rPr>
        <w:t>/202</w:t>
      </w:r>
      <w:r w:rsidR="00D201F3">
        <w:rPr>
          <w:rFonts w:ascii="Open Sans" w:hAnsi="Open Sans" w:cs="Open Sans"/>
          <w:sz w:val="20"/>
          <w:szCs w:val="22"/>
        </w:rPr>
        <w:t>3</w:t>
      </w:r>
      <w:r w:rsidRPr="00467C1D">
        <w:rPr>
          <w:rFonts w:ascii="Open Sans" w:hAnsi="Open Sans" w:cs="Open Sans"/>
          <w:sz w:val="20"/>
          <w:szCs w:val="22"/>
        </w:rPr>
        <w:t xml:space="preserve"> zůstávají</w:t>
      </w:r>
      <w:r w:rsidRPr="00E05F08">
        <w:rPr>
          <w:rFonts w:ascii="Open Sans" w:hAnsi="Open Sans" w:cs="Open Sans"/>
          <w:sz w:val="20"/>
          <w:szCs w:val="22"/>
        </w:rPr>
        <w:t xml:space="preserve"> beze změny.</w:t>
      </w:r>
    </w:p>
    <w:p w:rsidR="00FB6AC5" w:rsidRPr="00E05F08" w:rsidRDefault="00D74A8E" w:rsidP="00D74A8E">
      <w:pPr>
        <w:pStyle w:val="Nadpis1"/>
        <w:rPr>
          <w:rFonts w:ascii="Open Sans" w:hAnsi="Open Sans" w:cs="Open Sans"/>
          <w:sz w:val="20"/>
          <w:szCs w:val="22"/>
        </w:rPr>
      </w:pPr>
      <w:r w:rsidRPr="00D74A8E">
        <w:rPr>
          <w:rFonts w:ascii="Open Sans" w:hAnsi="Open Sans" w:cs="Open Sans"/>
          <w:sz w:val="20"/>
          <w:szCs w:val="22"/>
        </w:rPr>
        <w:t>Závěrečná ustanovení</w:t>
      </w:r>
    </w:p>
    <w:p w:rsidR="00FB6AC5" w:rsidRPr="00D74A8E" w:rsidRDefault="00D74A8E" w:rsidP="00D74A8E">
      <w:pPr>
        <w:pStyle w:val="slovanseznam"/>
        <w:rPr>
          <w:rFonts w:ascii="Open Sans" w:hAnsi="Open Sans" w:cs="Open Sans"/>
          <w:color w:val="000000"/>
          <w:sz w:val="20"/>
          <w:szCs w:val="22"/>
        </w:rPr>
      </w:pPr>
      <w:r w:rsidRPr="00D74A8E">
        <w:rPr>
          <w:rFonts w:ascii="Open Sans" w:hAnsi="Open Sans" w:cs="Open Sans"/>
          <w:color w:val="000000"/>
          <w:sz w:val="20"/>
          <w:szCs w:val="22"/>
        </w:rPr>
        <w:t>Smluvní strany výslovně prohlašují, že veškeré údaje a skutečnosti obsažené v tomto dodatku nepovažují za</w:t>
      </w:r>
      <w:r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Pr="00D74A8E">
        <w:rPr>
          <w:rFonts w:ascii="Open Sans" w:hAnsi="Open Sans" w:cs="Open Sans"/>
          <w:color w:val="000000"/>
          <w:sz w:val="20"/>
          <w:szCs w:val="22"/>
        </w:rPr>
        <w:t>obchodní tajemství ve smyslu ustanovení § 504 zákona č. 89/2012 Sb., občanského zákoníku, v</w:t>
      </w:r>
      <w:r>
        <w:rPr>
          <w:rFonts w:ascii="Open Sans" w:hAnsi="Open Sans" w:cs="Open Sans"/>
          <w:color w:val="000000"/>
          <w:sz w:val="20"/>
          <w:szCs w:val="22"/>
        </w:rPr>
        <w:t> </w:t>
      </w:r>
      <w:r w:rsidRPr="00D74A8E">
        <w:rPr>
          <w:rFonts w:ascii="Open Sans" w:hAnsi="Open Sans" w:cs="Open Sans"/>
          <w:color w:val="000000"/>
          <w:sz w:val="20"/>
          <w:szCs w:val="22"/>
        </w:rPr>
        <w:t>platném</w:t>
      </w:r>
      <w:r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Pr="00D74A8E">
        <w:rPr>
          <w:rFonts w:ascii="Open Sans" w:hAnsi="Open Sans" w:cs="Open Sans"/>
          <w:color w:val="000000"/>
          <w:sz w:val="20"/>
          <w:szCs w:val="22"/>
        </w:rPr>
        <w:t>znění a udělují svůj souhlas k jejich užití a zveřejnění bez stanovení jakýchkoliv dalších podmínek.</w:t>
      </w:r>
    </w:p>
    <w:p w:rsidR="00FB6AC5" w:rsidRPr="00D74A8E" w:rsidRDefault="00D74A8E" w:rsidP="00D74A8E">
      <w:pPr>
        <w:pStyle w:val="slovanseznam"/>
        <w:rPr>
          <w:rFonts w:ascii="Open Sans" w:hAnsi="Open Sans" w:cs="Open Sans"/>
          <w:color w:val="000000"/>
          <w:sz w:val="20"/>
          <w:szCs w:val="22"/>
        </w:rPr>
      </w:pPr>
      <w:r w:rsidRPr="00D74A8E">
        <w:rPr>
          <w:rFonts w:ascii="Open Sans" w:hAnsi="Open Sans" w:cs="Open Sans"/>
          <w:color w:val="000000"/>
          <w:sz w:val="20"/>
          <w:szCs w:val="22"/>
        </w:rPr>
        <w:t>Smluvní strany výslovně souhlasí s tím, že tento dodatek bude zveřejněn v souladu s ustanoveními zákona č.</w:t>
      </w:r>
      <w:r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Pr="00D74A8E">
        <w:rPr>
          <w:rFonts w:ascii="Open Sans" w:hAnsi="Open Sans" w:cs="Open Sans"/>
          <w:color w:val="000000"/>
          <w:sz w:val="20"/>
          <w:szCs w:val="22"/>
        </w:rPr>
        <w:t>340/2015 Sb., o zvláštních podmínkách účinnosti některých smluv, uveřejňování těchto smluv a o registru</w:t>
      </w:r>
      <w:r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Pr="00D74A8E">
        <w:rPr>
          <w:rFonts w:ascii="Open Sans" w:hAnsi="Open Sans" w:cs="Open Sans"/>
          <w:color w:val="000000"/>
          <w:sz w:val="20"/>
          <w:szCs w:val="22"/>
        </w:rPr>
        <w:t>smluv (zákon o registru smluv), v platném znění. Smluvní strany se dohodly, že dodatek smlouvy v</w:t>
      </w:r>
      <w:r>
        <w:rPr>
          <w:rFonts w:ascii="Open Sans" w:hAnsi="Open Sans" w:cs="Open Sans"/>
          <w:color w:val="000000"/>
          <w:sz w:val="20"/>
          <w:szCs w:val="22"/>
        </w:rPr>
        <w:t> </w:t>
      </w:r>
      <w:r w:rsidRPr="00D74A8E">
        <w:rPr>
          <w:rFonts w:ascii="Open Sans" w:hAnsi="Open Sans" w:cs="Open Sans"/>
          <w:color w:val="000000"/>
          <w:sz w:val="20"/>
          <w:szCs w:val="22"/>
        </w:rPr>
        <w:t>registru</w:t>
      </w:r>
      <w:r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Pr="00D74A8E">
        <w:rPr>
          <w:rFonts w:ascii="Open Sans" w:hAnsi="Open Sans" w:cs="Open Sans"/>
          <w:color w:val="000000"/>
          <w:sz w:val="20"/>
          <w:szCs w:val="22"/>
        </w:rPr>
        <w:t>smluv vedeném Ministerstvem vnitra ČR zveřejní objednatel.</w:t>
      </w:r>
    </w:p>
    <w:p w:rsidR="00FB6AC5" w:rsidRPr="00D74A8E" w:rsidRDefault="00D74A8E" w:rsidP="00D74A8E">
      <w:pPr>
        <w:pStyle w:val="slovanseznam"/>
        <w:rPr>
          <w:rFonts w:ascii="Open Sans" w:hAnsi="Open Sans" w:cs="Open Sans"/>
          <w:color w:val="000000"/>
          <w:sz w:val="20"/>
          <w:szCs w:val="22"/>
        </w:rPr>
      </w:pPr>
      <w:r w:rsidRPr="00D74A8E">
        <w:rPr>
          <w:rFonts w:ascii="Open Sans" w:hAnsi="Open Sans" w:cs="Open Sans"/>
          <w:color w:val="000000"/>
          <w:sz w:val="20"/>
          <w:szCs w:val="22"/>
        </w:rPr>
        <w:t>Smluvní strany prohlašují, že si dodatek přečetly, s obsahem souhlasí a na důkaz jejich svobodné, pravé a</w:t>
      </w:r>
      <w:r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Pr="00D74A8E">
        <w:rPr>
          <w:rFonts w:ascii="Open Sans" w:hAnsi="Open Sans" w:cs="Open Sans"/>
          <w:color w:val="000000"/>
          <w:sz w:val="20"/>
          <w:szCs w:val="22"/>
        </w:rPr>
        <w:t>vážné vůle připojují své podpisy.</w:t>
      </w:r>
    </w:p>
    <w:p w:rsidR="003B73EC" w:rsidRDefault="003B73EC" w:rsidP="00D74A8E">
      <w:pPr>
        <w:pStyle w:val="Datum"/>
        <w:spacing w:before="0" w:after="0"/>
        <w:rPr>
          <w:rFonts w:ascii="Open Sans" w:hAnsi="Open Sans" w:cs="Open Sans"/>
          <w:sz w:val="20"/>
          <w:szCs w:val="22"/>
        </w:rPr>
      </w:pPr>
    </w:p>
    <w:p w:rsidR="00D74A8E" w:rsidRDefault="00D74A8E" w:rsidP="00D74A8E">
      <w:pPr>
        <w:pStyle w:val="Datum"/>
        <w:spacing w:before="0" w:after="0"/>
        <w:rPr>
          <w:rFonts w:ascii="Open Sans" w:hAnsi="Open Sans" w:cs="Open Sans"/>
          <w:sz w:val="20"/>
          <w:szCs w:val="22"/>
        </w:rPr>
      </w:pPr>
    </w:p>
    <w:p w:rsidR="00D74A8E" w:rsidRPr="00D74A8E" w:rsidRDefault="00D74A8E" w:rsidP="003046F1">
      <w:pPr>
        <w:pStyle w:val="Datum"/>
        <w:spacing w:before="0" w:after="0"/>
        <w:ind w:left="0"/>
        <w:rPr>
          <w:rFonts w:ascii="Open Sans" w:hAnsi="Open Sans" w:cs="Open Sans"/>
          <w:sz w:val="20"/>
          <w:szCs w:val="22"/>
        </w:rPr>
      </w:pPr>
      <w:r w:rsidRPr="00D74A8E">
        <w:rPr>
          <w:rFonts w:ascii="Open Sans" w:hAnsi="Open Sans" w:cs="Open Sans"/>
          <w:sz w:val="20"/>
          <w:szCs w:val="22"/>
        </w:rPr>
        <w:t>Schvalovací doložka:</w:t>
      </w:r>
    </w:p>
    <w:p w:rsidR="00D74A8E" w:rsidRPr="00E05F08" w:rsidRDefault="00D74A8E" w:rsidP="003046F1">
      <w:pPr>
        <w:pStyle w:val="Datum"/>
        <w:spacing w:before="0" w:after="0"/>
        <w:ind w:left="0"/>
        <w:jc w:val="both"/>
        <w:rPr>
          <w:rFonts w:ascii="Open Sans" w:hAnsi="Open Sans" w:cs="Open Sans"/>
          <w:sz w:val="20"/>
          <w:szCs w:val="22"/>
        </w:rPr>
      </w:pPr>
      <w:r w:rsidRPr="00D74A8E">
        <w:rPr>
          <w:rFonts w:ascii="Open Sans" w:hAnsi="Open Sans" w:cs="Open Sans"/>
          <w:sz w:val="20"/>
          <w:szCs w:val="22"/>
        </w:rPr>
        <w:t xml:space="preserve">Rada města Mělník odsouhlasila uzavření tohoto dodatku </w:t>
      </w:r>
      <w:r w:rsidRPr="00CA5A14">
        <w:rPr>
          <w:rFonts w:ascii="Open Sans" w:hAnsi="Open Sans" w:cs="Open Sans"/>
          <w:sz w:val="20"/>
          <w:szCs w:val="22"/>
        </w:rPr>
        <w:t xml:space="preserve">usnesením č. </w:t>
      </w:r>
      <w:r w:rsidR="00FF3E00">
        <w:rPr>
          <w:rFonts w:ascii="Open Sans" w:hAnsi="Open Sans" w:cs="Open Sans"/>
          <w:sz w:val="20"/>
          <w:szCs w:val="22"/>
        </w:rPr>
        <w:t>190</w:t>
      </w:r>
      <w:r w:rsidR="006F7ECD">
        <w:rPr>
          <w:rFonts w:ascii="Open Sans" w:hAnsi="Open Sans" w:cs="Open Sans"/>
          <w:sz w:val="20"/>
          <w:szCs w:val="22"/>
        </w:rPr>
        <w:t>/</w:t>
      </w:r>
      <w:r w:rsidRPr="00CA5A14">
        <w:rPr>
          <w:rFonts w:ascii="Open Sans" w:hAnsi="Open Sans" w:cs="Open Sans"/>
          <w:sz w:val="20"/>
          <w:szCs w:val="22"/>
        </w:rPr>
        <w:t>202</w:t>
      </w:r>
      <w:r w:rsidR="008814C3">
        <w:rPr>
          <w:rFonts w:ascii="Open Sans" w:hAnsi="Open Sans" w:cs="Open Sans"/>
          <w:sz w:val="20"/>
          <w:szCs w:val="22"/>
        </w:rPr>
        <w:t>4</w:t>
      </w:r>
      <w:r w:rsidRPr="00D74A8E">
        <w:rPr>
          <w:rFonts w:ascii="Open Sans" w:hAnsi="Open Sans" w:cs="Open Sans"/>
          <w:sz w:val="20"/>
          <w:szCs w:val="22"/>
        </w:rPr>
        <w:t xml:space="preserve">/R ze </w:t>
      </w:r>
      <w:r w:rsidR="002508BF">
        <w:rPr>
          <w:rFonts w:ascii="Open Sans" w:hAnsi="Open Sans" w:cs="Open Sans"/>
          <w:sz w:val="20"/>
          <w:szCs w:val="22"/>
        </w:rPr>
        <w:br/>
      </w:r>
      <w:r w:rsidRPr="00D74A8E">
        <w:rPr>
          <w:rFonts w:ascii="Open Sans" w:hAnsi="Open Sans" w:cs="Open Sans"/>
          <w:sz w:val="20"/>
          <w:szCs w:val="22"/>
        </w:rPr>
        <w:t xml:space="preserve">dne </w:t>
      </w:r>
      <w:r w:rsidR="002508BF">
        <w:rPr>
          <w:rFonts w:ascii="Open Sans" w:hAnsi="Open Sans" w:cs="Open Sans"/>
          <w:sz w:val="20"/>
          <w:szCs w:val="22"/>
        </w:rPr>
        <w:t>25. 3</w:t>
      </w:r>
      <w:r w:rsidR="003046F1">
        <w:rPr>
          <w:rFonts w:ascii="Open Sans" w:hAnsi="Open Sans" w:cs="Open Sans"/>
          <w:sz w:val="20"/>
          <w:szCs w:val="22"/>
        </w:rPr>
        <w:t>. 202</w:t>
      </w:r>
      <w:r w:rsidR="009F49ED">
        <w:rPr>
          <w:rFonts w:ascii="Open Sans" w:hAnsi="Open Sans" w:cs="Open Sans"/>
          <w:sz w:val="20"/>
          <w:szCs w:val="22"/>
        </w:rPr>
        <w:t>4.</w:t>
      </w:r>
    </w:p>
    <w:p w:rsidR="00D74A8E" w:rsidRDefault="00D74A8E" w:rsidP="00D74A8E">
      <w:pPr>
        <w:pStyle w:val="Datum"/>
        <w:spacing w:before="0" w:after="0"/>
        <w:rPr>
          <w:rFonts w:ascii="Open Sans" w:hAnsi="Open Sans" w:cs="Open Sans"/>
          <w:sz w:val="20"/>
          <w:szCs w:val="22"/>
        </w:rPr>
      </w:pPr>
    </w:p>
    <w:p w:rsidR="00D74A8E" w:rsidRDefault="002508BF" w:rsidP="002508BF">
      <w:pPr>
        <w:pStyle w:val="Datum"/>
        <w:spacing w:before="0" w:after="0"/>
        <w:ind w:left="0"/>
        <w:rPr>
          <w:rFonts w:ascii="Open Sans" w:hAnsi="Open Sans" w:cs="Open Sans"/>
          <w:sz w:val="20"/>
          <w:szCs w:val="22"/>
        </w:rPr>
      </w:pPr>
      <w:r>
        <w:rPr>
          <w:rFonts w:ascii="Open Sans" w:hAnsi="Open Sans" w:cs="Open Sans"/>
          <w:sz w:val="20"/>
          <w:szCs w:val="22"/>
        </w:rPr>
        <w:t>Přílohou tohoto dodatku jsou změnové listy č. 2 a č. 3</w:t>
      </w:r>
    </w:p>
    <w:p w:rsidR="00D201F3" w:rsidRPr="00605D19" w:rsidRDefault="00D201F3" w:rsidP="00D201F3">
      <w:pPr>
        <w:pStyle w:val="Datum"/>
        <w:ind w:left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V Mělníku, viz datum </w:t>
      </w:r>
      <w:proofErr w:type="spellStart"/>
      <w:r>
        <w:rPr>
          <w:rFonts w:ascii="Open Sans" w:hAnsi="Open Sans" w:cs="Open Sans"/>
          <w:sz w:val="20"/>
        </w:rPr>
        <w:t>digit</w:t>
      </w:r>
      <w:proofErr w:type="spellEnd"/>
      <w:r>
        <w:rPr>
          <w:rFonts w:ascii="Open Sans" w:hAnsi="Open Sans" w:cs="Open Sans"/>
          <w:sz w:val="20"/>
        </w:rPr>
        <w:t>.</w:t>
      </w:r>
      <w:r w:rsidR="008A51A9">
        <w:rPr>
          <w:rFonts w:ascii="Open Sans" w:hAnsi="Open Sans" w:cs="Open Sans"/>
          <w:sz w:val="20"/>
        </w:rPr>
        <w:t xml:space="preserve"> </w:t>
      </w:r>
      <w:proofErr w:type="gramStart"/>
      <w:r>
        <w:rPr>
          <w:rFonts w:ascii="Open Sans" w:hAnsi="Open Sans" w:cs="Open Sans"/>
          <w:sz w:val="20"/>
        </w:rPr>
        <w:t>podpisu</w:t>
      </w:r>
      <w:proofErr w:type="gramEnd"/>
      <w:r w:rsidRPr="00605D19">
        <w:rPr>
          <w:rFonts w:ascii="Open Sans" w:hAnsi="Open Sans" w:cs="Open Sans"/>
          <w:sz w:val="20"/>
        </w:rPr>
        <w:tab/>
      </w:r>
      <w:r w:rsidRPr="00605D19"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 w:rsidRPr="00605D19">
        <w:rPr>
          <w:rFonts w:ascii="Open Sans" w:hAnsi="Open Sans" w:cs="Open Sans"/>
          <w:sz w:val="20"/>
        </w:rPr>
        <w:t>V</w:t>
      </w:r>
      <w:r>
        <w:rPr>
          <w:rFonts w:ascii="Open Sans" w:hAnsi="Open Sans" w:cs="Open Sans"/>
          <w:sz w:val="20"/>
        </w:rPr>
        <w:t> </w:t>
      </w:r>
      <w:r w:rsidR="00E856F9">
        <w:rPr>
          <w:rFonts w:ascii="Open Sans" w:hAnsi="Open Sans" w:cs="Open Sans"/>
          <w:sz w:val="20"/>
          <w:lang w:eastAsia="en-US"/>
        </w:rPr>
        <w:t>Praze</w:t>
      </w:r>
      <w:r>
        <w:rPr>
          <w:rFonts w:ascii="Open Sans" w:hAnsi="Open Sans" w:cs="Open Sans"/>
          <w:sz w:val="20"/>
        </w:rPr>
        <w:t xml:space="preserve">, viz datum </w:t>
      </w:r>
      <w:proofErr w:type="spellStart"/>
      <w:r>
        <w:rPr>
          <w:rFonts w:ascii="Open Sans" w:hAnsi="Open Sans" w:cs="Open Sans"/>
          <w:sz w:val="20"/>
        </w:rPr>
        <w:t>digit</w:t>
      </w:r>
      <w:proofErr w:type="spellEnd"/>
      <w:r>
        <w:rPr>
          <w:rFonts w:ascii="Open Sans" w:hAnsi="Open Sans" w:cs="Open Sans"/>
          <w:sz w:val="20"/>
        </w:rPr>
        <w:t>. podpisu</w:t>
      </w:r>
    </w:p>
    <w:p w:rsidR="00D201F3" w:rsidRPr="00605D19" w:rsidRDefault="00D201F3" w:rsidP="00D201F3">
      <w:pPr>
        <w:pStyle w:val="Datum"/>
        <w:rPr>
          <w:rFonts w:ascii="Open Sans" w:hAnsi="Open Sans" w:cs="Open Sans"/>
          <w:sz w:val="20"/>
        </w:rPr>
      </w:pPr>
    </w:p>
    <w:p w:rsidR="00E856F9" w:rsidRPr="00C13FC0" w:rsidRDefault="00E856F9" w:rsidP="00E856F9">
      <w:pPr>
        <w:pStyle w:val="Datum"/>
        <w:spacing w:after="480"/>
        <w:ind w:left="0"/>
        <w:rPr>
          <w:rFonts w:ascii="Open Sans" w:hAnsi="Open Sans" w:cs="Open Sans"/>
          <w:i/>
          <w:sz w:val="20"/>
        </w:rPr>
      </w:pPr>
      <w:r w:rsidRPr="00C13FC0">
        <w:rPr>
          <w:rFonts w:ascii="Open Sans" w:hAnsi="Open Sans" w:cs="Open Sans"/>
          <w:sz w:val="20"/>
        </w:rPr>
        <w:t>Ing. Tomáš Martinec, Ph.D.</w:t>
      </w:r>
      <w:r w:rsidRPr="00C13FC0">
        <w:rPr>
          <w:rFonts w:ascii="Open Sans" w:hAnsi="Open Sans" w:cs="Open Sans"/>
          <w:sz w:val="20"/>
        </w:rPr>
        <w:tab/>
      </w:r>
      <w:r w:rsidRPr="00C13FC0">
        <w:rPr>
          <w:rFonts w:ascii="Open Sans" w:hAnsi="Open Sans" w:cs="Open Sans"/>
          <w:sz w:val="20"/>
        </w:rPr>
        <w:tab/>
      </w:r>
      <w:r w:rsidRPr="00C13FC0"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  <w:lang w:eastAsia="en-US"/>
        </w:rPr>
        <w:t>Ing. Michal Balčík</w:t>
      </w:r>
      <w:r w:rsidRPr="00C13FC0">
        <w:rPr>
          <w:rFonts w:ascii="Open Sans" w:hAnsi="Open Sans" w:cs="Open Sans"/>
          <w:sz w:val="20"/>
        </w:rPr>
        <w:br/>
        <w:t>starosta města Mělník</w:t>
      </w:r>
      <w:r w:rsidRPr="00C13FC0" w:rsidDel="006E486B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  <w:t>jednatel společnosti</w:t>
      </w:r>
    </w:p>
    <w:p w:rsidR="00510FFA" w:rsidRPr="00E05F08" w:rsidRDefault="00510FFA" w:rsidP="00E856F9">
      <w:pPr>
        <w:pStyle w:val="Datum"/>
        <w:spacing w:after="480"/>
        <w:ind w:left="0"/>
        <w:rPr>
          <w:rFonts w:ascii="Open Sans" w:hAnsi="Open Sans" w:cs="Open Sans"/>
          <w:sz w:val="18"/>
        </w:rPr>
      </w:pPr>
    </w:p>
    <w:sectPr w:rsidR="00510FFA" w:rsidRPr="00E05F08" w:rsidSect="003565CD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851" w:right="1418" w:bottom="851" w:left="1418" w:header="709" w:footer="709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F49" w:rsidRDefault="00BF7F49">
      <w:r>
        <w:separator/>
      </w:r>
    </w:p>
  </w:endnote>
  <w:endnote w:type="continuationSeparator" w:id="0">
    <w:p w:rsidR="00BF7F49" w:rsidRDefault="00BF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CD" w:rsidRDefault="003565CD" w:rsidP="003565CD">
    <w:pPr>
      <w:pStyle w:val="Zhlav"/>
      <w:tabs>
        <w:tab w:val="clear" w:pos="4536"/>
        <w:tab w:val="clear" w:pos="9072"/>
        <w:tab w:val="left" w:pos="1785"/>
      </w:tabs>
      <w:jc w:val="both"/>
    </w:pPr>
    <w:r>
      <w:rPr>
        <w:rFonts w:ascii="Open Sans" w:hAnsi="Open Sans" w:cs="Open Sans"/>
        <w:sz w:val="16"/>
        <w:szCs w:val="16"/>
      </w:rPr>
      <w:tab/>
    </w:r>
    <w:r w:rsidR="0074484A">
      <w:rPr>
        <w:rFonts w:ascii="Open Sans" w:hAnsi="Open Sans" w:cs="Open Sans"/>
        <w:sz w:val="16"/>
        <w:szCs w:val="16"/>
      </w:rPr>
      <w:tab/>
    </w:r>
  </w:p>
  <w:p w:rsidR="003565CD" w:rsidRDefault="003565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3E" w:rsidRPr="00295A3E" w:rsidRDefault="003565CD" w:rsidP="003565CD">
    <w:pPr>
      <w:pStyle w:val="Zhlav"/>
      <w:tabs>
        <w:tab w:val="clear" w:pos="4536"/>
        <w:tab w:val="clear" w:pos="9072"/>
        <w:tab w:val="left" w:pos="1785"/>
      </w:tabs>
      <w:jc w:val="both"/>
      <w:rPr>
        <w:rFonts w:ascii="Open Sans" w:hAnsi="Open Sans" w:cs="Open Sans"/>
        <w:sz w:val="16"/>
        <w:szCs w:val="16"/>
      </w:rPr>
    </w:pPr>
    <w:r>
      <w:tab/>
    </w:r>
  </w:p>
  <w:p w:rsidR="003565CD" w:rsidRDefault="003565CD" w:rsidP="003565CD">
    <w:pPr>
      <w:pStyle w:val="Zpat"/>
      <w:tabs>
        <w:tab w:val="clear" w:pos="4536"/>
        <w:tab w:val="clear" w:pos="9072"/>
        <w:tab w:val="left" w:pos="72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F49" w:rsidRDefault="00BF7F49">
      <w:r>
        <w:separator/>
      </w:r>
    </w:p>
  </w:footnote>
  <w:footnote w:type="continuationSeparator" w:id="0">
    <w:p w:rsidR="00BF7F49" w:rsidRDefault="00BF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B6" w:rsidRDefault="004A28B6">
    <w:pPr>
      <w:pStyle w:val="Zhlav"/>
      <w:pBdr>
        <w:bottom w:val="single" w:sz="6" w:space="1" w:color="auto"/>
      </w:pBdr>
    </w:pPr>
    <w:r>
      <w:tab/>
    </w:r>
    <w:r>
      <w:tab/>
      <w:t xml:space="preserve">Strana </w:t>
    </w:r>
    <w:r w:rsidR="005B2FB7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5B2FB7">
      <w:rPr>
        <w:rStyle w:val="slostrnky"/>
      </w:rPr>
      <w:fldChar w:fldCharType="separate"/>
    </w:r>
    <w:r w:rsidR="001613F5">
      <w:rPr>
        <w:rStyle w:val="slostrnky"/>
        <w:noProof/>
      </w:rPr>
      <w:t>2</w:t>
    </w:r>
    <w:r w:rsidR="005B2FB7">
      <w:rPr>
        <w:rStyle w:val="slostrnky"/>
      </w:rPr>
      <w:fldChar w:fldCharType="end"/>
    </w:r>
    <w:r>
      <w:rPr>
        <w:rStyle w:val="slostrnky"/>
      </w:rPr>
      <w:t>/</w:t>
    </w:r>
    <w:r w:rsidR="00BF7F49">
      <w:rPr>
        <w:rStyle w:val="slostrnky"/>
        <w:noProof/>
      </w:rPr>
      <w:fldChar w:fldCharType="begin"/>
    </w:r>
    <w:r w:rsidR="00BF7F49">
      <w:rPr>
        <w:rStyle w:val="slostrnky"/>
        <w:noProof/>
      </w:rPr>
      <w:instrText xml:space="preserve"> NUMPAGES  \* MERGEFORMAT </w:instrText>
    </w:r>
    <w:r w:rsidR="00BF7F49">
      <w:rPr>
        <w:rStyle w:val="slostrnky"/>
        <w:noProof/>
      </w:rPr>
      <w:fldChar w:fldCharType="separate"/>
    </w:r>
    <w:r w:rsidR="001613F5">
      <w:rPr>
        <w:rStyle w:val="slostrnky"/>
        <w:noProof/>
      </w:rPr>
      <w:t>2</w:t>
    </w:r>
    <w:r w:rsidR="00BF7F49">
      <w:rPr>
        <w:rStyle w:val="slostrnky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DE" w:rsidRDefault="00B360D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9045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F54B2C"/>
    <w:multiLevelType w:val="hybridMultilevel"/>
    <w:tmpl w:val="5BAC4A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3D0F"/>
    <w:multiLevelType w:val="multilevel"/>
    <w:tmpl w:val="05BE98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C792161"/>
    <w:multiLevelType w:val="multilevel"/>
    <w:tmpl w:val="0916DF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CAE16EC"/>
    <w:multiLevelType w:val="singleLevel"/>
    <w:tmpl w:val="0C160A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5" w15:restartNumberingAfterBreak="0">
    <w:nsid w:val="19BE4E3D"/>
    <w:multiLevelType w:val="hybridMultilevel"/>
    <w:tmpl w:val="9C840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01C38"/>
    <w:multiLevelType w:val="singleLevel"/>
    <w:tmpl w:val="3BF69C60"/>
    <w:lvl w:ilvl="0">
      <w:start w:val="1"/>
      <w:numFmt w:val="lowerRoman"/>
      <w:lvlText w:val="%1."/>
      <w:lvlJc w:val="left"/>
      <w:pPr>
        <w:tabs>
          <w:tab w:val="num" w:pos="2160"/>
        </w:tabs>
        <w:ind w:left="1797" w:hanging="357"/>
      </w:pPr>
    </w:lvl>
  </w:abstractNum>
  <w:abstractNum w:abstractNumId="7" w15:restartNumberingAfterBreak="0">
    <w:nsid w:val="23DC5FAE"/>
    <w:multiLevelType w:val="singleLevel"/>
    <w:tmpl w:val="C390FD6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8" w15:restartNumberingAfterBreak="0">
    <w:nsid w:val="269D1EC7"/>
    <w:multiLevelType w:val="singleLevel"/>
    <w:tmpl w:val="C562DC3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</w:abstractNum>
  <w:abstractNum w:abstractNumId="9" w15:restartNumberingAfterBreak="0">
    <w:nsid w:val="2D1D5CC7"/>
    <w:multiLevelType w:val="singleLevel"/>
    <w:tmpl w:val="D55A6C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</w:lvl>
  </w:abstractNum>
  <w:abstractNum w:abstractNumId="10" w15:restartNumberingAfterBreak="0">
    <w:nsid w:val="2E216B06"/>
    <w:multiLevelType w:val="singleLevel"/>
    <w:tmpl w:val="43A0C90C"/>
    <w:lvl w:ilvl="0">
      <w:start w:val="1"/>
      <w:numFmt w:val="bullet"/>
      <w:pStyle w:val="Seznamsodrkami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34E46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02D10C1"/>
    <w:multiLevelType w:val="singleLevel"/>
    <w:tmpl w:val="9538082C"/>
    <w:lvl w:ilvl="0">
      <w:start w:val="1"/>
      <w:numFmt w:val="lowerRoman"/>
      <w:lvlText w:val="%1)"/>
      <w:lvlJc w:val="left"/>
      <w:pPr>
        <w:tabs>
          <w:tab w:val="num" w:pos="1440"/>
        </w:tabs>
        <w:ind w:left="1077" w:hanging="357"/>
      </w:pPr>
    </w:lvl>
  </w:abstractNum>
  <w:abstractNum w:abstractNumId="13" w15:restartNumberingAfterBreak="0">
    <w:nsid w:val="520B45CB"/>
    <w:multiLevelType w:val="singleLevel"/>
    <w:tmpl w:val="7C38D3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45A3A77"/>
    <w:multiLevelType w:val="multilevel"/>
    <w:tmpl w:val="4EF47E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C3D64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2AD4FD2"/>
    <w:multiLevelType w:val="hybridMultilevel"/>
    <w:tmpl w:val="FE36FD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27D08"/>
    <w:multiLevelType w:val="singleLevel"/>
    <w:tmpl w:val="39FCC7FA"/>
    <w:lvl w:ilvl="0">
      <w:start w:val="1"/>
      <w:numFmt w:val="bullet"/>
      <w:pStyle w:val="Seznamsodrkami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18" w15:restartNumberingAfterBreak="0">
    <w:nsid w:val="673651BC"/>
    <w:multiLevelType w:val="multilevel"/>
    <w:tmpl w:val="D34E08CE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sz w:val="22"/>
        <w:szCs w:val="22"/>
      </w:rPr>
    </w:lvl>
    <w:lvl w:ilvl="1">
      <w:start w:val="1"/>
      <w:numFmt w:val="decimal"/>
      <w:pStyle w:val="slovanseznam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lovanseznam2"/>
      <w:lvlText w:val="%1.%2.%3."/>
      <w:lvlJc w:val="left"/>
      <w:pPr>
        <w:tabs>
          <w:tab w:val="num" w:pos="1277"/>
        </w:tabs>
        <w:ind w:left="1277" w:hanging="709"/>
      </w:pPr>
      <w:rPr>
        <w:rFonts w:hint="default"/>
      </w:rPr>
    </w:lvl>
    <w:lvl w:ilvl="3">
      <w:start w:val="1"/>
      <w:numFmt w:val="decimal"/>
      <w:pStyle w:val="slovanseznam3"/>
      <w:lvlText w:val="%1.%2.%3.%4."/>
      <w:lvlJc w:val="left"/>
      <w:pPr>
        <w:tabs>
          <w:tab w:val="num" w:pos="2498"/>
        </w:tabs>
        <w:ind w:left="2268" w:hanging="850"/>
      </w:pPr>
      <w:rPr>
        <w:rFonts w:hint="default"/>
      </w:rPr>
    </w:lvl>
    <w:lvl w:ilvl="4">
      <w:start w:val="1"/>
      <w:numFmt w:val="decimal"/>
      <w:pStyle w:val="slovanseznam4"/>
      <w:lvlText w:val="%1.%2.%3.%4.%5."/>
      <w:lvlJc w:val="left"/>
      <w:pPr>
        <w:tabs>
          <w:tab w:val="num" w:pos="3708"/>
        </w:tabs>
        <w:ind w:left="3119" w:hanging="851"/>
      </w:pPr>
      <w:rPr>
        <w:rFonts w:hint="default"/>
      </w:rPr>
    </w:lvl>
    <w:lvl w:ilvl="5">
      <w:start w:val="1"/>
      <w:numFmt w:val="decimal"/>
      <w:pStyle w:val="slovanseznam5"/>
      <w:lvlText w:val="%1.%2.%3.%4.%5.%6."/>
      <w:lvlJc w:val="left"/>
      <w:pPr>
        <w:tabs>
          <w:tab w:val="num" w:pos="4559"/>
        </w:tabs>
        <w:ind w:left="3969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9"/>
        </w:tabs>
        <w:ind w:left="4820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89F5A25"/>
    <w:multiLevelType w:val="multilevel"/>
    <w:tmpl w:val="17DE28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3B54512"/>
    <w:multiLevelType w:val="singleLevel"/>
    <w:tmpl w:val="6ADACEB8"/>
    <w:lvl w:ilvl="0">
      <w:start w:val="1"/>
      <w:numFmt w:val="bullet"/>
      <w:pStyle w:val="Seznamsodrkami5"/>
      <w:lvlText w:val=""/>
      <w:lvlJc w:val="left"/>
      <w:pPr>
        <w:tabs>
          <w:tab w:val="num" w:pos="1800"/>
        </w:tabs>
        <w:ind w:left="1797" w:hanging="357"/>
      </w:pPr>
      <w:rPr>
        <w:rFonts w:ascii="Symbol" w:hAnsi="Symbol" w:hint="default"/>
        <w:sz w:val="16"/>
      </w:rPr>
    </w:lvl>
  </w:abstractNum>
  <w:abstractNum w:abstractNumId="21" w15:restartNumberingAfterBreak="0">
    <w:nsid w:val="75227432"/>
    <w:multiLevelType w:val="multilevel"/>
    <w:tmpl w:val="601EBD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B584140"/>
    <w:multiLevelType w:val="multilevel"/>
    <w:tmpl w:val="8214A3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CA06CB8"/>
    <w:multiLevelType w:val="singleLevel"/>
    <w:tmpl w:val="5338FCBE"/>
    <w:lvl w:ilvl="0">
      <w:start w:val="1"/>
      <w:numFmt w:val="bullet"/>
      <w:pStyle w:val="Seznamsodrkami3"/>
      <w:lvlText w:val="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</w:abstractNum>
  <w:abstractNum w:abstractNumId="24" w15:restartNumberingAfterBreak="0">
    <w:nsid w:val="7FF7698B"/>
    <w:multiLevelType w:val="multilevel"/>
    <w:tmpl w:val="A96AFA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">
    <w:abstractNumId w:val="2"/>
  </w:num>
  <w:num w:numId="4">
    <w:abstractNumId w:val="21"/>
  </w:num>
  <w:num w:numId="5">
    <w:abstractNumId w:val="22"/>
  </w:num>
  <w:num w:numId="6">
    <w:abstractNumId w:val="24"/>
  </w:num>
  <w:num w:numId="7">
    <w:abstractNumId w:val="19"/>
  </w:num>
  <w:num w:numId="8">
    <w:abstractNumId w:val="17"/>
  </w:num>
  <w:num w:numId="9">
    <w:abstractNumId w:val="10"/>
  </w:num>
  <w:num w:numId="10">
    <w:abstractNumId w:val="23"/>
  </w:num>
  <w:num w:numId="11">
    <w:abstractNumId w:val="8"/>
  </w:num>
  <w:num w:numId="12">
    <w:abstractNumId w:val="20"/>
  </w:num>
  <w:num w:numId="13">
    <w:abstractNumId w:val="3"/>
  </w:num>
  <w:num w:numId="14">
    <w:abstractNumId w:val="4"/>
  </w:num>
  <w:num w:numId="15">
    <w:abstractNumId w:val="12"/>
  </w:num>
  <w:num w:numId="16">
    <w:abstractNumId w:val="9"/>
  </w:num>
  <w:num w:numId="17">
    <w:abstractNumId w:val="6"/>
  </w:num>
  <w:num w:numId="18">
    <w:abstractNumId w:val="14"/>
  </w:num>
  <w:num w:numId="19">
    <w:abstractNumId w:val="3"/>
  </w:num>
  <w:num w:numId="20">
    <w:abstractNumId w:val="13"/>
  </w:num>
  <w:num w:numId="21">
    <w:abstractNumId w:val="23"/>
  </w:num>
  <w:num w:numId="22">
    <w:abstractNumId w:val="23"/>
  </w:num>
  <w:num w:numId="23">
    <w:abstractNumId w:val="23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0"/>
  </w:num>
  <w:num w:numId="32">
    <w:abstractNumId w:val="23"/>
  </w:num>
  <w:num w:numId="33">
    <w:abstractNumId w:val="8"/>
  </w:num>
  <w:num w:numId="34">
    <w:abstractNumId w:val="20"/>
  </w:num>
  <w:num w:numId="35">
    <w:abstractNumId w:val="15"/>
  </w:num>
  <w:num w:numId="36">
    <w:abstractNumId w:val="11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6"/>
  </w:num>
  <w:num w:numId="42">
    <w:abstractNumId w:val="1"/>
  </w:num>
  <w:num w:numId="43">
    <w:abstractNumId w:val="5"/>
  </w:num>
  <w:num w:numId="44">
    <w:abstractNumId w:val="18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92"/>
    <w:rsid w:val="0002238F"/>
    <w:rsid w:val="0003422B"/>
    <w:rsid w:val="000421E1"/>
    <w:rsid w:val="000444BA"/>
    <w:rsid w:val="00066777"/>
    <w:rsid w:val="000831A6"/>
    <w:rsid w:val="000843AE"/>
    <w:rsid w:val="000D3F7A"/>
    <w:rsid w:val="000D6CAB"/>
    <w:rsid w:val="000F0EDE"/>
    <w:rsid w:val="001030B1"/>
    <w:rsid w:val="00121382"/>
    <w:rsid w:val="00124946"/>
    <w:rsid w:val="0013382E"/>
    <w:rsid w:val="00150734"/>
    <w:rsid w:val="001613F5"/>
    <w:rsid w:val="001E2E44"/>
    <w:rsid w:val="001F32AB"/>
    <w:rsid w:val="00245B03"/>
    <w:rsid w:val="00247243"/>
    <w:rsid w:val="002500E1"/>
    <w:rsid w:val="002508BF"/>
    <w:rsid w:val="00290C90"/>
    <w:rsid w:val="0029151D"/>
    <w:rsid w:val="00295A3E"/>
    <w:rsid w:val="003046F1"/>
    <w:rsid w:val="0033176F"/>
    <w:rsid w:val="00335EC0"/>
    <w:rsid w:val="003517C4"/>
    <w:rsid w:val="003565CD"/>
    <w:rsid w:val="0036061B"/>
    <w:rsid w:val="00373FCA"/>
    <w:rsid w:val="003B73EC"/>
    <w:rsid w:val="003E50B1"/>
    <w:rsid w:val="003E6FB7"/>
    <w:rsid w:val="00403080"/>
    <w:rsid w:val="00410CBE"/>
    <w:rsid w:val="00412B38"/>
    <w:rsid w:val="0045025C"/>
    <w:rsid w:val="0045558D"/>
    <w:rsid w:val="004565D7"/>
    <w:rsid w:val="00465333"/>
    <w:rsid w:val="004658C0"/>
    <w:rsid w:val="004659A1"/>
    <w:rsid w:val="00467C1D"/>
    <w:rsid w:val="00480194"/>
    <w:rsid w:val="004A28B6"/>
    <w:rsid w:val="00510B2A"/>
    <w:rsid w:val="00510FFA"/>
    <w:rsid w:val="00512AB1"/>
    <w:rsid w:val="00514B92"/>
    <w:rsid w:val="00516430"/>
    <w:rsid w:val="00535FB5"/>
    <w:rsid w:val="0053698E"/>
    <w:rsid w:val="0053737A"/>
    <w:rsid w:val="005446AC"/>
    <w:rsid w:val="0055321A"/>
    <w:rsid w:val="005768A8"/>
    <w:rsid w:val="005A4385"/>
    <w:rsid w:val="005A49F0"/>
    <w:rsid w:val="005A688E"/>
    <w:rsid w:val="005B2FB7"/>
    <w:rsid w:val="005C0E3E"/>
    <w:rsid w:val="005C52DF"/>
    <w:rsid w:val="005D60A9"/>
    <w:rsid w:val="005D65E0"/>
    <w:rsid w:val="00613E47"/>
    <w:rsid w:val="00642250"/>
    <w:rsid w:val="006521DF"/>
    <w:rsid w:val="00657F9C"/>
    <w:rsid w:val="0066063F"/>
    <w:rsid w:val="006608BA"/>
    <w:rsid w:val="00662D8F"/>
    <w:rsid w:val="00672535"/>
    <w:rsid w:val="00682FE0"/>
    <w:rsid w:val="006A3C5D"/>
    <w:rsid w:val="006D1C61"/>
    <w:rsid w:val="006D78BB"/>
    <w:rsid w:val="006E378F"/>
    <w:rsid w:val="006F0F44"/>
    <w:rsid w:val="006F7ECD"/>
    <w:rsid w:val="007048FE"/>
    <w:rsid w:val="007069E2"/>
    <w:rsid w:val="00715B62"/>
    <w:rsid w:val="007162AD"/>
    <w:rsid w:val="00727E64"/>
    <w:rsid w:val="0074484A"/>
    <w:rsid w:val="0077728A"/>
    <w:rsid w:val="00781D92"/>
    <w:rsid w:val="007A104A"/>
    <w:rsid w:val="007A60E2"/>
    <w:rsid w:val="007C3992"/>
    <w:rsid w:val="007D08E2"/>
    <w:rsid w:val="007E5E84"/>
    <w:rsid w:val="007F6987"/>
    <w:rsid w:val="00812FF5"/>
    <w:rsid w:val="00836F48"/>
    <w:rsid w:val="0086755B"/>
    <w:rsid w:val="008814C3"/>
    <w:rsid w:val="008A51A9"/>
    <w:rsid w:val="008B39ED"/>
    <w:rsid w:val="008B4D4E"/>
    <w:rsid w:val="008C2F88"/>
    <w:rsid w:val="008C5F4D"/>
    <w:rsid w:val="008C7328"/>
    <w:rsid w:val="008D2897"/>
    <w:rsid w:val="008E7698"/>
    <w:rsid w:val="008F2851"/>
    <w:rsid w:val="00910569"/>
    <w:rsid w:val="00916B32"/>
    <w:rsid w:val="009240EE"/>
    <w:rsid w:val="009243A7"/>
    <w:rsid w:val="00943783"/>
    <w:rsid w:val="0096207D"/>
    <w:rsid w:val="00964F76"/>
    <w:rsid w:val="00967DCB"/>
    <w:rsid w:val="0099023A"/>
    <w:rsid w:val="009911F7"/>
    <w:rsid w:val="009A1112"/>
    <w:rsid w:val="009C134C"/>
    <w:rsid w:val="009D5313"/>
    <w:rsid w:val="009E6E92"/>
    <w:rsid w:val="009F49ED"/>
    <w:rsid w:val="00A05FE7"/>
    <w:rsid w:val="00A14588"/>
    <w:rsid w:val="00A173F6"/>
    <w:rsid w:val="00A17E13"/>
    <w:rsid w:val="00A2298B"/>
    <w:rsid w:val="00A31127"/>
    <w:rsid w:val="00A47F50"/>
    <w:rsid w:val="00A71BFD"/>
    <w:rsid w:val="00A72FA6"/>
    <w:rsid w:val="00A741A4"/>
    <w:rsid w:val="00AB413A"/>
    <w:rsid w:val="00AC3DFE"/>
    <w:rsid w:val="00AD07A6"/>
    <w:rsid w:val="00AF6105"/>
    <w:rsid w:val="00B065DC"/>
    <w:rsid w:val="00B122B7"/>
    <w:rsid w:val="00B360DE"/>
    <w:rsid w:val="00B50BB1"/>
    <w:rsid w:val="00B50D2C"/>
    <w:rsid w:val="00B50F7B"/>
    <w:rsid w:val="00B80B9B"/>
    <w:rsid w:val="00B813B5"/>
    <w:rsid w:val="00BC2682"/>
    <w:rsid w:val="00BC6399"/>
    <w:rsid w:val="00BD4297"/>
    <w:rsid w:val="00BD5F43"/>
    <w:rsid w:val="00BE1B8F"/>
    <w:rsid w:val="00BF7F49"/>
    <w:rsid w:val="00C05C55"/>
    <w:rsid w:val="00C209BE"/>
    <w:rsid w:val="00C22309"/>
    <w:rsid w:val="00C74ABC"/>
    <w:rsid w:val="00C767CC"/>
    <w:rsid w:val="00C86168"/>
    <w:rsid w:val="00C96AE4"/>
    <w:rsid w:val="00CA5A14"/>
    <w:rsid w:val="00CB6540"/>
    <w:rsid w:val="00CC0C02"/>
    <w:rsid w:val="00CC3E6B"/>
    <w:rsid w:val="00CD243E"/>
    <w:rsid w:val="00CF2674"/>
    <w:rsid w:val="00D023A7"/>
    <w:rsid w:val="00D13714"/>
    <w:rsid w:val="00D201F3"/>
    <w:rsid w:val="00D36599"/>
    <w:rsid w:val="00D4341C"/>
    <w:rsid w:val="00D530DD"/>
    <w:rsid w:val="00D63678"/>
    <w:rsid w:val="00D74A8E"/>
    <w:rsid w:val="00D76882"/>
    <w:rsid w:val="00DA3CFB"/>
    <w:rsid w:val="00DC5AE1"/>
    <w:rsid w:val="00DF2AA6"/>
    <w:rsid w:val="00E05F08"/>
    <w:rsid w:val="00E115C5"/>
    <w:rsid w:val="00E1182C"/>
    <w:rsid w:val="00E45817"/>
    <w:rsid w:val="00E809A5"/>
    <w:rsid w:val="00E856F9"/>
    <w:rsid w:val="00E96FF4"/>
    <w:rsid w:val="00EC4478"/>
    <w:rsid w:val="00ED1E2D"/>
    <w:rsid w:val="00ED5AB2"/>
    <w:rsid w:val="00F11E62"/>
    <w:rsid w:val="00F175D4"/>
    <w:rsid w:val="00F205DD"/>
    <w:rsid w:val="00F26CE6"/>
    <w:rsid w:val="00F4378B"/>
    <w:rsid w:val="00F538F2"/>
    <w:rsid w:val="00F55C3B"/>
    <w:rsid w:val="00F75E79"/>
    <w:rsid w:val="00FA3D0C"/>
    <w:rsid w:val="00FA6F93"/>
    <w:rsid w:val="00FB36C6"/>
    <w:rsid w:val="00FB6AC5"/>
    <w:rsid w:val="00FD4C8A"/>
    <w:rsid w:val="00FF1045"/>
    <w:rsid w:val="00FF3D36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014071A1"/>
  <w15:docId w15:val="{CC20B179-28F7-4B05-A633-E80A40FD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333"/>
    <w:rPr>
      <w:rFonts w:ascii="Calibri" w:hAnsi="Calibri"/>
      <w:sz w:val="22"/>
    </w:rPr>
  </w:style>
  <w:style w:type="paragraph" w:styleId="Nadpis1">
    <w:name w:val="heading 1"/>
    <w:basedOn w:val="Normln"/>
    <w:next w:val="slovanseznam"/>
    <w:qFormat/>
    <w:rsid w:val="00465333"/>
    <w:pPr>
      <w:keepNext/>
      <w:numPr>
        <w:numId w:val="25"/>
      </w:numPr>
      <w:spacing w:before="480" w:after="60"/>
      <w:outlineLvl w:val="0"/>
    </w:pPr>
    <w:rPr>
      <w:rFonts w:ascii="Cambria" w:hAnsi="Cambria"/>
      <w:b/>
      <w:kern w:val="22"/>
      <w:sz w:val="28"/>
    </w:rPr>
  </w:style>
  <w:style w:type="paragraph" w:styleId="Nadpis2">
    <w:name w:val="heading 2"/>
    <w:basedOn w:val="Normln"/>
    <w:next w:val="slovanseznam2"/>
    <w:qFormat/>
    <w:rsid w:val="00465333"/>
    <w:pPr>
      <w:keepNext/>
      <w:spacing w:before="240" w:after="60"/>
      <w:ind w:left="709"/>
      <w:outlineLvl w:val="1"/>
    </w:pPr>
    <w:rPr>
      <w:rFonts w:ascii="Cambria" w:hAnsi="Cambria"/>
      <w:b/>
      <w:sz w:val="26"/>
    </w:rPr>
  </w:style>
  <w:style w:type="paragraph" w:styleId="Nadpis3">
    <w:name w:val="heading 3"/>
    <w:basedOn w:val="Normln"/>
    <w:next w:val="slovanseznam3"/>
    <w:qFormat/>
    <w:rsid w:val="00465333"/>
    <w:pPr>
      <w:keepNext/>
      <w:spacing w:before="240" w:after="60"/>
      <w:ind w:left="1418"/>
      <w:outlineLvl w:val="2"/>
    </w:pPr>
    <w:rPr>
      <w:rFonts w:ascii="Cambria" w:hAnsi="Cambria"/>
      <w:b/>
      <w:sz w:val="24"/>
    </w:rPr>
  </w:style>
  <w:style w:type="paragraph" w:styleId="Nadpis4">
    <w:name w:val="heading 4"/>
    <w:basedOn w:val="Normln"/>
    <w:next w:val="slovanseznam4"/>
    <w:qFormat/>
    <w:rsid w:val="00465333"/>
    <w:pPr>
      <w:keepNext/>
      <w:spacing w:before="240" w:after="60"/>
      <w:ind w:left="2268"/>
      <w:outlineLvl w:val="3"/>
    </w:pPr>
    <w:rPr>
      <w:rFonts w:ascii="Cambria" w:hAnsi="Cambria"/>
      <w:b/>
      <w:sz w:val="24"/>
    </w:rPr>
  </w:style>
  <w:style w:type="paragraph" w:styleId="Nadpis5">
    <w:name w:val="heading 5"/>
    <w:basedOn w:val="Normln"/>
    <w:next w:val="slovanseznam5"/>
    <w:qFormat/>
    <w:rsid w:val="00465333"/>
    <w:pPr>
      <w:spacing w:before="240" w:after="60"/>
      <w:ind w:left="3260"/>
      <w:outlineLvl w:val="4"/>
    </w:pPr>
    <w:rPr>
      <w:rFonts w:ascii="Cambria" w:hAnsi="Cambria"/>
      <w:b/>
    </w:rPr>
  </w:style>
  <w:style w:type="paragraph" w:styleId="Nadpis6">
    <w:name w:val="heading 6"/>
    <w:basedOn w:val="Normln"/>
    <w:next w:val="Zkladntext"/>
    <w:qFormat/>
    <w:rsid w:val="00465333"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465333"/>
    <w:pPr>
      <w:spacing w:before="240" w:after="60"/>
      <w:outlineLvl w:val="6"/>
    </w:pPr>
    <w:rPr>
      <w:u w:val="single"/>
    </w:rPr>
  </w:style>
  <w:style w:type="paragraph" w:styleId="Nadpis8">
    <w:name w:val="heading 8"/>
    <w:basedOn w:val="Normln"/>
    <w:next w:val="Normln"/>
    <w:qFormat/>
    <w:rsid w:val="00465333"/>
    <w:pPr>
      <w:spacing w:before="240" w:after="60"/>
      <w:outlineLvl w:val="7"/>
    </w:pPr>
    <w:rPr>
      <w:rFonts w:ascii="Cambria" w:hAnsi="Cambria"/>
      <w:i/>
    </w:rPr>
  </w:style>
  <w:style w:type="paragraph" w:styleId="Nadpis9">
    <w:name w:val="heading 9"/>
    <w:basedOn w:val="Normln"/>
    <w:next w:val="Normln"/>
    <w:qFormat/>
    <w:rsid w:val="00465333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rsid w:val="00A741A4"/>
    <w:pPr>
      <w:spacing w:before="240" w:after="600"/>
      <w:ind w:left="709"/>
    </w:pPr>
  </w:style>
  <w:style w:type="paragraph" w:customStyle="1" w:styleId="Nzevspolenosti">
    <w:name w:val="Název společnosti"/>
    <w:basedOn w:val="Normln"/>
    <w:rsid w:val="00A741A4"/>
    <w:pPr>
      <w:tabs>
        <w:tab w:val="center" w:pos="1843"/>
      </w:tabs>
      <w:spacing w:before="60" w:after="120"/>
    </w:pPr>
    <w:rPr>
      <w:rFonts w:ascii="Arial Black" w:hAnsi="Arial Black"/>
    </w:rPr>
  </w:style>
  <w:style w:type="paragraph" w:customStyle="1" w:styleId="Adresaodeslatele">
    <w:name w:val="Adresa odesílatele"/>
    <w:basedOn w:val="Normln"/>
    <w:rsid w:val="00A741A4"/>
    <w:pPr>
      <w:tabs>
        <w:tab w:val="left" w:pos="851"/>
        <w:tab w:val="left" w:pos="4962"/>
        <w:tab w:val="left" w:pos="5812"/>
      </w:tabs>
    </w:pPr>
  </w:style>
  <w:style w:type="paragraph" w:styleId="Zkladntext">
    <w:name w:val="Body Text"/>
    <w:basedOn w:val="Normln"/>
    <w:rsid w:val="00A741A4"/>
    <w:pPr>
      <w:spacing w:before="120"/>
      <w:jc w:val="both"/>
    </w:pPr>
  </w:style>
  <w:style w:type="paragraph" w:customStyle="1" w:styleId="Adresa">
    <w:name w:val="Adresa"/>
    <w:basedOn w:val="Normln"/>
    <w:rsid w:val="00A741A4"/>
    <w:pPr>
      <w:spacing w:before="40"/>
      <w:ind w:left="5812"/>
    </w:pPr>
  </w:style>
  <w:style w:type="paragraph" w:customStyle="1" w:styleId="Ploha">
    <w:name w:val="Příloha"/>
    <w:basedOn w:val="Normln"/>
    <w:rsid w:val="00A741A4"/>
    <w:pPr>
      <w:spacing w:before="360"/>
      <w:ind w:left="993" w:hanging="993"/>
    </w:pPr>
  </w:style>
  <w:style w:type="paragraph" w:styleId="Zkladntextodsazen">
    <w:name w:val="Body Text Indent"/>
    <w:basedOn w:val="Zkladntext"/>
    <w:rsid w:val="00A741A4"/>
    <w:pPr>
      <w:ind w:left="284"/>
    </w:pPr>
  </w:style>
  <w:style w:type="paragraph" w:styleId="Podpis">
    <w:name w:val="Signature"/>
    <w:basedOn w:val="Normln"/>
    <w:rsid w:val="00A741A4"/>
    <w:pPr>
      <w:spacing w:before="840"/>
      <w:ind w:left="5812"/>
      <w:jc w:val="center"/>
    </w:pPr>
  </w:style>
  <w:style w:type="paragraph" w:styleId="Hlavikaobsahu">
    <w:name w:val="toa heading"/>
    <w:basedOn w:val="Normln"/>
    <w:next w:val="Normln"/>
    <w:semiHidden/>
    <w:rsid w:val="00A741A4"/>
    <w:pPr>
      <w:spacing w:before="120"/>
    </w:pPr>
    <w:rPr>
      <w:rFonts w:cs="Arial"/>
      <w:b/>
      <w:bCs/>
      <w:szCs w:val="24"/>
    </w:rPr>
  </w:style>
  <w:style w:type="character" w:styleId="slostrnky">
    <w:name w:val="page number"/>
    <w:basedOn w:val="Standardnpsmoodstavce"/>
    <w:rsid w:val="00A741A4"/>
  </w:style>
  <w:style w:type="paragraph" w:styleId="slovanseznam">
    <w:name w:val="List Number"/>
    <w:basedOn w:val="Seznam"/>
    <w:rsid w:val="00A741A4"/>
    <w:pPr>
      <w:numPr>
        <w:ilvl w:val="1"/>
        <w:numId w:val="25"/>
      </w:numPr>
      <w:tabs>
        <w:tab w:val="clear" w:pos="709"/>
      </w:tabs>
    </w:pPr>
  </w:style>
  <w:style w:type="paragraph" w:styleId="slovanseznam2">
    <w:name w:val="List Number 2"/>
    <w:basedOn w:val="Seznam2"/>
    <w:rsid w:val="00A741A4"/>
    <w:pPr>
      <w:numPr>
        <w:ilvl w:val="2"/>
        <w:numId w:val="25"/>
      </w:numPr>
      <w:tabs>
        <w:tab w:val="clear" w:pos="1418"/>
      </w:tabs>
    </w:pPr>
  </w:style>
  <w:style w:type="paragraph" w:styleId="slovanseznam3">
    <w:name w:val="List Number 3"/>
    <w:basedOn w:val="Seznam3"/>
    <w:rsid w:val="00A741A4"/>
    <w:pPr>
      <w:numPr>
        <w:ilvl w:val="3"/>
        <w:numId w:val="25"/>
      </w:numPr>
      <w:tabs>
        <w:tab w:val="clear" w:pos="2268"/>
      </w:tabs>
    </w:pPr>
  </w:style>
  <w:style w:type="paragraph" w:styleId="slovanseznam4">
    <w:name w:val="List Number 4"/>
    <w:basedOn w:val="Seznam4"/>
    <w:rsid w:val="00A741A4"/>
    <w:pPr>
      <w:numPr>
        <w:ilvl w:val="4"/>
        <w:numId w:val="25"/>
      </w:numPr>
      <w:tabs>
        <w:tab w:val="clear" w:pos="3261"/>
      </w:tabs>
    </w:pPr>
  </w:style>
  <w:style w:type="paragraph" w:styleId="slovanseznam5">
    <w:name w:val="List Number 5"/>
    <w:basedOn w:val="Seznam5"/>
    <w:rsid w:val="00A741A4"/>
    <w:pPr>
      <w:numPr>
        <w:ilvl w:val="5"/>
        <w:numId w:val="25"/>
      </w:numPr>
      <w:tabs>
        <w:tab w:val="clear" w:pos="4395"/>
      </w:tabs>
    </w:pPr>
  </w:style>
  <w:style w:type="paragraph" w:styleId="Podnadpis">
    <w:name w:val="Subtitle"/>
    <w:basedOn w:val="Normln"/>
    <w:link w:val="PodnadpisChar"/>
    <w:qFormat/>
    <w:rsid w:val="00465333"/>
    <w:pPr>
      <w:spacing w:before="60" w:after="60"/>
      <w:jc w:val="center"/>
    </w:pPr>
    <w:rPr>
      <w:rFonts w:ascii="Cambria" w:hAnsi="Cambria"/>
      <w:b/>
      <w:bCs/>
    </w:rPr>
  </w:style>
  <w:style w:type="paragraph" w:styleId="Pokraovnseznamu">
    <w:name w:val="List Continue"/>
    <w:basedOn w:val="Zkladntext"/>
    <w:rsid w:val="00A741A4"/>
    <w:pPr>
      <w:ind w:left="709"/>
    </w:pPr>
  </w:style>
  <w:style w:type="paragraph" w:styleId="Pokraovnseznamu2">
    <w:name w:val="List Continue 2"/>
    <w:basedOn w:val="Pokraovnseznamu"/>
    <w:rsid w:val="00A741A4"/>
    <w:pPr>
      <w:ind w:left="1418"/>
    </w:pPr>
  </w:style>
  <w:style w:type="paragraph" w:styleId="Pokraovnseznamu3">
    <w:name w:val="List Continue 3"/>
    <w:basedOn w:val="Pokraovnseznamu"/>
    <w:rsid w:val="00A741A4"/>
    <w:pPr>
      <w:ind w:left="2268"/>
    </w:pPr>
  </w:style>
  <w:style w:type="paragraph" w:styleId="Pokraovnseznamu4">
    <w:name w:val="List Continue 4"/>
    <w:basedOn w:val="Pokraovnseznamu"/>
    <w:rsid w:val="00A741A4"/>
    <w:pPr>
      <w:ind w:left="3260"/>
    </w:pPr>
  </w:style>
  <w:style w:type="paragraph" w:styleId="Pokraovnseznamu5">
    <w:name w:val="List Continue 5"/>
    <w:basedOn w:val="Pokraovnseznamu"/>
    <w:rsid w:val="00A741A4"/>
    <w:pPr>
      <w:ind w:left="4394"/>
    </w:pPr>
  </w:style>
  <w:style w:type="paragraph" w:styleId="Seznam">
    <w:name w:val="List"/>
    <w:basedOn w:val="Zkladntext"/>
    <w:rsid w:val="00A741A4"/>
    <w:pPr>
      <w:tabs>
        <w:tab w:val="left" w:pos="709"/>
      </w:tabs>
      <w:ind w:left="709" w:hanging="709"/>
    </w:pPr>
  </w:style>
  <w:style w:type="paragraph" w:styleId="Seznam2">
    <w:name w:val="List 2"/>
    <w:basedOn w:val="Seznam"/>
    <w:rsid w:val="00A741A4"/>
    <w:pPr>
      <w:tabs>
        <w:tab w:val="clear" w:pos="709"/>
        <w:tab w:val="left" w:pos="1418"/>
      </w:tabs>
      <w:ind w:left="1418"/>
    </w:pPr>
  </w:style>
  <w:style w:type="paragraph" w:styleId="Seznam3">
    <w:name w:val="List 3"/>
    <w:basedOn w:val="Seznam"/>
    <w:rsid w:val="00A741A4"/>
    <w:pPr>
      <w:tabs>
        <w:tab w:val="clear" w:pos="709"/>
        <w:tab w:val="left" w:pos="2268"/>
      </w:tabs>
      <w:ind w:left="2268" w:hanging="850"/>
    </w:pPr>
  </w:style>
  <w:style w:type="paragraph" w:styleId="Seznam4">
    <w:name w:val="List 4"/>
    <w:basedOn w:val="Seznam"/>
    <w:rsid w:val="00A741A4"/>
    <w:pPr>
      <w:tabs>
        <w:tab w:val="clear" w:pos="709"/>
        <w:tab w:val="left" w:pos="3261"/>
      </w:tabs>
      <w:ind w:left="3261" w:hanging="993"/>
    </w:pPr>
  </w:style>
  <w:style w:type="paragraph" w:styleId="Seznam5">
    <w:name w:val="List 5"/>
    <w:basedOn w:val="Seznam"/>
    <w:rsid w:val="00A741A4"/>
    <w:pPr>
      <w:tabs>
        <w:tab w:val="clear" w:pos="709"/>
        <w:tab w:val="left" w:pos="4395"/>
      </w:tabs>
      <w:ind w:left="4395" w:hanging="1134"/>
    </w:pPr>
  </w:style>
  <w:style w:type="paragraph" w:styleId="Seznamsodrkami">
    <w:name w:val="List Bullet"/>
    <w:basedOn w:val="Zkladntext"/>
    <w:rsid w:val="00A741A4"/>
    <w:pPr>
      <w:numPr>
        <w:numId w:val="30"/>
      </w:numPr>
      <w:tabs>
        <w:tab w:val="clear" w:pos="360"/>
        <w:tab w:val="num" w:pos="709"/>
      </w:tabs>
      <w:ind w:left="709" w:hanging="709"/>
    </w:pPr>
  </w:style>
  <w:style w:type="paragraph" w:styleId="Seznamsodrkami2">
    <w:name w:val="List Bullet 2"/>
    <w:basedOn w:val="Seznamsodrkami"/>
    <w:rsid w:val="00A741A4"/>
    <w:pPr>
      <w:numPr>
        <w:numId w:val="31"/>
      </w:numPr>
      <w:tabs>
        <w:tab w:val="clear" w:pos="360"/>
        <w:tab w:val="num" w:pos="1418"/>
      </w:tabs>
      <w:ind w:left="1418" w:hanging="709"/>
    </w:pPr>
  </w:style>
  <w:style w:type="paragraph" w:styleId="Seznamsodrkami3">
    <w:name w:val="List Bullet 3"/>
    <w:basedOn w:val="Seznamsodrkami"/>
    <w:rsid w:val="00A741A4"/>
    <w:pPr>
      <w:numPr>
        <w:numId w:val="32"/>
      </w:numPr>
      <w:tabs>
        <w:tab w:val="clear" w:pos="1080"/>
        <w:tab w:val="num" w:pos="2268"/>
      </w:tabs>
      <w:ind w:left="2268" w:hanging="850"/>
    </w:pPr>
  </w:style>
  <w:style w:type="paragraph" w:styleId="Seznamsodrkami4">
    <w:name w:val="List Bullet 4"/>
    <w:basedOn w:val="Seznamsodrkami"/>
    <w:rsid w:val="00A741A4"/>
    <w:pPr>
      <w:numPr>
        <w:numId w:val="33"/>
      </w:numPr>
      <w:tabs>
        <w:tab w:val="clear" w:pos="1440"/>
        <w:tab w:val="num" w:pos="3261"/>
      </w:tabs>
      <w:ind w:left="3261" w:hanging="993"/>
    </w:pPr>
  </w:style>
  <w:style w:type="paragraph" w:styleId="Seznamsodrkami5">
    <w:name w:val="List Bullet 5"/>
    <w:basedOn w:val="Seznamsodrkami"/>
    <w:rsid w:val="00A741A4"/>
    <w:pPr>
      <w:numPr>
        <w:numId w:val="34"/>
      </w:numPr>
      <w:tabs>
        <w:tab w:val="clear" w:pos="1800"/>
        <w:tab w:val="num" w:pos="4395"/>
      </w:tabs>
      <w:ind w:left="4395" w:hanging="1134"/>
    </w:pPr>
  </w:style>
  <w:style w:type="paragraph" w:styleId="Zhlav">
    <w:name w:val="header"/>
    <w:basedOn w:val="Normln"/>
    <w:link w:val="ZhlavChar"/>
    <w:uiPriority w:val="99"/>
    <w:rsid w:val="00A741A4"/>
    <w:pPr>
      <w:tabs>
        <w:tab w:val="center" w:pos="4536"/>
        <w:tab w:val="right" w:pos="9072"/>
      </w:tabs>
    </w:pPr>
    <w:rPr>
      <w:sz w:val="18"/>
    </w:rPr>
  </w:style>
  <w:style w:type="paragraph" w:styleId="Zpat">
    <w:name w:val="footer"/>
    <w:basedOn w:val="Normln"/>
    <w:rsid w:val="00A741A4"/>
    <w:pPr>
      <w:tabs>
        <w:tab w:val="center" w:pos="4536"/>
        <w:tab w:val="right" w:pos="9072"/>
      </w:tabs>
    </w:pPr>
    <w:rPr>
      <w:sz w:val="18"/>
    </w:rPr>
  </w:style>
  <w:style w:type="paragraph" w:styleId="Zptenadresanaoblku">
    <w:name w:val="envelope return"/>
    <w:basedOn w:val="Normln"/>
    <w:rsid w:val="00A741A4"/>
  </w:style>
  <w:style w:type="paragraph" w:customStyle="1" w:styleId="Pedmt">
    <w:name w:val="Předmět"/>
    <w:basedOn w:val="Normln"/>
    <w:rsid w:val="00A741A4"/>
    <w:pPr>
      <w:spacing w:before="600"/>
      <w:ind w:left="709" w:hanging="709"/>
    </w:pPr>
  </w:style>
  <w:style w:type="paragraph" w:styleId="Adresanaoblku">
    <w:name w:val="envelope address"/>
    <w:basedOn w:val="Adresa"/>
    <w:rsid w:val="00A741A4"/>
    <w:pPr>
      <w:keepLines/>
      <w:ind w:left="3969"/>
    </w:pPr>
  </w:style>
  <w:style w:type="paragraph" w:styleId="Nzev">
    <w:name w:val="Title"/>
    <w:basedOn w:val="Normln"/>
    <w:next w:val="Podnadpis"/>
    <w:qFormat/>
    <w:rsid w:val="00465333"/>
    <w:pPr>
      <w:spacing w:before="120" w:after="60"/>
      <w:jc w:val="center"/>
    </w:pPr>
    <w:rPr>
      <w:rFonts w:ascii="Cambria" w:hAnsi="Cambria"/>
      <w:b/>
      <w:kern w:val="28"/>
      <w:sz w:val="48"/>
    </w:rPr>
  </w:style>
  <w:style w:type="paragraph" w:styleId="Textvbloku">
    <w:name w:val="Block Text"/>
    <w:basedOn w:val="Normln"/>
    <w:rsid w:val="00A741A4"/>
    <w:pPr>
      <w:spacing w:before="120" w:after="120"/>
      <w:ind w:left="1440" w:right="1440"/>
    </w:pPr>
  </w:style>
  <w:style w:type="paragraph" w:styleId="Zkladntext-prvnodsazen">
    <w:name w:val="Body Text First Indent"/>
    <w:basedOn w:val="Zkladntext"/>
    <w:rsid w:val="00A741A4"/>
    <w:pPr>
      <w:ind w:firstLine="720"/>
    </w:pPr>
  </w:style>
  <w:style w:type="paragraph" w:styleId="Zkladntext-prvnodsazen2">
    <w:name w:val="Body Text First Indent 2"/>
    <w:basedOn w:val="Zkladntextodsazen"/>
    <w:rsid w:val="00A741A4"/>
    <w:pPr>
      <w:ind w:left="357" w:firstLine="720"/>
      <w:jc w:val="left"/>
    </w:pPr>
  </w:style>
  <w:style w:type="paragraph" w:styleId="Zkladntext2">
    <w:name w:val="Body Text 2"/>
    <w:basedOn w:val="Normln"/>
    <w:rsid w:val="00A741A4"/>
    <w:pPr>
      <w:spacing w:before="120" w:line="480" w:lineRule="auto"/>
    </w:pPr>
  </w:style>
  <w:style w:type="paragraph" w:styleId="Zkladntext3">
    <w:name w:val="Body Text 3"/>
    <w:basedOn w:val="Normln"/>
    <w:rsid w:val="00A741A4"/>
    <w:pPr>
      <w:spacing w:before="120"/>
    </w:pPr>
    <w:rPr>
      <w:sz w:val="16"/>
    </w:rPr>
  </w:style>
  <w:style w:type="paragraph" w:styleId="Zkladntextodsazen2">
    <w:name w:val="Body Text Indent 2"/>
    <w:basedOn w:val="Normln"/>
    <w:rsid w:val="00A741A4"/>
    <w:pPr>
      <w:spacing w:before="120" w:line="480" w:lineRule="auto"/>
      <w:ind w:left="284"/>
    </w:pPr>
  </w:style>
  <w:style w:type="paragraph" w:styleId="Zkladntextodsazen3">
    <w:name w:val="Body Text Indent 3"/>
    <w:basedOn w:val="Normln"/>
    <w:rsid w:val="00A741A4"/>
    <w:pPr>
      <w:spacing w:before="120"/>
      <w:ind w:left="284"/>
    </w:pPr>
    <w:rPr>
      <w:sz w:val="16"/>
    </w:rPr>
  </w:style>
  <w:style w:type="character" w:customStyle="1" w:styleId="Zdraznn1">
    <w:name w:val="Zdůraznění1"/>
    <w:qFormat/>
    <w:rsid w:val="00A741A4"/>
    <w:rPr>
      <w:i/>
    </w:rPr>
  </w:style>
  <w:style w:type="paragraph" w:styleId="Rejstk1">
    <w:name w:val="index 1"/>
    <w:basedOn w:val="Normln"/>
    <w:next w:val="Normln"/>
    <w:autoRedefine/>
    <w:semiHidden/>
    <w:rsid w:val="00A741A4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A741A4"/>
    <w:rPr>
      <w:rFonts w:cs="Arial"/>
      <w:b/>
      <w:bCs/>
    </w:rPr>
  </w:style>
  <w:style w:type="character" w:styleId="Hypertextovodkaz">
    <w:name w:val="Hyperlink"/>
    <w:rsid w:val="00A741A4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rsid w:val="00A741A4"/>
    <w:pPr>
      <w:spacing w:after="30" w:line="216" w:lineRule="auto"/>
    </w:pPr>
    <w:rPr>
      <w:rFonts w:ascii="Geneva" w:eastAsia="Geneva" w:hAnsi="Geneva"/>
      <w:sz w:val="18"/>
    </w:rPr>
  </w:style>
  <w:style w:type="character" w:styleId="Odkaznakoment">
    <w:name w:val="annotation reference"/>
    <w:semiHidden/>
    <w:rsid w:val="00A741A4"/>
    <w:rPr>
      <w:sz w:val="16"/>
    </w:rPr>
  </w:style>
  <w:style w:type="character" w:customStyle="1" w:styleId="PodnadpisChar">
    <w:name w:val="Podnadpis Char"/>
    <w:basedOn w:val="Standardnpsmoodstavce"/>
    <w:link w:val="Podnadpis"/>
    <w:rsid w:val="000D6CAB"/>
    <w:rPr>
      <w:rFonts w:ascii="Cambria" w:hAnsi="Cambria"/>
      <w:b/>
      <w:bCs/>
      <w:sz w:val="22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31127"/>
    <w:pPr>
      <w:spacing w:after="0" w:line="240" w:lineRule="auto"/>
    </w:pPr>
    <w:rPr>
      <w:rFonts w:ascii="Calibri" w:eastAsia="Times New Roman" w:hAnsi="Calibri"/>
      <w:b/>
      <w:bCs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31127"/>
    <w:rPr>
      <w:rFonts w:ascii="Geneva" w:eastAsia="Geneva" w:hAnsi="Geneva"/>
      <w:sz w:val="18"/>
    </w:rPr>
  </w:style>
  <w:style w:type="character" w:customStyle="1" w:styleId="PedmtkomenteChar">
    <w:name w:val="Předmět komentáře Char"/>
    <w:basedOn w:val="TextkomenteChar"/>
    <w:link w:val="Pedmtkomente"/>
    <w:semiHidden/>
    <w:rsid w:val="00A31127"/>
    <w:rPr>
      <w:rFonts w:ascii="Calibri" w:eastAsia="Geneva" w:hAnsi="Calibri"/>
      <w:b/>
      <w:bCs/>
      <w:sz w:val="18"/>
    </w:rPr>
  </w:style>
  <w:style w:type="paragraph" w:styleId="Textbubliny">
    <w:name w:val="Balloon Text"/>
    <w:basedOn w:val="Normln"/>
    <w:link w:val="TextbublinyChar"/>
    <w:semiHidden/>
    <w:unhideWhenUsed/>
    <w:rsid w:val="00A311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31127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B360DE"/>
    <w:rPr>
      <w:rFonts w:ascii="Calibri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8E2B-3E05-4804-BE41-87C0047D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Univerzální smlouva</vt:lpstr>
      <vt:lpstr>Univerzální smlouva</vt:lpstr>
    </vt:vector>
  </TitlesOfParts>
  <Company>Alexander Klimeš, advokát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Univerzální smlouva</dc:title>
  <dc:creator>Alexander Klimeš</dc:creator>
  <cp:lastModifiedBy>Limprechtová Lucie</cp:lastModifiedBy>
  <cp:revision>3</cp:revision>
  <cp:lastPrinted>2024-02-08T10:17:00Z</cp:lastPrinted>
  <dcterms:created xsi:type="dcterms:W3CDTF">2024-04-18T12:07:00Z</dcterms:created>
  <dcterms:modified xsi:type="dcterms:W3CDTF">2024-04-18T12:07:00Z</dcterms:modified>
</cp:coreProperties>
</file>