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8281" w14:textId="77777777" w:rsidR="00587F92" w:rsidRPr="009A165C" w:rsidRDefault="00587F92" w:rsidP="00587F92">
      <w:pPr>
        <w:spacing w:before="120"/>
        <w:jc w:val="center"/>
        <w:rPr>
          <w:rFonts w:cs="Calibri"/>
          <w:color w:val="002060"/>
          <w:spacing w:val="6"/>
          <w:sz w:val="20"/>
          <w:szCs w:val="20"/>
        </w:rPr>
      </w:pPr>
      <w:r w:rsidRPr="009A165C">
        <w:rPr>
          <w:rFonts w:cs="Calibri"/>
          <w:b/>
          <w:color w:val="002060"/>
          <w:spacing w:val="16"/>
          <w:sz w:val="20"/>
          <w:szCs w:val="20"/>
        </w:rPr>
        <w:t>SM</w:t>
      </w:r>
      <w:r w:rsidRPr="009A165C">
        <w:rPr>
          <w:rFonts w:cs="Calibri"/>
          <w:b/>
          <w:color w:val="002060"/>
          <w:spacing w:val="-8"/>
          <w:sz w:val="20"/>
          <w:szCs w:val="20"/>
        </w:rPr>
        <w:t>LO</w:t>
      </w:r>
      <w:r w:rsidRPr="009A165C">
        <w:rPr>
          <w:rFonts w:cs="Calibri"/>
          <w:b/>
          <w:color w:val="002060"/>
          <w:spacing w:val="20"/>
          <w:sz w:val="20"/>
          <w:szCs w:val="20"/>
        </w:rPr>
        <w:t>UVA O DÍLO</w:t>
      </w:r>
    </w:p>
    <w:p w14:paraId="25F3D564" w14:textId="65D1B5F9" w:rsidR="00587F92" w:rsidRDefault="00587F92" w:rsidP="00587F92">
      <w:pPr>
        <w:pStyle w:val="Bezmezer"/>
        <w:jc w:val="center"/>
        <w:rPr>
          <w:color w:val="002060"/>
          <w:spacing w:val="6"/>
          <w:sz w:val="20"/>
          <w:szCs w:val="20"/>
        </w:rPr>
      </w:pPr>
      <w:r w:rsidRPr="00B23B4E">
        <w:rPr>
          <w:color w:val="002060"/>
          <w:sz w:val="20"/>
          <w:szCs w:val="20"/>
        </w:rPr>
        <w:t xml:space="preserve">uzavřená na základě uzavřená </w:t>
      </w:r>
      <w:r>
        <w:rPr>
          <w:color w:val="002060"/>
          <w:sz w:val="20"/>
          <w:szCs w:val="20"/>
        </w:rPr>
        <w:t xml:space="preserve">na základě ust. § 2586 a násl. </w:t>
      </w:r>
      <w:r w:rsidRPr="00B23B4E">
        <w:rPr>
          <w:color w:val="002060"/>
          <w:sz w:val="20"/>
          <w:szCs w:val="20"/>
        </w:rPr>
        <w:t>zákona č. 89/ 2012 Sb., občanskéh</w:t>
      </w:r>
      <w:r>
        <w:rPr>
          <w:color w:val="002060"/>
          <w:sz w:val="20"/>
          <w:szCs w:val="20"/>
        </w:rPr>
        <w:t>o zákoníku na dodávku a montáž skleněné stříšky nad vstupní dveře, Střední škola polytechnická Brno, Jílová, příspěvková organizace, Jílová 164/36g, 639 00 Brno.</w:t>
      </w:r>
    </w:p>
    <w:p w14:paraId="164E342C" w14:textId="77777777" w:rsidR="00587F92" w:rsidRPr="00B23B4E" w:rsidRDefault="00587F92" w:rsidP="00587F92">
      <w:pPr>
        <w:pStyle w:val="Bezmezer"/>
        <w:jc w:val="center"/>
        <w:rPr>
          <w:color w:val="002060"/>
          <w:spacing w:val="6"/>
          <w:sz w:val="20"/>
          <w:szCs w:val="20"/>
        </w:rPr>
      </w:pPr>
      <w:r>
        <w:rPr>
          <w:color w:val="002060"/>
          <w:spacing w:val="6"/>
          <w:sz w:val="20"/>
          <w:szCs w:val="20"/>
        </w:rPr>
        <w:t>=======</w:t>
      </w:r>
      <w:r w:rsidRPr="00B23B4E">
        <w:rPr>
          <w:color w:val="002060"/>
          <w:spacing w:val="6"/>
          <w:sz w:val="20"/>
          <w:szCs w:val="20"/>
        </w:rPr>
        <w:t>==============================================================================</w:t>
      </w:r>
    </w:p>
    <w:p w14:paraId="51344377" w14:textId="77777777" w:rsidR="00587F92" w:rsidRPr="00B23B4E" w:rsidRDefault="00587F92" w:rsidP="00587F92">
      <w:pPr>
        <w:spacing w:before="120"/>
        <w:jc w:val="both"/>
        <w:rPr>
          <w:rFonts w:cs="Calibri"/>
          <w:b/>
          <w:i/>
          <w:color w:val="002060"/>
          <w:spacing w:val="6"/>
          <w:sz w:val="20"/>
          <w:szCs w:val="20"/>
        </w:rPr>
      </w:pPr>
      <w:r w:rsidRPr="00B23B4E">
        <w:rPr>
          <w:rFonts w:cs="Calibri"/>
          <w:b/>
          <w:i/>
          <w:color w:val="002060"/>
          <w:spacing w:val="6"/>
          <w:sz w:val="20"/>
          <w:szCs w:val="20"/>
        </w:rPr>
        <w:t>mezi</w:t>
      </w:r>
    </w:p>
    <w:p w14:paraId="5D0D1102" w14:textId="77777777" w:rsidR="00587F92" w:rsidRDefault="00587F92" w:rsidP="00587F92">
      <w:pPr>
        <w:pStyle w:val="Nadpis1"/>
        <w:rPr>
          <w:rFonts w:ascii="Calibri" w:hAnsi="Calibri" w:cs="Calibri"/>
          <w:b/>
          <w:color w:val="002060"/>
          <w:sz w:val="20"/>
          <w:u w:val="single"/>
          <w:lang w:val="cs-CZ"/>
        </w:rPr>
      </w:pPr>
    </w:p>
    <w:p w14:paraId="59525F54" w14:textId="77777777" w:rsidR="00587F92" w:rsidRPr="009A165C" w:rsidRDefault="00587F92" w:rsidP="00587F92">
      <w:pPr>
        <w:pStyle w:val="Nadpis1"/>
        <w:rPr>
          <w:rFonts w:ascii="Calibri" w:hAnsi="Calibri" w:cs="Calibri"/>
          <w:color w:val="002060"/>
          <w:sz w:val="20"/>
        </w:rPr>
      </w:pPr>
      <w:r w:rsidRPr="009A165C">
        <w:rPr>
          <w:rFonts w:ascii="Calibri" w:hAnsi="Calibri" w:cs="Calibri"/>
          <w:b/>
          <w:color w:val="002060"/>
          <w:sz w:val="20"/>
          <w:u w:val="single"/>
        </w:rPr>
        <w:t>Zhotovitelem:</w:t>
      </w:r>
      <w:r w:rsidRPr="009A165C">
        <w:rPr>
          <w:rFonts w:ascii="Calibri" w:hAnsi="Calibri" w:cs="Calibri"/>
          <w:i/>
          <w:color w:val="002060"/>
          <w:sz w:val="20"/>
        </w:rPr>
        <w:t xml:space="preserve"> </w:t>
      </w:r>
      <w:r w:rsidRPr="009A165C">
        <w:rPr>
          <w:rFonts w:ascii="Calibri" w:hAnsi="Calibri" w:cs="Calibri"/>
          <w:color w:val="002060"/>
          <w:sz w:val="20"/>
        </w:rPr>
        <w:t xml:space="preserve"> </w:t>
      </w:r>
      <w:r w:rsidRPr="009A165C">
        <w:rPr>
          <w:rFonts w:ascii="Calibri" w:hAnsi="Calibri" w:cs="Calibri"/>
          <w:b/>
          <w:bCs/>
          <w:color w:val="002060"/>
          <w:sz w:val="20"/>
        </w:rPr>
        <w:t>Dortechnik, s.r.o., U Hliníka 1260, 696 02 Ratíškovice</w:t>
      </w:r>
    </w:p>
    <w:p w14:paraId="481FFF0B" w14:textId="77777777" w:rsidR="00587F92" w:rsidRPr="009A165C" w:rsidRDefault="00587F92" w:rsidP="00587F92">
      <w:pPr>
        <w:pStyle w:val="Nadpis1"/>
        <w:rPr>
          <w:rFonts w:ascii="Calibri" w:hAnsi="Calibri" w:cs="Calibri"/>
          <w:color w:val="002060"/>
          <w:sz w:val="20"/>
        </w:rPr>
      </w:pPr>
      <w:r w:rsidRPr="009A165C">
        <w:rPr>
          <w:rFonts w:ascii="Calibri" w:hAnsi="Calibri" w:cs="Calibri"/>
          <w:color w:val="002060"/>
          <w:sz w:val="20"/>
        </w:rPr>
        <w:tab/>
      </w:r>
    </w:p>
    <w:p w14:paraId="0E88278F" w14:textId="77777777" w:rsidR="00587F92" w:rsidRPr="009A165C" w:rsidRDefault="00587F92" w:rsidP="00587F92">
      <w:pPr>
        <w:pStyle w:val="Zkladntext"/>
        <w:spacing w:before="120"/>
        <w:ind w:left="2880" w:hanging="2880"/>
        <w:rPr>
          <w:rFonts w:ascii="Calibri" w:hAnsi="Calibri" w:cs="Calibri"/>
          <w:color w:val="002060"/>
          <w:sz w:val="20"/>
        </w:rPr>
      </w:pPr>
      <w:r w:rsidRPr="009A165C">
        <w:rPr>
          <w:rFonts w:ascii="Calibri" w:hAnsi="Calibri" w:cs="Calibri"/>
          <w:color w:val="002060"/>
          <w:sz w:val="20"/>
        </w:rPr>
        <w:t xml:space="preserve">zastoupeným:                               </w:t>
      </w:r>
      <w:r>
        <w:rPr>
          <w:rFonts w:ascii="Calibri" w:hAnsi="Calibri" w:cs="Calibri"/>
          <w:color w:val="002060"/>
          <w:sz w:val="20"/>
          <w:lang w:val="cs-CZ"/>
        </w:rPr>
        <w:t xml:space="preserve">    </w:t>
      </w:r>
      <w:r w:rsidRPr="009A165C">
        <w:rPr>
          <w:rFonts w:ascii="Calibri" w:hAnsi="Calibri" w:cs="Calibri"/>
          <w:color w:val="002060"/>
          <w:sz w:val="20"/>
        </w:rPr>
        <w:t>Ing. Zdeněk Gajdík, jednatel</w:t>
      </w:r>
    </w:p>
    <w:p w14:paraId="1EB598E1" w14:textId="77777777" w:rsidR="00587F92" w:rsidRPr="009A165C" w:rsidRDefault="00587F92" w:rsidP="00587F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Calibri"/>
          <w:bCs/>
          <w:color w:val="002060"/>
          <w:sz w:val="20"/>
          <w:szCs w:val="20"/>
        </w:rPr>
      </w:pPr>
      <w:r w:rsidRPr="009A165C">
        <w:rPr>
          <w:rFonts w:cs="Calibri"/>
          <w:color w:val="002060"/>
          <w:spacing w:val="6"/>
          <w:sz w:val="20"/>
          <w:szCs w:val="20"/>
        </w:rPr>
        <w:t>registrace:</w:t>
      </w:r>
      <w:r w:rsidRPr="009A165C">
        <w:rPr>
          <w:rFonts w:cs="Calibri"/>
          <w:color w:val="002060"/>
          <w:spacing w:val="6"/>
          <w:sz w:val="20"/>
          <w:szCs w:val="20"/>
        </w:rPr>
        <w:tab/>
      </w:r>
      <w:r w:rsidRPr="009A165C">
        <w:rPr>
          <w:rFonts w:cs="Calibri"/>
          <w:bCs/>
          <w:color w:val="002060"/>
          <w:sz w:val="20"/>
          <w:szCs w:val="20"/>
        </w:rPr>
        <w:t>obchodní rejstřík, vedený Krajským soudem v Brně oddíl C, vložka 53758</w:t>
      </w:r>
    </w:p>
    <w:p w14:paraId="37B6A11E" w14:textId="77777777" w:rsidR="00587F92" w:rsidRPr="00A3123E" w:rsidRDefault="00587F92" w:rsidP="00587F92">
      <w:pPr>
        <w:spacing w:before="120"/>
        <w:jc w:val="both"/>
        <w:rPr>
          <w:rFonts w:cs="Calibri"/>
          <w:color w:val="002060"/>
          <w:sz w:val="20"/>
          <w:szCs w:val="20"/>
        </w:rPr>
      </w:pPr>
      <w:r w:rsidRPr="00A3123E">
        <w:rPr>
          <w:rFonts w:cs="Calibri"/>
          <w:color w:val="002060"/>
          <w:sz w:val="20"/>
          <w:szCs w:val="20"/>
        </w:rPr>
        <w:t>a</w:t>
      </w:r>
    </w:p>
    <w:p w14:paraId="744FCA45" w14:textId="2457CB90" w:rsidR="00587F92" w:rsidRDefault="00587F92" w:rsidP="00587F92">
      <w:pPr>
        <w:pStyle w:val="Bezmezer"/>
        <w:rPr>
          <w:rFonts w:cs="Calibri"/>
          <w:b/>
          <w:color w:val="002060"/>
          <w:sz w:val="20"/>
          <w:szCs w:val="20"/>
        </w:rPr>
      </w:pPr>
      <w:r w:rsidRPr="00A3123E">
        <w:rPr>
          <w:rFonts w:cs="Calibri"/>
          <w:b/>
          <w:color w:val="002060"/>
          <w:sz w:val="20"/>
          <w:szCs w:val="20"/>
          <w:u w:val="single"/>
        </w:rPr>
        <w:t>Objednatelem</w:t>
      </w:r>
      <w:r>
        <w:rPr>
          <w:rFonts w:cs="Calibri"/>
          <w:b/>
          <w:color w:val="002060"/>
          <w:sz w:val="20"/>
          <w:szCs w:val="20"/>
        </w:rPr>
        <w:t>: Střední škola polytechnická Brno, Jílová, příspěvková organizace, Jílová 164/36g, 639 00 Brno</w:t>
      </w:r>
    </w:p>
    <w:p w14:paraId="340FB91F" w14:textId="3463C6E4" w:rsidR="00587F92" w:rsidRPr="00B57B5E" w:rsidRDefault="00587F92" w:rsidP="00587F92">
      <w:pPr>
        <w:pStyle w:val="Bezmezer"/>
        <w:rPr>
          <w:color w:val="002060"/>
          <w:sz w:val="20"/>
          <w:szCs w:val="20"/>
        </w:rPr>
      </w:pPr>
      <w:r>
        <w:rPr>
          <w:rFonts w:cs="Calibri"/>
          <w:color w:val="002060"/>
          <w:sz w:val="20"/>
          <w:szCs w:val="20"/>
        </w:rPr>
        <w:t>zast</w:t>
      </w:r>
      <w:r w:rsidR="009179AB">
        <w:rPr>
          <w:rFonts w:cs="Calibri"/>
          <w:color w:val="002060"/>
          <w:sz w:val="20"/>
          <w:szCs w:val="20"/>
        </w:rPr>
        <w:t>oupeným:   Ing. Vladimír Bohdálek</w:t>
      </w:r>
    </w:p>
    <w:p w14:paraId="2DDFF47F" w14:textId="77777777" w:rsidR="00587F92" w:rsidRPr="009A165C" w:rsidRDefault="00587F92" w:rsidP="00587F92">
      <w:pPr>
        <w:spacing w:before="120"/>
        <w:jc w:val="both"/>
        <w:rPr>
          <w:rFonts w:cs="Calibri"/>
          <w:color w:val="002060"/>
          <w:spacing w:val="6"/>
          <w:sz w:val="20"/>
          <w:szCs w:val="20"/>
          <w:lang w:val="en-US"/>
        </w:rPr>
      </w:pPr>
      <w:r w:rsidRPr="009A165C">
        <w:rPr>
          <w:rFonts w:cs="Calibri"/>
          <w:b/>
          <w:color w:val="002060"/>
          <w:spacing w:val="6"/>
          <w:sz w:val="20"/>
          <w:szCs w:val="20"/>
          <w:u w:val="single"/>
          <w:lang w:val="en-US"/>
        </w:rPr>
        <w:t>I. Podklady pro uzavření smlouvy:</w:t>
      </w:r>
    </w:p>
    <w:p w14:paraId="0E96366E" w14:textId="062DFA1D" w:rsidR="00FE24E8" w:rsidRDefault="00587F92" w:rsidP="00587F92">
      <w:pPr>
        <w:pStyle w:val="Bezmezer"/>
        <w:rPr>
          <w:rFonts w:cs="Calibri"/>
          <w:color w:val="002060"/>
          <w:sz w:val="20"/>
          <w:szCs w:val="20"/>
        </w:rPr>
      </w:pPr>
      <w:r w:rsidRPr="009A165C">
        <w:rPr>
          <w:rFonts w:cs="Calibri"/>
          <w:color w:val="002060"/>
          <w:sz w:val="20"/>
          <w:szCs w:val="20"/>
        </w:rPr>
        <w:t xml:space="preserve">- </w:t>
      </w:r>
      <w:r w:rsidR="00FE24E8">
        <w:rPr>
          <w:rFonts w:cs="Calibri"/>
          <w:color w:val="002060"/>
          <w:sz w:val="20"/>
          <w:szCs w:val="20"/>
        </w:rPr>
        <w:t>poptávka dodávky a montáže stříšky nad vstup do budovy C ze dne 5. 3. 2024</w:t>
      </w:r>
      <w:r w:rsidR="00886E8F">
        <w:rPr>
          <w:rFonts w:cs="Calibri"/>
          <w:color w:val="002060"/>
          <w:sz w:val="20"/>
          <w:szCs w:val="20"/>
        </w:rPr>
        <w:t xml:space="preserve"> – příloha č. 1</w:t>
      </w:r>
    </w:p>
    <w:p w14:paraId="03B37798" w14:textId="1191ABDE" w:rsidR="00587F92" w:rsidRDefault="00FE24E8" w:rsidP="00587F92">
      <w:pPr>
        <w:pStyle w:val="Bezmezer"/>
        <w:rPr>
          <w:rFonts w:cs="Calibri"/>
          <w:color w:val="002060"/>
          <w:sz w:val="20"/>
          <w:szCs w:val="20"/>
        </w:rPr>
      </w:pPr>
      <w:r>
        <w:rPr>
          <w:rFonts w:cs="Calibri"/>
          <w:color w:val="002060"/>
          <w:sz w:val="20"/>
          <w:szCs w:val="20"/>
        </w:rPr>
        <w:t xml:space="preserve">- </w:t>
      </w:r>
      <w:r w:rsidR="00587F92">
        <w:rPr>
          <w:rFonts w:cs="Calibri"/>
          <w:color w:val="002060"/>
          <w:sz w:val="20"/>
          <w:szCs w:val="20"/>
        </w:rPr>
        <w:t>cenová nabídka č. 26033983/2024_var. A, ze dne 4. 4. 2024</w:t>
      </w:r>
      <w:r w:rsidR="00886E8F">
        <w:rPr>
          <w:rFonts w:cs="Calibri"/>
          <w:color w:val="002060"/>
          <w:sz w:val="20"/>
          <w:szCs w:val="20"/>
        </w:rPr>
        <w:t xml:space="preserve"> – příloha č. 2</w:t>
      </w:r>
    </w:p>
    <w:p w14:paraId="21CD6AC7" w14:textId="1034BB5C" w:rsidR="00FE24E8" w:rsidRDefault="00FE24E8" w:rsidP="00587F92">
      <w:pPr>
        <w:pStyle w:val="Bezmezer"/>
        <w:rPr>
          <w:rFonts w:cs="Calibri"/>
          <w:color w:val="002060"/>
          <w:sz w:val="20"/>
          <w:szCs w:val="20"/>
        </w:rPr>
      </w:pPr>
    </w:p>
    <w:p w14:paraId="16FFB253" w14:textId="77777777" w:rsidR="00587F92" w:rsidRPr="009F5E27" w:rsidRDefault="00587F92" w:rsidP="00587F92">
      <w:pPr>
        <w:pStyle w:val="Bezmezer"/>
        <w:rPr>
          <w:color w:val="002060"/>
          <w:spacing w:val="6"/>
          <w:sz w:val="20"/>
          <w:szCs w:val="20"/>
        </w:rPr>
      </w:pPr>
    </w:p>
    <w:p w14:paraId="6A68E527" w14:textId="77777777" w:rsidR="00587F92" w:rsidRPr="009F5E27" w:rsidRDefault="00587F92" w:rsidP="00587F92">
      <w:pPr>
        <w:pStyle w:val="Bezmezer"/>
        <w:rPr>
          <w:b/>
          <w:color w:val="002060"/>
          <w:spacing w:val="6"/>
          <w:sz w:val="20"/>
          <w:szCs w:val="20"/>
        </w:rPr>
      </w:pPr>
      <w:r w:rsidRPr="009F5E27">
        <w:rPr>
          <w:b/>
          <w:color w:val="002060"/>
          <w:spacing w:val="6"/>
          <w:sz w:val="20"/>
          <w:szCs w:val="20"/>
        </w:rPr>
        <w:t>II. Předmět plnění:</w:t>
      </w:r>
    </w:p>
    <w:p w14:paraId="552C028D" w14:textId="77777777" w:rsidR="00587F92" w:rsidRPr="009F5E27" w:rsidRDefault="00587F92" w:rsidP="00587F92">
      <w:pPr>
        <w:pStyle w:val="Bezmezer"/>
        <w:rPr>
          <w:color w:val="002060"/>
          <w:spacing w:val="6"/>
          <w:sz w:val="20"/>
          <w:szCs w:val="20"/>
        </w:rPr>
      </w:pPr>
      <w:r w:rsidRPr="009F5E27">
        <w:rPr>
          <w:b/>
          <w:color w:val="002060"/>
          <w:spacing w:val="6"/>
          <w:sz w:val="20"/>
          <w:szCs w:val="20"/>
        </w:rPr>
        <w:t>2.1</w:t>
      </w:r>
      <w:r w:rsidRPr="009F5E27">
        <w:rPr>
          <w:color w:val="002060"/>
          <w:spacing w:val="6"/>
          <w:sz w:val="20"/>
          <w:szCs w:val="20"/>
        </w:rPr>
        <w:t xml:space="preserve"> Touto smlouvou se zhotovitel zavazuje provést dílo na svůj náklad a na své nebezpečí a objednatel se zavazuje dílo odebrat a zaplatit při dodržení podmínek této smlouvy.</w:t>
      </w:r>
    </w:p>
    <w:p w14:paraId="434D3171" w14:textId="77777777" w:rsidR="00FE24E8" w:rsidRDefault="00FE24E8" w:rsidP="00587F92">
      <w:pPr>
        <w:pStyle w:val="Bezmezer"/>
        <w:rPr>
          <w:b/>
          <w:color w:val="002060"/>
          <w:spacing w:val="6"/>
          <w:sz w:val="20"/>
          <w:szCs w:val="20"/>
        </w:rPr>
      </w:pPr>
    </w:p>
    <w:p w14:paraId="5E2C6769" w14:textId="4C03A7E7" w:rsidR="00587F92" w:rsidRDefault="00587F92" w:rsidP="00587F92">
      <w:pPr>
        <w:pStyle w:val="Bezmezer"/>
        <w:rPr>
          <w:color w:val="002060"/>
          <w:sz w:val="20"/>
          <w:szCs w:val="20"/>
        </w:rPr>
      </w:pPr>
      <w:r w:rsidRPr="009F5E27">
        <w:rPr>
          <w:b/>
          <w:color w:val="002060"/>
          <w:spacing w:val="6"/>
          <w:sz w:val="20"/>
          <w:szCs w:val="20"/>
        </w:rPr>
        <w:t>2.2 Předmětem plnění</w:t>
      </w:r>
      <w:r w:rsidRPr="009F5E27">
        <w:rPr>
          <w:color w:val="002060"/>
          <w:spacing w:val="6"/>
          <w:sz w:val="20"/>
          <w:szCs w:val="20"/>
        </w:rPr>
        <w:t xml:space="preserve"> je dodávka a montáž </w:t>
      </w:r>
      <w:r>
        <w:rPr>
          <w:color w:val="002060"/>
          <w:sz w:val="20"/>
          <w:szCs w:val="20"/>
        </w:rPr>
        <w:t>skleněné stříšky nad vstupní dveře, Střední škola polytechnická Brno, Jílová, příspěvková organizace, Jílová 164/36g, 639 00 Brno.</w:t>
      </w:r>
    </w:p>
    <w:p w14:paraId="03886E5F" w14:textId="08BFE327" w:rsidR="00FE24E8" w:rsidRPr="009F5E27" w:rsidRDefault="00FE24E8" w:rsidP="00587F92">
      <w:pPr>
        <w:pStyle w:val="Bezmezer"/>
        <w:rPr>
          <w:color w:val="002060"/>
          <w:spacing w:val="6"/>
          <w:sz w:val="20"/>
          <w:szCs w:val="20"/>
        </w:rPr>
      </w:pPr>
      <w:r w:rsidRPr="00FE24E8">
        <w:rPr>
          <w:color w:val="002060"/>
          <w:spacing w:val="6"/>
          <w:sz w:val="20"/>
          <w:szCs w:val="20"/>
        </w:rPr>
        <w:t>Přívod silnoproudu</w:t>
      </w:r>
      <w:r>
        <w:rPr>
          <w:color w:val="002060"/>
          <w:spacing w:val="6"/>
          <w:sz w:val="20"/>
          <w:szCs w:val="20"/>
        </w:rPr>
        <w:t xml:space="preserve"> pro připojení lišty s led osvětlením</w:t>
      </w:r>
      <w:r w:rsidRPr="00FE24E8">
        <w:rPr>
          <w:color w:val="002060"/>
          <w:spacing w:val="6"/>
          <w:sz w:val="20"/>
          <w:szCs w:val="20"/>
        </w:rPr>
        <w:t xml:space="preserve"> a místo pro </w:t>
      </w:r>
      <w:r>
        <w:rPr>
          <w:color w:val="002060"/>
          <w:spacing w:val="6"/>
          <w:sz w:val="20"/>
          <w:szCs w:val="20"/>
        </w:rPr>
        <w:t>uložení trafa</w:t>
      </w:r>
      <w:r w:rsidR="00886E8F">
        <w:rPr>
          <w:color w:val="002060"/>
          <w:spacing w:val="6"/>
          <w:sz w:val="20"/>
          <w:szCs w:val="20"/>
        </w:rPr>
        <w:t xml:space="preserve"> pro změnu napětí</w:t>
      </w:r>
      <w:r w:rsidRPr="00FE24E8">
        <w:rPr>
          <w:color w:val="002060"/>
          <w:spacing w:val="6"/>
          <w:sz w:val="20"/>
          <w:szCs w:val="20"/>
        </w:rPr>
        <w:t xml:space="preserve"> zajistí objednatel v podhledu místnosti C 142. Napojení k síti zajistí </w:t>
      </w:r>
      <w:r>
        <w:rPr>
          <w:color w:val="002060"/>
          <w:spacing w:val="6"/>
          <w:sz w:val="20"/>
          <w:szCs w:val="20"/>
        </w:rPr>
        <w:t>zhotovitel</w:t>
      </w:r>
      <w:r w:rsidRPr="00FE24E8">
        <w:rPr>
          <w:color w:val="002060"/>
          <w:spacing w:val="6"/>
          <w:sz w:val="20"/>
          <w:szCs w:val="20"/>
        </w:rPr>
        <w:t xml:space="preserve">. </w:t>
      </w:r>
    </w:p>
    <w:p w14:paraId="68882000" w14:textId="77777777" w:rsidR="00587F92" w:rsidRDefault="00587F92" w:rsidP="00587F92">
      <w:pPr>
        <w:pStyle w:val="Bezmezer"/>
        <w:rPr>
          <w:color w:val="002060"/>
          <w:spacing w:val="6"/>
          <w:sz w:val="20"/>
          <w:szCs w:val="20"/>
        </w:rPr>
      </w:pPr>
    </w:p>
    <w:p w14:paraId="49409FAD" w14:textId="6257367A" w:rsidR="00587F92" w:rsidRDefault="00587F92" w:rsidP="00587F92">
      <w:pPr>
        <w:pStyle w:val="Bezmezer"/>
        <w:rPr>
          <w:color w:val="002060"/>
          <w:spacing w:val="6"/>
          <w:sz w:val="20"/>
          <w:szCs w:val="20"/>
        </w:rPr>
      </w:pPr>
      <w:r w:rsidRPr="009F5E27">
        <w:rPr>
          <w:color w:val="002060"/>
          <w:spacing w:val="6"/>
          <w:sz w:val="20"/>
          <w:szCs w:val="20"/>
        </w:rPr>
        <w:t>Nedílnou součástí předmětu plnění jsou doklady uvedené v čl. VI odst. 1. Bez těchto dokladů nebude dodávka považována za kompletní.</w:t>
      </w:r>
    </w:p>
    <w:p w14:paraId="4F3A9D78" w14:textId="77777777" w:rsidR="00587F92" w:rsidRPr="009B34C3" w:rsidRDefault="00587F92" w:rsidP="00587F92">
      <w:pPr>
        <w:pStyle w:val="Bezmezer"/>
        <w:rPr>
          <w:color w:val="002060"/>
          <w:spacing w:val="6"/>
          <w:sz w:val="20"/>
          <w:szCs w:val="20"/>
        </w:rPr>
      </w:pPr>
    </w:p>
    <w:p w14:paraId="16B7D478" w14:textId="7EA165BA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9F5E27">
        <w:rPr>
          <w:b/>
          <w:color w:val="002060"/>
          <w:spacing w:val="6"/>
          <w:sz w:val="20"/>
          <w:szCs w:val="20"/>
        </w:rPr>
        <w:t>2.3 Místem plnění</w:t>
      </w:r>
      <w:r w:rsidRPr="009B34C3">
        <w:rPr>
          <w:color w:val="002060"/>
          <w:spacing w:val="6"/>
          <w:sz w:val="20"/>
          <w:szCs w:val="20"/>
        </w:rPr>
        <w:t xml:space="preserve"> předmětu smlouvy je</w:t>
      </w:r>
      <w:r>
        <w:rPr>
          <w:color w:val="002060"/>
          <w:spacing w:val="6"/>
          <w:sz w:val="20"/>
          <w:szCs w:val="20"/>
        </w:rPr>
        <w:t xml:space="preserve">  </w:t>
      </w:r>
      <w:r>
        <w:rPr>
          <w:color w:val="002060"/>
          <w:sz w:val="20"/>
          <w:szCs w:val="20"/>
        </w:rPr>
        <w:t>Střední škola polytechnická Brno, Jílová, příspěvková organizace, Jílová 164/36g, 639 00 Brno, vstup do budovy C.</w:t>
      </w:r>
    </w:p>
    <w:p w14:paraId="40A62191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4062A0CD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22BFAC3F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III. Čas plnění:</w:t>
      </w:r>
      <w:r w:rsidRPr="005314AE">
        <w:rPr>
          <w:color w:val="002060"/>
          <w:sz w:val="20"/>
          <w:szCs w:val="20"/>
        </w:rPr>
        <w:t xml:space="preserve"> </w:t>
      </w:r>
      <w:r w:rsidRPr="005314AE">
        <w:rPr>
          <w:color w:val="002060"/>
          <w:sz w:val="20"/>
          <w:szCs w:val="20"/>
        </w:rPr>
        <w:tab/>
      </w:r>
    </w:p>
    <w:p w14:paraId="2E3FA336" w14:textId="77E3AA38" w:rsidR="00587F92" w:rsidRDefault="00587F92" w:rsidP="00587F92">
      <w:pPr>
        <w:pStyle w:val="Bezmezer"/>
        <w:rPr>
          <w:b/>
          <w:bCs/>
          <w:color w:val="002060"/>
          <w:sz w:val="20"/>
          <w:szCs w:val="20"/>
        </w:rPr>
      </w:pPr>
      <w:r w:rsidRPr="005314AE">
        <w:rPr>
          <w:b/>
          <w:bCs/>
          <w:color w:val="002060"/>
          <w:sz w:val="20"/>
          <w:szCs w:val="20"/>
        </w:rPr>
        <w:t xml:space="preserve">3.1 termín </w:t>
      </w:r>
      <w:r w:rsidR="0059157D">
        <w:rPr>
          <w:b/>
          <w:bCs/>
          <w:color w:val="002060"/>
          <w:sz w:val="20"/>
          <w:szCs w:val="20"/>
        </w:rPr>
        <w:t>zahájení prací</w:t>
      </w:r>
      <w:r>
        <w:rPr>
          <w:color w:val="002060"/>
          <w:sz w:val="20"/>
          <w:szCs w:val="20"/>
        </w:rPr>
        <w:t xml:space="preserve">: </w:t>
      </w:r>
      <w:r w:rsidR="0059157D">
        <w:rPr>
          <w:color w:val="002060"/>
          <w:sz w:val="20"/>
          <w:szCs w:val="20"/>
        </w:rPr>
        <w:t>po</w:t>
      </w:r>
      <w:r w:rsidRPr="005314AE">
        <w:rPr>
          <w:color w:val="002060"/>
          <w:sz w:val="20"/>
          <w:szCs w:val="20"/>
        </w:rPr>
        <w:t xml:space="preserve"> vyjasnění všech technických</w:t>
      </w:r>
      <w:r>
        <w:rPr>
          <w:color w:val="002060"/>
          <w:sz w:val="20"/>
          <w:szCs w:val="20"/>
        </w:rPr>
        <w:t xml:space="preserve"> </w:t>
      </w:r>
      <w:r w:rsidR="0059157D">
        <w:rPr>
          <w:color w:val="002060"/>
          <w:sz w:val="20"/>
          <w:szCs w:val="20"/>
        </w:rPr>
        <w:t>z</w:t>
      </w:r>
      <w:r>
        <w:rPr>
          <w:color w:val="002060"/>
          <w:sz w:val="20"/>
          <w:szCs w:val="20"/>
        </w:rPr>
        <w:t>áležitostí</w:t>
      </w:r>
      <w:r w:rsidR="0059157D">
        <w:rPr>
          <w:color w:val="002060"/>
          <w:sz w:val="20"/>
          <w:szCs w:val="20"/>
        </w:rPr>
        <w:t xml:space="preserve"> a současně po podpisu smlouvy</w:t>
      </w:r>
      <w:r>
        <w:rPr>
          <w:color w:val="002060"/>
          <w:sz w:val="20"/>
          <w:szCs w:val="20"/>
        </w:rPr>
        <w:t>.</w:t>
      </w:r>
    </w:p>
    <w:p w14:paraId="7404D6BC" w14:textId="77777777" w:rsidR="00587F92" w:rsidRPr="005314AE" w:rsidRDefault="00587F92" w:rsidP="00587F92">
      <w:pPr>
        <w:pStyle w:val="Bezmezer"/>
        <w:rPr>
          <w:b/>
          <w:bCs/>
          <w:color w:val="002060"/>
          <w:sz w:val="20"/>
          <w:szCs w:val="20"/>
        </w:rPr>
      </w:pPr>
    </w:p>
    <w:p w14:paraId="78AEED1E" w14:textId="494847A2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bCs/>
          <w:color w:val="002060"/>
          <w:sz w:val="20"/>
          <w:szCs w:val="20"/>
        </w:rPr>
        <w:t xml:space="preserve">3.2 termín zahájení </w:t>
      </w:r>
      <w:r w:rsidR="004D1407">
        <w:rPr>
          <w:b/>
          <w:bCs/>
          <w:color w:val="002060"/>
          <w:sz w:val="20"/>
          <w:szCs w:val="20"/>
        </w:rPr>
        <w:t xml:space="preserve">montážních </w:t>
      </w:r>
      <w:r w:rsidRPr="005314AE">
        <w:rPr>
          <w:b/>
          <w:bCs/>
          <w:color w:val="002060"/>
          <w:sz w:val="20"/>
          <w:szCs w:val="20"/>
        </w:rPr>
        <w:t>prací:</w:t>
      </w:r>
      <w:r w:rsidRPr="005314AE">
        <w:rPr>
          <w:color w:val="002060"/>
          <w:sz w:val="20"/>
          <w:szCs w:val="20"/>
        </w:rPr>
        <w:t xml:space="preserve"> </w:t>
      </w:r>
      <w:r w:rsidR="007350EF">
        <w:rPr>
          <w:color w:val="002060"/>
          <w:sz w:val="20"/>
          <w:szCs w:val="20"/>
        </w:rPr>
        <w:t>červenec 2024.</w:t>
      </w:r>
    </w:p>
    <w:p w14:paraId="7457BD68" w14:textId="0E51557F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bookmarkStart w:id="0" w:name="_GoBack"/>
      <w:bookmarkEnd w:id="0"/>
      <w:r w:rsidRPr="005314AE">
        <w:rPr>
          <w:b/>
          <w:bCs/>
          <w:color w:val="002060"/>
          <w:sz w:val="20"/>
          <w:szCs w:val="20"/>
        </w:rPr>
        <w:t xml:space="preserve">3.3 termín dokončení </w:t>
      </w:r>
      <w:r w:rsidR="004D1407">
        <w:rPr>
          <w:b/>
          <w:bCs/>
          <w:color w:val="002060"/>
          <w:sz w:val="20"/>
          <w:szCs w:val="20"/>
        </w:rPr>
        <w:t xml:space="preserve">montážních </w:t>
      </w:r>
      <w:r w:rsidRPr="005314AE">
        <w:rPr>
          <w:b/>
          <w:bCs/>
          <w:color w:val="002060"/>
          <w:sz w:val="20"/>
          <w:szCs w:val="20"/>
        </w:rPr>
        <w:t>prací:</w:t>
      </w:r>
      <w:r w:rsidR="009179AB">
        <w:rPr>
          <w:b/>
          <w:bCs/>
          <w:color w:val="002060"/>
          <w:sz w:val="20"/>
          <w:szCs w:val="20"/>
        </w:rPr>
        <w:t xml:space="preserve"> do 31. 7. 2024. </w:t>
      </w:r>
      <w:r w:rsidR="009179AB" w:rsidRPr="009179AB">
        <w:rPr>
          <w:bCs/>
          <w:color w:val="002060"/>
          <w:sz w:val="20"/>
          <w:szCs w:val="20"/>
        </w:rPr>
        <w:t>Pozn.:</w:t>
      </w:r>
      <w:r>
        <w:rPr>
          <w:color w:val="002060"/>
          <w:sz w:val="20"/>
          <w:szCs w:val="20"/>
        </w:rPr>
        <w:t xml:space="preserve"> doba montáže je cca </w:t>
      </w:r>
      <w:r w:rsidR="007350EF">
        <w:rPr>
          <w:color w:val="002060"/>
          <w:sz w:val="20"/>
          <w:szCs w:val="20"/>
        </w:rPr>
        <w:t>2</w:t>
      </w:r>
      <w:r>
        <w:rPr>
          <w:color w:val="002060"/>
          <w:sz w:val="20"/>
          <w:szCs w:val="20"/>
        </w:rPr>
        <w:t xml:space="preserve"> pracovní dny, pokud se nedohodne jinak.</w:t>
      </w:r>
    </w:p>
    <w:p w14:paraId="650A323E" w14:textId="77777777" w:rsidR="00587F92" w:rsidRPr="005314AE" w:rsidRDefault="00587F92" w:rsidP="00587F92">
      <w:pPr>
        <w:pStyle w:val="Bezmezer"/>
        <w:rPr>
          <w:b/>
          <w:bCs/>
          <w:color w:val="002060"/>
          <w:sz w:val="20"/>
          <w:szCs w:val="20"/>
        </w:rPr>
      </w:pPr>
    </w:p>
    <w:p w14:paraId="53367147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bCs/>
          <w:color w:val="002060"/>
          <w:sz w:val="20"/>
          <w:szCs w:val="20"/>
        </w:rPr>
        <w:t>3.4 termín uvedení do provozu:</w:t>
      </w:r>
      <w:r w:rsidRPr="005314AE">
        <w:rPr>
          <w:color w:val="002060"/>
          <w:sz w:val="20"/>
          <w:szCs w:val="20"/>
        </w:rPr>
        <w:t xml:space="preserve"> při montáži nebo na základě předávacího oboustranně potvrzeného protokolu.</w:t>
      </w:r>
    </w:p>
    <w:p w14:paraId="6AA49B30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49E3074E" w14:textId="4F4D3985" w:rsidR="00587F92" w:rsidRDefault="00587F92" w:rsidP="00FE68FE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3.5</w:t>
      </w:r>
      <w:r w:rsidRPr="005314AE">
        <w:rPr>
          <w:color w:val="002060"/>
          <w:sz w:val="20"/>
          <w:szCs w:val="20"/>
        </w:rPr>
        <w:t xml:space="preserve"> Objednatel vyznačí na tomto místě osobu, která převezme dokončenou a hotovou práci za objednatele</w:t>
      </w:r>
      <w:r>
        <w:rPr>
          <w:color w:val="002060"/>
          <w:sz w:val="20"/>
          <w:szCs w:val="20"/>
        </w:rPr>
        <w:t>.</w:t>
      </w:r>
      <w:r w:rsidRPr="005314AE">
        <w:rPr>
          <w:color w:val="002060"/>
          <w:sz w:val="20"/>
          <w:szCs w:val="20"/>
        </w:rPr>
        <w:t xml:space="preserve"> </w:t>
      </w:r>
    </w:p>
    <w:p w14:paraId="259C1447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6FC2B292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IV. Cena plnění:</w:t>
      </w:r>
    </w:p>
    <w:p w14:paraId="1B496F85" w14:textId="77777777" w:rsidR="00587F92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4.1</w:t>
      </w:r>
      <w:r w:rsidRPr="005314AE">
        <w:rPr>
          <w:color w:val="002060"/>
          <w:sz w:val="20"/>
          <w:szCs w:val="20"/>
        </w:rPr>
        <w:t xml:space="preserve"> Celková cena plnění na rozsah uvedený v čl.</w:t>
      </w:r>
      <w:r>
        <w:rPr>
          <w:color w:val="002060"/>
          <w:sz w:val="20"/>
          <w:szCs w:val="20"/>
        </w:rPr>
        <w:t xml:space="preserve"> </w:t>
      </w:r>
      <w:r w:rsidRPr="005314AE">
        <w:rPr>
          <w:color w:val="002060"/>
          <w:sz w:val="20"/>
          <w:szCs w:val="20"/>
        </w:rPr>
        <w:t>II. j</w:t>
      </w:r>
      <w:r>
        <w:rPr>
          <w:color w:val="002060"/>
          <w:sz w:val="20"/>
          <w:szCs w:val="20"/>
        </w:rPr>
        <w:t>e dohodnuta jako smluvní a činí:</w:t>
      </w:r>
    </w:p>
    <w:p w14:paraId="6B480B1E" w14:textId="472A2790" w:rsidR="00587F92" w:rsidRDefault="00587F92" w:rsidP="00587F92">
      <w:pPr>
        <w:pStyle w:val="Bezmezer"/>
        <w:rPr>
          <w:bCs/>
          <w:color w:val="002060"/>
          <w:sz w:val="20"/>
          <w:szCs w:val="20"/>
        </w:rPr>
      </w:pPr>
      <w:r w:rsidRPr="006F3E32">
        <w:rPr>
          <w:b/>
          <w:color w:val="002060"/>
          <w:sz w:val="20"/>
          <w:szCs w:val="20"/>
        </w:rPr>
        <w:t>4.1.1</w:t>
      </w:r>
      <w:r w:rsidR="001022B3">
        <w:rPr>
          <w:color w:val="002060"/>
          <w:sz w:val="20"/>
          <w:szCs w:val="20"/>
        </w:rPr>
        <w:t xml:space="preserve"> celoskleněná stříška nad vstupní </w:t>
      </w:r>
      <w:r>
        <w:rPr>
          <w:color w:val="002060"/>
          <w:sz w:val="20"/>
          <w:szCs w:val="20"/>
        </w:rPr>
        <w:t xml:space="preserve">dveře </w:t>
      </w:r>
      <w:r w:rsidR="007350EF">
        <w:rPr>
          <w:color w:val="002060"/>
          <w:sz w:val="20"/>
          <w:szCs w:val="20"/>
        </w:rPr>
        <w:t>96931</w:t>
      </w:r>
      <w:r w:rsidRPr="003F6CA3">
        <w:rPr>
          <w:color w:val="002060"/>
          <w:sz w:val="20"/>
          <w:szCs w:val="20"/>
        </w:rPr>
        <w:t>,-</w:t>
      </w:r>
      <w:r w:rsidRPr="003F6CA3">
        <w:rPr>
          <w:bCs/>
          <w:color w:val="002060"/>
          <w:sz w:val="20"/>
          <w:szCs w:val="20"/>
        </w:rPr>
        <w:t xml:space="preserve"> Kč</w:t>
      </w:r>
      <w:r>
        <w:rPr>
          <w:bCs/>
          <w:color w:val="002060"/>
          <w:sz w:val="20"/>
          <w:szCs w:val="20"/>
        </w:rPr>
        <w:t xml:space="preserve"> + DPH </w:t>
      </w:r>
      <w:r w:rsidR="007350EF">
        <w:rPr>
          <w:bCs/>
          <w:color w:val="002060"/>
          <w:sz w:val="20"/>
          <w:szCs w:val="20"/>
        </w:rPr>
        <w:t>21%</w:t>
      </w:r>
      <w:r>
        <w:rPr>
          <w:bCs/>
          <w:color w:val="002060"/>
          <w:sz w:val="20"/>
          <w:szCs w:val="20"/>
        </w:rPr>
        <w:t xml:space="preserve">= </w:t>
      </w:r>
      <w:r w:rsidR="007350EF">
        <w:rPr>
          <w:bCs/>
          <w:color w:val="002060"/>
          <w:sz w:val="20"/>
          <w:szCs w:val="20"/>
        </w:rPr>
        <w:t>117286,51</w:t>
      </w:r>
      <w:r>
        <w:rPr>
          <w:bCs/>
          <w:color w:val="002060"/>
          <w:sz w:val="20"/>
          <w:szCs w:val="20"/>
        </w:rPr>
        <w:t xml:space="preserve"> Kč s DPH. </w:t>
      </w:r>
    </w:p>
    <w:p w14:paraId="3AC28B0F" w14:textId="5DE4426D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 xml:space="preserve">  </w:t>
      </w:r>
    </w:p>
    <w:p w14:paraId="08D00CC6" w14:textId="77777777" w:rsidR="002D7EAD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lastRenderedPageBreak/>
        <w:t>4.2</w:t>
      </w:r>
      <w:r w:rsidRPr="005314AE">
        <w:rPr>
          <w:color w:val="002060"/>
          <w:sz w:val="20"/>
          <w:szCs w:val="20"/>
        </w:rPr>
        <w:t xml:space="preserve"> V ceně jsou zahrnuty </w:t>
      </w:r>
      <w:r>
        <w:rPr>
          <w:color w:val="002060"/>
          <w:sz w:val="20"/>
          <w:szCs w:val="20"/>
        </w:rPr>
        <w:t>i</w:t>
      </w:r>
      <w:r w:rsidRPr="005314AE">
        <w:rPr>
          <w:color w:val="002060"/>
          <w:sz w:val="20"/>
          <w:szCs w:val="20"/>
        </w:rPr>
        <w:t xml:space="preserve"> náklady spojené s</w:t>
      </w:r>
      <w:r w:rsidR="002D7EAD">
        <w:rPr>
          <w:color w:val="002060"/>
          <w:sz w:val="20"/>
          <w:szCs w:val="20"/>
        </w:rPr>
        <w:t> </w:t>
      </w:r>
      <w:r w:rsidRPr="005314AE">
        <w:rPr>
          <w:color w:val="002060"/>
          <w:sz w:val="20"/>
          <w:szCs w:val="20"/>
        </w:rPr>
        <w:t>dop</w:t>
      </w:r>
      <w:r>
        <w:rPr>
          <w:color w:val="002060"/>
          <w:sz w:val="20"/>
          <w:szCs w:val="20"/>
        </w:rPr>
        <w:t>ravou</w:t>
      </w:r>
      <w:r w:rsidR="002D7EAD">
        <w:rPr>
          <w:color w:val="002060"/>
          <w:sz w:val="20"/>
          <w:szCs w:val="20"/>
        </w:rPr>
        <w:t xml:space="preserve"> a montáží</w:t>
      </w:r>
      <w:r>
        <w:rPr>
          <w:color w:val="002060"/>
          <w:sz w:val="20"/>
          <w:szCs w:val="20"/>
        </w:rPr>
        <w:t xml:space="preserve"> předmětu plnění, </w:t>
      </w:r>
      <w:r w:rsidRPr="005314AE">
        <w:rPr>
          <w:color w:val="002060"/>
          <w:sz w:val="20"/>
          <w:szCs w:val="20"/>
        </w:rPr>
        <w:t>místem a časem plnění.</w:t>
      </w:r>
      <w:r>
        <w:rPr>
          <w:color w:val="002060"/>
          <w:sz w:val="20"/>
          <w:szCs w:val="20"/>
        </w:rPr>
        <w:t xml:space="preserve"> </w:t>
      </w:r>
      <w:r w:rsidR="002D7EAD">
        <w:rPr>
          <w:color w:val="002060"/>
          <w:sz w:val="20"/>
          <w:szCs w:val="20"/>
        </w:rPr>
        <w:t xml:space="preserve">Cena zahrnuje i náklady na lešení k montáži a připojení k soustavě el.napětí. </w:t>
      </w:r>
    </w:p>
    <w:p w14:paraId="545D8E19" w14:textId="01327C1D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840024">
        <w:rPr>
          <w:color w:val="002060"/>
          <w:sz w:val="20"/>
          <w:szCs w:val="20"/>
        </w:rPr>
        <w:t>Celková cena je koncipována tak, že realizace proběhne v</w:t>
      </w:r>
      <w:r>
        <w:rPr>
          <w:color w:val="002060"/>
          <w:sz w:val="20"/>
          <w:szCs w:val="20"/>
        </w:rPr>
        <w:t> jedné etapě.</w:t>
      </w:r>
    </w:p>
    <w:p w14:paraId="24213225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288D7FD9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09D0BE3D" w14:textId="0814E108" w:rsidR="00587F92" w:rsidRPr="007350EF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V. Platební podmínky:</w:t>
      </w:r>
    </w:p>
    <w:p w14:paraId="4648A3EF" w14:textId="20B9992E" w:rsidR="00587F92" w:rsidRPr="00AF273B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5.</w:t>
      </w:r>
      <w:r w:rsidR="007350EF">
        <w:rPr>
          <w:b/>
          <w:color w:val="002060"/>
          <w:sz w:val="20"/>
          <w:szCs w:val="20"/>
        </w:rPr>
        <w:t>1</w:t>
      </w:r>
      <w:r w:rsidRPr="005314AE">
        <w:rPr>
          <w:color w:val="002060"/>
          <w:sz w:val="20"/>
          <w:szCs w:val="20"/>
        </w:rPr>
        <w:t xml:space="preserve"> Po předání a převzetí funkčně bezvadného díla vystaví zhotovitel fakturu-daňový doklad</w:t>
      </w:r>
      <w:r>
        <w:rPr>
          <w:color w:val="002060"/>
          <w:sz w:val="20"/>
          <w:szCs w:val="20"/>
        </w:rPr>
        <w:t>. Platba převodem se splatností 14dnů.</w:t>
      </w:r>
    </w:p>
    <w:p w14:paraId="6BC5E675" w14:textId="77777777" w:rsidR="00587F92" w:rsidRPr="0029271D" w:rsidRDefault="00587F92" w:rsidP="00587F92">
      <w:pPr>
        <w:pStyle w:val="Bezmezer"/>
        <w:rPr>
          <w:color w:val="002060"/>
          <w:sz w:val="20"/>
          <w:szCs w:val="20"/>
        </w:rPr>
      </w:pPr>
    </w:p>
    <w:p w14:paraId="538F40A3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39AF9BE2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VI. Převzetí předmětu smlouvy:</w:t>
      </w:r>
    </w:p>
    <w:p w14:paraId="20FC11CF" w14:textId="77777777" w:rsidR="00587F92" w:rsidRDefault="00587F92" w:rsidP="00587F92">
      <w:pPr>
        <w:pStyle w:val="Bezmezer"/>
        <w:jc w:val="cent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Převzetí předmětu smlouvy bude prováděno v rozsahu a způsobem stanoveným platnými předpisy a t</w:t>
      </w:r>
      <w:r>
        <w:rPr>
          <w:color w:val="002060"/>
          <w:sz w:val="20"/>
          <w:szCs w:val="20"/>
        </w:rPr>
        <w:t xml:space="preserve">ímto </w:t>
      </w:r>
    </w:p>
    <w:p w14:paraId="0143EA79" w14:textId="3D4E73FC" w:rsidR="00587F92" w:rsidRPr="009347A4" w:rsidRDefault="00587F92" w:rsidP="00587F92">
      <w:pPr>
        <w:pStyle w:val="Bezmezer"/>
        <w:rPr>
          <w:b/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dokumentem</w:t>
      </w:r>
      <w:r w:rsidRPr="005314AE">
        <w:rPr>
          <w:i/>
          <w:color w:val="002060"/>
          <w:sz w:val="20"/>
          <w:szCs w:val="20"/>
        </w:rPr>
        <w:t>.</w:t>
      </w:r>
      <w:r>
        <w:rPr>
          <w:color w:val="002060"/>
          <w:sz w:val="20"/>
          <w:szCs w:val="20"/>
        </w:rPr>
        <w:t xml:space="preserve"> Přejímka proběhne na místě instalace v </w:t>
      </w:r>
      <w:r w:rsidR="007350EF">
        <w:rPr>
          <w:color w:val="002060"/>
          <w:sz w:val="20"/>
          <w:szCs w:val="20"/>
        </w:rPr>
        <w:t>Střední škola polytechnická Brno, Jílová, příspěvková organizace, Jílová 164/36g, 639 00 Brno, vstup do budovy C</w:t>
      </w:r>
      <w:r w:rsidR="00AE0A6E">
        <w:rPr>
          <w:color w:val="002060"/>
          <w:sz w:val="20"/>
          <w:szCs w:val="20"/>
        </w:rPr>
        <w:t>,</w:t>
      </w:r>
      <w:r w:rsidR="007350EF" w:rsidRPr="005314AE">
        <w:rPr>
          <w:color w:val="002060"/>
          <w:sz w:val="20"/>
          <w:szCs w:val="20"/>
        </w:rPr>
        <w:t xml:space="preserve"> </w:t>
      </w:r>
      <w:r w:rsidRPr="005314AE">
        <w:rPr>
          <w:color w:val="002060"/>
          <w:sz w:val="20"/>
          <w:szCs w:val="20"/>
        </w:rPr>
        <w:t xml:space="preserve">pokud nebude dohodnuto jinak. </w:t>
      </w:r>
      <w:r w:rsidRPr="005314AE">
        <w:rPr>
          <w:i/>
          <w:color w:val="002060"/>
          <w:sz w:val="20"/>
          <w:szCs w:val="20"/>
        </w:rPr>
        <w:t xml:space="preserve"> </w:t>
      </w:r>
      <w:r w:rsidRPr="005314AE">
        <w:rPr>
          <w:color w:val="002060"/>
          <w:sz w:val="20"/>
          <w:szCs w:val="20"/>
        </w:rPr>
        <w:t>Zhotovitel je povinen zajistit pro účely přejímky a před přejímkou dodat mimo jiné tyto nezbytné doklady:</w:t>
      </w:r>
    </w:p>
    <w:p w14:paraId="2586E73F" w14:textId="77777777" w:rsidR="00587F92" w:rsidRDefault="00587F92" w:rsidP="00587F92">
      <w:pPr>
        <w:pStyle w:val="Bezmezer"/>
        <w:rPr>
          <w:color w:val="002060"/>
          <w:sz w:val="20"/>
          <w:szCs w:val="20"/>
        </w:rPr>
      </w:pPr>
    </w:p>
    <w:p w14:paraId="436213B6" w14:textId="77777777" w:rsidR="00587F92" w:rsidRDefault="00587F92" w:rsidP="00587F92">
      <w:pPr>
        <w:pStyle w:val="Bezmez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 dodací list</w:t>
      </w:r>
    </w:p>
    <w:p w14:paraId="249AF876" w14:textId="77777777" w:rsidR="00587F92" w:rsidRDefault="00587F92" w:rsidP="00587F92">
      <w:pPr>
        <w:pStyle w:val="Bezmez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 záruční list</w:t>
      </w:r>
    </w:p>
    <w:p w14:paraId="27406A76" w14:textId="28FACA0F" w:rsidR="00587F92" w:rsidRDefault="00587F92" w:rsidP="00587F92">
      <w:pPr>
        <w:pStyle w:val="Bezmez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 návod na údržbu a obsluhu</w:t>
      </w:r>
    </w:p>
    <w:p w14:paraId="6D40F234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6F989DB6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4CE753D1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VII. Záruční doba a odpovědnost za vady:</w:t>
      </w:r>
    </w:p>
    <w:p w14:paraId="618746C6" w14:textId="74B6723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7.1</w:t>
      </w:r>
      <w:r w:rsidRPr="005314AE">
        <w:rPr>
          <w:color w:val="002060"/>
          <w:sz w:val="20"/>
          <w:szCs w:val="20"/>
        </w:rPr>
        <w:t xml:space="preserve"> Zhotovitel ručí za úplné, kvalitní provedení a funkci předmětu smlouvy v rozsahu a parametrech stanovených projektovou dokumentací, ustanoveními platných norem či jiných obecně závazných předpisů a touto smlouvou po dobu 24 měsíců. </w:t>
      </w:r>
    </w:p>
    <w:p w14:paraId="1DB30F92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79690E41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7.2</w:t>
      </w:r>
      <w:r w:rsidRPr="005314AE">
        <w:rPr>
          <w:color w:val="002060"/>
          <w:sz w:val="20"/>
          <w:szCs w:val="20"/>
        </w:rPr>
        <w:t xml:space="preserve"> Během smluvní záruční doby je zhotovitel povinen opravit nebo vyměnit neprodleně a na své náklady jakékoli vadné části svého díla, které vznikly chybným provedením. </w:t>
      </w:r>
    </w:p>
    <w:p w14:paraId="4E54D8FC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281521AD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7.3</w:t>
      </w:r>
      <w:r w:rsidRPr="005314AE">
        <w:rPr>
          <w:color w:val="002060"/>
          <w:sz w:val="20"/>
          <w:szCs w:val="20"/>
        </w:rPr>
        <w:t xml:space="preserve"> Neodstraní-li zhotovitel vady v požadovaném termínu, je objednatel oprávněn podle vlastního uvážení tyto práce provést sám, pověřit jejich provedením jinou organizaci, nebo jejím prostřednictvím zakoupit a vyměnit vadnou či neplně funkční část předmětu smlouvy. Takto vzniklé náklady je zhotovitel povinen objednateli zaplatit.</w:t>
      </w:r>
    </w:p>
    <w:p w14:paraId="4DB9B36D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2DD956A9" w14:textId="77777777" w:rsidR="00C42DF7" w:rsidRDefault="00C42DF7" w:rsidP="00587F92">
      <w:pPr>
        <w:pStyle w:val="Bezmezer"/>
        <w:rPr>
          <w:b/>
          <w:color w:val="002060"/>
          <w:sz w:val="20"/>
          <w:szCs w:val="20"/>
        </w:rPr>
      </w:pPr>
    </w:p>
    <w:p w14:paraId="78C85FC9" w14:textId="3829922B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VIII. Smluvní pokuty:</w:t>
      </w:r>
    </w:p>
    <w:p w14:paraId="3A0F920A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8.1</w:t>
      </w:r>
      <w:r w:rsidRPr="005314AE">
        <w:rPr>
          <w:color w:val="002060"/>
          <w:sz w:val="20"/>
          <w:szCs w:val="20"/>
        </w:rPr>
        <w:t xml:space="preserve"> Pokud bude zhotovitel v prodlení s kompletním dokončením díla, je povinen zaplatit objednateli za každý den tohoto prodlení smluvní pokutu ve výši 0,05% z ceny díla maximálně však 5% z celkové ceny díla.</w:t>
      </w:r>
    </w:p>
    <w:p w14:paraId="02625264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10FF881E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8.2</w:t>
      </w:r>
      <w:r w:rsidRPr="005314AE">
        <w:rPr>
          <w:color w:val="002060"/>
          <w:sz w:val="20"/>
          <w:szCs w:val="20"/>
        </w:rPr>
        <w:t xml:space="preserve"> Za pozdní úhradu zálohy nebo konečné faktury zaplatí objednatel zhotoviteli úrok ve výši 0,05% z dlužné částky za každý den prodlení.</w:t>
      </w:r>
    </w:p>
    <w:p w14:paraId="3615ACCF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78935DBC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8.3</w:t>
      </w:r>
      <w:r w:rsidRPr="005314AE">
        <w:rPr>
          <w:color w:val="002060"/>
          <w:sz w:val="20"/>
          <w:szCs w:val="20"/>
        </w:rPr>
        <w:t xml:space="preserve"> Při odstoupení objednatele od smlouvy uhradí zhotoviteli jednorázovou náhradu ve výši </w:t>
      </w:r>
      <w:r>
        <w:rPr>
          <w:color w:val="002060"/>
          <w:sz w:val="20"/>
          <w:szCs w:val="20"/>
        </w:rPr>
        <w:t>2</w:t>
      </w:r>
      <w:r w:rsidRPr="005314AE">
        <w:rPr>
          <w:color w:val="002060"/>
          <w:sz w:val="20"/>
          <w:szCs w:val="20"/>
        </w:rPr>
        <w:t>0% z celkové ceny díla.</w:t>
      </w:r>
    </w:p>
    <w:p w14:paraId="487FDBA6" w14:textId="77777777" w:rsidR="00587F92" w:rsidRDefault="00587F92" w:rsidP="00587F92">
      <w:pPr>
        <w:pStyle w:val="Bezmezer"/>
        <w:rPr>
          <w:b/>
          <w:bCs/>
          <w:color w:val="002060"/>
          <w:sz w:val="20"/>
          <w:szCs w:val="20"/>
        </w:rPr>
      </w:pPr>
    </w:p>
    <w:p w14:paraId="6C1A4DF0" w14:textId="77777777" w:rsidR="00587F92" w:rsidRPr="005314AE" w:rsidRDefault="00587F92" w:rsidP="00587F92">
      <w:pPr>
        <w:pStyle w:val="Bezmezer"/>
        <w:rPr>
          <w:b/>
          <w:bCs/>
          <w:color w:val="002060"/>
          <w:sz w:val="20"/>
          <w:szCs w:val="20"/>
        </w:rPr>
      </w:pPr>
    </w:p>
    <w:p w14:paraId="482CD9D6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bCs/>
          <w:color w:val="002060"/>
          <w:sz w:val="20"/>
          <w:szCs w:val="20"/>
        </w:rPr>
        <w:t xml:space="preserve">IX. výpis rizik </w:t>
      </w:r>
      <w:r w:rsidRPr="005314AE">
        <w:rPr>
          <w:color w:val="002060"/>
          <w:sz w:val="20"/>
          <w:szCs w:val="20"/>
        </w:rPr>
        <w:t xml:space="preserve">  </w:t>
      </w:r>
    </w:p>
    <w:p w14:paraId="7BADC513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- před zahájením montážních prací bude písemně předáno staveniště určenou osobou</w:t>
      </w:r>
    </w:p>
    <w:p w14:paraId="546E5E0A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 xml:space="preserve">- volný manipulační prostor v místě montáže je v okruhu do 2 metrů od </w:t>
      </w:r>
      <w:r>
        <w:rPr>
          <w:color w:val="002060"/>
          <w:sz w:val="20"/>
          <w:szCs w:val="20"/>
        </w:rPr>
        <w:t>instalovaného výrobku.</w:t>
      </w:r>
    </w:p>
    <w:p w14:paraId="291A9474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- při montáži může vzniknout krátkodobě hluk od ručního nářadí. Tento hluk nepřekročí povolené hygienické hranice.</w:t>
      </w:r>
    </w:p>
    <w:p w14:paraId="7BBDF26A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- při montáži může vzniknout prach od použitého ručního nářadí. Tento prach je průběžně odsáván nebo likvidován.</w:t>
      </w:r>
    </w:p>
    <w:p w14:paraId="4109C944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- pokud platí v místě montáže zvláštní předpisy objednatele, tento musí předat písemně směrnici pro uvedené staveniště před zahájením montážních prací a bude vzájemně potvrzena oběma stranami</w:t>
      </w:r>
      <w:r>
        <w:rPr>
          <w:color w:val="002060"/>
          <w:sz w:val="20"/>
          <w:szCs w:val="20"/>
        </w:rPr>
        <w:t>.</w:t>
      </w:r>
    </w:p>
    <w:p w14:paraId="2F7AF9D0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(např. práce s otevřeným ohněm, zvláštní provozní režim ve vztahu k místu montáže,…).</w:t>
      </w:r>
    </w:p>
    <w:p w14:paraId="1BCE7EAD" w14:textId="77777777" w:rsidR="00587F92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5BDE6BB8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</w:p>
    <w:p w14:paraId="7ED74682" w14:textId="77777777" w:rsidR="00587F92" w:rsidRPr="005314AE" w:rsidRDefault="00587F92" w:rsidP="00587F92">
      <w:pPr>
        <w:pStyle w:val="Bezmezer"/>
        <w:rPr>
          <w:b/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 xml:space="preserve">X. Další ujednání </w:t>
      </w:r>
    </w:p>
    <w:p w14:paraId="23B8F32C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pacing w:val="6"/>
          <w:sz w:val="20"/>
          <w:szCs w:val="20"/>
        </w:rPr>
        <w:t xml:space="preserve">10.1 Tato smlouva se řídí právem České republiky, zejména zákonem </w:t>
      </w:r>
      <w:r w:rsidRPr="005314AE">
        <w:rPr>
          <w:color w:val="002060"/>
          <w:sz w:val="20"/>
          <w:szCs w:val="20"/>
        </w:rPr>
        <w:t>č. 89/ 2012 Sb.,</w:t>
      </w:r>
    </w:p>
    <w:p w14:paraId="0955A1E6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občanského zákoníku</w:t>
      </w:r>
      <w:r w:rsidRPr="005314AE">
        <w:rPr>
          <w:color w:val="002060"/>
          <w:spacing w:val="6"/>
          <w:sz w:val="20"/>
          <w:szCs w:val="20"/>
        </w:rPr>
        <w:t>. Případné spory spojené s plněním smlouvy budou řešeny v první řadě vzájemnou dohodou. Pokud k dohodě nedojde, bude spor řešen místně příslušným soudem.</w:t>
      </w:r>
    </w:p>
    <w:p w14:paraId="3530AFE6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27D8DF00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b/>
          <w:color w:val="002060"/>
          <w:sz w:val="20"/>
          <w:szCs w:val="20"/>
        </w:rPr>
        <w:t>10.2</w:t>
      </w:r>
      <w:r w:rsidRPr="005314AE">
        <w:rPr>
          <w:color w:val="002060"/>
          <w:sz w:val="20"/>
          <w:szCs w:val="20"/>
        </w:rPr>
        <w:t xml:space="preserve"> Smlouva </w:t>
      </w:r>
      <w:r w:rsidRPr="009162F2">
        <w:rPr>
          <w:color w:val="002060"/>
          <w:sz w:val="20"/>
          <w:szCs w:val="20"/>
        </w:rPr>
        <w:t xml:space="preserve">obsahuje </w:t>
      </w:r>
      <w:r>
        <w:rPr>
          <w:color w:val="002060"/>
          <w:sz w:val="20"/>
          <w:szCs w:val="20"/>
        </w:rPr>
        <w:t>3 číslované strany</w:t>
      </w:r>
      <w:r w:rsidRPr="005314AE">
        <w:rPr>
          <w:color w:val="002060"/>
          <w:sz w:val="20"/>
          <w:szCs w:val="20"/>
        </w:rPr>
        <w:t xml:space="preserve"> a uvedené přílohy </w:t>
      </w:r>
      <w:r>
        <w:rPr>
          <w:color w:val="002060"/>
          <w:sz w:val="20"/>
          <w:szCs w:val="20"/>
        </w:rPr>
        <w:t>a</w:t>
      </w:r>
      <w:r w:rsidRPr="005314AE">
        <w:rPr>
          <w:color w:val="002060"/>
          <w:sz w:val="20"/>
          <w:szCs w:val="20"/>
        </w:rPr>
        <w:t xml:space="preserve"> vyhotovuje se ve dvou stejnopisech s platností originálu, z nichž každá ze stran obdrží jedno podepsané vyhotovení tohoto dokumentu. </w:t>
      </w:r>
    </w:p>
    <w:p w14:paraId="45EFD1AD" w14:textId="0889FDA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  <w:r w:rsidRPr="005314AE">
        <w:rPr>
          <w:color w:val="002060"/>
          <w:sz w:val="20"/>
          <w:szCs w:val="20"/>
        </w:rPr>
        <w:t>Smlouva je platná okamžikem podepsání oběma smluvními stranami. Měněna může být pouze písemnými dodatky.</w:t>
      </w:r>
    </w:p>
    <w:p w14:paraId="1C4BA90D" w14:textId="77777777" w:rsidR="00587F92" w:rsidRDefault="00587F92" w:rsidP="00587F92">
      <w:pPr>
        <w:pStyle w:val="Bezmezer"/>
        <w:rPr>
          <w:color w:val="002060"/>
          <w:sz w:val="20"/>
          <w:szCs w:val="20"/>
        </w:rPr>
      </w:pPr>
    </w:p>
    <w:p w14:paraId="1DA10AFA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462ED596" w14:textId="4C9DD07C" w:rsidR="00587F92" w:rsidRPr="005314AE" w:rsidRDefault="00AE0A6E" w:rsidP="00587F92">
      <w:pPr>
        <w:pStyle w:val="Bezmez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Brno</w:t>
      </w:r>
      <w:r w:rsidR="00587F92">
        <w:rPr>
          <w:color w:val="002060"/>
          <w:sz w:val="20"/>
          <w:szCs w:val="20"/>
        </w:rPr>
        <w:t xml:space="preserve"> </w:t>
      </w:r>
      <w:r w:rsidR="00587F92" w:rsidRPr="005314AE">
        <w:rPr>
          <w:color w:val="002060"/>
          <w:sz w:val="20"/>
          <w:szCs w:val="20"/>
        </w:rPr>
        <w:t>dne ...............</w:t>
      </w:r>
      <w:r w:rsidR="0096508C">
        <w:rPr>
          <w:color w:val="002060"/>
          <w:sz w:val="20"/>
          <w:szCs w:val="20"/>
        </w:rPr>
        <w:t>..</w:t>
      </w:r>
      <w:r w:rsidR="00587F92" w:rsidRPr="005314AE">
        <w:rPr>
          <w:color w:val="002060"/>
          <w:sz w:val="20"/>
          <w:szCs w:val="20"/>
        </w:rPr>
        <w:tab/>
      </w:r>
      <w:r w:rsidR="00587F92" w:rsidRPr="005314AE">
        <w:rPr>
          <w:color w:val="002060"/>
          <w:sz w:val="20"/>
          <w:szCs w:val="20"/>
        </w:rPr>
        <w:tab/>
      </w:r>
      <w:r w:rsidR="00587F92" w:rsidRPr="005314AE">
        <w:rPr>
          <w:color w:val="002060"/>
          <w:sz w:val="20"/>
          <w:szCs w:val="20"/>
        </w:rPr>
        <w:tab/>
      </w:r>
      <w:r w:rsidR="00587F92" w:rsidRPr="005314AE">
        <w:rPr>
          <w:color w:val="002060"/>
          <w:sz w:val="20"/>
          <w:szCs w:val="20"/>
        </w:rPr>
        <w:tab/>
      </w:r>
      <w:r w:rsidR="00587F92">
        <w:rPr>
          <w:color w:val="002060"/>
          <w:sz w:val="20"/>
          <w:szCs w:val="20"/>
        </w:rPr>
        <w:t xml:space="preserve">             </w:t>
      </w:r>
      <w:r>
        <w:rPr>
          <w:color w:val="002060"/>
          <w:sz w:val="20"/>
          <w:szCs w:val="20"/>
        </w:rPr>
        <w:t>Brno</w:t>
      </w:r>
      <w:r w:rsidR="00587F92">
        <w:rPr>
          <w:color w:val="002060"/>
          <w:sz w:val="20"/>
          <w:szCs w:val="20"/>
        </w:rPr>
        <w:t xml:space="preserve"> dne </w:t>
      </w:r>
      <w:r w:rsidR="0096508C">
        <w:rPr>
          <w:color w:val="002060"/>
          <w:sz w:val="20"/>
          <w:szCs w:val="20"/>
        </w:rPr>
        <w:t>…………………</w:t>
      </w:r>
    </w:p>
    <w:p w14:paraId="0DC4C140" w14:textId="77777777" w:rsidR="00587F92" w:rsidRPr="005314AE" w:rsidRDefault="00587F92" w:rsidP="00587F92">
      <w:pPr>
        <w:pStyle w:val="Bezmezer"/>
        <w:rPr>
          <w:color w:val="002060"/>
          <w:sz w:val="20"/>
          <w:szCs w:val="20"/>
        </w:rPr>
      </w:pPr>
    </w:p>
    <w:p w14:paraId="50365AFD" w14:textId="04D91656" w:rsidR="00587F92" w:rsidRDefault="00587F92" w:rsidP="00587F92">
      <w:pPr>
        <w:pStyle w:val="Bezmezer"/>
        <w:rPr>
          <w:color w:val="002060"/>
          <w:sz w:val="20"/>
          <w:szCs w:val="20"/>
          <w:lang w:val="de-DE"/>
        </w:rPr>
      </w:pPr>
      <w:r w:rsidRPr="005314AE">
        <w:rPr>
          <w:color w:val="002060"/>
          <w:sz w:val="20"/>
          <w:szCs w:val="20"/>
          <w:lang w:val="de-DE"/>
        </w:rPr>
        <w:t xml:space="preserve">Za objednatele: </w:t>
      </w:r>
      <w:r w:rsidRPr="005314AE">
        <w:rPr>
          <w:color w:val="002060"/>
          <w:sz w:val="20"/>
          <w:szCs w:val="20"/>
          <w:lang w:val="de-DE"/>
        </w:rPr>
        <w:tab/>
      </w:r>
      <w:r w:rsidRPr="005314AE">
        <w:rPr>
          <w:color w:val="002060"/>
          <w:sz w:val="20"/>
          <w:szCs w:val="20"/>
          <w:lang w:val="de-DE"/>
        </w:rPr>
        <w:tab/>
      </w:r>
      <w:r w:rsidRPr="005314AE">
        <w:rPr>
          <w:color w:val="002060"/>
          <w:sz w:val="20"/>
          <w:szCs w:val="20"/>
          <w:lang w:val="de-DE"/>
        </w:rPr>
        <w:tab/>
      </w:r>
      <w:r w:rsidRPr="005314AE">
        <w:rPr>
          <w:color w:val="002060"/>
          <w:sz w:val="20"/>
          <w:szCs w:val="20"/>
          <w:lang w:val="de-DE"/>
        </w:rPr>
        <w:tab/>
      </w:r>
      <w:r w:rsidRPr="005314AE">
        <w:rPr>
          <w:color w:val="002060"/>
          <w:sz w:val="20"/>
          <w:szCs w:val="20"/>
          <w:lang w:val="de-DE"/>
        </w:rPr>
        <w:tab/>
        <w:t xml:space="preserve">              Za zhotovitele:</w:t>
      </w:r>
    </w:p>
    <w:p w14:paraId="18D5FCB3" w14:textId="536AC331" w:rsidR="00863A83" w:rsidRDefault="00863A83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41CF03C5" w14:textId="56C4299F" w:rsidR="00863A83" w:rsidRDefault="00863A83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3E7DA99B" w14:textId="12B0E035" w:rsidR="00863A83" w:rsidRDefault="00863A83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2696099A" w14:textId="164596E4" w:rsidR="00863A83" w:rsidRDefault="00863A83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06BA55F0" w14:textId="6B7BD3AA" w:rsidR="00863A83" w:rsidRDefault="00863A83" w:rsidP="00587F92">
      <w:pPr>
        <w:pStyle w:val="Bezmezer"/>
        <w:rPr>
          <w:color w:val="002060"/>
          <w:sz w:val="20"/>
          <w:szCs w:val="20"/>
          <w:lang w:val="de-DE"/>
        </w:rPr>
      </w:pPr>
      <w:r>
        <w:rPr>
          <w:color w:val="002060"/>
          <w:sz w:val="20"/>
          <w:szCs w:val="20"/>
          <w:lang w:val="de-DE"/>
        </w:rPr>
        <w:t>…………………………………                                                                     ……………………………………..</w:t>
      </w:r>
    </w:p>
    <w:p w14:paraId="68748615" w14:textId="0954DB87" w:rsidR="0096508C" w:rsidRDefault="0096508C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17768038" w14:textId="04E7DE80" w:rsidR="0096508C" w:rsidRDefault="0096508C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4E4F9490" w14:textId="08FC5FE4" w:rsidR="0096508C" w:rsidRDefault="0096508C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54F756E3" w14:textId="53E185F0" w:rsidR="0096508C" w:rsidRDefault="0096508C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0DDC312A" w14:textId="15FB8498" w:rsidR="0096508C" w:rsidRPr="0096508C" w:rsidRDefault="0096508C" w:rsidP="00587F92">
      <w:pPr>
        <w:pStyle w:val="Bezmezer"/>
        <w:rPr>
          <w:color w:val="002060"/>
          <w:sz w:val="20"/>
          <w:szCs w:val="20"/>
          <w:u w:val="single"/>
          <w:lang w:val="de-DE"/>
        </w:rPr>
      </w:pPr>
      <w:r w:rsidRPr="0096508C">
        <w:rPr>
          <w:color w:val="002060"/>
          <w:sz w:val="20"/>
          <w:szCs w:val="20"/>
          <w:u w:val="single"/>
          <w:lang w:val="de-DE"/>
        </w:rPr>
        <w:t>Přílohy:</w:t>
      </w:r>
    </w:p>
    <w:p w14:paraId="7F961DC0" w14:textId="2D3420C3" w:rsidR="0096508C" w:rsidRDefault="0096508C" w:rsidP="0096508C">
      <w:pPr>
        <w:pStyle w:val="Bezmezer"/>
        <w:rPr>
          <w:rFonts w:cs="Calibri"/>
          <w:color w:val="002060"/>
          <w:sz w:val="20"/>
          <w:szCs w:val="20"/>
        </w:rPr>
      </w:pPr>
      <w:r>
        <w:rPr>
          <w:rFonts w:cs="Calibri"/>
          <w:color w:val="002060"/>
          <w:sz w:val="20"/>
          <w:szCs w:val="20"/>
        </w:rPr>
        <w:t xml:space="preserve">Příloha č. 1: poptávka dodávky a montáže stříšky nad vstup do budovy C ze dne 5. 3. 2024 </w:t>
      </w:r>
    </w:p>
    <w:p w14:paraId="3D004F8D" w14:textId="42AD8AF2" w:rsidR="0096508C" w:rsidRDefault="0096508C" w:rsidP="0096508C">
      <w:pPr>
        <w:pStyle w:val="Bezmezer"/>
        <w:rPr>
          <w:rFonts w:cs="Calibri"/>
          <w:color w:val="002060"/>
          <w:sz w:val="20"/>
          <w:szCs w:val="20"/>
        </w:rPr>
      </w:pPr>
      <w:r>
        <w:rPr>
          <w:rFonts w:cs="Calibri"/>
          <w:color w:val="002060"/>
          <w:sz w:val="20"/>
          <w:szCs w:val="20"/>
        </w:rPr>
        <w:t xml:space="preserve">Příloha č. 2: cenová nabídka č. 26033983/2024_var. A, ze dne 4. 4. 2024 </w:t>
      </w:r>
    </w:p>
    <w:p w14:paraId="4FF8B75A" w14:textId="77777777" w:rsidR="0096508C" w:rsidRDefault="0096508C" w:rsidP="0096508C">
      <w:pPr>
        <w:pStyle w:val="Bezmezer"/>
        <w:rPr>
          <w:rFonts w:cs="Calibri"/>
          <w:color w:val="002060"/>
          <w:sz w:val="20"/>
          <w:szCs w:val="20"/>
        </w:rPr>
      </w:pPr>
    </w:p>
    <w:p w14:paraId="6D1A8386" w14:textId="77777777" w:rsidR="0096508C" w:rsidRPr="00DE43F3" w:rsidRDefault="0096508C" w:rsidP="00587F92">
      <w:pPr>
        <w:pStyle w:val="Bezmezer"/>
        <w:rPr>
          <w:color w:val="002060"/>
          <w:sz w:val="20"/>
          <w:szCs w:val="20"/>
          <w:lang w:val="de-DE"/>
        </w:rPr>
      </w:pPr>
    </w:p>
    <w:p w14:paraId="504D723A" w14:textId="0825984A" w:rsidR="00587F92" w:rsidRDefault="00587F92" w:rsidP="00587F92">
      <w:pPr>
        <w:jc w:val="right"/>
      </w:pPr>
    </w:p>
    <w:sectPr w:rsidR="00587F92" w:rsidSect="000068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2490" w14:textId="77777777" w:rsidR="00E8644E" w:rsidRDefault="00E8644E">
      <w:pPr>
        <w:spacing w:after="0" w:line="240" w:lineRule="auto"/>
      </w:pPr>
      <w:r>
        <w:separator/>
      </w:r>
    </w:p>
  </w:endnote>
  <w:endnote w:type="continuationSeparator" w:id="0">
    <w:p w14:paraId="11AE89AA" w14:textId="77777777" w:rsidR="00E8644E" w:rsidRDefault="00E8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019966"/>
      <w:docPartObj>
        <w:docPartGallery w:val="Page Numbers (Bottom of Page)"/>
        <w:docPartUnique/>
      </w:docPartObj>
    </w:sdtPr>
    <w:sdtEndPr/>
    <w:sdtContent>
      <w:p w14:paraId="342C4BBB" w14:textId="73E056B8" w:rsidR="00DF67AA" w:rsidRDefault="00C42D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3D">
          <w:rPr>
            <w:noProof/>
          </w:rPr>
          <w:t>2</w:t>
        </w:r>
        <w:r>
          <w:fldChar w:fldCharType="end"/>
        </w:r>
      </w:p>
    </w:sdtContent>
  </w:sdt>
  <w:p w14:paraId="2262133C" w14:textId="77777777" w:rsidR="00DF67AA" w:rsidRDefault="00DF6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C480" w14:textId="77777777" w:rsidR="00E8644E" w:rsidRDefault="00E8644E">
      <w:pPr>
        <w:spacing w:after="0" w:line="240" w:lineRule="auto"/>
      </w:pPr>
      <w:r>
        <w:separator/>
      </w:r>
    </w:p>
  </w:footnote>
  <w:footnote w:type="continuationSeparator" w:id="0">
    <w:p w14:paraId="3CFEBAFE" w14:textId="77777777" w:rsidR="00E8644E" w:rsidRDefault="00E8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92"/>
    <w:rsid w:val="0000687F"/>
    <w:rsid w:val="000D1423"/>
    <w:rsid w:val="001022B3"/>
    <w:rsid w:val="001D6F92"/>
    <w:rsid w:val="00207FF7"/>
    <w:rsid w:val="002D7EAD"/>
    <w:rsid w:val="004D1407"/>
    <w:rsid w:val="00587F92"/>
    <w:rsid w:val="0059157D"/>
    <w:rsid w:val="007239C9"/>
    <w:rsid w:val="007350EF"/>
    <w:rsid w:val="00863A83"/>
    <w:rsid w:val="00886E8F"/>
    <w:rsid w:val="009179AB"/>
    <w:rsid w:val="0096508C"/>
    <w:rsid w:val="009A753D"/>
    <w:rsid w:val="00AE0A6E"/>
    <w:rsid w:val="00C42DF7"/>
    <w:rsid w:val="00C96A18"/>
    <w:rsid w:val="00CC4F1D"/>
    <w:rsid w:val="00D437B4"/>
    <w:rsid w:val="00DF67AA"/>
    <w:rsid w:val="00E8644E"/>
    <w:rsid w:val="00FE24E8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B4E"/>
  <w15:chartTrackingRefBased/>
  <w15:docId w15:val="{20750B8F-8200-4D80-B965-CFDBD7C1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F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87F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pacing w:val="6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F92"/>
    <w:rPr>
      <w:rFonts w:ascii="Times New Roman" w:eastAsia="Times New Roman" w:hAnsi="Times New Roman" w:cs="Times New Roman"/>
      <w:spacing w:val="6"/>
      <w:kern w:val="0"/>
      <w:sz w:val="24"/>
      <w:szCs w:val="20"/>
      <w:lang w:val="x-none" w:eastAsia="x-none"/>
      <w14:ligatures w14:val="none"/>
    </w:rPr>
  </w:style>
  <w:style w:type="paragraph" w:styleId="Bezmezer">
    <w:name w:val="No Spacing"/>
    <w:uiPriority w:val="1"/>
    <w:qFormat/>
    <w:rsid w:val="00587F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semiHidden/>
    <w:rsid w:val="00587F92"/>
    <w:pPr>
      <w:spacing w:after="0" w:line="240" w:lineRule="auto"/>
      <w:jc w:val="both"/>
    </w:pPr>
    <w:rPr>
      <w:rFonts w:ascii="Times New Roman" w:eastAsia="Times New Roman" w:hAnsi="Times New Roman"/>
      <w:spacing w:val="6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587F92"/>
    <w:rPr>
      <w:rFonts w:ascii="Times New Roman" w:eastAsia="Times New Roman" w:hAnsi="Times New Roman" w:cs="Times New Roman"/>
      <w:spacing w:val="6"/>
      <w:kern w:val="0"/>
      <w:sz w:val="24"/>
      <w:szCs w:val="20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87F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87F92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8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92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9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Dortechnik</dc:creator>
  <cp:keywords/>
  <dc:description/>
  <cp:lastModifiedBy>Machalová Zuzana</cp:lastModifiedBy>
  <cp:revision>3</cp:revision>
  <dcterms:created xsi:type="dcterms:W3CDTF">2024-04-19T11:14:00Z</dcterms:created>
  <dcterms:modified xsi:type="dcterms:W3CDTF">2024-04-19T11:15:00Z</dcterms:modified>
</cp:coreProperties>
</file>