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1EFC69CA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34C10C38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5C61E6">
        <w:rPr>
          <w:spacing w:val="0"/>
          <w:kern w:val="0"/>
          <w:sz w:val="24"/>
          <w:szCs w:val="24"/>
        </w:rPr>
        <w:t>10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1E204CEA" w14:textId="77777777" w:rsidR="0016786A" w:rsidRPr="00A16B28" w:rsidRDefault="0016786A" w:rsidP="0016786A">
      <w:pPr>
        <w:spacing w:after="0" w:line="280" w:lineRule="atLeast"/>
        <w:rPr>
          <w:rFonts w:cs="Arial"/>
          <w:bCs/>
          <w:szCs w:val="20"/>
        </w:rPr>
      </w:pPr>
      <w:r w:rsidRPr="00A16B28">
        <w:rPr>
          <w:rFonts w:cs="Arial"/>
          <w:b/>
          <w:bCs/>
          <w:szCs w:val="20"/>
        </w:rPr>
        <w:t xml:space="preserve">Poskytovatel: </w:t>
      </w:r>
      <w:r w:rsidRPr="00A16B28">
        <w:rPr>
          <w:rFonts w:cs="Arial"/>
          <w:b/>
          <w:bCs/>
          <w:szCs w:val="20"/>
        </w:rPr>
        <w:tab/>
      </w:r>
      <w:r w:rsidRPr="00A16B28">
        <w:rPr>
          <w:rFonts w:cs="Arial"/>
          <w:b/>
          <w:bCs/>
          <w:szCs w:val="20"/>
        </w:rPr>
        <w:tab/>
      </w:r>
      <w:r w:rsidRPr="00AB0302">
        <w:rPr>
          <w:rFonts w:cs="Arial"/>
          <w:b/>
          <w:bCs/>
          <w:szCs w:val="22"/>
        </w:rPr>
        <w:t xml:space="preserve">Ernst &amp; </w:t>
      </w:r>
      <w:proofErr w:type="spellStart"/>
      <w:r w:rsidRPr="00AB0302">
        <w:rPr>
          <w:rFonts w:cs="Arial"/>
          <w:b/>
          <w:bCs/>
          <w:szCs w:val="22"/>
        </w:rPr>
        <w:t>Young</w:t>
      </w:r>
      <w:proofErr w:type="spellEnd"/>
      <w:r w:rsidRPr="00AB0302">
        <w:rPr>
          <w:rFonts w:cs="Arial"/>
          <w:b/>
          <w:bCs/>
          <w:szCs w:val="22"/>
        </w:rPr>
        <w:t>, s.r.o.</w:t>
      </w:r>
    </w:p>
    <w:p w14:paraId="583374F0" w14:textId="34F75F37" w:rsidR="0016786A" w:rsidRPr="00A16B28" w:rsidRDefault="0016786A" w:rsidP="0016786A">
      <w:pPr>
        <w:spacing w:after="0" w:line="280" w:lineRule="atLeast"/>
        <w:rPr>
          <w:rStyle w:val="platne1"/>
          <w:rFonts w:cs="Arial"/>
          <w:szCs w:val="20"/>
        </w:rPr>
      </w:pPr>
      <w:r w:rsidRPr="00A16B28">
        <w:rPr>
          <w:rStyle w:val="platne1"/>
          <w:rFonts w:cs="Arial"/>
          <w:szCs w:val="20"/>
        </w:rPr>
        <w:t>se sídlem: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>
        <w:rPr>
          <w:rFonts w:cs="Arial"/>
          <w:szCs w:val="22"/>
        </w:rPr>
        <w:t>Na Florenci</w:t>
      </w:r>
      <w:r w:rsidR="002F28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2116/15, 110 00 Praha 1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</w:p>
    <w:p w14:paraId="491A036A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szCs w:val="20"/>
        </w:rPr>
        <w:t>IČO: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>
        <w:rPr>
          <w:rFonts w:cs="Arial"/>
          <w:szCs w:val="22"/>
        </w:rPr>
        <w:t>26705338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</w:p>
    <w:p w14:paraId="0601C663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bCs/>
          <w:color w:val="000000"/>
          <w:szCs w:val="20"/>
        </w:rPr>
        <w:t>DIČ:</w:t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CZ</w:t>
      </w:r>
      <w:r>
        <w:rPr>
          <w:rFonts w:cs="Arial"/>
          <w:szCs w:val="22"/>
        </w:rPr>
        <w:t>26705338</w:t>
      </w:r>
    </w:p>
    <w:p w14:paraId="0D248561" w14:textId="26CAC9A2" w:rsidR="0016786A" w:rsidRPr="0016786A" w:rsidRDefault="0016786A" w:rsidP="0016786A">
      <w:pPr>
        <w:pStyle w:val="Default"/>
        <w:spacing w:line="280" w:lineRule="atLeast"/>
        <w:rPr>
          <w:color w:val="auto"/>
          <w:sz w:val="20"/>
          <w:szCs w:val="22"/>
        </w:rPr>
      </w:pPr>
      <w:r w:rsidRPr="00A16B28">
        <w:rPr>
          <w:sz w:val="20"/>
          <w:szCs w:val="20"/>
        </w:rPr>
        <w:t xml:space="preserve">bankovní spojení: </w:t>
      </w:r>
      <w:r w:rsidRPr="00A16B28">
        <w:rPr>
          <w:sz w:val="20"/>
          <w:szCs w:val="20"/>
        </w:rPr>
        <w:tab/>
      </w:r>
      <w:r w:rsidR="00DD5277" w:rsidRPr="00DD5277">
        <w:rPr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D1DA3AB" w14:textId="77777777" w:rsidR="0016786A" w:rsidRPr="00A16B28" w:rsidRDefault="0016786A" w:rsidP="0016786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>zastoupen:</w:t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szCs w:val="22"/>
        </w:rPr>
        <w:t>Ing. Petrem Plecháčkem, na základě plné moci</w:t>
      </w:r>
    </w:p>
    <w:p w14:paraId="051CB144" w14:textId="77777777" w:rsidR="0016786A" w:rsidRPr="00A16B28" w:rsidRDefault="0016786A" w:rsidP="0016786A">
      <w:pPr>
        <w:spacing w:after="0" w:line="280" w:lineRule="atLeast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2"/>
        </w:rPr>
        <w:t>Městským</w:t>
      </w:r>
      <w:r w:rsidRPr="00A16B28">
        <w:rPr>
          <w:rFonts w:cs="Arial"/>
          <w:bCs/>
          <w:szCs w:val="20"/>
        </w:rPr>
        <w:t xml:space="preserve"> </w:t>
      </w:r>
      <w:r w:rsidRPr="00A16B28">
        <w:rPr>
          <w:rFonts w:cs="Arial"/>
          <w:bCs/>
          <w:color w:val="000000"/>
          <w:szCs w:val="20"/>
        </w:rPr>
        <w:t>soudem v</w:t>
      </w:r>
      <w:r>
        <w:rPr>
          <w:rFonts w:cs="Arial"/>
          <w:bCs/>
          <w:color w:val="000000"/>
          <w:szCs w:val="20"/>
        </w:rPr>
        <w:t xml:space="preserve"> Praze</w:t>
      </w:r>
      <w:r w:rsidRPr="00487EF0">
        <w:rPr>
          <w:rFonts w:cs="Arial"/>
          <w:bCs/>
          <w:color w:val="000000"/>
          <w:szCs w:val="20"/>
        </w:rPr>
        <w:t>,</w:t>
      </w:r>
      <w:r w:rsidRPr="00A16B28">
        <w:rPr>
          <w:rFonts w:cs="Arial"/>
          <w:bCs/>
          <w:color w:val="000000"/>
          <w:szCs w:val="20"/>
        </w:rPr>
        <w:t xml:space="preserve"> oddíl</w:t>
      </w:r>
      <w:r>
        <w:rPr>
          <w:rFonts w:cs="Arial"/>
          <w:bCs/>
          <w:color w:val="000000"/>
          <w:szCs w:val="20"/>
        </w:rPr>
        <w:t xml:space="preserve"> C,</w:t>
      </w:r>
      <w:r w:rsidRPr="00A16B28">
        <w:rPr>
          <w:rFonts w:cs="Arial"/>
          <w:szCs w:val="20"/>
        </w:rPr>
        <w:t xml:space="preserve"> vložka</w:t>
      </w:r>
      <w:r w:rsidRPr="00A16B2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2"/>
        </w:rPr>
        <w:t>108716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7DF17C13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5C61E6">
        <w:rPr>
          <w:rFonts w:cs="Arial"/>
          <w:szCs w:val="22"/>
          <w:lang w:eastAsia="en-US"/>
        </w:rPr>
        <w:t>10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C61E6">
        <w:rPr>
          <w:rFonts w:cs="Arial"/>
          <w:szCs w:val="22"/>
          <w:lang w:eastAsia="en-US"/>
        </w:rPr>
        <w:t>26</w:t>
      </w:r>
      <w:r w:rsidRPr="00333042">
        <w:rPr>
          <w:rFonts w:cs="Arial"/>
          <w:szCs w:val="22"/>
          <w:lang w:eastAsia="en-US"/>
        </w:rPr>
        <w:t xml:space="preserve">. </w:t>
      </w:r>
      <w:r w:rsidR="005C61E6">
        <w:rPr>
          <w:rFonts w:cs="Arial"/>
          <w:szCs w:val="22"/>
          <w:lang w:eastAsia="en-US"/>
        </w:rPr>
        <w:t>3</w:t>
      </w:r>
      <w:r w:rsidRPr="00333042">
        <w:rPr>
          <w:rFonts w:cs="Arial"/>
          <w:szCs w:val="22"/>
          <w:lang w:eastAsia="en-US"/>
        </w:rPr>
        <w:t>. 202</w:t>
      </w:r>
      <w:r w:rsidR="005C61E6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42B088B" w14:textId="77777777" w:rsidR="0016786A" w:rsidRDefault="0016786A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7583B09A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DA6AD8">
        <w:rPr>
          <w:rFonts w:cs="Arial"/>
          <w:szCs w:val="22"/>
          <w:lang w:val="cs-CZ" w:eastAsia="en-US"/>
        </w:rPr>
        <w:t>2</w:t>
      </w:r>
      <w:r w:rsidR="005C61E6">
        <w:rPr>
          <w:rFonts w:cs="Arial"/>
          <w:szCs w:val="22"/>
          <w:lang w:val="cs-CZ" w:eastAsia="en-US"/>
        </w:rPr>
        <w:t>6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5C61E6">
        <w:rPr>
          <w:rFonts w:cs="Arial"/>
          <w:szCs w:val="22"/>
          <w:lang w:val="cs-CZ" w:eastAsia="en-US"/>
        </w:rPr>
        <w:t>3</w:t>
      </w:r>
      <w:r w:rsidR="004B71D4" w:rsidRPr="00333042">
        <w:rPr>
          <w:rFonts w:cs="Arial"/>
          <w:szCs w:val="22"/>
          <w:lang w:eastAsia="en-US"/>
        </w:rPr>
        <w:t>. 202</w:t>
      </w:r>
      <w:r w:rsidR="005C61E6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5C61E6">
        <w:rPr>
          <w:rFonts w:cs="Arial"/>
          <w:szCs w:val="22"/>
          <w:lang w:val="cs-CZ" w:eastAsia="en-US"/>
        </w:rPr>
        <w:t>10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5C61E6">
        <w:rPr>
          <w:rFonts w:cs="Arial"/>
          <w:b/>
          <w:bCs/>
          <w:szCs w:val="22"/>
          <w:lang w:val="cs-CZ" w:eastAsia="en-US"/>
        </w:rPr>
        <w:t>10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Minitendru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C61E6" w:rsidRPr="005C61E6">
        <w:rPr>
          <w:rFonts w:cs="Arial"/>
          <w:bCs/>
          <w:i/>
          <w:iCs/>
          <w:spacing w:val="-2"/>
          <w:szCs w:val="20"/>
        </w:rPr>
        <w:t>Klientská zóna – poskytování poradenských služeb pro oblast procesního rozvoje systémů (M-09-SP)"</w:t>
      </w:r>
      <w:r w:rsidR="00A76B56" w:rsidRPr="005C61E6">
        <w:rPr>
          <w:rFonts w:cs="Arial"/>
          <w:bCs/>
          <w:i/>
          <w:iCs/>
          <w:szCs w:val="20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5C61E6">
        <w:rPr>
          <w:rFonts w:cs="Arial"/>
          <w:szCs w:val="20"/>
          <w:lang w:val="cs-CZ"/>
        </w:rPr>
        <w:t>10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 xml:space="preserve">zavazuje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 xml:space="preserve">kapacit IT odborníků </w:t>
      </w:r>
      <w:r w:rsidR="00807E11" w:rsidRPr="009C4D05">
        <w:rPr>
          <w:rFonts w:cs="Arial"/>
          <w:szCs w:val="20"/>
        </w:rPr>
        <w:t>na</w:t>
      </w:r>
      <w:bookmarkStart w:id="2" w:name="_Hlk152696144"/>
      <w:r w:rsidR="00807E11">
        <w:rPr>
          <w:rFonts w:cs="Arial"/>
          <w:szCs w:val="20"/>
          <w:lang w:val="cs-CZ"/>
        </w:rPr>
        <w:t> </w:t>
      </w:r>
      <w:r w:rsidR="00807E11" w:rsidRPr="009C4D05">
        <w:rPr>
          <w:rFonts w:cs="Arial"/>
          <w:szCs w:val="20"/>
        </w:rPr>
        <w:t xml:space="preserve">poskytování odborných poradenských služeb </w:t>
      </w:r>
      <w:bookmarkEnd w:id="2"/>
      <w:r w:rsidR="00DA6AD8">
        <w:rPr>
          <w:rFonts w:cs="Arial"/>
          <w:szCs w:val="20"/>
          <w:lang w:val="cs-CZ"/>
        </w:rPr>
        <w:t>p</w:t>
      </w:r>
      <w:r w:rsidR="00DA6AD8" w:rsidRPr="00F24A5C">
        <w:rPr>
          <w:rFonts w:cs="Arial"/>
          <w:szCs w:val="20"/>
        </w:rPr>
        <w:t xml:space="preserve">ro projekt </w:t>
      </w:r>
      <w:r w:rsidR="005C61E6">
        <w:rPr>
          <w:rFonts w:cs="Arial"/>
          <w:szCs w:val="20"/>
          <w:lang w:val="cs-CZ"/>
        </w:rPr>
        <w:t xml:space="preserve">Klientská zóna pro oblast procesního rozvoje systémů </w:t>
      </w:r>
      <w:r w:rsidR="00BD462D">
        <w:rPr>
          <w:rFonts w:cs="Arial"/>
          <w:szCs w:val="20"/>
          <w:lang w:val="cs-CZ"/>
        </w:rPr>
        <w:t>(dále jen „</w:t>
      </w:r>
      <w:r w:rsidR="00BD462D" w:rsidRPr="00BD462D">
        <w:rPr>
          <w:rFonts w:cs="Arial"/>
          <w:b/>
          <w:bCs/>
          <w:szCs w:val="20"/>
          <w:lang w:val="cs-CZ"/>
        </w:rPr>
        <w:t>Služby</w:t>
      </w:r>
      <w:r w:rsidR="00BD462D">
        <w:rPr>
          <w:rFonts w:cs="Arial"/>
          <w:szCs w:val="20"/>
          <w:lang w:val="cs-CZ"/>
        </w:rPr>
        <w:t>“)</w:t>
      </w:r>
      <w:r w:rsidR="00807E11">
        <w:rPr>
          <w:rFonts w:cs="Arial"/>
          <w:szCs w:val="20"/>
          <w:lang w:val="cs-CZ"/>
        </w:rPr>
        <w:t>.</w:t>
      </w:r>
    </w:p>
    <w:p w14:paraId="1C00EE22" w14:textId="4CB60B23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5C61E6">
        <w:rPr>
          <w:szCs w:val="22"/>
          <w:lang w:val="cs-CZ" w:eastAsia="en-US"/>
        </w:rPr>
        <w:t>10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2F289A" w:rsidRPr="00F9198F">
        <w:rPr>
          <w:szCs w:val="20"/>
        </w:rPr>
        <w:t xml:space="preserve">dne </w:t>
      </w:r>
      <w:r w:rsidR="002F289A">
        <w:rPr>
          <w:szCs w:val="20"/>
          <w:lang w:val="cs-CZ"/>
        </w:rPr>
        <w:t>20</w:t>
      </w:r>
      <w:r w:rsidR="002F289A" w:rsidRPr="00F9198F">
        <w:rPr>
          <w:szCs w:val="20"/>
        </w:rPr>
        <w:t>.</w:t>
      </w:r>
      <w:r w:rsidR="002F289A">
        <w:rPr>
          <w:szCs w:val="20"/>
          <w:lang w:val="cs-CZ"/>
        </w:rPr>
        <w:t xml:space="preserve"> </w:t>
      </w:r>
      <w:r w:rsidR="002F289A" w:rsidRPr="00F9198F">
        <w:rPr>
          <w:szCs w:val="20"/>
        </w:rPr>
        <w:t>7.</w:t>
      </w:r>
      <w:r w:rsidR="002F289A">
        <w:rPr>
          <w:szCs w:val="20"/>
          <w:lang w:val="cs-CZ"/>
        </w:rPr>
        <w:t xml:space="preserve"> </w:t>
      </w:r>
      <w:r w:rsidR="002F289A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5C61E6">
        <w:rPr>
          <w:rFonts w:cs="Arial"/>
          <w:szCs w:val="20"/>
          <w:lang w:val="cs-CZ"/>
        </w:rPr>
        <w:t>10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1C35CDC2" w14:textId="32785F26" w:rsidR="00BD462D" w:rsidRPr="00BD462D" w:rsidRDefault="00BD462D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2F289A">
        <w:rPr>
          <w:rFonts w:cs="Arial"/>
          <w:szCs w:val="22"/>
          <w:lang w:val="cs-CZ" w:eastAsia="en-US"/>
        </w:rPr>
        <w:t xml:space="preserve">S ohledem na skutečnost, že </w:t>
      </w:r>
      <w:r w:rsidR="00734F20" w:rsidRPr="002F289A">
        <w:rPr>
          <w:rFonts w:cs="Arial"/>
          <w:szCs w:val="22"/>
          <w:lang w:val="cs-CZ" w:eastAsia="en-US"/>
        </w:rPr>
        <w:t xml:space="preserve">po uzavření Dílčí smlouvy č. </w:t>
      </w:r>
      <w:r w:rsidR="005C61E6" w:rsidRPr="002F289A">
        <w:rPr>
          <w:rFonts w:cs="Arial"/>
          <w:szCs w:val="22"/>
          <w:lang w:val="cs-CZ" w:eastAsia="en-US"/>
        </w:rPr>
        <w:t>10</w:t>
      </w:r>
      <w:r w:rsidR="00734F20" w:rsidRPr="002F289A">
        <w:rPr>
          <w:rFonts w:cs="Arial"/>
          <w:szCs w:val="22"/>
          <w:lang w:val="cs-CZ" w:eastAsia="en-US"/>
        </w:rPr>
        <w:t xml:space="preserve"> </w:t>
      </w:r>
      <w:r w:rsidRPr="002F289A">
        <w:rPr>
          <w:rFonts w:cs="Arial"/>
          <w:szCs w:val="22"/>
          <w:lang w:val="cs-CZ" w:eastAsia="en-US"/>
        </w:rPr>
        <w:t>na straně Objednatele vyvstala potřeba využívat poskytnut</w:t>
      </w:r>
      <w:r w:rsidR="007B5E36" w:rsidRPr="002F289A">
        <w:rPr>
          <w:rFonts w:cs="Arial"/>
          <w:szCs w:val="22"/>
          <w:lang w:val="cs-CZ" w:eastAsia="en-US"/>
        </w:rPr>
        <w:t>é</w:t>
      </w:r>
      <w:r w:rsidRPr="002F289A">
        <w:rPr>
          <w:rFonts w:cs="Arial"/>
          <w:szCs w:val="22"/>
          <w:lang w:val="cs-CZ" w:eastAsia="en-US"/>
        </w:rPr>
        <w:t xml:space="preserve"> Služb</w:t>
      </w:r>
      <w:r w:rsidR="007B5E36" w:rsidRPr="002F289A">
        <w:rPr>
          <w:rFonts w:cs="Arial"/>
          <w:szCs w:val="22"/>
          <w:lang w:val="cs-CZ" w:eastAsia="en-US"/>
        </w:rPr>
        <w:t>y</w:t>
      </w:r>
      <w:r w:rsidRPr="002F289A">
        <w:rPr>
          <w:rFonts w:cs="Arial"/>
          <w:szCs w:val="22"/>
          <w:lang w:val="cs-CZ" w:eastAsia="en-US"/>
        </w:rPr>
        <w:t xml:space="preserve"> nejen pro projekt</w:t>
      </w:r>
      <w:r w:rsidRPr="002F289A">
        <w:rPr>
          <w:rFonts w:cs="Arial"/>
          <w:szCs w:val="20"/>
        </w:rPr>
        <w:t xml:space="preserve"> </w:t>
      </w:r>
      <w:r w:rsidR="005C61E6" w:rsidRPr="002F289A">
        <w:rPr>
          <w:rFonts w:cs="Arial"/>
          <w:szCs w:val="20"/>
          <w:lang w:val="cs-CZ"/>
        </w:rPr>
        <w:t>Klientská zóna</w:t>
      </w:r>
      <w:r w:rsidRPr="002F289A">
        <w:rPr>
          <w:rFonts w:cs="Arial"/>
          <w:szCs w:val="20"/>
          <w:lang w:val="cs-CZ"/>
        </w:rPr>
        <w:t xml:space="preserve">, ale také pro ostatní projekty digitální </w:t>
      </w:r>
      <w:r w:rsidRPr="002F289A">
        <w:rPr>
          <w:rFonts w:cs="Arial"/>
          <w:szCs w:val="20"/>
        </w:rPr>
        <w:t>transformace,</w:t>
      </w:r>
      <w:r w:rsidR="007B5E36" w:rsidRPr="002F289A">
        <w:rPr>
          <w:rFonts w:cs="Arial"/>
          <w:szCs w:val="20"/>
          <w:lang w:val="cs-CZ"/>
        </w:rPr>
        <w:t xml:space="preserve"> které implementují procesy do Klientské zóny</w:t>
      </w:r>
      <w:r w:rsidR="002F289A" w:rsidRPr="002F289A">
        <w:rPr>
          <w:rFonts w:cs="Arial"/>
          <w:szCs w:val="20"/>
          <w:lang w:val="cs-CZ"/>
        </w:rPr>
        <w:t>,</w:t>
      </w:r>
      <w:r w:rsidR="007B5E36" w:rsidRPr="002F289A">
        <w:rPr>
          <w:rFonts w:cs="Arial"/>
          <w:szCs w:val="20"/>
          <w:lang w:val="cs-CZ"/>
        </w:rPr>
        <w:t xml:space="preserve"> </w:t>
      </w:r>
      <w:r w:rsidRPr="002F289A">
        <w:rPr>
          <w:rFonts w:cs="Arial"/>
          <w:szCs w:val="20"/>
        </w:rPr>
        <w:t xml:space="preserve"> se Smluvní strany dohodly na </w:t>
      </w:r>
      <w:r w:rsidR="008F3FA1" w:rsidRPr="002F289A">
        <w:rPr>
          <w:rFonts w:eastAsia="Calibri"/>
          <w:lang w:val="cs-CZ"/>
        </w:rPr>
        <w:t>úpravě odst. 2.1 Dílčí smlouvy</w:t>
      </w:r>
      <w:r w:rsidR="008F3FA1">
        <w:rPr>
          <w:rFonts w:eastAsia="Calibri"/>
          <w:lang w:val="cs-CZ"/>
        </w:rPr>
        <w:t xml:space="preserve"> č. </w:t>
      </w:r>
      <w:r w:rsidR="005C61E6">
        <w:rPr>
          <w:rFonts w:eastAsia="Calibri"/>
          <w:lang w:val="cs-CZ"/>
        </w:rPr>
        <w:t>10</w:t>
      </w:r>
      <w:r w:rsidRPr="00BD462D">
        <w:rPr>
          <w:rFonts w:cs="Arial"/>
          <w:szCs w:val="20"/>
        </w:rPr>
        <w:t>, a to způsobem uvedeným dále v tomto Dodatku</w:t>
      </w:r>
      <w:r>
        <w:rPr>
          <w:rFonts w:cs="Arial"/>
          <w:szCs w:val="20"/>
          <w:lang w:val="cs-CZ"/>
        </w:rPr>
        <w:t xml:space="preserve"> č. 1</w:t>
      </w:r>
      <w:r w:rsidR="002F289A">
        <w:rPr>
          <w:rFonts w:cs="Arial"/>
          <w:szCs w:val="20"/>
          <w:lang w:val="cs-CZ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17ED5FA5" w14:textId="17145101" w:rsidR="001624EA" w:rsidRDefault="004645DE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8F3FA1">
        <w:rPr>
          <w:rFonts w:cs="Arial"/>
          <w:szCs w:val="22"/>
          <w:lang w:val="cs-CZ" w:eastAsia="en-US"/>
        </w:rPr>
        <w:t xml:space="preserve">úpravu specifikace předmětu </w:t>
      </w:r>
      <w:r w:rsidR="00734F20">
        <w:rPr>
          <w:rFonts w:cs="Arial"/>
          <w:szCs w:val="22"/>
          <w:lang w:val="cs-CZ" w:eastAsia="en-US"/>
        </w:rPr>
        <w:t xml:space="preserve">Dílčí </w:t>
      </w:r>
      <w:r w:rsidR="008F3FA1">
        <w:rPr>
          <w:rFonts w:cs="Arial"/>
          <w:szCs w:val="22"/>
          <w:lang w:val="cs-CZ" w:eastAsia="en-US"/>
        </w:rPr>
        <w:t>smlouvy</w:t>
      </w:r>
      <w:r w:rsidR="00734F20">
        <w:rPr>
          <w:rFonts w:cs="Arial"/>
          <w:szCs w:val="22"/>
          <w:lang w:val="cs-CZ" w:eastAsia="en-US"/>
        </w:rPr>
        <w:t xml:space="preserve"> č. </w:t>
      </w:r>
      <w:r w:rsidR="005C61E6">
        <w:rPr>
          <w:rFonts w:cs="Arial"/>
          <w:szCs w:val="22"/>
          <w:lang w:val="cs-CZ" w:eastAsia="en-US"/>
        </w:rPr>
        <w:t>10</w:t>
      </w:r>
      <w:r w:rsidR="007A0FD8" w:rsidRPr="00AC2727">
        <w:rPr>
          <w:rFonts w:cs="Arial"/>
          <w:szCs w:val="22"/>
          <w:lang w:val="cs-CZ" w:eastAsia="en-US"/>
        </w:rPr>
        <w:t>,</w:t>
      </w:r>
      <w:r w:rsidR="007A0FD8">
        <w:rPr>
          <w:rFonts w:cs="Arial"/>
          <w:szCs w:val="22"/>
          <w:lang w:val="cs-CZ" w:eastAsia="en-US"/>
        </w:rPr>
        <w:t xml:space="preserve"> </w:t>
      </w:r>
      <w:r w:rsidR="00EE299A">
        <w:rPr>
          <w:rFonts w:cstheme="minorHAnsi"/>
          <w:bCs/>
          <w:kern w:val="32"/>
        </w:rPr>
        <w:t xml:space="preserve">a to způsobem uvedeným dále v tomto </w:t>
      </w:r>
      <w:r w:rsidR="00734F20">
        <w:rPr>
          <w:rFonts w:cstheme="minorHAnsi"/>
          <w:bCs/>
          <w:kern w:val="32"/>
          <w:lang w:val="cs-CZ"/>
        </w:rPr>
        <w:t xml:space="preserve">článku </w:t>
      </w:r>
      <w:r w:rsidR="00EE299A">
        <w:rPr>
          <w:rFonts w:cstheme="minorHAnsi"/>
          <w:bCs/>
          <w:kern w:val="32"/>
        </w:rPr>
        <w:t>Dodatku</w:t>
      </w:r>
      <w:r w:rsidR="00EE299A">
        <w:rPr>
          <w:rFonts w:cs="Arial"/>
          <w:szCs w:val="20"/>
          <w:lang w:val="cs-CZ"/>
        </w:rPr>
        <w:t xml:space="preserve"> č. 1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67CECE42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EE299A">
        <w:rPr>
          <w:rFonts w:cs="Arial"/>
          <w:szCs w:val="20"/>
          <w:lang w:val="cs-CZ"/>
        </w:rPr>
        <w:t>1</w:t>
      </w:r>
      <w:r w:rsidR="006D54A0" w:rsidRPr="001624EA">
        <w:rPr>
          <w:rFonts w:cs="Arial"/>
          <w:szCs w:val="20"/>
        </w:rPr>
        <w:t xml:space="preserve"> Dílčí smlouvy č. </w:t>
      </w:r>
      <w:r w:rsidR="005C61E6">
        <w:rPr>
          <w:rFonts w:cs="Arial"/>
          <w:szCs w:val="20"/>
          <w:lang w:val="cs-CZ"/>
        </w:rPr>
        <w:t>10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59854CA3" w14:textId="256CA5E8" w:rsidR="005C2C20" w:rsidRPr="002F289A" w:rsidRDefault="00EE299A" w:rsidP="005C61E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2F289A">
        <w:rPr>
          <w:rFonts w:cs="Arial"/>
          <w:i/>
          <w:iCs/>
          <w:szCs w:val="20"/>
          <w:lang w:val="cs-CZ"/>
        </w:rPr>
        <w:t>„</w:t>
      </w:r>
      <w:r w:rsidR="005C61E6" w:rsidRPr="002F289A">
        <w:rPr>
          <w:rFonts w:cs="Arial"/>
          <w:i/>
          <w:iCs/>
          <w:szCs w:val="20"/>
          <w:lang w:eastAsia="en-US"/>
        </w:rPr>
        <w:t>Poskytovatel se Dílčí smlouvou zavazuje poskytnout plnění spočívající v zajištění kapacit IT odborníků na poskytování odborných poradenských služeb pro projekt Klientská zóna pro oblast procesního rozvoje systémů</w:t>
      </w:r>
      <w:r w:rsidR="007B5E36" w:rsidRPr="002F289A">
        <w:rPr>
          <w:rFonts w:cs="Arial"/>
          <w:i/>
          <w:iCs/>
          <w:szCs w:val="20"/>
          <w:lang w:val="cs-CZ" w:eastAsia="en-US"/>
        </w:rPr>
        <w:t xml:space="preserve"> a pro ostatní projekty </w:t>
      </w:r>
      <w:r w:rsidR="007B5E36" w:rsidRPr="002F289A">
        <w:rPr>
          <w:rFonts w:cs="Arial"/>
          <w:i/>
          <w:iCs/>
          <w:szCs w:val="20"/>
          <w:lang w:val="cs-CZ"/>
        </w:rPr>
        <w:t xml:space="preserve">digitální </w:t>
      </w:r>
      <w:r w:rsidR="007B5E36" w:rsidRPr="002F289A">
        <w:rPr>
          <w:rFonts w:cs="Arial"/>
          <w:i/>
          <w:iCs/>
          <w:szCs w:val="20"/>
        </w:rPr>
        <w:t>transformace</w:t>
      </w:r>
      <w:r w:rsidR="007B5E36" w:rsidRPr="002F289A">
        <w:rPr>
          <w:rFonts w:cs="Arial"/>
          <w:i/>
          <w:iCs/>
          <w:szCs w:val="20"/>
          <w:lang w:val="cs-CZ"/>
        </w:rPr>
        <w:t>, které implementují procesy do Klientské zóny</w:t>
      </w:r>
      <w:r w:rsidR="005C61E6" w:rsidRPr="002F289A">
        <w:rPr>
          <w:rFonts w:cs="Arial"/>
          <w:i/>
          <w:iCs/>
          <w:szCs w:val="20"/>
          <w:lang w:eastAsia="en-US"/>
        </w:rPr>
        <w:t>. Cílem aktivity je vytvořit a rozvíjet jednotnou a moderní digitální platformu pro klienty Ministerstva práce a sociálních věcí. Klientská zóna umožní klientům online řešit své žádosti, dávky, výplaty a další služby digitálně a snížit tak časovou náročnost a potřebu osobních návštěv. Jedná se o klíčovou akci resortu ve vztahu k naplňování zákona o právu na digitální službu (Zákon č. 12/2020 Sb.) tak, aby resort byl schopen efektivně a s přiměřenými náklady na obsluhu v rámci zákonných lhůt odbavovat požadavky občanů na vybrané veřejné služby</w:t>
      </w:r>
      <w:r w:rsidR="005C2C20" w:rsidRPr="002F289A">
        <w:rPr>
          <w:rFonts w:cs="Arial"/>
          <w:i/>
          <w:iCs/>
          <w:szCs w:val="20"/>
        </w:rPr>
        <w:t>.</w:t>
      </w:r>
      <w:r w:rsidR="005C2C20" w:rsidRPr="002F289A">
        <w:rPr>
          <w:rFonts w:cs="Arial"/>
          <w:i/>
          <w:iCs/>
          <w:szCs w:val="20"/>
          <w:lang w:val="cs-CZ"/>
        </w:rPr>
        <w:t>“</w:t>
      </w:r>
    </w:p>
    <w:p w14:paraId="61026BBC" w14:textId="79A0B3C5" w:rsidR="001530B0" w:rsidRPr="003A61E3" w:rsidRDefault="003A61E3" w:rsidP="003A61E3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i/>
          <w:iCs/>
          <w:szCs w:val="20"/>
        </w:rPr>
      </w:pPr>
      <w:r w:rsidRPr="005C2C20">
        <w:rPr>
          <w:rFonts w:cs="Arial"/>
          <w:szCs w:val="20"/>
          <w:lang w:val="cs-CZ"/>
        </w:rPr>
        <w:t xml:space="preserve">Předpokládaný rozsah člověkodnů (MD) pro jednotlivé pozice dle odst. 2.2 Dílčí smlouvy č. </w:t>
      </w:r>
      <w:r w:rsidR="005C61E6">
        <w:rPr>
          <w:rFonts w:cs="Arial"/>
          <w:szCs w:val="20"/>
          <w:lang w:val="cs-CZ"/>
        </w:rPr>
        <w:t>10</w:t>
      </w:r>
      <w:r w:rsidRPr="005C2C20">
        <w:rPr>
          <w:rFonts w:cs="Arial"/>
          <w:szCs w:val="20"/>
          <w:lang w:val="cs-CZ"/>
        </w:rPr>
        <w:t xml:space="preserve"> a c</w:t>
      </w:r>
      <w:r w:rsidR="00FD3169" w:rsidRPr="005C2C20">
        <w:rPr>
          <w:rFonts w:cs="Arial"/>
          <w:szCs w:val="20"/>
          <w:lang w:val="cs-CZ"/>
        </w:rPr>
        <w:t>ena za poskytování</w:t>
      </w:r>
      <w:r w:rsidR="00FD3169" w:rsidRPr="00FD5EE9">
        <w:rPr>
          <w:rFonts w:cs="Arial"/>
          <w:szCs w:val="20"/>
        </w:rPr>
        <w:t xml:space="preserve"> Služeb </w:t>
      </w:r>
      <w:r w:rsidR="00FD3169">
        <w:rPr>
          <w:rFonts w:cs="Arial"/>
          <w:szCs w:val="20"/>
        </w:rPr>
        <w:t xml:space="preserve">dle odst. 3.1 Dílčí smlouvy č. </w:t>
      </w:r>
      <w:r w:rsidR="005C61E6">
        <w:rPr>
          <w:rFonts w:cs="Arial"/>
          <w:szCs w:val="20"/>
          <w:lang w:val="cs-CZ"/>
        </w:rPr>
        <w:t>10</w:t>
      </w:r>
      <w:r w:rsidR="00FD3169">
        <w:rPr>
          <w:rFonts w:cs="Arial"/>
          <w:szCs w:val="20"/>
        </w:rPr>
        <w:t xml:space="preserve"> se nemění.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5CDDA0F9" w:rsidR="004645DE" w:rsidRPr="005C2C20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5C61E6">
        <w:rPr>
          <w:rFonts w:cs="Arial"/>
          <w:szCs w:val="22"/>
          <w:lang w:val="cs-CZ" w:eastAsia="en-US"/>
        </w:rPr>
        <w:t>10</w:t>
      </w:r>
      <w:r w:rsidR="002A1368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>. 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1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="003A61E3"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 xml:space="preserve">o předmětu a rozsahu změny </w:t>
      </w:r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5C61E6">
        <w:rPr>
          <w:rFonts w:cs="Arial"/>
          <w:szCs w:val="22"/>
          <w:lang w:val="cs-CZ" w:eastAsia="en-US"/>
        </w:rPr>
        <w:t>10</w:t>
      </w:r>
      <w:r w:rsidR="004645DE" w:rsidRPr="005C2C20">
        <w:rPr>
          <w:rFonts w:cs="Arial"/>
          <w:szCs w:val="22"/>
          <w:lang w:val="cs-CZ" w:eastAsia="en-US"/>
        </w:rPr>
        <w:t>.</w:t>
      </w:r>
    </w:p>
    <w:p w14:paraId="517ACA38" w14:textId="33899310" w:rsidR="00BB3714" w:rsidRDefault="006E3BFF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 xml:space="preserve">Tento </w:t>
      </w:r>
      <w:r w:rsidR="00BB3714" w:rsidRPr="005C2C20">
        <w:rPr>
          <w:rFonts w:cs="Arial"/>
          <w:szCs w:val="22"/>
          <w:lang w:val="cs-CZ" w:eastAsia="en-US"/>
        </w:rPr>
        <w:t>Dodat</w:t>
      </w:r>
      <w:r w:rsidRPr="005C2C20">
        <w:rPr>
          <w:rFonts w:cs="Arial"/>
          <w:szCs w:val="22"/>
          <w:lang w:val="cs-CZ" w:eastAsia="en-US"/>
        </w:rPr>
        <w:t>e</w:t>
      </w:r>
      <w:r w:rsidR="00BB3714" w:rsidRPr="005C2C20">
        <w:rPr>
          <w:rFonts w:cs="Arial"/>
          <w:szCs w:val="22"/>
          <w:lang w:val="cs-CZ" w:eastAsia="en-US"/>
        </w:rPr>
        <w:t>k č. 1 je</w:t>
      </w:r>
      <w:r w:rsidRPr="005C2C20">
        <w:rPr>
          <w:rFonts w:cs="Arial"/>
          <w:szCs w:val="22"/>
          <w:lang w:val="cs-CZ" w:eastAsia="en-US"/>
        </w:rPr>
        <w:t xml:space="preserve"> uzavírán</w:t>
      </w:r>
      <w:r w:rsidR="00BB3714" w:rsidRPr="005C2C20">
        <w:rPr>
          <w:rFonts w:cs="Arial"/>
          <w:szCs w:val="22"/>
          <w:lang w:val="cs-CZ" w:eastAsia="en-US"/>
        </w:rPr>
        <w:t xml:space="preserve"> v souladu s</w:t>
      </w:r>
      <w:r w:rsidR="00BB3714" w:rsidRPr="005C2C20">
        <w:rPr>
          <w:rFonts w:cs="Arial"/>
          <w:color w:val="000000"/>
          <w:szCs w:val="20"/>
          <w:lang w:val="cs-CZ"/>
        </w:rPr>
        <w:t xml:space="preserve"> § 222 odst. 3 zákona č. 134/2016 Sb., o zadávání veřejných zakázek, ve znění pozdějších předpisů (dále jen „</w:t>
      </w:r>
      <w:r w:rsidR="00BB3714" w:rsidRPr="005C2C20">
        <w:rPr>
          <w:rFonts w:cs="Arial"/>
          <w:b/>
          <w:bCs/>
          <w:color w:val="000000"/>
          <w:szCs w:val="20"/>
          <w:lang w:val="cs-CZ"/>
        </w:rPr>
        <w:t>ZZVZ</w:t>
      </w:r>
      <w:r w:rsidR="00BB3714" w:rsidRPr="005C2C20">
        <w:rPr>
          <w:rFonts w:cs="Arial"/>
          <w:color w:val="000000"/>
          <w:szCs w:val="20"/>
          <w:lang w:val="cs-CZ"/>
        </w:rPr>
        <w:t>“)</w:t>
      </w:r>
      <w:r w:rsidR="00BB3714" w:rsidRPr="005C2C20">
        <w:rPr>
          <w:rFonts w:cs="Arial"/>
          <w:szCs w:val="22"/>
          <w:lang w:val="cs-CZ" w:eastAsia="en-US"/>
        </w:rPr>
        <w:t>. Dodatečně sjednan</w:t>
      </w:r>
      <w:r w:rsidR="00734F20">
        <w:rPr>
          <w:rFonts w:cs="Arial"/>
          <w:szCs w:val="22"/>
          <w:lang w:val="cs-CZ" w:eastAsia="en-US"/>
        </w:rPr>
        <w:t>á</w:t>
      </w:r>
      <w:r w:rsidR="00BB3714" w:rsidRPr="005C2C20">
        <w:rPr>
          <w:rFonts w:cs="Arial"/>
          <w:szCs w:val="22"/>
          <w:lang w:val="cs-CZ" w:eastAsia="en-US"/>
        </w:rPr>
        <w:t xml:space="preserve"> </w:t>
      </w:r>
      <w:r w:rsidRPr="005C2C20">
        <w:rPr>
          <w:rFonts w:cs="Arial"/>
          <w:szCs w:val="22"/>
          <w:lang w:val="cs-CZ" w:eastAsia="en-US"/>
        </w:rPr>
        <w:t xml:space="preserve">změna odst. 2.1 Dílčí smlouvy č. </w:t>
      </w:r>
      <w:r w:rsidR="005C61E6">
        <w:rPr>
          <w:rFonts w:cs="Arial"/>
          <w:szCs w:val="22"/>
          <w:lang w:val="cs-CZ" w:eastAsia="en-US"/>
        </w:rPr>
        <w:t>10</w:t>
      </w:r>
      <w:r w:rsidRPr="005C2C20">
        <w:rPr>
          <w:rFonts w:cs="Arial"/>
          <w:szCs w:val="22"/>
          <w:lang w:val="cs-CZ" w:eastAsia="en-US"/>
        </w:rPr>
        <w:t>,</w:t>
      </w:r>
      <w:r w:rsidR="00BB3714" w:rsidRPr="005C2C20">
        <w:rPr>
          <w:rFonts w:cs="Arial"/>
          <w:szCs w:val="22"/>
          <w:lang w:val="cs-CZ" w:eastAsia="en-US"/>
        </w:rPr>
        <w:t xml:space="preserve"> nepředstavují </w:t>
      </w:r>
      <w:r w:rsidR="00BB3714" w:rsidRPr="005C2C20">
        <w:rPr>
          <w:rFonts w:cs="Arial"/>
          <w:color w:val="000000"/>
          <w:szCs w:val="20"/>
          <w:lang w:val="cs-CZ"/>
        </w:rPr>
        <w:t>podstatnou změnu</w:t>
      </w:r>
      <w:r w:rsidR="00BB3714">
        <w:rPr>
          <w:rFonts w:cs="Arial"/>
          <w:color w:val="000000"/>
          <w:szCs w:val="20"/>
        </w:rPr>
        <w:t xml:space="preserve"> závazku </w:t>
      </w:r>
      <w:r w:rsidR="00BB3714">
        <w:rPr>
          <w:rFonts w:cs="Arial"/>
          <w:color w:val="000000"/>
          <w:szCs w:val="20"/>
          <w:lang w:val="cs-CZ"/>
        </w:rPr>
        <w:t xml:space="preserve">sjednaného Dílčí smlouvou č. </w:t>
      </w:r>
      <w:r w:rsidR="005C61E6">
        <w:rPr>
          <w:rFonts w:cs="Arial"/>
          <w:color w:val="000000"/>
          <w:szCs w:val="20"/>
          <w:lang w:val="cs-CZ"/>
        </w:rPr>
        <w:t>10</w:t>
      </w:r>
      <w:r w:rsidR="00BB3714">
        <w:rPr>
          <w:rFonts w:cs="Arial"/>
          <w:color w:val="000000"/>
          <w:szCs w:val="20"/>
          <w:lang w:val="cs-CZ"/>
        </w:rPr>
        <w:t xml:space="preserve"> ve smyslu ZZVZ.</w:t>
      </w:r>
    </w:p>
    <w:p w14:paraId="76BF42C9" w14:textId="77777777" w:rsidR="002F289A" w:rsidRDefault="002F289A">
      <w:pPr>
        <w:spacing w:after="0" w:line="240" w:lineRule="auto"/>
        <w:rPr>
          <w:rFonts w:cs="Arial"/>
          <w:szCs w:val="22"/>
          <w:lang w:val="x-none" w:eastAsia="x-none"/>
        </w:rPr>
      </w:pPr>
      <w:r>
        <w:rPr>
          <w:rFonts w:cs="Arial"/>
          <w:szCs w:val="22"/>
        </w:rPr>
        <w:br w:type="page"/>
      </w:r>
    </w:p>
    <w:p w14:paraId="6EEF7D35" w14:textId="404373D3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lastRenderedPageBreak/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C2C20" w:rsidRPr="00A16B28" w14:paraId="24F3CEE4" w14:textId="77777777" w:rsidTr="00FB2ECF">
        <w:trPr>
          <w:jc w:val="center"/>
        </w:trPr>
        <w:tc>
          <w:tcPr>
            <w:tcW w:w="4535" w:type="dxa"/>
          </w:tcPr>
          <w:p w14:paraId="7F13E5E2" w14:textId="77777777" w:rsidR="005C2C20" w:rsidRPr="00A16B28" w:rsidRDefault="005C2C20" w:rsidP="00FB2ECF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3967057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04A65F3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0135F771" w14:textId="77777777" w:rsidR="005C2C20" w:rsidRPr="00A16B28" w:rsidRDefault="005C2C20" w:rsidP="00FB2ECF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0E626D9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7111FA0A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9B236F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5C2C20" w:rsidRPr="00A16B28" w14:paraId="37152D91" w14:textId="77777777" w:rsidTr="00FB2ECF">
        <w:trPr>
          <w:trHeight w:val="820"/>
          <w:jc w:val="center"/>
        </w:trPr>
        <w:tc>
          <w:tcPr>
            <w:tcW w:w="4535" w:type="dxa"/>
          </w:tcPr>
          <w:p w14:paraId="3854D1E7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90552E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C4B16ED" w14:textId="1DC5212C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7BB7137" w14:textId="5308220F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</w:t>
            </w:r>
            <w:r w:rsidR="00705E91">
              <w:rPr>
                <w:rFonts w:cs="Arial"/>
                <w:b/>
                <w:bCs/>
                <w:szCs w:val="20"/>
              </w:rPr>
              <w:t> </w:t>
            </w:r>
            <w:r w:rsidRPr="00A16B28">
              <w:rPr>
                <w:rFonts w:cs="Arial"/>
                <w:b/>
                <w:bCs/>
                <w:szCs w:val="20"/>
              </w:rPr>
              <w:t>sociálních věcí</w:t>
            </w:r>
          </w:p>
          <w:p w14:paraId="771F4C76" w14:textId="77777777" w:rsidR="005C2C20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Karel Trpkoš</w:t>
            </w:r>
          </w:p>
          <w:p w14:paraId="6CF33321" w14:textId="27F5F516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vrchní ředitel sekce informačních technologií</w:t>
            </w:r>
          </w:p>
        </w:tc>
        <w:tc>
          <w:tcPr>
            <w:tcW w:w="4535" w:type="dxa"/>
          </w:tcPr>
          <w:p w14:paraId="48FD656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3C2840B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F468E14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02A806" w14:textId="77777777" w:rsidR="005C2C20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2"/>
              </w:rPr>
            </w:pPr>
            <w:r w:rsidRPr="00AB0302">
              <w:rPr>
                <w:rFonts w:cs="Arial"/>
                <w:b/>
                <w:bCs/>
                <w:szCs w:val="22"/>
              </w:rPr>
              <w:t xml:space="preserve">Ernst &amp; </w:t>
            </w:r>
            <w:proofErr w:type="spellStart"/>
            <w:r w:rsidRPr="00AB0302">
              <w:rPr>
                <w:rFonts w:cs="Arial"/>
                <w:b/>
                <w:bCs/>
                <w:szCs w:val="22"/>
              </w:rPr>
              <w:t>Young</w:t>
            </w:r>
            <w:proofErr w:type="spellEnd"/>
            <w:r w:rsidRPr="00AB0302">
              <w:rPr>
                <w:rFonts w:cs="Arial"/>
                <w:b/>
                <w:bCs/>
                <w:szCs w:val="22"/>
              </w:rPr>
              <w:t>, s.r.o.</w:t>
            </w:r>
          </w:p>
          <w:p w14:paraId="3C25E24F" w14:textId="77777777" w:rsidR="005C2C20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Petr Plecháček</w:t>
            </w:r>
          </w:p>
          <w:p w14:paraId="00C595EC" w14:textId="2EEBCCDF" w:rsidR="00705E91" w:rsidRPr="005C2C20" w:rsidRDefault="00705E91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na základě plné moci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AF71" w14:textId="77777777" w:rsidR="008E16F4" w:rsidRDefault="008E16F4">
      <w:r>
        <w:separator/>
      </w:r>
    </w:p>
  </w:endnote>
  <w:endnote w:type="continuationSeparator" w:id="0">
    <w:p w14:paraId="19B95FB2" w14:textId="77777777" w:rsidR="008E16F4" w:rsidRDefault="008E16F4">
      <w:r>
        <w:continuationSeparator/>
      </w:r>
    </w:p>
  </w:endnote>
  <w:endnote w:type="continuationNotice" w:id="1">
    <w:p w14:paraId="3F0840EB" w14:textId="77777777" w:rsidR="008E16F4" w:rsidRDefault="008E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A2F" w14:textId="77777777" w:rsidR="008E16F4" w:rsidRDefault="008E16F4">
      <w:r>
        <w:separator/>
      </w:r>
    </w:p>
  </w:footnote>
  <w:footnote w:type="continuationSeparator" w:id="0">
    <w:p w14:paraId="56AB88B2" w14:textId="77777777" w:rsidR="008E16F4" w:rsidRDefault="008E16F4">
      <w:r>
        <w:continuationSeparator/>
      </w:r>
    </w:p>
  </w:footnote>
  <w:footnote w:type="continuationNotice" w:id="1">
    <w:p w14:paraId="022FF19A" w14:textId="77777777" w:rsidR="008E16F4" w:rsidRDefault="008E1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277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5513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2024-04-19T07:15:00Z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