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B185" w14:textId="77777777" w:rsidR="00296CE2" w:rsidRDefault="00296CE2" w:rsidP="00296CE2">
      <w:proofErr w:type="spellStart"/>
      <w:r>
        <w:t>Life</w:t>
      </w:r>
      <w:proofErr w:type="spellEnd"/>
      <w:r>
        <w:t xml:space="preserve"> Technologies </w:t>
      </w:r>
      <w:proofErr w:type="spellStart"/>
      <w:r>
        <w:t>Order</w:t>
      </w:r>
      <w:proofErr w:type="spellEnd"/>
      <w:r>
        <w:t xml:space="preserve"> </w:t>
      </w:r>
      <w:proofErr w:type="spellStart"/>
      <w:proofErr w:type="gramStart"/>
      <w:r>
        <w:t>Confirmation</w:t>
      </w:r>
      <w:proofErr w:type="spellEnd"/>
      <w:r>
        <w:t xml:space="preserve"> - 296462SO</w:t>
      </w:r>
      <w:proofErr w:type="gram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- OV20240269</w:t>
      </w:r>
    </w:p>
    <w:p w14:paraId="102AFF5B" w14:textId="77777777" w:rsidR="00296CE2" w:rsidRDefault="00296CE2" w:rsidP="00296CE2">
      <w:r>
        <w:t>Doručená pošta</w:t>
      </w:r>
    </w:p>
    <w:p w14:paraId="5C92F6D6" w14:textId="77777777" w:rsidR="00296CE2" w:rsidRDefault="00296CE2" w:rsidP="00296CE2"/>
    <w:p w14:paraId="0D14531A" w14:textId="77777777" w:rsidR="00296CE2" w:rsidRDefault="00296CE2" w:rsidP="00296CE2">
      <w:r>
        <w:t>do_not_reply@thermofisher.com</w:t>
      </w:r>
    </w:p>
    <w:p w14:paraId="5FC4BA60" w14:textId="77777777" w:rsidR="00296CE2" w:rsidRDefault="00296CE2" w:rsidP="00296CE2">
      <w:r>
        <w:t>čt 18. 4. 16:03 (před 18 hodinami)</w:t>
      </w:r>
    </w:p>
    <w:p w14:paraId="192EDBFB" w14:textId="284C2A14" w:rsidR="00296CE2" w:rsidRDefault="00296CE2" w:rsidP="00296CE2">
      <w:r>
        <w:t xml:space="preserve">komu: </w:t>
      </w:r>
      <w:proofErr w:type="spellStart"/>
      <w:r>
        <w:t>xxxxx</w:t>
      </w:r>
      <w:proofErr w:type="spellEnd"/>
      <w:r>
        <w:t xml:space="preserve">, nakup, </w:t>
      </w:r>
      <w:proofErr w:type="spellStart"/>
      <w:r>
        <w:t>xxxxx</w:t>
      </w:r>
      <w:proofErr w:type="spellEnd"/>
      <w:r>
        <w:t xml:space="preserve">, </w:t>
      </w:r>
      <w:proofErr w:type="spellStart"/>
      <w:r>
        <w:t>xxxxx</w:t>
      </w:r>
      <w:proofErr w:type="spellEnd"/>
    </w:p>
    <w:p w14:paraId="35B9DD43" w14:textId="77777777" w:rsidR="00296CE2" w:rsidRDefault="00296CE2" w:rsidP="00296CE2"/>
    <w:p w14:paraId="366A2C35" w14:textId="77777777" w:rsidR="00296CE2" w:rsidRDefault="00296CE2" w:rsidP="00296CE2"/>
    <w:p w14:paraId="222EB111" w14:textId="77777777" w:rsidR="00296CE2" w:rsidRDefault="00296CE2" w:rsidP="00296CE2">
      <w:proofErr w:type="spellStart"/>
      <w:r>
        <w:t>Invitrogen</w:t>
      </w:r>
      <w:proofErr w:type="spellEnd"/>
      <w:r>
        <w:tab/>
      </w:r>
    </w:p>
    <w:p w14:paraId="744B9B69" w14:textId="77777777" w:rsidR="00296CE2" w:rsidRDefault="00296CE2" w:rsidP="00296CE2">
      <w:proofErr w:type="spellStart"/>
      <w:r>
        <w:t>Order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ab/>
      </w:r>
    </w:p>
    <w:p w14:paraId="1395FADE" w14:textId="77777777" w:rsidR="00296CE2" w:rsidRDefault="00296CE2" w:rsidP="00296CE2"/>
    <w:p w14:paraId="6CEB0AAD" w14:textId="7979DE0F" w:rsidR="00296CE2" w:rsidRDefault="00296CE2" w:rsidP="00296CE2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placing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order</w:t>
      </w:r>
      <w:proofErr w:type="spellEnd"/>
      <w:r>
        <w:t>!</w:t>
      </w:r>
    </w:p>
    <w:p w14:paraId="5B2A6FD9" w14:textId="77777777" w:rsidR="00296CE2" w:rsidRDefault="00296CE2" w:rsidP="00296CE2"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 xml:space="preserve"> email </w:t>
      </w:r>
      <w:proofErr w:type="spellStart"/>
      <w:r>
        <w:t>notifications</w:t>
      </w:r>
      <w:proofErr w:type="spellEnd"/>
      <w:r>
        <w:t xml:space="preserve"> as </w:t>
      </w:r>
      <w:proofErr w:type="spellStart"/>
      <w:r>
        <w:t>items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are </w:t>
      </w:r>
      <w:proofErr w:type="spellStart"/>
      <w:r>
        <w:t>dispatched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to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status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use </w:t>
      </w:r>
      <w:proofErr w:type="spellStart"/>
      <w:r>
        <w:t>our</w:t>
      </w:r>
      <w:proofErr w:type="spellEnd"/>
      <w:r>
        <w:t xml:space="preserve">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Links</w:t>
      </w:r>
      <w:proofErr w:type="spellEnd"/>
      <w:r>
        <w:t xml:space="preserve"> to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any </w:t>
      </w:r>
      <w:proofErr w:type="spellStart"/>
      <w:r>
        <w:t>questions</w:t>
      </w:r>
      <w:proofErr w:type="spellEnd"/>
      <w:r>
        <w:t>.</w:t>
      </w:r>
    </w:p>
    <w:p w14:paraId="0611CD66" w14:textId="77777777" w:rsidR="00296CE2" w:rsidRDefault="00296CE2" w:rsidP="00296CE2">
      <w:r>
        <w:t xml:space="preserve"> DRY / WET ICE CHARGES</w:t>
      </w:r>
      <w:r>
        <w:tab/>
        <w:t>1,016.00</w:t>
      </w:r>
    </w:p>
    <w:p w14:paraId="7401754E" w14:textId="77777777" w:rsidR="00296CE2" w:rsidRDefault="00296CE2" w:rsidP="00296CE2">
      <w:proofErr w:type="spellStart"/>
      <w:r>
        <w:t>Fuel</w:t>
      </w:r>
      <w:proofErr w:type="spellEnd"/>
      <w:r>
        <w:t xml:space="preserve"> </w:t>
      </w:r>
      <w:proofErr w:type="spellStart"/>
      <w:r>
        <w:t>Surcharge</w:t>
      </w:r>
      <w:proofErr w:type="spellEnd"/>
      <w:r>
        <w:t xml:space="preserve"> #:</w:t>
      </w:r>
    </w:p>
    <w:p w14:paraId="76FE1477" w14:textId="77777777" w:rsidR="00296CE2" w:rsidRDefault="00296CE2" w:rsidP="00296CE2">
      <w:proofErr w:type="spellStart"/>
      <w:r>
        <w:t>Subtotal</w:t>
      </w:r>
      <w:proofErr w:type="spellEnd"/>
    </w:p>
    <w:p w14:paraId="0C63FF10" w14:textId="77777777" w:rsidR="00296CE2" w:rsidRDefault="00296CE2" w:rsidP="00296CE2">
      <w:r>
        <w:t>VAT</w:t>
      </w:r>
      <w:r>
        <w:tab/>
        <w:t xml:space="preserve"> </w:t>
      </w:r>
    </w:p>
    <w:p w14:paraId="733CB697" w14:textId="77777777" w:rsidR="00296CE2" w:rsidRDefault="00296CE2" w:rsidP="00296CE2">
      <w:r>
        <w:t>80,073.40</w:t>
      </w:r>
    </w:p>
    <w:p w14:paraId="7B35BE61" w14:textId="77777777" w:rsidR="00296CE2" w:rsidRDefault="00296CE2" w:rsidP="00296CE2">
      <w:r>
        <w:t>16,815.41</w:t>
      </w:r>
    </w:p>
    <w:p w14:paraId="57D5956F" w14:textId="77777777" w:rsidR="00296CE2" w:rsidRDefault="00296CE2" w:rsidP="00296CE2">
      <w:proofErr w:type="spellStart"/>
      <w:r>
        <w:t>Total</w:t>
      </w:r>
      <w:proofErr w:type="spellEnd"/>
      <w:r>
        <w:t xml:space="preserve"> CZK</w:t>
      </w:r>
      <w:r>
        <w:tab/>
        <w:t>96,888.81</w:t>
      </w:r>
    </w:p>
    <w:p w14:paraId="3D1D5C33" w14:textId="37D2A974" w:rsidR="00296CE2" w:rsidRDefault="00296CE2" w:rsidP="00296CE2"/>
    <w:p w14:paraId="2A66DE01" w14:textId="77777777" w:rsidR="00296CE2" w:rsidRDefault="00296CE2" w:rsidP="00296CE2">
      <w:proofErr w:type="spellStart"/>
      <w:r>
        <w:t>Order</w:t>
      </w:r>
      <w:proofErr w:type="spellEnd"/>
      <w:r>
        <w:t xml:space="preserve"> </w:t>
      </w:r>
      <w:proofErr w:type="spellStart"/>
      <w:proofErr w:type="gramStart"/>
      <w:r>
        <w:t>number</w:t>
      </w:r>
      <w:proofErr w:type="spellEnd"/>
      <w:r>
        <w:t xml:space="preserve"> :</w:t>
      </w:r>
      <w:proofErr w:type="gramEnd"/>
      <w:r>
        <w:t xml:space="preserve"> 296462</w:t>
      </w:r>
    </w:p>
    <w:p w14:paraId="475F9F29" w14:textId="77777777" w:rsidR="00296CE2" w:rsidRDefault="00296CE2" w:rsidP="00296CE2">
      <w:proofErr w:type="spellStart"/>
      <w:r>
        <w:t>Order</w:t>
      </w:r>
      <w:proofErr w:type="spellEnd"/>
      <w:r>
        <w:t xml:space="preserve"> </w:t>
      </w:r>
      <w:proofErr w:type="spellStart"/>
      <w:r>
        <w:t>date</w:t>
      </w:r>
      <w:proofErr w:type="spellEnd"/>
      <w:r>
        <w:t>: 18/04/2024</w:t>
      </w:r>
    </w:p>
    <w:p w14:paraId="3A69B6B8" w14:textId="77777777" w:rsidR="00296CE2" w:rsidRDefault="00296CE2" w:rsidP="00296CE2">
      <w:proofErr w:type="spellStart"/>
      <w:r>
        <w:t>Purchase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OV20240269</w:t>
      </w:r>
    </w:p>
    <w:p w14:paraId="04938DFC" w14:textId="77777777" w:rsidR="00296CE2" w:rsidRDefault="00296CE2" w:rsidP="00296CE2">
      <w:proofErr w:type="spellStart"/>
      <w:r>
        <w:t>Release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</w:t>
      </w:r>
    </w:p>
    <w:p w14:paraId="2BBAA78F" w14:textId="77777777" w:rsidR="00296CE2" w:rsidRDefault="00296CE2" w:rsidP="00296CE2">
      <w:proofErr w:type="spellStart"/>
      <w:r>
        <w:t>Contract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</w:t>
      </w:r>
    </w:p>
    <w:p w14:paraId="32BAD677" w14:textId="77777777" w:rsidR="00296CE2" w:rsidRDefault="00296CE2" w:rsidP="00296CE2">
      <w:proofErr w:type="spellStart"/>
      <w:r>
        <w:t>Order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by: Josef </w:t>
      </w:r>
      <w:proofErr w:type="spellStart"/>
      <w:r>
        <w:t>Vcelak</w:t>
      </w:r>
      <w:proofErr w:type="spellEnd"/>
    </w:p>
    <w:p w14:paraId="44C271F1" w14:textId="77777777" w:rsidR="00296CE2" w:rsidRDefault="00296CE2" w:rsidP="00296CE2">
      <w:proofErr w:type="spellStart"/>
      <w:r>
        <w:t>Phone</w:t>
      </w:r>
      <w:proofErr w:type="spellEnd"/>
      <w:r>
        <w:t>:</w:t>
      </w:r>
    </w:p>
    <w:p w14:paraId="7299F4CD" w14:textId="77777777" w:rsidR="00296CE2" w:rsidRDefault="00296CE2" w:rsidP="00296CE2">
      <w:r>
        <w:t>Email:</w:t>
      </w:r>
      <w:r>
        <w:tab/>
      </w:r>
      <w:proofErr w:type="spellStart"/>
      <w:r>
        <w:t>Order</w:t>
      </w:r>
      <w:proofErr w:type="spellEnd"/>
      <w:r>
        <w:t xml:space="preserve"> </w:t>
      </w:r>
      <w:proofErr w:type="spellStart"/>
      <w:r>
        <w:t>fulfilled</w:t>
      </w:r>
      <w:proofErr w:type="spellEnd"/>
      <w:r>
        <w:t xml:space="preserve"> by:</w:t>
      </w:r>
    </w:p>
    <w:p w14:paraId="17515CE7" w14:textId="77777777" w:rsidR="00296CE2" w:rsidRDefault="00296CE2" w:rsidP="00296CE2">
      <w:proofErr w:type="spellStart"/>
      <w:r>
        <w:t>Life</w:t>
      </w:r>
      <w:proofErr w:type="spellEnd"/>
      <w:r>
        <w:t xml:space="preserve"> Technologies Czech Republic s.r.o.</w:t>
      </w:r>
    </w:p>
    <w:p w14:paraId="1C8E1BB4" w14:textId="61ABCAEB" w:rsidR="00296CE2" w:rsidRDefault="00296CE2" w:rsidP="00296CE2">
      <w:r>
        <w:lastRenderedPageBreak/>
        <w:tab/>
      </w:r>
    </w:p>
    <w:p w14:paraId="12C98EC0" w14:textId="77777777" w:rsidR="00296CE2" w:rsidRDefault="00296CE2" w:rsidP="00296CE2"/>
    <w:p w14:paraId="597624BB" w14:textId="77777777" w:rsidR="00296CE2" w:rsidRDefault="00296CE2" w:rsidP="00296CE2">
      <w:r>
        <w:t xml:space="preserve"> </w:t>
      </w:r>
    </w:p>
    <w:p w14:paraId="0D8603C6" w14:textId="77777777" w:rsidR="00296CE2" w:rsidRDefault="00296CE2" w:rsidP="00296CE2"/>
    <w:p w14:paraId="59D7FF22" w14:textId="27BB90B9" w:rsidR="00007CA3" w:rsidRDefault="00007CA3" w:rsidP="00296CE2"/>
    <w:sectPr w:rsidR="00007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E2"/>
    <w:rsid w:val="00007CA3"/>
    <w:rsid w:val="002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7B8B"/>
  <w15:chartTrackingRefBased/>
  <w15:docId w15:val="{4F0D45E0-932B-497B-A90F-30BE122A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0818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4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60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80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6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8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15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8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6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82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957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2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3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86377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39726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08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8847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689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93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629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93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68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9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5744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38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9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714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2024-04-19T08:31:00Z</dcterms:created>
  <dcterms:modified xsi:type="dcterms:W3CDTF">2024-04-19T08:35:00Z</dcterms:modified>
</cp:coreProperties>
</file>