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1C028507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890E9C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2254CF17" w:rsidR="002B4A3E" w:rsidRDefault="000E2986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E2986">
        <w:rPr>
          <w:rFonts w:asciiTheme="minorHAnsi" w:hAnsiTheme="minorHAnsi" w:cstheme="minorHAnsi"/>
          <w:b/>
          <w:szCs w:val="24"/>
        </w:rPr>
        <w:t>„Oprava části chodníku na ul. Žižkova v Rýmařově“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708CB3BF" w:rsidR="00545482" w:rsidRDefault="00A2684F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XXXXXXXXXXXXXXXX</w:t>
      </w:r>
      <w:r w:rsidR="002B4A3E">
        <w:rPr>
          <w:rFonts w:asciiTheme="minorHAnsi" w:hAnsiTheme="minorHAnsi" w:cstheme="minorHAnsi"/>
        </w:rPr>
        <w:t>,</w:t>
      </w:r>
      <w:r w:rsidR="008B1FDB" w:rsidRPr="008B1FDB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XXXXXXXXXX</w:t>
      </w:r>
      <w:r w:rsidR="00052E6E">
        <w:rPr>
          <w:rFonts w:asciiTheme="minorHAnsi" w:hAnsiTheme="minorHAnsi" w:cstheme="minorHAnsi"/>
        </w:rPr>
        <w:t>,</w:t>
      </w:r>
    </w:p>
    <w:p w14:paraId="5E7AFA6A" w14:textId="1333C3F8" w:rsidR="00890E9C" w:rsidRDefault="00A2684F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</w:t>
      </w:r>
      <w:r w:rsidR="00890E9C">
        <w:rPr>
          <w:rFonts w:asciiTheme="minorHAnsi" w:hAnsiTheme="minorHAnsi" w:cstheme="minorHAnsi"/>
        </w:rPr>
        <w:t>, e-mail:</w:t>
      </w:r>
      <w:r>
        <w:rPr>
          <w:rFonts w:asciiTheme="minorHAnsi" w:hAnsiTheme="minorHAnsi" w:cstheme="minorHAnsi"/>
        </w:rPr>
        <w:t xml:space="preserve"> XXXXXXXXXXXXXXX, 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3EAFDAAF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0E2986" w:rsidRPr="000E2986">
        <w:rPr>
          <w:rFonts w:asciiTheme="minorHAnsi" w:hAnsiTheme="minorHAnsi" w:cstheme="minorHAnsi"/>
          <w:b/>
          <w:szCs w:val="24"/>
        </w:rPr>
        <w:t>SAMPROS-STAV s.r.o.</w:t>
      </w:r>
    </w:p>
    <w:p w14:paraId="25A79CCC" w14:textId="393EC87F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0E2986" w:rsidRPr="000E2986">
        <w:rPr>
          <w:rFonts w:asciiTheme="minorHAnsi" w:hAnsiTheme="minorHAnsi" w:cstheme="minorHAnsi"/>
          <w:szCs w:val="24"/>
        </w:rPr>
        <w:t>Lidická 700/19,</w:t>
      </w:r>
      <w:r w:rsidR="000E2986">
        <w:rPr>
          <w:rFonts w:asciiTheme="minorHAnsi" w:hAnsiTheme="minorHAnsi" w:cstheme="minorHAnsi"/>
          <w:szCs w:val="24"/>
        </w:rPr>
        <w:t xml:space="preserve"> B</w:t>
      </w:r>
      <w:r w:rsidR="000E2986" w:rsidRPr="000E2986">
        <w:rPr>
          <w:rFonts w:asciiTheme="minorHAnsi" w:hAnsiTheme="minorHAnsi" w:cstheme="minorHAnsi"/>
          <w:szCs w:val="24"/>
        </w:rPr>
        <w:t>rno 602 00</w:t>
      </w:r>
    </w:p>
    <w:p w14:paraId="1081C6B6" w14:textId="37E2E043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bookmarkStart w:id="0" w:name="_Hlk164160534"/>
      <w:r w:rsidR="000E2986" w:rsidRPr="000E2986">
        <w:rPr>
          <w:rFonts w:asciiTheme="minorHAnsi" w:hAnsiTheme="minorHAnsi" w:cstheme="minorHAnsi"/>
          <w:szCs w:val="24"/>
        </w:rPr>
        <w:t>Martin Barkocy</w:t>
      </w:r>
      <w:bookmarkEnd w:id="0"/>
      <w:r w:rsidR="000E2986" w:rsidRPr="000E2986">
        <w:rPr>
          <w:rFonts w:asciiTheme="minorHAnsi" w:hAnsiTheme="minorHAnsi" w:cstheme="minorHAnsi"/>
          <w:szCs w:val="24"/>
        </w:rPr>
        <w:t>, Eva Drinková-Jednatelé</w:t>
      </w:r>
    </w:p>
    <w:p w14:paraId="1A34E9C7" w14:textId="32B5448E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0E2986" w:rsidRPr="000E2986">
        <w:rPr>
          <w:rFonts w:asciiTheme="minorHAnsi" w:hAnsiTheme="minorHAnsi" w:cstheme="minorHAnsi"/>
          <w:szCs w:val="24"/>
        </w:rPr>
        <w:t>11932422</w:t>
      </w:r>
    </w:p>
    <w:p w14:paraId="7AF932A2" w14:textId="0A55303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DIČ:</w:t>
      </w:r>
      <w:r w:rsidRPr="0062309B">
        <w:rPr>
          <w:rFonts w:asciiTheme="minorHAnsi" w:hAnsiTheme="minorHAnsi" w:cstheme="minorHAnsi"/>
          <w:szCs w:val="24"/>
        </w:rPr>
        <w:tab/>
      </w:r>
      <w:r w:rsidR="000E2986" w:rsidRPr="000E2986">
        <w:rPr>
          <w:rFonts w:asciiTheme="minorHAnsi" w:hAnsiTheme="minorHAnsi" w:cstheme="minorHAnsi"/>
          <w:szCs w:val="24"/>
        </w:rPr>
        <w:t>CZ11932422</w:t>
      </w:r>
    </w:p>
    <w:p w14:paraId="45186BA9" w14:textId="41F308F1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Bankovní spojení: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ČSOB a.s.</w:t>
      </w:r>
    </w:p>
    <w:p w14:paraId="54E70125" w14:textId="0E3CD8C1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Číslo účtu:</w:t>
      </w:r>
      <w:r w:rsidRPr="0062309B">
        <w:rPr>
          <w:rFonts w:asciiTheme="minorHAnsi" w:hAnsiTheme="minorHAnsi" w:cstheme="minorHAnsi"/>
          <w:szCs w:val="24"/>
        </w:rPr>
        <w:tab/>
      </w:r>
      <w:r w:rsidR="000E2986" w:rsidRPr="000E2986">
        <w:rPr>
          <w:rFonts w:asciiTheme="minorHAnsi" w:hAnsiTheme="minorHAnsi" w:cstheme="minorHAnsi"/>
          <w:szCs w:val="24"/>
        </w:rPr>
        <w:t>301234337/0300</w:t>
      </w:r>
    </w:p>
    <w:p w14:paraId="3AB93FC6" w14:textId="6C092908" w:rsidR="00234DAD" w:rsidRPr="00234DAD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Zapsána v obchodním rejstříku vedeném Krajským soudem v</w:t>
      </w:r>
      <w:r w:rsidR="000E2986" w:rsidRPr="000E2986">
        <w:t xml:space="preserve"> </w:t>
      </w:r>
      <w:r w:rsidR="000E2986" w:rsidRPr="000E2986">
        <w:rPr>
          <w:rFonts w:asciiTheme="minorHAnsi" w:hAnsiTheme="minorHAnsi" w:cstheme="minorHAnsi"/>
          <w:szCs w:val="24"/>
        </w:rPr>
        <w:t>Brně, sp. zn. C 125414</w:t>
      </w:r>
      <w:r w:rsidR="000E2986">
        <w:rPr>
          <w:rFonts w:asciiTheme="minorHAnsi" w:hAnsiTheme="minorHAnsi" w:cstheme="minorHAnsi"/>
          <w:szCs w:val="24"/>
        </w:rPr>
        <w:t xml:space="preserve"> </w:t>
      </w:r>
      <w:r w:rsidR="00DD2043">
        <w:rPr>
          <w:rFonts w:asciiTheme="minorHAnsi" w:hAnsiTheme="minorHAnsi" w:cstheme="minorHAnsi"/>
          <w:szCs w:val="24"/>
        </w:rPr>
        <w:t>.</w:t>
      </w:r>
    </w:p>
    <w:p w14:paraId="5764ED12" w14:textId="3547A3B5" w:rsidR="00545482" w:rsidRPr="0062309B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34DAD">
        <w:rPr>
          <w:rFonts w:asciiTheme="minorHAnsi" w:hAnsiTheme="minorHAnsi" w:cstheme="minorHAnsi"/>
          <w:szCs w:val="24"/>
        </w:rPr>
        <w:t>Osoba oprávněná jednat ve věcech technických a realizace Stavby:</w:t>
      </w:r>
      <w:r w:rsidR="000E2986">
        <w:rPr>
          <w:rFonts w:asciiTheme="minorHAnsi" w:hAnsiTheme="minorHAnsi" w:cstheme="minorHAnsi"/>
          <w:szCs w:val="24"/>
        </w:rPr>
        <w:t xml:space="preserve"> </w:t>
      </w:r>
      <w:r w:rsidR="00A2684F">
        <w:rPr>
          <w:rFonts w:asciiTheme="minorHAnsi" w:hAnsiTheme="minorHAnsi" w:cstheme="minorHAnsi"/>
          <w:szCs w:val="24"/>
        </w:rPr>
        <w:t>XXXXXXXXX</w:t>
      </w:r>
      <w:r w:rsidR="000E2986" w:rsidRPr="000E2986">
        <w:rPr>
          <w:rFonts w:asciiTheme="minorHAnsi" w:hAnsiTheme="minorHAnsi" w:cstheme="minorHAnsi"/>
          <w:szCs w:val="24"/>
        </w:rPr>
        <w:t xml:space="preserve">, </w:t>
      </w:r>
      <w:r w:rsidR="000E2986">
        <w:rPr>
          <w:rFonts w:asciiTheme="minorHAnsi" w:hAnsiTheme="minorHAnsi" w:cstheme="minorHAnsi"/>
          <w:szCs w:val="24"/>
        </w:rPr>
        <w:t xml:space="preserve">        </w:t>
      </w:r>
      <w:r w:rsidR="000E2986" w:rsidRPr="000E2986">
        <w:rPr>
          <w:rFonts w:asciiTheme="minorHAnsi" w:hAnsiTheme="minorHAnsi" w:cstheme="minorHAnsi"/>
          <w:szCs w:val="24"/>
        </w:rPr>
        <w:t xml:space="preserve">e-mail: </w:t>
      </w:r>
      <w:r w:rsidR="00A2684F">
        <w:rPr>
          <w:rFonts w:asciiTheme="minorHAnsi" w:hAnsiTheme="minorHAnsi" w:cstheme="minorHAnsi"/>
          <w:szCs w:val="24"/>
        </w:rPr>
        <w:t>XXXXXXXXXXXXX</w:t>
      </w:r>
      <w:r w:rsidR="000E2986" w:rsidRPr="000E2986">
        <w:rPr>
          <w:rFonts w:asciiTheme="minorHAnsi" w:hAnsiTheme="minorHAnsi" w:cstheme="minorHAnsi"/>
          <w:szCs w:val="24"/>
        </w:rPr>
        <w:t xml:space="preserve">, tel.: </w:t>
      </w:r>
      <w:r w:rsidR="00A2684F">
        <w:rPr>
          <w:rFonts w:asciiTheme="minorHAnsi" w:hAnsiTheme="minorHAnsi" w:cstheme="minorHAnsi"/>
          <w:szCs w:val="24"/>
        </w:rPr>
        <w:t>XXXXXXXXX</w:t>
      </w:r>
      <w:r w:rsidR="00545482" w:rsidRPr="0062309B">
        <w:rPr>
          <w:rFonts w:asciiTheme="minorHAnsi" w:hAnsiTheme="minorHAnsi" w:cstheme="minorHAnsi"/>
          <w:szCs w:val="24"/>
        </w:rPr>
        <w:tab/>
      </w:r>
    </w:p>
    <w:p w14:paraId="55E7AA79" w14:textId="77777777"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3DEC3637"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>mlouvy o dílo s předmětem plnění</w:t>
      </w:r>
      <w:r w:rsidR="000E2986">
        <w:rPr>
          <w:rFonts w:asciiTheme="minorHAnsi" w:hAnsiTheme="minorHAnsi" w:cstheme="minorHAnsi"/>
          <w:szCs w:val="24"/>
        </w:rPr>
        <w:t xml:space="preserve"> </w:t>
      </w:r>
      <w:bookmarkStart w:id="1" w:name="_Hlk163464446"/>
      <w:r w:rsidR="000E2986" w:rsidRPr="000E2986">
        <w:rPr>
          <w:rFonts w:asciiTheme="minorHAnsi" w:hAnsiTheme="minorHAnsi" w:cstheme="minorHAnsi"/>
          <w:b/>
          <w:szCs w:val="24"/>
        </w:rPr>
        <w:t>„Oprava části chodníku na ul. Žižkova v Rýmařově“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bookmarkEnd w:id="1"/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C824F3">
        <w:rPr>
          <w:rFonts w:asciiTheme="minorHAnsi" w:hAnsiTheme="minorHAnsi" w:cstheme="minorHAnsi"/>
          <w:szCs w:val="24"/>
        </w:rPr>
        <w:t>11</w:t>
      </w:r>
      <w:r w:rsidR="00D956EF">
        <w:rPr>
          <w:rFonts w:asciiTheme="minorHAnsi" w:hAnsiTheme="minorHAnsi" w:cstheme="minorHAnsi"/>
          <w:szCs w:val="24"/>
        </w:rPr>
        <w:t>.</w:t>
      </w:r>
      <w:r w:rsidR="000E2986">
        <w:rPr>
          <w:rFonts w:asciiTheme="minorHAnsi" w:hAnsiTheme="minorHAnsi" w:cstheme="minorHAnsi"/>
          <w:szCs w:val="24"/>
        </w:rPr>
        <w:t>10</w:t>
      </w:r>
      <w:r w:rsidR="00D956EF">
        <w:rPr>
          <w:rFonts w:asciiTheme="minorHAnsi" w:hAnsiTheme="minorHAnsi" w:cstheme="minorHAnsi"/>
          <w:szCs w:val="24"/>
        </w:rPr>
        <w:t>.</w:t>
      </w:r>
      <w:r w:rsidR="00DD2043">
        <w:rPr>
          <w:rFonts w:asciiTheme="minorHAnsi" w:hAnsiTheme="minorHAnsi" w:cstheme="minorHAnsi"/>
          <w:szCs w:val="24"/>
        </w:rPr>
        <w:t>202</w:t>
      </w:r>
      <w:r w:rsidR="000E2986">
        <w:rPr>
          <w:rFonts w:asciiTheme="minorHAnsi" w:hAnsiTheme="minorHAnsi" w:cstheme="minorHAnsi"/>
          <w:szCs w:val="24"/>
        </w:rPr>
        <w:t>3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D956EF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EB90939" w14:textId="77777777"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0BA39C23" w14:textId="77777777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lastRenderedPageBreak/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A05C65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E33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A05C65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6D847CE6" w:rsidR="00234DAD" w:rsidRDefault="000E298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 w:rsidRPr="000E2986">
              <w:rPr>
                <w:rFonts w:asciiTheme="minorHAnsi" w:hAnsiTheme="minorHAnsi"/>
                <w:sz w:val="22"/>
                <w:szCs w:val="22"/>
              </w:rPr>
              <w:t xml:space="preserve">1 041 175,00Kč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0D67881F" w:rsidR="00234DAD" w:rsidRDefault="00CF7E28" w:rsidP="00CF7E28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E2986" w:rsidRPr="000E2986">
              <w:rPr>
                <w:rFonts w:asciiTheme="minorHAnsi" w:hAnsiTheme="minorHAnsi"/>
                <w:sz w:val="22"/>
                <w:szCs w:val="22"/>
              </w:rPr>
              <w:t>218 647</w:t>
            </w:r>
            <w:r w:rsidR="00983B39">
              <w:rPr>
                <w:rFonts w:asciiTheme="minorHAnsi" w:hAnsiTheme="minorHAnsi"/>
                <w:sz w:val="22"/>
                <w:szCs w:val="22"/>
              </w:rPr>
              <w:t> 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 w:rsidR="00983B39"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59886969" w:rsidR="00234DAD" w:rsidRDefault="000E298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 w:rsidRPr="000E2986">
              <w:rPr>
                <w:rFonts w:asciiTheme="minorHAnsi" w:hAnsiTheme="minorHAnsi"/>
                <w:sz w:val="22"/>
                <w:szCs w:val="22"/>
              </w:rPr>
              <w:t>1 259 822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 w:rsidR="00983B39"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A05C65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6AA9BE2B" w:rsidR="00234DAD" w:rsidRPr="005627A1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CF7E28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2E0FDEF6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F7E28">
              <w:rPr>
                <w:rFonts w:asciiTheme="minorHAnsi" w:hAnsiTheme="minorHAnsi"/>
                <w:sz w:val="22"/>
                <w:szCs w:val="22"/>
              </w:rPr>
              <w:t xml:space="preserve">   </w:t>
            </w:r>
            <w:r w:rsidR="000E2986" w:rsidRPr="000E2986">
              <w:rPr>
                <w:rFonts w:asciiTheme="minorHAnsi" w:hAnsiTheme="minorHAnsi"/>
                <w:sz w:val="22"/>
                <w:szCs w:val="22"/>
              </w:rPr>
              <w:t xml:space="preserve">222 477,57 </w:t>
            </w:r>
            <w:r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22980321" w:rsidR="00234DAD" w:rsidRDefault="00CF7E28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2986" w:rsidRPr="000E2986">
              <w:rPr>
                <w:rFonts w:asciiTheme="minorHAnsi" w:hAnsiTheme="minorHAnsi"/>
                <w:sz w:val="22"/>
                <w:szCs w:val="22"/>
              </w:rPr>
              <w:t>46 710,28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29E8AE7A" w:rsidR="00234DAD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E29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2986" w:rsidRPr="000E2986">
              <w:rPr>
                <w:rFonts w:asciiTheme="minorHAnsi" w:hAnsiTheme="minorHAnsi"/>
                <w:sz w:val="22"/>
                <w:szCs w:val="22"/>
              </w:rPr>
              <w:t>269 197,85</w:t>
            </w:r>
            <w:r w:rsidR="00CF7E28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A05C65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050F934A" w:rsidR="00234DAD" w:rsidRPr="005627A1" w:rsidRDefault="000E298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0E29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1 263 652,57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201C7BD4" w:rsidR="00234DAD" w:rsidRPr="005627A1" w:rsidRDefault="00DF3569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DF3569">
              <w:rPr>
                <w:rFonts w:asciiTheme="minorHAnsi" w:hAnsiTheme="minorHAnsi"/>
                <w:b/>
                <w:bCs/>
                <w:sz w:val="22"/>
                <w:szCs w:val="22"/>
              </w:rPr>
              <w:t>265 367</w:t>
            </w:r>
            <w:r w:rsidR="00A05C65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="000E2986">
              <w:rPr>
                <w:rFonts w:asciiTheme="minorHAnsi" w:hAnsiTheme="minorHAnsi"/>
                <w:b/>
                <w:bCs/>
                <w:sz w:val="22"/>
                <w:szCs w:val="22"/>
              </w:rPr>
              <w:t>28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1680CF79" w:rsidR="00234DAD" w:rsidRPr="005627A1" w:rsidRDefault="000E298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0E2986">
              <w:rPr>
                <w:rFonts w:asciiTheme="minorHAnsi" w:hAnsiTheme="minorHAnsi"/>
                <w:b/>
                <w:bCs/>
                <w:sz w:val="22"/>
                <w:szCs w:val="22"/>
              </w:rPr>
              <w:t>1 529 019,8</w:t>
            </w:r>
            <w:r w:rsidR="00C824F3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0E29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31388BE3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>Rozsah víceprací je přílohou č. 1 tohoto dodatku.</w:t>
      </w: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1D9BFE13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854069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7CB29E04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D956EF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74EC6DE8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350CE72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5A10C370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6E78A891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984AE0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58E96DB4" w14:textId="55DCB3B3" w:rsidR="00E94B05" w:rsidRPr="00E95D21" w:rsidRDefault="00E94B05" w:rsidP="00C268CB">
      <w:pPr>
        <w:numPr>
          <w:ilvl w:val="0"/>
          <w:numId w:val="29"/>
        </w:numPr>
        <w:spacing w:after="120"/>
        <w:ind w:left="426"/>
        <w:jc w:val="both"/>
        <w:rPr>
          <w:rFonts w:asciiTheme="minorHAnsi" w:hAnsiTheme="minorHAnsi" w:cstheme="minorHAnsi"/>
          <w:szCs w:val="24"/>
        </w:rPr>
      </w:pPr>
      <w:r w:rsidRPr="00E95D21">
        <w:rPr>
          <w:rFonts w:ascii="Calibri" w:hAnsi="Calibri" w:cs="Calibri"/>
          <w:sz w:val="22"/>
          <w:szCs w:val="22"/>
        </w:rPr>
        <w:t>Dodatek je uzavřen na základě rozhodnutí Rady města Rýmařov, číslo</w:t>
      </w:r>
      <w:r w:rsidR="00491BEE">
        <w:rPr>
          <w:rFonts w:ascii="Calibri" w:hAnsi="Calibri" w:cs="Calibri"/>
          <w:sz w:val="22"/>
          <w:szCs w:val="22"/>
        </w:rPr>
        <w:t xml:space="preserve"> </w:t>
      </w:r>
      <w:r w:rsidR="00491BEE">
        <w:rPr>
          <w:rFonts w:asciiTheme="minorHAnsi" w:hAnsiTheme="minorHAnsi" w:cstheme="minorHAnsi"/>
          <w:color w:val="000066"/>
          <w:sz w:val="22"/>
          <w:szCs w:val="22"/>
          <w:shd w:val="clear" w:color="auto" w:fill="FFFFFF"/>
        </w:rPr>
        <w:t>1874/35</w:t>
      </w:r>
      <w:r w:rsidR="00E95D21" w:rsidRPr="00E95D21">
        <w:rPr>
          <w:rFonts w:asciiTheme="minorHAnsi" w:hAnsiTheme="minorHAnsi" w:cstheme="minorHAnsi"/>
          <w:color w:val="000066"/>
          <w:sz w:val="22"/>
          <w:szCs w:val="22"/>
          <w:shd w:val="clear" w:color="auto" w:fill="FFFFFF"/>
        </w:rPr>
        <w:t>/2</w:t>
      </w:r>
      <w:r w:rsidR="000E2986">
        <w:rPr>
          <w:rFonts w:asciiTheme="minorHAnsi" w:hAnsiTheme="minorHAnsi" w:cstheme="minorHAnsi"/>
          <w:color w:val="000066"/>
          <w:sz w:val="22"/>
          <w:szCs w:val="22"/>
          <w:shd w:val="clear" w:color="auto" w:fill="FFFFFF"/>
        </w:rPr>
        <w:t xml:space="preserve">4 </w:t>
      </w:r>
      <w:r w:rsidRPr="00E95D21">
        <w:rPr>
          <w:rFonts w:ascii="Calibri" w:hAnsi="Calibri" w:cs="Calibri"/>
          <w:sz w:val="22"/>
          <w:szCs w:val="22"/>
        </w:rPr>
        <w:t>ze dne</w:t>
      </w:r>
      <w:r w:rsidR="007B48E6" w:rsidRPr="00E95D21">
        <w:rPr>
          <w:rFonts w:ascii="Calibri" w:hAnsi="Calibri" w:cs="Calibri"/>
          <w:sz w:val="22"/>
          <w:szCs w:val="22"/>
        </w:rPr>
        <w:t xml:space="preserve"> </w:t>
      </w:r>
      <w:r w:rsidR="000E2986">
        <w:rPr>
          <w:rFonts w:ascii="Calibri" w:hAnsi="Calibri" w:cs="Calibri"/>
          <w:sz w:val="22"/>
          <w:szCs w:val="22"/>
        </w:rPr>
        <w:t>15</w:t>
      </w:r>
      <w:r w:rsidR="00E95D21" w:rsidRPr="00E95D21">
        <w:rPr>
          <w:rFonts w:ascii="Calibri" w:hAnsi="Calibri" w:cs="Calibri"/>
          <w:sz w:val="22"/>
          <w:szCs w:val="22"/>
        </w:rPr>
        <w:t>.0</w:t>
      </w:r>
      <w:r w:rsidR="000E2986">
        <w:rPr>
          <w:rFonts w:ascii="Calibri" w:hAnsi="Calibri" w:cs="Calibri"/>
          <w:sz w:val="22"/>
          <w:szCs w:val="22"/>
        </w:rPr>
        <w:t>4</w:t>
      </w:r>
      <w:r w:rsidR="00E95D21" w:rsidRPr="00E95D21">
        <w:rPr>
          <w:rFonts w:ascii="Calibri" w:hAnsi="Calibri" w:cs="Calibri"/>
          <w:sz w:val="22"/>
          <w:szCs w:val="22"/>
        </w:rPr>
        <w:t>.202</w:t>
      </w:r>
      <w:r w:rsidR="000E2986">
        <w:rPr>
          <w:rFonts w:ascii="Calibri" w:hAnsi="Calibri" w:cs="Calibri"/>
          <w:sz w:val="22"/>
          <w:szCs w:val="22"/>
        </w:rPr>
        <w:t>4</w:t>
      </w:r>
      <w:r w:rsidR="00E95D21">
        <w:rPr>
          <w:rFonts w:ascii="Calibri" w:hAnsi="Calibri" w:cs="Calibri"/>
          <w:sz w:val="22"/>
          <w:szCs w:val="22"/>
        </w:rPr>
        <w:t>.</w:t>
      </w:r>
    </w:p>
    <w:p w14:paraId="316EEBBB" w14:textId="3FF83188" w:rsidR="00E95D21" w:rsidRPr="00E95D21" w:rsidRDefault="00E95D21" w:rsidP="00E95D21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0C1F7BE3" w14:textId="22378954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2EE06E5C" w14:textId="45151EE1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A2684F">
        <w:rPr>
          <w:rFonts w:asciiTheme="minorHAnsi" w:hAnsiTheme="minorHAnsi" w:cstheme="minorHAnsi"/>
          <w:szCs w:val="24"/>
        </w:rPr>
        <w:t>19.04.2024</w:t>
      </w:r>
      <w:r w:rsidR="00A2684F">
        <w:rPr>
          <w:rFonts w:asciiTheme="minorHAnsi" w:hAnsiTheme="minorHAnsi" w:cstheme="minorHAnsi"/>
          <w:szCs w:val="24"/>
        </w:rPr>
        <w:tab/>
      </w:r>
      <w:r w:rsidR="00A2684F">
        <w:rPr>
          <w:rFonts w:asciiTheme="minorHAnsi" w:hAnsiTheme="minorHAnsi" w:cstheme="minorHAnsi"/>
          <w:szCs w:val="24"/>
        </w:rPr>
        <w:tab/>
      </w:r>
      <w:r w:rsidR="00A2684F">
        <w:rPr>
          <w:rFonts w:asciiTheme="minorHAnsi" w:hAnsiTheme="minorHAnsi" w:cstheme="minorHAnsi"/>
          <w:szCs w:val="24"/>
        </w:rPr>
        <w:tab/>
      </w:r>
      <w:r w:rsidR="00A2684F">
        <w:rPr>
          <w:rFonts w:asciiTheme="minorHAnsi" w:hAnsiTheme="minorHAnsi" w:cstheme="minorHAnsi"/>
          <w:szCs w:val="24"/>
        </w:rPr>
        <w:tab/>
      </w:r>
      <w:r w:rsidR="00A2684F">
        <w:rPr>
          <w:rFonts w:asciiTheme="minorHAnsi" w:hAnsiTheme="minorHAnsi" w:cstheme="minorHAnsi"/>
          <w:szCs w:val="24"/>
        </w:rPr>
        <w:tab/>
        <w:t>V Rýmařově 17.04.2024</w:t>
      </w:r>
      <w:r w:rsidR="00A2684F">
        <w:rPr>
          <w:rFonts w:asciiTheme="minorHAnsi" w:hAnsiTheme="minorHAnsi" w:cstheme="minorHAnsi"/>
          <w:szCs w:val="24"/>
        </w:rPr>
        <w:tab/>
      </w: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80F4045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49891B81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</w:p>
    <w:p w14:paraId="21E57ED6" w14:textId="7F25D300"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</w:t>
      </w:r>
      <w:r w:rsidR="00C10128">
        <w:rPr>
          <w:rFonts w:asciiTheme="minorHAnsi" w:hAnsiTheme="minorHAnsi" w:cstheme="minorHAnsi"/>
          <w:b/>
          <w:szCs w:val="24"/>
        </w:rPr>
        <w:t xml:space="preserve">     </w:t>
      </w:r>
      <w:r w:rsidRPr="00734DA1">
        <w:rPr>
          <w:rFonts w:asciiTheme="minorHAnsi" w:hAnsiTheme="minorHAnsi" w:cstheme="minorHAnsi"/>
          <w:b/>
          <w:szCs w:val="24"/>
        </w:rPr>
        <w:t xml:space="preserve">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491BEE">
        <w:rPr>
          <w:rFonts w:asciiTheme="minorHAnsi" w:hAnsiTheme="minorHAnsi" w:cstheme="minorHAnsi"/>
          <w:b/>
          <w:spacing w:val="40"/>
          <w:szCs w:val="24"/>
        </w:rPr>
        <w:t xml:space="preserve">   </w:t>
      </w:r>
      <w:r w:rsidR="00491BEE" w:rsidRPr="00491BEE">
        <w:rPr>
          <w:rFonts w:asciiTheme="minorHAnsi" w:hAnsiTheme="minorHAnsi" w:cstheme="minorHAnsi"/>
          <w:b/>
          <w:bCs/>
          <w:szCs w:val="24"/>
        </w:rPr>
        <w:t>Martin Barkocy</w:t>
      </w:r>
    </w:p>
    <w:p w14:paraId="7C3F97A7" w14:textId="2DCE92DE"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</w:t>
      </w:r>
      <w:r w:rsidR="00C10128">
        <w:rPr>
          <w:rFonts w:asciiTheme="minorHAnsi" w:hAnsiTheme="minorHAnsi" w:cstheme="minorHAnsi"/>
          <w:szCs w:val="24"/>
        </w:rPr>
        <w:t xml:space="preserve">              </w:t>
      </w:r>
      <w:r w:rsidRPr="00734DA1">
        <w:rPr>
          <w:rFonts w:asciiTheme="minorHAnsi" w:hAnsiTheme="minorHAnsi" w:cstheme="minorHAnsi"/>
          <w:szCs w:val="24"/>
        </w:rPr>
        <w:t>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225340">
        <w:rPr>
          <w:rFonts w:asciiTheme="minorHAnsi" w:hAnsiTheme="minorHAnsi" w:cstheme="minorHAnsi"/>
          <w:szCs w:val="24"/>
        </w:rPr>
        <w:tab/>
        <w:t xml:space="preserve">   </w:t>
      </w:r>
      <w:r w:rsidR="006B34BB">
        <w:rPr>
          <w:rFonts w:asciiTheme="minorHAnsi" w:hAnsiTheme="minorHAnsi" w:cstheme="minorHAnsi"/>
          <w:szCs w:val="24"/>
        </w:rPr>
        <w:t>jednatel</w:t>
      </w:r>
    </w:p>
    <w:sectPr w:rsidR="00585AE8" w:rsidRPr="00734DA1" w:rsidSect="00F15974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6F6FB" w14:textId="77777777" w:rsidR="00F15974" w:rsidRDefault="00F15974">
      <w:r>
        <w:separator/>
      </w:r>
    </w:p>
  </w:endnote>
  <w:endnote w:type="continuationSeparator" w:id="0">
    <w:p w14:paraId="7F83CA59" w14:textId="77777777" w:rsidR="00F15974" w:rsidRDefault="00F1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60424" w14:textId="77777777" w:rsidR="00F15974" w:rsidRDefault="00F15974">
      <w:r>
        <w:separator/>
      </w:r>
    </w:p>
  </w:footnote>
  <w:footnote w:type="continuationSeparator" w:id="0">
    <w:p w14:paraId="598FF14A" w14:textId="77777777" w:rsidR="00F15974" w:rsidRDefault="00F1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90318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4258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05680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933800">
    <w:abstractNumId w:val="4"/>
  </w:num>
  <w:num w:numId="5" w16cid:durableId="194344013">
    <w:abstractNumId w:val="21"/>
  </w:num>
  <w:num w:numId="6" w16cid:durableId="100414163">
    <w:abstractNumId w:val="12"/>
  </w:num>
  <w:num w:numId="7" w16cid:durableId="1704405000">
    <w:abstractNumId w:val="23"/>
  </w:num>
  <w:num w:numId="8" w16cid:durableId="1698463421">
    <w:abstractNumId w:val="9"/>
  </w:num>
  <w:num w:numId="9" w16cid:durableId="2127655624">
    <w:abstractNumId w:val="27"/>
  </w:num>
  <w:num w:numId="10" w16cid:durableId="90586318">
    <w:abstractNumId w:val="3"/>
  </w:num>
  <w:num w:numId="11" w16cid:durableId="1357005073">
    <w:abstractNumId w:val="24"/>
  </w:num>
  <w:num w:numId="12" w16cid:durableId="1279222336">
    <w:abstractNumId w:val="8"/>
  </w:num>
  <w:num w:numId="13" w16cid:durableId="1165364254">
    <w:abstractNumId w:val="0"/>
  </w:num>
  <w:num w:numId="14" w16cid:durableId="1643997015">
    <w:abstractNumId w:val="19"/>
  </w:num>
  <w:num w:numId="15" w16cid:durableId="2090152840">
    <w:abstractNumId w:val="1"/>
  </w:num>
  <w:num w:numId="16" w16cid:durableId="472674293">
    <w:abstractNumId w:val="30"/>
  </w:num>
  <w:num w:numId="17" w16cid:durableId="354380980">
    <w:abstractNumId w:val="16"/>
  </w:num>
  <w:num w:numId="18" w16cid:durableId="891387891">
    <w:abstractNumId w:val="17"/>
  </w:num>
  <w:num w:numId="19" w16cid:durableId="476799156">
    <w:abstractNumId w:val="7"/>
  </w:num>
  <w:num w:numId="20" w16cid:durableId="538247565">
    <w:abstractNumId w:val="15"/>
  </w:num>
  <w:num w:numId="21" w16cid:durableId="1681736606">
    <w:abstractNumId w:val="29"/>
  </w:num>
  <w:num w:numId="22" w16cid:durableId="1827283402">
    <w:abstractNumId w:val="25"/>
  </w:num>
  <w:num w:numId="23" w16cid:durableId="1180772286">
    <w:abstractNumId w:val="2"/>
  </w:num>
  <w:num w:numId="24" w16cid:durableId="1717582220">
    <w:abstractNumId w:val="13"/>
  </w:num>
  <w:num w:numId="25" w16cid:durableId="2031225396">
    <w:abstractNumId w:val="22"/>
  </w:num>
  <w:num w:numId="26" w16cid:durableId="1528324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7548044">
    <w:abstractNumId w:val="18"/>
  </w:num>
  <w:num w:numId="28" w16cid:durableId="1653100335">
    <w:abstractNumId w:val="10"/>
  </w:num>
  <w:num w:numId="29" w16cid:durableId="229466676">
    <w:abstractNumId w:val="26"/>
  </w:num>
  <w:num w:numId="30" w16cid:durableId="524485073">
    <w:abstractNumId w:val="20"/>
  </w:num>
  <w:num w:numId="31" w16cid:durableId="1636447918">
    <w:abstractNumId w:val="6"/>
  </w:num>
  <w:num w:numId="32" w16cid:durableId="166588797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C7154"/>
    <w:rsid w:val="000E2986"/>
    <w:rsid w:val="000F260F"/>
    <w:rsid w:val="000F318E"/>
    <w:rsid w:val="000F3759"/>
    <w:rsid w:val="001078FB"/>
    <w:rsid w:val="00121ED0"/>
    <w:rsid w:val="0012512C"/>
    <w:rsid w:val="00127664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C2684"/>
    <w:rsid w:val="003D4C94"/>
    <w:rsid w:val="003E2791"/>
    <w:rsid w:val="00401982"/>
    <w:rsid w:val="00403E56"/>
    <w:rsid w:val="00410161"/>
    <w:rsid w:val="004306BB"/>
    <w:rsid w:val="0043609D"/>
    <w:rsid w:val="0044346C"/>
    <w:rsid w:val="00443FDC"/>
    <w:rsid w:val="00460C70"/>
    <w:rsid w:val="004617B4"/>
    <w:rsid w:val="00475190"/>
    <w:rsid w:val="004818C8"/>
    <w:rsid w:val="00485161"/>
    <w:rsid w:val="00491BEE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5E6201"/>
    <w:rsid w:val="006048A3"/>
    <w:rsid w:val="00612C46"/>
    <w:rsid w:val="0062309B"/>
    <w:rsid w:val="00625FF0"/>
    <w:rsid w:val="006444DB"/>
    <w:rsid w:val="00660A7A"/>
    <w:rsid w:val="00667ECA"/>
    <w:rsid w:val="00673B00"/>
    <w:rsid w:val="00685027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48E6"/>
    <w:rsid w:val="007B5B1F"/>
    <w:rsid w:val="007C4227"/>
    <w:rsid w:val="007E0810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54069"/>
    <w:rsid w:val="00874936"/>
    <w:rsid w:val="0087737B"/>
    <w:rsid w:val="008808F6"/>
    <w:rsid w:val="00884F09"/>
    <w:rsid w:val="00890E9C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4AE0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05C65"/>
    <w:rsid w:val="00A1060D"/>
    <w:rsid w:val="00A10B32"/>
    <w:rsid w:val="00A1214C"/>
    <w:rsid w:val="00A153CF"/>
    <w:rsid w:val="00A2684F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0EC7"/>
    <w:rsid w:val="00C824F3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6DB0"/>
    <w:rsid w:val="00CF7E28"/>
    <w:rsid w:val="00D154D8"/>
    <w:rsid w:val="00D22A4D"/>
    <w:rsid w:val="00D3054F"/>
    <w:rsid w:val="00D30D5C"/>
    <w:rsid w:val="00D55BE8"/>
    <w:rsid w:val="00D80AA6"/>
    <w:rsid w:val="00D87D96"/>
    <w:rsid w:val="00D937B1"/>
    <w:rsid w:val="00D9457A"/>
    <w:rsid w:val="00D956EF"/>
    <w:rsid w:val="00DA2698"/>
    <w:rsid w:val="00DA5211"/>
    <w:rsid w:val="00DC308C"/>
    <w:rsid w:val="00DC3C9A"/>
    <w:rsid w:val="00DC51D6"/>
    <w:rsid w:val="00DC7718"/>
    <w:rsid w:val="00DD1B37"/>
    <w:rsid w:val="00DD2043"/>
    <w:rsid w:val="00DE59F5"/>
    <w:rsid w:val="00DF1E3A"/>
    <w:rsid w:val="00DF3569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74C2"/>
    <w:rsid w:val="00E71E53"/>
    <w:rsid w:val="00E72392"/>
    <w:rsid w:val="00E7387F"/>
    <w:rsid w:val="00E8136D"/>
    <w:rsid w:val="00E8689A"/>
    <w:rsid w:val="00E8728A"/>
    <w:rsid w:val="00E94B05"/>
    <w:rsid w:val="00E95D21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15974"/>
    <w:rsid w:val="00F2224B"/>
    <w:rsid w:val="00F422A3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3741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3</cp:revision>
  <cp:lastPrinted>2024-04-16T09:50:00Z</cp:lastPrinted>
  <dcterms:created xsi:type="dcterms:W3CDTF">2024-04-18T12:38:00Z</dcterms:created>
  <dcterms:modified xsi:type="dcterms:W3CDTF">2024-04-19T07:17:00Z</dcterms:modified>
</cp:coreProperties>
</file>