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4924" w14:textId="77777777" w:rsidR="00A75EDB" w:rsidRDefault="00CE4C50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P R O G R A M   R O Z VO J E   M E T R O L O G I E   2024</w:t>
      </w:r>
    </w:p>
    <w:p w14:paraId="01C34925" w14:textId="77777777" w:rsidR="00A75EDB" w:rsidRDefault="00CE4C50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2"/>
        <w:gridCol w:w="6094"/>
        <w:gridCol w:w="1135"/>
        <w:gridCol w:w="1133"/>
        <w:gridCol w:w="1843"/>
      </w:tblGrid>
      <w:tr w:rsidR="00A75EDB" w14:paraId="01C3492C" w14:textId="77777777">
        <w:tc>
          <w:tcPr>
            <w:tcW w:w="12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4926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Číslo úkolu *)</w:t>
            </w:r>
          </w:p>
        </w:tc>
        <w:tc>
          <w:tcPr>
            <w:tcW w:w="360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4927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Název úkolu</w:t>
            </w:r>
          </w:p>
        </w:tc>
        <w:tc>
          <w:tcPr>
            <w:tcW w:w="609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1C34928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Stručná charakteristika úkolu</w:t>
            </w:r>
          </w:p>
          <w:p w14:paraId="01C34929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C3492A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Termíny řešení</w:t>
            </w:r>
          </w:p>
        </w:tc>
        <w:tc>
          <w:tcPr>
            <w:tcW w:w="184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1C3492B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Neinvestiční</w:t>
            </w:r>
          </w:p>
        </w:tc>
      </w:tr>
      <w:tr w:rsidR="00A75EDB" w14:paraId="01C34933" w14:textId="77777777">
        <w:tc>
          <w:tcPr>
            <w:tcW w:w="120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1C3492D" w14:textId="77777777" w:rsidR="00A75EDB" w:rsidRDefault="00A75EDB">
            <w:pPr>
              <w:widowControl w:val="0"/>
              <w:rPr>
                <w:sz w:val="24"/>
              </w:rPr>
            </w:pPr>
          </w:p>
        </w:tc>
        <w:tc>
          <w:tcPr>
            <w:tcW w:w="3602" w:type="dxa"/>
            <w:vMerge/>
            <w:tcBorders>
              <w:right w:val="single" w:sz="6" w:space="0" w:color="000000"/>
            </w:tcBorders>
            <w:vAlign w:val="center"/>
          </w:tcPr>
          <w:p w14:paraId="01C3492E" w14:textId="77777777" w:rsidR="00A75EDB" w:rsidRDefault="00A75ED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094" w:type="dxa"/>
            <w:vMerge/>
            <w:vAlign w:val="center"/>
          </w:tcPr>
          <w:p w14:paraId="01C3492F" w14:textId="77777777" w:rsidR="00A75EDB" w:rsidRDefault="00A75ED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C34930" w14:textId="77777777" w:rsidR="00A75EDB" w:rsidRDefault="00A75ED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vAlign w:val="center"/>
          </w:tcPr>
          <w:p w14:paraId="01C34931" w14:textId="77777777" w:rsidR="00A75EDB" w:rsidRDefault="00A75ED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01C34932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prostředky</w:t>
            </w:r>
          </w:p>
        </w:tc>
      </w:tr>
      <w:tr w:rsidR="00A75EDB" w14:paraId="01C3493A" w14:textId="77777777">
        <w:tc>
          <w:tcPr>
            <w:tcW w:w="120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4934" w14:textId="77777777" w:rsidR="00A75EDB" w:rsidRDefault="00A75EDB">
            <w:pPr>
              <w:widowControl w:val="0"/>
              <w:rPr>
                <w:sz w:val="24"/>
              </w:rPr>
            </w:pPr>
          </w:p>
        </w:tc>
        <w:tc>
          <w:tcPr>
            <w:tcW w:w="36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C34935" w14:textId="77777777" w:rsidR="00A75EDB" w:rsidRDefault="00A75EDB">
            <w:pPr>
              <w:widowControl w:val="0"/>
              <w:rPr>
                <w:sz w:val="24"/>
              </w:rPr>
            </w:pPr>
          </w:p>
        </w:tc>
        <w:tc>
          <w:tcPr>
            <w:tcW w:w="6094" w:type="dxa"/>
            <w:vMerge/>
            <w:tcBorders>
              <w:bottom w:val="single" w:sz="6" w:space="0" w:color="000000"/>
            </w:tcBorders>
            <w:vAlign w:val="center"/>
          </w:tcPr>
          <w:p w14:paraId="01C34936" w14:textId="77777777" w:rsidR="00A75EDB" w:rsidRDefault="00A75ED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4937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zahájení</w:t>
            </w:r>
          </w:p>
        </w:tc>
        <w:tc>
          <w:tcPr>
            <w:tcW w:w="1133" w:type="dxa"/>
            <w:vAlign w:val="center"/>
          </w:tcPr>
          <w:p w14:paraId="01C34938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C34939" w14:textId="77777777" w:rsidR="00A75EDB" w:rsidRDefault="00CE4C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tis. Kč</w:t>
            </w:r>
          </w:p>
        </w:tc>
      </w:tr>
      <w:tr w:rsidR="00A75EDB" w14:paraId="01C34943" w14:textId="77777777">
        <w:trPr>
          <w:cantSplit/>
          <w:trHeight w:hRule="exact" w:val="5670"/>
        </w:trPr>
        <w:tc>
          <w:tcPr>
            <w:tcW w:w="1203" w:type="dxa"/>
            <w:tcBorders>
              <w:left w:val="single" w:sz="12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3B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II/2/24</w:t>
            </w:r>
          </w:p>
        </w:tc>
        <w:tc>
          <w:tcPr>
            <w:tcW w:w="3602" w:type="dxa"/>
            <w:tcBorders>
              <w:right w:val="single" w:sz="6" w:space="0" w:color="000000"/>
            </w:tcBorders>
            <w:tcMar>
              <w:bottom w:w="0" w:type="dxa"/>
            </w:tcMar>
          </w:tcPr>
          <w:p w14:paraId="01C3493C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Uchovávání Státního etalonu času a frekvence</w:t>
            </w:r>
          </w:p>
        </w:tc>
        <w:tc>
          <w:tcPr>
            <w:tcW w:w="6094" w:type="dxa"/>
            <w:tcMar>
              <w:bottom w:w="0" w:type="dxa"/>
            </w:tcMar>
          </w:tcPr>
          <w:p w14:paraId="01C3493D" w14:textId="77777777" w:rsidR="00A75EDB" w:rsidRDefault="00CE4C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Fyzická aproximace sekundy TAI a realizace národní časové stupnice UTC(TP). Navazování atomových hodin ČR pro vytváření TAI. Klíčová porovnání BIPM CCTF-K001.UTC. Analýza časového transferu z/do laboratoře. Realizace krátkodobě stabilní frekvence. Rekalibrace etalonů a základních měřicích systémů laboratoře. Uchovávání databáze. Udržování podpůrných systémů laboratoře. Prezentace výsledků, konzultační činnost a popularizace. Spolupráce v oblasti TF s partnerskými pracovišti v zahraničí i ČR.</w:t>
            </w:r>
          </w:p>
          <w:p w14:paraId="01C3493E" w14:textId="77777777" w:rsidR="00A75EDB" w:rsidRDefault="00CE4C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Výsledky řešení úkolu:</w:t>
            </w:r>
          </w:p>
          <w:p w14:paraId="01C3493F" w14:textId="77777777" w:rsidR="00A75EDB" w:rsidRDefault="00CE4C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Aproximace sekundy TAI s rozšířenou relativní nejistotou 8∙10−14 v průměrovacím intervalu 1 den. Realizace UTC(TP) s rozšířenou nejistotou 55 ns vůči UTC v predikčním intervalu 20 dnů. Měření diferencí UTC(TP) − AT(c) a jejich analýza. Měření UTC(TP) − T(GPS) ve formátech CGGTTS, P3 a RINEX. Zasílání výsledků do BIPM. Analýza vybraných diferencí UTC(TP) − UTC(k) získaných metodou společných pozorování GNSS. Distribuce UTC(TP) v internetu prostřednictvím serverů NTP. Rekalibrace základních měřicích systémů laboratoře. Zastupování ČR v EURAMET. Zprávy pro průběžnou a závěrečnou oponenturu. Publikace výsledků na mezinárodní úrovni.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40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01/24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41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11/24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tcMar>
              <w:bottom w:w="0" w:type="dxa"/>
            </w:tcMar>
          </w:tcPr>
          <w:p w14:paraId="01C34942" w14:textId="1F90E64D" w:rsidR="00A75EDB" w:rsidRDefault="008E0CEB" w:rsidP="00AB60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6096">
              <w:rPr>
                <w:sz w:val="24"/>
              </w:rPr>
              <w:t xml:space="preserve"> 0</w:t>
            </w:r>
            <w:r w:rsidR="002A33EB">
              <w:rPr>
                <w:sz w:val="24"/>
              </w:rPr>
              <w:t>89</w:t>
            </w:r>
          </w:p>
        </w:tc>
      </w:tr>
      <w:tr w:rsidR="00A75EDB" w14:paraId="01C3494C" w14:textId="77777777">
        <w:tc>
          <w:tcPr>
            <w:tcW w:w="480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44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Předkládá (adresa, razítko, podpis):</w:t>
            </w:r>
          </w:p>
          <w:p w14:paraId="01C34945" w14:textId="77777777" w:rsidR="00A75EDB" w:rsidRDefault="00CE4C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ÚFE AV ČR, v. v. i. Chaberská 1014/57, 182 00 Praha 8</w:t>
            </w:r>
          </w:p>
          <w:p w14:paraId="01C34946" w14:textId="77777777" w:rsidR="00A75EDB" w:rsidRDefault="00A75EDB">
            <w:pPr>
              <w:widowControl w:val="0"/>
              <w:rPr>
                <w:sz w:val="24"/>
              </w:rPr>
            </w:pPr>
          </w:p>
          <w:p w14:paraId="01C34947" w14:textId="77777777" w:rsidR="00A75EDB" w:rsidRDefault="00A75EDB">
            <w:pPr>
              <w:widowControl w:val="0"/>
              <w:rPr>
                <w:sz w:val="24"/>
              </w:rPr>
            </w:pPr>
          </w:p>
          <w:p w14:paraId="01C34948" w14:textId="77777777" w:rsidR="00A75EDB" w:rsidRDefault="00A75EDB">
            <w:pPr>
              <w:widowControl w:val="0"/>
              <w:rPr>
                <w:sz w:val="24"/>
              </w:rPr>
            </w:pPr>
          </w:p>
          <w:p w14:paraId="01C34949" w14:textId="77777777" w:rsidR="00A75EDB" w:rsidRDefault="00A75EDB">
            <w:pPr>
              <w:widowControl w:val="0"/>
              <w:rPr>
                <w:sz w:val="24"/>
              </w:rPr>
            </w:pPr>
          </w:p>
          <w:p w14:paraId="01C3494A" w14:textId="6383AA95" w:rsidR="00A75EDB" w:rsidRDefault="00CB0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XXXXXXXXXXXX</w:t>
            </w:r>
          </w:p>
        </w:tc>
        <w:tc>
          <w:tcPr>
            <w:tcW w:w="10205" w:type="dxa"/>
            <w:gridSpan w:val="4"/>
            <w:tcBorders>
              <w:top w:val="single" w:sz="6" w:space="0" w:color="000000"/>
              <w:right w:val="single" w:sz="12" w:space="0" w:color="000000"/>
            </w:tcBorders>
          </w:tcPr>
          <w:p w14:paraId="01C3494B" w14:textId="6E1D1734" w:rsidR="00A75EDB" w:rsidRDefault="00CE4C50">
            <w:pPr>
              <w:widowControl w:val="0"/>
            </w:pPr>
            <w:r>
              <w:rPr>
                <w:sz w:val="24"/>
              </w:rPr>
              <w:t xml:space="preserve">Bank. spojení / č. účtu: ČSOB Praha 8 </w:t>
            </w:r>
            <w:r w:rsidR="00CB0EA8">
              <w:rPr>
                <w:sz w:val="24"/>
              </w:rPr>
              <w:t>XXXXXXXXXX</w:t>
            </w:r>
          </w:p>
        </w:tc>
      </w:tr>
      <w:tr w:rsidR="00A75EDB" w14:paraId="01C34950" w14:textId="77777777">
        <w:tc>
          <w:tcPr>
            <w:tcW w:w="4805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4D" w14:textId="77777777" w:rsidR="00A75EDB" w:rsidRDefault="00A75EDB">
            <w:pPr>
              <w:widowControl w:val="0"/>
              <w:rPr>
                <w:sz w:val="24"/>
              </w:rPr>
            </w:pPr>
          </w:p>
        </w:tc>
        <w:tc>
          <w:tcPr>
            <w:tcW w:w="6094" w:type="dxa"/>
            <w:tcBorders>
              <w:top w:val="single" w:sz="6" w:space="0" w:color="000000"/>
              <w:right w:val="single" w:sz="6" w:space="0" w:color="000000"/>
            </w:tcBorders>
          </w:tcPr>
          <w:p w14:paraId="01C3494E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IČO / DIČ: 67985882 / CZ67985882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C3494F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Č.j.:</w:t>
            </w:r>
          </w:p>
        </w:tc>
      </w:tr>
      <w:tr w:rsidR="00A75EDB" w14:paraId="01C34954" w14:textId="77777777">
        <w:tc>
          <w:tcPr>
            <w:tcW w:w="4805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51" w14:textId="77777777" w:rsidR="00A75EDB" w:rsidRDefault="00A75EDB">
            <w:pPr>
              <w:widowControl w:val="0"/>
              <w:rPr>
                <w:sz w:val="24"/>
              </w:rPr>
            </w:pPr>
          </w:p>
        </w:tc>
        <w:tc>
          <w:tcPr>
            <w:tcW w:w="6094" w:type="dxa"/>
            <w:tcBorders>
              <w:top w:val="single" w:sz="6" w:space="0" w:color="000000"/>
              <w:right w:val="single" w:sz="6" w:space="0" w:color="000000"/>
            </w:tcBorders>
          </w:tcPr>
          <w:p w14:paraId="01C34952" w14:textId="513EE814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Odpovědný řešitel: </w:t>
            </w:r>
            <w:r w:rsidR="00CB0EA8">
              <w:rPr>
                <w:sz w:val="24"/>
              </w:rPr>
              <w:t>XXXXXXXXXXX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C34953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Došlo:</w:t>
            </w:r>
          </w:p>
        </w:tc>
      </w:tr>
      <w:tr w:rsidR="00A75EDB" w14:paraId="01C34958" w14:textId="77777777">
        <w:tc>
          <w:tcPr>
            <w:tcW w:w="4805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55" w14:textId="77777777" w:rsidR="00A75EDB" w:rsidRDefault="00A75EDB">
            <w:pPr>
              <w:widowControl w:val="0"/>
              <w:rPr>
                <w:sz w:val="24"/>
              </w:rPr>
            </w:pPr>
          </w:p>
        </w:tc>
        <w:tc>
          <w:tcPr>
            <w:tcW w:w="6094" w:type="dxa"/>
            <w:tcBorders>
              <w:top w:val="single" w:sz="6" w:space="0" w:color="000000"/>
              <w:right w:val="single" w:sz="6" w:space="0" w:color="000000"/>
            </w:tcBorders>
          </w:tcPr>
          <w:p w14:paraId="01C34956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right w:val="single" w:sz="12" w:space="0" w:color="000000"/>
            </w:tcBorders>
          </w:tcPr>
          <w:p w14:paraId="01C34957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Za odbor metrologie:</w:t>
            </w:r>
          </w:p>
        </w:tc>
      </w:tr>
      <w:tr w:rsidR="00A75EDB" w14:paraId="01C3495C" w14:textId="77777777">
        <w:tc>
          <w:tcPr>
            <w:tcW w:w="4805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59" w14:textId="77777777" w:rsidR="00A75EDB" w:rsidRDefault="00A75EDB">
            <w:pPr>
              <w:widowControl w:val="0"/>
              <w:rPr>
                <w:sz w:val="24"/>
              </w:rPr>
            </w:pPr>
          </w:p>
        </w:tc>
        <w:tc>
          <w:tcPr>
            <w:tcW w:w="6094" w:type="dxa"/>
            <w:tcBorders>
              <w:top w:val="single" w:sz="6" w:space="0" w:color="000000"/>
              <w:right w:val="single" w:sz="6" w:space="0" w:color="000000"/>
            </w:tcBorders>
          </w:tcPr>
          <w:p w14:paraId="01C3495A" w14:textId="20F80C71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Tel./ e-mail: </w:t>
            </w:r>
            <w:r w:rsidR="00CB0EA8">
              <w:rPr>
                <w:sz w:val="24"/>
              </w:rPr>
              <w:t>XXXXXXXXXXXXX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01C3495B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Poznámka:</w:t>
            </w:r>
          </w:p>
        </w:tc>
      </w:tr>
      <w:tr w:rsidR="00A75EDB" w14:paraId="01C34960" w14:textId="77777777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bottom w:w="0" w:type="dxa"/>
            </w:tcMar>
          </w:tcPr>
          <w:p w14:paraId="01C3495D" w14:textId="77777777" w:rsidR="00A75EDB" w:rsidRDefault="00A75EDB">
            <w:pPr>
              <w:widowControl w:val="0"/>
              <w:rPr>
                <w:sz w:val="24"/>
              </w:rPr>
            </w:pPr>
          </w:p>
        </w:tc>
        <w:tc>
          <w:tcPr>
            <w:tcW w:w="609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C3495E" w14:textId="50B00E13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Datum: 1</w:t>
            </w:r>
            <w:r w:rsidR="0082078B"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 w:rsidR="0082078B">
              <w:rPr>
                <w:sz w:val="24"/>
              </w:rPr>
              <w:t>3</w:t>
            </w:r>
            <w:r>
              <w:rPr>
                <w:sz w:val="24"/>
              </w:rPr>
              <w:t>. 202</w:t>
            </w:r>
            <w:r w:rsidR="0082078B">
              <w:rPr>
                <w:sz w:val="24"/>
              </w:rPr>
              <w:t>4</w:t>
            </w:r>
          </w:p>
        </w:tc>
        <w:tc>
          <w:tcPr>
            <w:tcW w:w="4111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01C3495F" w14:textId="77777777" w:rsidR="00A75EDB" w:rsidRDefault="00CE4C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Přílohy:</w:t>
            </w:r>
          </w:p>
        </w:tc>
      </w:tr>
    </w:tbl>
    <w:p w14:paraId="01C349F1" w14:textId="62B48E59" w:rsidR="00A75EDB" w:rsidRDefault="00CE4C50" w:rsidP="00CB0EA8">
      <w:pPr>
        <w:rPr>
          <w:i/>
          <w:sz w:val="24"/>
        </w:rPr>
      </w:pPr>
      <w:r>
        <w:t>*) číslo úkolu přidělí ÚNMZ</w:t>
      </w:r>
    </w:p>
    <w:sectPr w:rsidR="00A75EDB" w:rsidSect="00913118">
      <w:footerReference w:type="default" r:id="rId7"/>
      <w:footerReference w:type="first" r:id="rId8"/>
      <w:pgSz w:w="16838" w:h="11906" w:orient="landscape"/>
      <w:pgMar w:top="851" w:right="1418" w:bottom="851" w:left="1418" w:header="0" w:footer="708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863A" w14:textId="77777777" w:rsidR="00913118" w:rsidRDefault="00913118">
      <w:r>
        <w:separator/>
      </w:r>
    </w:p>
  </w:endnote>
  <w:endnote w:type="continuationSeparator" w:id="0">
    <w:p w14:paraId="29B720CA" w14:textId="77777777" w:rsidR="00913118" w:rsidRDefault="009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49F3" w14:textId="77777777" w:rsidR="00A75EDB" w:rsidRDefault="00CE4C50">
    <w:pPr>
      <w:pStyle w:val="Zpat"/>
    </w:pPr>
    <w:r>
      <w:t>PL 09-09-2023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49F4" w14:textId="77777777" w:rsidR="00A75EDB" w:rsidRDefault="00A75E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851F" w14:textId="77777777" w:rsidR="00913118" w:rsidRDefault="00913118">
      <w:r>
        <w:separator/>
      </w:r>
    </w:p>
  </w:footnote>
  <w:footnote w:type="continuationSeparator" w:id="0">
    <w:p w14:paraId="16C9EADF" w14:textId="77777777" w:rsidR="00913118" w:rsidRDefault="0091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19A"/>
    <w:multiLevelType w:val="multilevel"/>
    <w:tmpl w:val="7374C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A37BB6"/>
    <w:multiLevelType w:val="multilevel"/>
    <w:tmpl w:val="9A28718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19AA47A7"/>
    <w:multiLevelType w:val="multilevel"/>
    <w:tmpl w:val="3976B4B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3067C8"/>
    <w:multiLevelType w:val="multilevel"/>
    <w:tmpl w:val="44DAB57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EFE14CF"/>
    <w:multiLevelType w:val="multilevel"/>
    <w:tmpl w:val="E612BF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D9269D"/>
    <w:multiLevelType w:val="multilevel"/>
    <w:tmpl w:val="19F66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708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409B4A9A"/>
    <w:multiLevelType w:val="multilevel"/>
    <w:tmpl w:val="4ED4A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3E5375F"/>
    <w:multiLevelType w:val="multilevel"/>
    <w:tmpl w:val="FB601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EE102A"/>
    <w:multiLevelType w:val="multilevel"/>
    <w:tmpl w:val="C00AE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4377920"/>
    <w:multiLevelType w:val="multilevel"/>
    <w:tmpl w:val="1018E2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708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6A2C7496"/>
    <w:multiLevelType w:val="multilevel"/>
    <w:tmpl w:val="0088B17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num w:numId="1" w16cid:durableId="1592005084">
    <w:abstractNumId w:val="5"/>
  </w:num>
  <w:num w:numId="2" w16cid:durableId="2023705012">
    <w:abstractNumId w:val="1"/>
  </w:num>
  <w:num w:numId="3" w16cid:durableId="1041976538">
    <w:abstractNumId w:val="9"/>
  </w:num>
  <w:num w:numId="4" w16cid:durableId="84621704">
    <w:abstractNumId w:val="0"/>
  </w:num>
  <w:num w:numId="5" w16cid:durableId="1103186126">
    <w:abstractNumId w:val="8"/>
  </w:num>
  <w:num w:numId="6" w16cid:durableId="1249118585">
    <w:abstractNumId w:val="3"/>
  </w:num>
  <w:num w:numId="7" w16cid:durableId="695156036">
    <w:abstractNumId w:val="2"/>
  </w:num>
  <w:num w:numId="8" w16cid:durableId="1045374599">
    <w:abstractNumId w:val="10"/>
  </w:num>
  <w:num w:numId="9" w16cid:durableId="1524512729">
    <w:abstractNumId w:val="4"/>
  </w:num>
  <w:num w:numId="10" w16cid:durableId="27608274">
    <w:abstractNumId w:val="6"/>
  </w:num>
  <w:num w:numId="11" w16cid:durableId="1355576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DB"/>
    <w:rsid w:val="000A5EFD"/>
    <w:rsid w:val="000D3EED"/>
    <w:rsid w:val="001751FD"/>
    <w:rsid w:val="002A33EB"/>
    <w:rsid w:val="002C57DB"/>
    <w:rsid w:val="00556AF0"/>
    <w:rsid w:val="00567881"/>
    <w:rsid w:val="005B18B1"/>
    <w:rsid w:val="0082078B"/>
    <w:rsid w:val="008A119D"/>
    <w:rsid w:val="008E0CEB"/>
    <w:rsid w:val="00912536"/>
    <w:rsid w:val="00913118"/>
    <w:rsid w:val="009827F4"/>
    <w:rsid w:val="00A75EDB"/>
    <w:rsid w:val="00AB6096"/>
    <w:rsid w:val="00CB0EA8"/>
    <w:rsid w:val="00C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4924"/>
  <w15:docId w15:val="{450A10B4-1F1F-4786-8DB8-09E2AF84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>UFE AVCR v.v.i.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dc:description/>
  <cp:lastModifiedBy>Kotlíková Šárka</cp:lastModifiedBy>
  <cp:revision>3</cp:revision>
  <dcterms:created xsi:type="dcterms:W3CDTF">2024-04-19T05:47:00Z</dcterms:created>
  <dcterms:modified xsi:type="dcterms:W3CDTF">2024-04-19T05:52:00Z</dcterms:modified>
  <dc:language>en-US</dc:language>
</cp:coreProperties>
</file>