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0F" w:rsidRDefault="003F6961">
      <w:r>
        <w:t>Příloha č. 1) Geometrický plán č. 2126-188/2023</w:t>
      </w:r>
      <w:bookmarkStart w:id="0" w:name="_GoBack"/>
      <w:bookmarkEnd w:id="0"/>
    </w:p>
    <w:sectPr w:rsidR="00E67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61"/>
    <w:rsid w:val="003F6961"/>
    <w:rsid w:val="00E6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C769"/>
  <w15:chartTrackingRefBased/>
  <w15:docId w15:val="{94D9715C-E16D-43CF-B9E9-12AA2E30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Kortusová Iveta</dc:creator>
  <cp:keywords/>
  <dc:description/>
  <cp:lastModifiedBy>Kortusová Iveta</cp:lastModifiedBy>
  <cp:revision>1</cp:revision>
  <dcterms:created xsi:type="dcterms:W3CDTF">2024-04-18T09:28:00Z</dcterms:created>
  <dcterms:modified xsi:type="dcterms:W3CDTF">2024-04-18T09:28:00Z</dcterms:modified>
</cp:coreProperties>
</file>