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Atelier stavebního inženýrství s.r.o.</w:t>
            </w: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Krušnohorská 737/10</w:t>
            </w: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360  10  Karlovy Vary</w:t>
            </w: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96" w:type="dxa"/>
            <w:tcBorders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7" w:type="dxa"/>
            <w:gridSpan w:val="8"/>
            <w:tcBorders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IČ: 28042395</w:t>
            </w:r>
          </w:p>
        </w:tc>
      </w:tr>
      <w:tr w:rsidR="007931D4" w:rsidRPr="007931D4" w:rsidTr="004A5671">
        <w:trPr>
          <w:cantSplit/>
        </w:trPr>
        <w:tc>
          <w:tcPr>
            <w:tcW w:w="37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1445" w:type="dxa"/>
            <w:gridSpan w:val="4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22.03.2024</w:t>
            </w:r>
          </w:p>
        </w:tc>
        <w:tc>
          <w:tcPr>
            <w:tcW w:w="6264" w:type="dxa"/>
            <w:gridSpan w:val="1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2023" w:type="dxa"/>
            <w:gridSpan w:val="6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1"/>
                <w:lang w:eastAsia="cs-CZ"/>
              </w:rPr>
              <w:t>OBJ70-43923/2024</w:t>
            </w:r>
          </w:p>
        </w:tc>
        <w:tc>
          <w:tcPr>
            <w:tcW w:w="867" w:type="dxa"/>
            <w:gridSpan w:val="4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50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7931D4" w:rsidRPr="007931D4" w:rsidTr="004A5671">
        <w:trPr>
          <w:cantSplit/>
        </w:trPr>
        <w:tc>
          <w:tcPr>
            <w:tcW w:w="63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7931D4" w:rsidRPr="007931D4" w:rsidTr="004A5671">
        <w:trPr>
          <w:cantSplit/>
        </w:trPr>
        <w:tc>
          <w:tcPr>
            <w:tcW w:w="63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Objednáváme u Vás na akci "Karlovy Vary - zahradnictví Lidická - hospodaření s děšťovými vodami" - BOZP, dle Vaší cenové nabídky.</w:t>
            </w: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včetně DPH.</w:t>
            </w: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Termín - po dobu realizace stavby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96 800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30.10.2024</w:t>
            </w:r>
          </w:p>
        </w:tc>
      </w:tr>
      <w:tr w:rsidR="007931D4" w:rsidRPr="007931D4" w:rsidTr="004A5671">
        <w:trPr>
          <w:cantSplit/>
        </w:trPr>
        <w:tc>
          <w:tcPr>
            <w:tcW w:w="192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481" w:type="dxa"/>
            <w:gridSpan w:val="2"/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Dodavatel má povinnost odvést DPH</w:t>
            </w:r>
          </w:p>
        </w:tc>
      </w:tr>
      <w:tr w:rsidR="007931D4" w:rsidRPr="007931D4" w:rsidTr="004A5671">
        <w:trPr>
          <w:cantSplit/>
        </w:trPr>
        <w:tc>
          <w:tcPr>
            <w:tcW w:w="963" w:type="dxa"/>
            <w:gridSpan w:val="3"/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8673" w:type="dxa"/>
            <w:gridSpan w:val="17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1927" w:type="dxa"/>
            <w:gridSpan w:val="5"/>
          </w:tcPr>
          <w:p w:rsidR="007931D4" w:rsidRPr="007931D4" w:rsidRDefault="007931D4" w:rsidP="007931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7709" w:type="dxa"/>
            <w:gridSpan w:val="15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25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25"/>
                <w:lang w:eastAsia="cs-CZ"/>
              </w:rPr>
              <w:t>předmět objednávky fakturujte s DPH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931D4" w:rsidRPr="007931D4" w:rsidTr="004A5671">
        <w:trPr>
          <w:cantSplit/>
        </w:trPr>
        <w:tc>
          <w:tcPr>
            <w:tcW w:w="385" w:type="dxa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Záruční doba na věcné plnění se sjednává na  měsíců.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lastRenderedPageBreak/>
              <w:t>Povinnost objednatele zaplatit DPH se považuje za splněnou připsáním DPH na takto zveřejněný účet.</w:t>
            </w: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28042395, konstantní symbol 1148, specifický symbol 00254657 (§ 109a zákona o DPH).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9636" w:type="dxa"/>
            <w:gridSpan w:val="2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7931D4" w:rsidRPr="007931D4" w:rsidTr="004A5671">
        <w:trPr>
          <w:cantSplit/>
        </w:trPr>
        <w:tc>
          <w:tcPr>
            <w:tcW w:w="4818" w:type="dxa"/>
            <w:gridSpan w:val="10"/>
            <w:vAlign w:val="bottom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7931D4" w:rsidRPr="007931D4" w:rsidRDefault="007931D4" w:rsidP="007931D4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7931D4" w:rsidRPr="007931D4" w:rsidTr="004A5671">
        <w:trPr>
          <w:cantSplit/>
        </w:trPr>
        <w:tc>
          <w:tcPr>
            <w:tcW w:w="4818" w:type="dxa"/>
            <w:gridSpan w:val="10"/>
          </w:tcPr>
          <w:p w:rsidR="007931D4" w:rsidRPr="007931D4" w:rsidRDefault="007931D4" w:rsidP="007931D4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7931D4" w:rsidRPr="007931D4" w:rsidRDefault="007931D4" w:rsidP="007931D4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7931D4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7931D4" w:rsidRPr="007931D4" w:rsidRDefault="007931D4" w:rsidP="007931D4">
      <w:pPr>
        <w:rPr>
          <w:rFonts w:eastAsiaTheme="minorEastAsia" w:cs="Times New Roman"/>
          <w:lang w:eastAsia="cs-CZ"/>
        </w:rPr>
      </w:pPr>
    </w:p>
    <w:p w:rsidR="00C47468" w:rsidRDefault="00C47468">
      <w:bookmarkStart w:id="0" w:name="_GoBack"/>
      <w:bookmarkEnd w:id="0"/>
    </w:p>
    <w:sectPr w:rsidR="00C47468" w:rsidSect="003E7215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4"/>
    <w:rsid w:val="007931D4"/>
    <w:rsid w:val="00C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5466-EDA5-4704-AF7B-BD76753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2024-04-16T08:38:00Z</dcterms:created>
  <dcterms:modified xsi:type="dcterms:W3CDTF">2024-04-16T08:38:00Z</dcterms:modified>
</cp:coreProperties>
</file>