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81C06" w14:textId="095C48F4" w:rsidR="00E32789" w:rsidRDefault="00CE74F7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57BF5E" w14:textId="77777777" w:rsidR="00E32789" w:rsidRDefault="00CE74F7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551A91" w14:textId="77777777" w:rsidR="00E32789" w:rsidRDefault="00CE74F7">
      <w:pPr>
        <w:spacing w:after="52"/>
        <w:ind w:righ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Dodatek č. 1 </w:t>
      </w:r>
    </w:p>
    <w:p w14:paraId="53E91DF5" w14:textId="77777777" w:rsidR="00E32789" w:rsidRDefault="00CE74F7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2F2323" w14:textId="77777777" w:rsidR="00E32789" w:rsidRDefault="00CE74F7">
      <w:pPr>
        <w:spacing w:after="64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Číslo dodatku: 29DPD-000112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863B51A" w14:textId="77777777" w:rsidR="00E32789" w:rsidRDefault="00CE74F7">
      <w:pPr>
        <w:spacing w:after="64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Název dodatku: Dodatek č. 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1 - 518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- poskytnutí použití mobilních WC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42799E9" w14:textId="77777777" w:rsidR="00E32789" w:rsidRDefault="00CE74F7">
      <w:pPr>
        <w:spacing w:after="2" w:line="262" w:lineRule="auto"/>
        <w:ind w:left="418" w:right="412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Ke smlouvě o poskytování služeb: </w:t>
      </w:r>
    </w:p>
    <w:p w14:paraId="1E48560A" w14:textId="77777777" w:rsidR="00E32789" w:rsidRDefault="00CE74F7">
      <w:pPr>
        <w:spacing w:after="2" w:line="262" w:lineRule="auto"/>
        <w:ind w:left="418" w:right="412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Číslo smlouvy Objednatele: 29ZA-003724 </w:t>
      </w:r>
    </w:p>
    <w:p w14:paraId="581981AB" w14:textId="77777777" w:rsidR="00E32789" w:rsidRDefault="00CE74F7">
      <w:pPr>
        <w:spacing w:after="26" w:line="262" w:lineRule="auto"/>
        <w:ind w:left="418" w:right="411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Evidenční číslo (ISPROFIN/ISPROFOND): 500 115 0009 </w:t>
      </w:r>
    </w:p>
    <w:p w14:paraId="65905443" w14:textId="77777777" w:rsidR="00E32789" w:rsidRDefault="00CE74F7">
      <w:pPr>
        <w:spacing w:after="2" w:line="262" w:lineRule="auto"/>
        <w:ind w:left="418" w:right="414" w:hanging="10"/>
        <w:jc w:val="center"/>
      </w:pPr>
      <w:r>
        <w:rPr>
          <w:rFonts w:ascii="Times New Roman" w:eastAsia="Times New Roman" w:hAnsi="Times New Roman" w:cs="Times New Roman"/>
          <w:sz w:val="23"/>
        </w:rPr>
        <w:t>Název související veřejné zakázky: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518 - poskytnutí použití mobilních WC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6CFD71B1" w14:textId="77777777" w:rsidR="00E32789" w:rsidRDefault="00CE74F7">
      <w:pPr>
        <w:spacing w:after="16"/>
        <w:ind w:left="55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51FF8DF5" w14:textId="77777777" w:rsidR="00E32789" w:rsidRDefault="00CE74F7">
      <w:pPr>
        <w:spacing w:after="2" w:line="262" w:lineRule="auto"/>
        <w:ind w:left="418" w:right="355" w:hanging="10"/>
        <w:jc w:val="center"/>
      </w:pPr>
      <w:r>
        <w:rPr>
          <w:rFonts w:ascii="Times New Roman" w:eastAsia="Times New Roman" w:hAnsi="Times New Roman" w:cs="Times New Roman"/>
          <w:sz w:val="23"/>
        </w:rPr>
        <w:t>uzavřený níže uvedeného dne, měsíce a roku mezi následujícími smluvními stranami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</w:rPr>
        <w:t>(dále jen „</w:t>
      </w:r>
      <w:r>
        <w:rPr>
          <w:rFonts w:ascii="Times New Roman" w:eastAsia="Times New Roman" w:hAnsi="Times New Roman" w:cs="Times New Roman"/>
          <w:b/>
        </w:rPr>
        <w:t>Dodatek č. 1</w:t>
      </w:r>
      <w:r>
        <w:rPr>
          <w:rFonts w:ascii="Times New Roman" w:eastAsia="Times New Roman" w:hAnsi="Times New Roman" w:cs="Times New Roman"/>
        </w:rPr>
        <w:t xml:space="preserve">“): </w:t>
      </w:r>
    </w:p>
    <w:p w14:paraId="53F5D72E" w14:textId="77777777" w:rsidR="00E32789" w:rsidRDefault="00CE74F7">
      <w:pPr>
        <w:spacing w:after="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94CDE20" w14:textId="77777777" w:rsidR="00E32789" w:rsidRDefault="00CE74F7">
      <w:pPr>
        <w:tabs>
          <w:tab w:val="center" w:pos="4678"/>
        </w:tabs>
        <w:spacing w:after="59"/>
      </w:pPr>
      <w:r>
        <w:rPr>
          <w:rFonts w:ascii="Times New Roman" w:eastAsia="Times New Roman" w:hAnsi="Times New Roman" w:cs="Times New Roman"/>
          <w:b/>
          <w:sz w:val="23"/>
        </w:rPr>
        <w:t xml:space="preserve">Ředitelství silnic a dálnic s. p.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14:paraId="34F22002" w14:textId="77777777" w:rsidR="00E32789" w:rsidRDefault="00CE74F7">
      <w:pPr>
        <w:tabs>
          <w:tab w:val="center" w:pos="1702"/>
          <w:tab w:val="center" w:pos="6343"/>
        </w:tabs>
        <w:spacing w:after="3" w:line="304" w:lineRule="auto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se </w:t>
      </w:r>
      <w:proofErr w:type="gramStart"/>
      <w:r>
        <w:rPr>
          <w:rFonts w:ascii="Times New Roman" w:eastAsia="Times New Roman" w:hAnsi="Times New Roman" w:cs="Times New Roman"/>
          <w:sz w:val="23"/>
        </w:rPr>
        <w:t xml:space="preserve">sídlem:  </w:t>
      </w:r>
      <w:r>
        <w:rPr>
          <w:rFonts w:ascii="Times New Roman" w:eastAsia="Times New Roman" w:hAnsi="Times New Roman" w:cs="Times New Roman"/>
          <w:sz w:val="23"/>
        </w:rPr>
        <w:tab/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Na Pankráci 546/56, 140 00 Praha 4  </w:t>
      </w:r>
    </w:p>
    <w:p w14:paraId="47C2B0E9" w14:textId="77777777" w:rsidR="00E32789" w:rsidRDefault="00CE74F7">
      <w:pPr>
        <w:tabs>
          <w:tab w:val="center" w:pos="720"/>
          <w:tab w:val="center" w:pos="1702"/>
          <w:tab w:val="center" w:pos="5139"/>
        </w:tabs>
        <w:spacing w:after="3" w:line="304" w:lineRule="auto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IČO: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65993390 </w:t>
      </w:r>
    </w:p>
    <w:p w14:paraId="1309BFBA" w14:textId="77777777" w:rsidR="00E32789" w:rsidRDefault="00CE74F7">
      <w:pPr>
        <w:tabs>
          <w:tab w:val="center" w:pos="1702"/>
          <w:tab w:val="center" w:pos="5284"/>
        </w:tabs>
        <w:spacing w:after="3" w:line="304" w:lineRule="auto"/>
        <w:ind w:left="-15"/>
      </w:pPr>
      <w:proofErr w:type="gramStart"/>
      <w:r>
        <w:rPr>
          <w:rFonts w:ascii="Times New Roman" w:eastAsia="Times New Roman" w:hAnsi="Times New Roman" w:cs="Times New Roman"/>
          <w:sz w:val="23"/>
        </w:rPr>
        <w:t xml:space="preserve">DIČ:  </w:t>
      </w:r>
      <w:r>
        <w:rPr>
          <w:rFonts w:ascii="Times New Roman" w:eastAsia="Times New Roman" w:hAnsi="Times New Roman" w:cs="Times New Roman"/>
          <w:sz w:val="23"/>
        </w:rPr>
        <w:tab/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hyperlink r:id="rId6">
        <w:r>
          <w:rPr>
            <w:rFonts w:ascii="Times New Roman" w:eastAsia="Times New Roman" w:hAnsi="Times New Roman" w:cs="Times New Roman"/>
            <w:sz w:val="23"/>
          </w:rPr>
          <w:t>CZ65993390</w:t>
        </w:r>
      </w:hyperlink>
      <w:hyperlink r:id="rId7">
        <w:r>
          <w:rPr>
            <w:rFonts w:ascii="Times New Roman" w:eastAsia="Times New Roman" w:hAnsi="Times New Roman" w:cs="Times New Roman"/>
            <w:sz w:val="23"/>
          </w:rPr>
          <w:t xml:space="preserve"> </w:t>
        </w:r>
      </w:hyperlink>
    </w:p>
    <w:p w14:paraId="780CF751" w14:textId="77777777" w:rsidR="00E32789" w:rsidRDefault="00CE74F7">
      <w:pPr>
        <w:tabs>
          <w:tab w:val="center" w:pos="1702"/>
          <w:tab w:val="center" w:pos="5276"/>
        </w:tabs>
        <w:spacing w:after="30" w:line="304" w:lineRule="auto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Právní </w:t>
      </w:r>
      <w:proofErr w:type="gramStart"/>
      <w:r>
        <w:rPr>
          <w:rFonts w:ascii="Times New Roman" w:eastAsia="Times New Roman" w:hAnsi="Times New Roman" w:cs="Times New Roman"/>
          <w:sz w:val="23"/>
        </w:rPr>
        <w:t xml:space="preserve">forma:  </w:t>
      </w:r>
      <w:r>
        <w:rPr>
          <w:rFonts w:ascii="Times New Roman" w:eastAsia="Times New Roman" w:hAnsi="Times New Roman" w:cs="Times New Roman"/>
          <w:sz w:val="23"/>
        </w:rPr>
        <w:tab/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státní podnik </w:t>
      </w:r>
    </w:p>
    <w:p w14:paraId="2478D9D6" w14:textId="77777777" w:rsidR="00E32789" w:rsidRDefault="00CE74F7">
      <w:pPr>
        <w:spacing w:after="0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zapsaný v obchodním rejstříku pod </w:t>
      </w:r>
      <w:proofErr w:type="spellStart"/>
      <w:r>
        <w:rPr>
          <w:rFonts w:ascii="Times New Roman" w:eastAsia="Times New Roman" w:hAnsi="Times New Roman" w:cs="Times New Roman"/>
          <w:sz w:val="24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</w:rPr>
        <w:t>. zn. A 80478 vedenou u Městského soudu v Praze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9110" w:type="dxa"/>
        <w:tblInd w:w="0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715"/>
      </w:tblGrid>
      <w:tr w:rsidR="00E32789" w14:paraId="205CB9A9" w14:textId="77777777" w:rsidTr="00794C41">
        <w:trPr>
          <w:trHeight w:val="27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B49A083" w14:textId="77777777" w:rsidR="00E32789" w:rsidRDefault="00CE74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Bankovní spojení: 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629F9D27" w14:textId="6D1D4BC5" w:rsidR="00E32789" w:rsidRDefault="00794C41">
            <w:pPr>
              <w:spacing w:after="0"/>
            </w:pPr>
            <w:proofErr w:type="spellStart"/>
            <w:r w:rsidRPr="00794C41">
              <w:rPr>
                <w:rFonts w:ascii="Times New Roman" w:eastAsia="Times New Roman" w:hAnsi="Times New Roman" w:cs="Times New Roman"/>
                <w:sz w:val="23"/>
                <w:highlight w:val="black"/>
              </w:rPr>
              <w:t>ccccccccccccccccccccccccccccccccc</w:t>
            </w:r>
            <w:proofErr w:type="spellEnd"/>
          </w:p>
        </w:tc>
      </w:tr>
      <w:tr w:rsidR="00E32789" w14:paraId="695ECEFD" w14:textId="77777777" w:rsidTr="00794C41">
        <w:trPr>
          <w:trHeight w:val="3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04B4FBB" w14:textId="77777777" w:rsidR="00E32789" w:rsidRDefault="00CE74F7">
            <w:pPr>
              <w:tabs>
                <w:tab w:val="center" w:pos="1702"/>
              </w:tabs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 xml:space="preserve">zastoupeno: 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043E696B" w14:textId="64805B23" w:rsidR="00E32789" w:rsidRPr="00794C41" w:rsidRDefault="00794C41">
            <w:pPr>
              <w:spacing w:after="0"/>
              <w:rPr>
                <w:highlight w:val="black"/>
              </w:rPr>
            </w:pPr>
            <w:proofErr w:type="spellStart"/>
            <w:r w:rsidRPr="00794C41">
              <w:rPr>
                <w:rFonts w:ascii="Times New Roman" w:eastAsia="Times New Roman" w:hAnsi="Times New Roman" w:cs="Times New Roman"/>
                <w:sz w:val="23"/>
                <w:highlight w:val="black"/>
              </w:rPr>
              <w:t>ccccccccccccc</w:t>
            </w:r>
            <w:proofErr w:type="spellEnd"/>
            <w:r w:rsidR="00CE74F7" w:rsidRPr="00794C41">
              <w:rPr>
                <w:rFonts w:ascii="Times New Roman" w:eastAsia="Times New Roman" w:hAnsi="Times New Roman" w:cs="Times New Roman"/>
                <w:sz w:val="23"/>
                <w:highlight w:val="black"/>
              </w:rPr>
              <w:t xml:space="preserve"> SSÚD 7 </w:t>
            </w:r>
          </w:p>
        </w:tc>
      </w:tr>
      <w:tr w:rsidR="00E32789" w14:paraId="2FD6DDFD" w14:textId="77777777" w:rsidTr="00794C41">
        <w:trPr>
          <w:trHeight w:val="160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537A4B0" w14:textId="77777777" w:rsidR="00E32789" w:rsidRDefault="00CE74F7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kontaktní osoba ve věcech smluvních: </w:t>
            </w:r>
          </w:p>
          <w:p w14:paraId="72B5D98A" w14:textId="77777777" w:rsidR="00E32789" w:rsidRDefault="00CE74F7">
            <w:pPr>
              <w:spacing w:after="37"/>
              <w:ind w:left="70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456768A9" w14:textId="77777777" w:rsidR="00E32789" w:rsidRDefault="00CE74F7">
            <w:pPr>
              <w:spacing w:after="0" w:line="328" w:lineRule="auto"/>
              <w:ind w:right="2284"/>
            </w:pPr>
            <w:r>
              <w:rPr>
                <w:rFonts w:ascii="Times New Roman" w:eastAsia="Times New Roman" w:hAnsi="Times New Roman" w:cs="Times New Roman"/>
                <w:sz w:val="23"/>
              </w:rPr>
              <w:t>(dále jen „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Objednatel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“) a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2B26FA08" w14:textId="77777777" w:rsidR="00E32789" w:rsidRDefault="00CE74F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Juta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</w:rPr>
              <w:t>Agency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s.r.o. 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1152C832" w14:textId="1233E97F" w:rsidR="00E32789" w:rsidRPr="00794C41" w:rsidRDefault="00794C41">
            <w:pPr>
              <w:spacing w:after="0"/>
              <w:rPr>
                <w:highlight w:val="black"/>
              </w:rPr>
            </w:pPr>
            <w:proofErr w:type="spellStart"/>
            <w:r w:rsidRPr="00794C41">
              <w:rPr>
                <w:rFonts w:ascii="Times New Roman" w:eastAsia="Times New Roman" w:hAnsi="Times New Roman" w:cs="Times New Roman"/>
                <w:sz w:val="23"/>
                <w:highlight w:val="black"/>
              </w:rPr>
              <w:t>ccccccccccccccccccc</w:t>
            </w:r>
            <w:proofErr w:type="spellEnd"/>
            <w:r w:rsidR="00CE74F7" w:rsidRPr="00794C41">
              <w:rPr>
                <w:rFonts w:ascii="Times New Roman" w:eastAsia="Times New Roman" w:hAnsi="Times New Roman" w:cs="Times New Roman"/>
                <w:sz w:val="23"/>
                <w:highlight w:val="black"/>
              </w:rPr>
              <w:t xml:space="preserve"> SSÚD 7 </w:t>
            </w:r>
          </w:p>
        </w:tc>
      </w:tr>
      <w:tr w:rsidR="00E32789" w14:paraId="70DDC790" w14:textId="77777777" w:rsidTr="00794C41">
        <w:trPr>
          <w:trHeight w:val="28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10EF2BF" w14:textId="77777777" w:rsidR="00E32789" w:rsidRDefault="00CE74F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se sídlem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1583804D" w14:textId="77777777" w:rsidR="00E32789" w:rsidRDefault="00CE74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Dvořákova 780, Frýdlant, 739 11 Frýdlant nad O. </w:t>
            </w:r>
          </w:p>
        </w:tc>
      </w:tr>
      <w:tr w:rsidR="00E32789" w14:paraId="0D8DF218" w14:textId="77777777" w:rsidTr="00794C41">
        <w:trPr>
          <w:trHeight w:val="2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73DC4FE" w14:textId="77777777" w:rsidR="00E32789" w:rsidRDefault="00CE74F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IČO: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67BB0A7B" w14:textId="77777777" w:rsidR="00E32789" w:rsidRDefault="00CE74F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04496833 </w:t>
            </w:r>
          </w:p>
        </w:tc>
      </w:tr>
      <w:tr w:rsidR="00E32789" w14:paraId="5AB924B2" w14:textId="77777777" w:rsidTr="00794C41">
        <w:trPr>
          <w:trHeight w:val="2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98D3B4B" w14:textId="77777777" w:rsidR="00E32789" w:rsidRDefault="00CE74F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DIČ: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5A28650A" w14:textId="77777777" w:rsidR="00E32789" w:rsidRDefault="00CE74F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CZ04496833 </w:t>
            </w:r>
          </w:p>
        </w:tc>
      </w:tr>
      <w:tr w:rsidR="00E32789" w14:paraId="7C099EEE" w14:textId="77777777" w:rsidTr="00794C41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BC1A85E" w14:textId="77777777" w:rsidR="00E32789" w:rsidRDefault="00CE74F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zápis v obchodním rejstříku: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1F64E09D" w14:textId="77777777" w:rsidR="00E32789" w:rsidRDefault="00CE74F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 63829/KSOS Krajský soud v Ostravě </w:t>
            </w:r>
          </w:p>
        </w:tc>
      </w:tr>
      <w:tr w:rsidR="00E32789" w14:paraId="03A5F3FF" w14:textId="77777777" w:rsidTr="00794C41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822FDA2" w14:textId="77777777" w:rsidR="00E32789" w:rsidRDefault="00CE74F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právní forma: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1168FC5B" w14:textId="77777777" w:rsidR="00E32789" w:rsidRDefault="00CE74F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Společnost s r.o. </w:t>
            </w:r>
          </w:p>
        </w:tc>
      </w:tr>
      <w:tr w:rsidR="00E32789" w14:paraId="24C5AF86" w14:textId="77777777" w:rsidTr="00794C41">
        <w:trPr>
          <w:trHeight w:val="29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08E3550" w14:textId="77777777" w:rsidR="00E32789" w:rsidRDefault="00CE74F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bankovní spojení: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3A9FEFF7" w14:textId="6D01B44D" w:rsidR="00E32789" w:rsidRPr="00794C41" w:rsidRDefault="00794C41">
            <w:pPr>
              <w:spacing w:after="0"/>
              <w:rPr>
                <w:highlight w:val="black"/>
              </w:rPr>
            </w:pPr>
            <w:proofErr w:type="spellStart"/>
            <w:r w:rsidRPr="00794C41">
              <w:rPr>
                <w:rFonts w:ascii="Times New Roman" w:eastAsia="Times New Roman" w:hAnsi="Times New Roman" w:cs="Times New Roman"/>
                <w:highlight w:val="black"/>
              </w:rPr>
              <w:t>ccccccccccccccccccccccccccccccccccc</w:t>
            </w:r>
            <w:proofErr w:type="spellEnd"/>
            <w:r w:rsidR="00CE74F7" w:rsidRPr="00794C41">
              <w:rPr>
                <w:rFonts w:ascii="Times New Roman" w:eastAsia="Times New Roman" w:hAnsi="Times New Roman" w:cs="Times New Roman"/>
                <w:highlight w:val="black"/>
              </w:rPr>
              <w:t xml:space="preserve"> </w:t>
            </w:r>
          </w:p>
        </w:tc>
      </w:tr>
      <w:tr w:rsidR="00E32789" w14:paraId="32255B9D" w14:textId="77777777" w:rsidTr="00794C41">
        <w:trPr>
          <w:trHeight w:val="2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EEB6485" w14:textId="77777777" w:rsidR="00E32789" w:rsidRDefault="00CE74F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zastoupen: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377C2F0A" w14:textId="1E9C9D10" w:rsidR="00E32789" w:rsidRDefault="00794C41">
            <w:pPr>
              <w:spacing w:after="0"/>
            </w:pPr>
            <w:proofErr w:type="spellStart"/>
            <w:r w:rsidRPr="00794C41">
              <w:rPr>
                <w:rFonts w:ascii="Times New Roman" w:eastAsia="Times New Roman" w:hAnsi="Times New Roman" w:cs="Times New Roman"/>
                <w:highlight w:val="black"/>
              </w:rPr>
              <w:t>bbbbbbbbbbbbbbbb</w:t>
            </w:r>
            <w:proofErr w:type="spellEnd"/>
            <w:r w:rsidR="00CE74F7" w:rsidRPr="00794C41">
              <w:rPr>
                <w:rFonts w:ascii="Times New Roman" w:eastAsia="Times New Roman" w:hAnsi="Times New Roman" w:cs="Times New Roman"/>
                <w:highlight w:val="black"/>
              </w:rPr>
              <w:t>, jednatel</w:t>
            </w:r>
            <w:r w:rsidR="00CE74F7">
              <w:rPr>
                <w:rFonts w:ascii="Times New Roman" w:eastAsia="Times New Roman" w:hAnsi="Times New Roman" w:cs="Times New Roman"/>
              </w:rPr>
              <w:t xml:space="preserve"> společnosti </w:t>
            </w:r>
          </w:p>
        </w:tc>
      </w:tr>
      <w:tr w:rsidR="00E32789" w14:paraId="3B4F6457" w14:textId="77777777" w:rsidTr="00794C41">
        <w:trPr>
          <w:trHeight w:val="2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E386CBA" w14:textId="77777777" w:rsidR="00E32789" w:rsidRDefault="00CE74F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Kontaktní osoba ve věcech smluvních: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35AFFB7B" w14:textId="3A20DD6B" w:rsidR="00E32789" w:rsidRDefault="00794C41">
            <w:pPr>
              <w:spacing w:after="0"/>
            </w:pPr>
            <w:proofErr w:type="spellStart"/>
            <w:r w:rsidRPr="00794C41">
              <w:rPr>
                <w:rFonts w:ascii="Times New Roman" w:eastAsia="Times New Roman" w:hAnsi="Times New Roman" w:cs="Times New Roman"/>
                <w:highlight w:val="black"/>
              </w:rPr>
              <w:t>bbbbbbbbbbbbbbbbbbbb</w:t>
            </w:r>
            <w:proofErr w:type="spellEnd"/>
            <w:r w:rsidR="00CE74F7" w:rsidRPr="00794C41">
              <w:rPr>
                <w:rFonts w:ascii="Times New Roman" w:eastAsia="Times New Roman" w:hAnsi="Times New Roman" w:cs="Times New Roman"/>
                <w:highlight w:val="black"/>
              </w:rPr>
              <w:t>,</w:t>
            </w:r>
            <w:r w:rsidR="00CE74F7">
              <w:rPr>
                <w:rFonts w:ascii="Times New Roman" w:eastAsia="Times New Roman" w:hAnsi="Times New Roman" w:cs="Times New Roman"/>
              </w:rPr>
              <w:t xml:space="preserve"> jednatel společnosti </w:t>
            </w:r>
          </w:p>
        </w:tc>
      </w:tr>
      <w:tr w:rsidR="00E32789" w14:paraId="133D0D63" w14:textId="77777777" w:rsidTr="00794C41">
        <w:trPr>
          <w:trHeight w:val="2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FC94275" w14:textId="77777777" w:rsidR="00E32789" w:rsidRDefault="00CE74F7">
            <w:pPr>
              <w:spacing w:after="0"/>
              <w:ind w:left="7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17076F14" w14:textId="77777777" w:rsidR="00E32789" w:rsidRDefault="00CE74F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8374E81" w14:textId="77777777" w:rsidR="00E32789" w:rsidRDefault="00CE74F7">
      <w:pPr>
        <w:spacing w:after="35" w:line="30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>(dále jen „</w:t>
      </w:r>
      <w:r>
        <w:rPr>
          <w:rFonts w:ascii="Times New Roman" w:eastAsia="Times New Roman" w:hAnsi="Times New Roman" w:cs="Times New Roman"/>
          <w:b/>
          <w:sz w:val="23"/>
        </w:rPr>
        <w:t>Poskytovatel</w:t>
      </w:r>
      <w:r>
        <w:rPr>
          <w:rFonts w:ascii="Times New Roman" w:eastAsia="Times New Roman" w:hAnsi="Times New Roman" w:cs="Times New Roman"/>
          <w:sz w:val="23"/>
        </w:rPr>
        <w:t xml:space="preserve">“) </w:t>
      </w:r>
    </w:p>
    <w:p w14:paraId="6CCB85E6" w14:textId="77777777" w:rsidR="00E32789" w:rsidRDefault="00CE74F7">
      <w:pPr>
        <w:spacing w:after="126" w:line="30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>(Objednatel a Poskytovatel dále společně označováni též jen „</w:t>
      </w:r>
      <w:r>
        <w:rPr>
          <w:rFonts w:ascii="Times New Roman" w:eastAsia="Times New Roman" w:hAnsi="Times New Roman" w:cs="Times New Roman"/>
          <w:b/>
          <w:sz w:val="23"/>
        </w:rPr>
        <w:t>Smluvní strany</w:t>
      </w:r>
      <w:r>
        <w:rPr>
          <w:rFonts w:ascii="Times New Roman" w:eastAsia="Times New Roman" w:hAnsi="Times New Roman" w:cs="Times New Roman"/>
          <w:sz w:val="23"/>
        </w:rPr>
        <w:t>“ nebo každý samostatně jen „</w:t>
      </w:r>
      <w:r>
        <w:rPr>
          <w:rFonts w:ascii="Times New Roman" w:eastAsia="Times New Roman" w:hAnsi="Times New Roman" w:cs="Times New Roman"/>
          <w:b/>
          <w:sz w:val="23"/>
        </w:rPr>
        <w:t>Smluvní strana</w:t>
      </w:r>
      <w:r>
        <w:rPr>
          <w:rFonts w:ascii="Times New Roman" w:eastAsia="Times New Roman" w:hAnsi="Times New Roman" w:cs="Times New Roman"/>
          <w:sz w:val="23"/>
        </w:rPr>
        <w:t>“).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DCBCFE" w14:textId="77777777" w:rsidR="00E32789" w:rsidRDefault="00CE74F7">
      <w:pPr>
        <w:spacing w:after="242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I. </w:t>
      </w:r>
    </w:p>
    <w:p w14:paraId="6D4B409A" w14:textId="77777777" w:rsidR="00E32789" w:rsidRDefault="00CE74F7">
      <w:pPr>
        <w:spacing w:after="3" w:line="304" w:lineRule="auto"/>
        <w:ind w:left="693" w:hanging="708"/>
        <w:jc w:val="both"/>
      </w:pPr>
      <w:r>
        <w:rPr>
          <w:rFonts w:ascii="Times New Roman" w:eastAsia="Times New Roman" w:hAnsi="Times New Roman" w:cs="Times New Roman"/>
          <w:sz w:val="23"/>
        </w:rPr>
        <w:t>1.1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Smluvní strany uzavřely dne 19.04.2023 Smlouvu o poskytování služeb, číslo smlouvy Objednatele: 29ZA-003724, </w:t>
      </w:r>
      <w:r>
        <w:rPr>
          <w:rFonts w:ascii="Times New Roman" w:eastAsia="Times New Roman" w:hAnsi="Times New Roman" w:cs="Times New Roman"/>
          <w:sz w:val="23"/>
        </w:rPr>
        <w:t xml:space="preserve">(dále jen </w:t>
      </w:r>
      <w:r>
        <w:rPr>
          <w:rFonts w:ascii="Times New Roman" w:eastAsia="Times New Roman" w:hAnsi="Times New Roman" w:cs="Times New Roman"/>
          <w:b/>
          <w:sz w:val="23"/>
        </w:rPr>
        <w:t>„Smlouva“</w:t>
      </w:r>
      <w:r>
        <w:rPr>
          <w:rFonts w:ascii="Times New Roman" w:eastAsia="Times New Roman" w:hAnsi="Times New Roman" w:cs="Times New Roman"/>
          <w:sz w:val="23"/>
        </w:rPr>
        <w:t xml:space="preserve">) na plnění veřejné zakázky s názvem: </w:t>
      </w:r>
    </w:p>
    <w:p w14:paraId="7AFA3619" w14:textId="77777777" w:rsidR="00E32789" w:rsidRDefault="00CE74F7">
      <w:pPr>
        <w:spacing w:after="3" w:line="304" w:lineRule="auto"/>
        <w:ind w:left="71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3"/>
        </w:rPr>
        <w:lastRenderedPageBreak/>
        <w:t>,,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518 - poskytnutí použití mobilních WC“, jejímž předmětem je poskytnutí Služeb, jejichž podrobný soupis včetně specifikace je obsažen v příloze č. 1 a 2 Smlouvy. Smlouva nabyla účinnosti dnem jejího uveřejnění v registru smluv dne 20. 4. 2023. </w:t>
      </w:r>
    </w:p>
    <w:p w14:paraId="6BFA5B7C" w14:textId="19DB33BB" w:rsidR="00E32789" w:rsidRDefault="00CE74F7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948E5E" w14:textId="77777777" w:rsidR="00E32789" w:rsidRDefault="00CE74F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26A2C3" w14:textId="77777777" w:rsidR="00E32789" w:rsidRDefault="00CE74F7">
      <w:pPr>
        <w:spacing w:after="1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3EDAFE" w14:textId="77777777" w:rsidR="00E32789" w:rsidRDefault="00CE74F7">
      <w:pPr>
        <w:spacing w:after="14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II. </w:t>
      </w:r>
    </w:p>
    <w:p w14:paraId="7B643F67" w14:textId="77777777" w:rsidR="00E32789" w:rsidRDefault="00CE74F7">
      <w:pPr>
        <w:spacing w:after="130"/>
        <w:ind w:left="703" w:hanging="718"/>
        <w:jc w:val="both"/>
      </w:pPr>
      <w:r>
        <w:rPr>
          <w:rFonts w:ascii="Times New Roman" w:eastAsia="Times New Roman" w:hAnsi="Times New Roman" w:cs="Times New Roman"/>
          <w:sz w:val="24"/>
        </w:rPr>
        <w:t>2.1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Tento dodatek se vyhotovuje z důvodu zahájení zavedení DNS, jehož předmětem plnění je pronájem mobilních toalet, sociálních zařízení a dalších mobilních dočasných prvků sloužících jako sanitární technika včetně servisu a likvidace vzniklých odpadních vod v souladu s hygienickými předpisy a předpisy pro nakládání s odpadem, a konce platnosti Smlouvy o poskytování služeb č. 29ZA-003724 ke dni 30. 4. 2024. Z důvodu, že ještě není možné čerpat z DNS, je vytvořen tento dodatek, kterým je prodloužena doba plnění </w:t>
      </w:r>
      <w:r>
        <w:rPr>
          <w:rFonts w:ascii="Times New Roman" w:eastAsia="Times New Roman" w:hAnsi="Times New Roman" w:cs="Times New Roman"/>
          <w:sz w:val="24"/>
        </w:rPr>
        <w:t xml:space="preserve">Smlouvy o dva kalendářní měsíce. </w:t>
      </w:r>
    </w:p>
    <w:p w14:paraId="4FE13972" w14:textId="77777777" w:rsidR="00E32789" w:rsidRDefault="00CE74F7">
      <w:pPr>
        <w:spacing w:after="1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659AF7" w14:textId="77777777" w:rsidR="00E32789" w:rsidRDefault="00CE74F7">
      <w:pPr>
        <w:spacing w:after="124" w:line="304" w:lineRule="auto"/>
        <w:ind w:left="693" w:hanging="708"/>
        <w:jc w:val="both"/>
      </w:pPr>
      <w:r>
        <w:rPr>
          <w:rFonts w:ascii="Times New Roman" w:eastAsia="Times New Roman" w:hAnsi="Times New Roman" w:cs="Times New Roman"/>
          <w:sz w:val="23"/>
        </w:rPr>
        <w:t>2.2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Na základě tohoto Dodatku č. 1 se mění znění Smlouvy v </w:t>
      </w:r>
      <w:r>
        <w:rPr>
          <w:rFonts w:ascii="Times New Roman" w:eastAsia="Times New Roman" w:hAnsi="Times New Roman" w:cs="Times New Roman"/>
          <w:b/>
          <w:sz w:val="23"/>
        </w:rPr>
        <w:t>čl. III. –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Doba plnění</w:t>
      </w:r>
      <w:r>
        <w:rPr>
          <w:rFonts w:ascii="Times New Roman" w:eastAsia="Times New Roman" w:hAnsi="Times New Roman" w:cs="Times New Roman"/>
          <w:sz w:val="23"/>
        </w:rPr>
        <w:t xml:space="preserve"> a nahrazuje se tímto zněním: </w:t>
      </w:r>
    </w:p>
    <w:p w14:paraId="6AF6B352" w14:textId="77777777" w:rsidR="00E32789" w:rsidRDefault="00CE74F7">
      <w:pPr>
        <w:spacing w:after="101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Poskytovatel je povinen poskytnout Služby Objednateli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do 30. 6. 2024.  </w:t>
      </w:r>
    </w:p>
    <w:p w14:paraId="154A3678" w14:textId="77777777" w:rsidR="00E32789" w:rsidRDefault="00CE74F7">
      <w:pPr>
        <w:spacing w:after="118"/>
        <w:ind w:left="72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B185FCD" w14:textId="77777777" w:rsidR="00E32789" w:rsidRDefault="00CE74F7">
      <w:pPr>
        <w:spacing w:after="86" w:line="304" w:lineRule="auto"/>
        <w:ind w:left="693" w:hanging="708"/>
        <w:jc w:val="both"/>
      </w:pPr>
      <w:r>
        <w:rPr>
          <w:rFonts w:ascii="Times New Roman" w:eastAsia="Times New Roman" w:hAnsi="Times New Roman" w:cs="Times New Roman"/>
          <w:sz w:val="23"/>
        </w:rPr>
        <w:t>2.3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Na základě tohoto Dodatku č. 1 se mění znění Smlouvy v </w:t>
      </w:r>
      <w:r>
        <w:rPr>
          <w:rFonts w:ascii="Times New Roman" w:eastAsia="Times New Roman" w:hAnsi="Times New Roman" w:cs="Times New Roman"/>
          <w:b/>
          <w:sz w:val="23"/>
        </w:rPr>
        <w:t>čl. IV. –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Cena</w:t>
      </w:r>
      <w:r>
        <w:rPr>
          <w:rFonts w:ascii="Times New Roman" w:eastAsia="Times New Roman" w:hAnsi="Times New Roman" w:cs="Times New Roman"/>
          <w:sz w:val="23"/>
        </w:rPr>
        <w:t xml:space="preserve"> a nahrazuje se tímto zněním: </w:t>
      </w:r>
    </w:p>
    <w:p w14:paraId="51201CE1" w14:textId="77777777" w:rsidR="00E32789" w:rsidRDefault="00CE74F7">
      <w:pPr>
        <w:spacing w:after="147" w:line="293" w:lineRule="auto"/>
        <w:ind w:left="708"/>
        <w:jc w:val="both"/>
      </w:pPr>
      <w:r>
        <w:rPr>
          <w:rFonts w:ascii="Times New Roman" w:eastAsia="Times New Roman" w:hAnsi="Times New Roman" w:cs="Times New Roman"/>
          <w:i/>
          <w:sz w:val="23"/>
        </w:rPr>
        <w:t xml:space="preserve">Objednatel se zavazuje hradit Poskytovateli za poskytnutí Služeb Cenu měsíčně zpětně za Služby řádně poskytnuté v předcházejícím kalendářním měsíci, a to ve výši stanovené dle přílohy č. 2 Smlouvy (dále jen „Cena“), která obsahuje položkový soupis Služeb s jednotkovými cenami (cena poskytnuté položky * počet poskytnutých jednotek v součtu za všechny druhy poskytnutých položek v rámci příslušného kalendářního měsíce). Celková uhrazená Cena, tj. součet částek jednotlivých uhrazených faktur, nepřesáhne </w:t>
      </w:r>
      <w:r>
        <w:rPr>
          <w:rFonts w:ascii="Times New Roman" w:eastAsia="Times New Roman" w:hAnsi="Times New Roman" w:cs="Times New Roman"/>
          <w:b/>
          <w:i/>
          <w:sz w:val="23"/>
        </w:rPr>
        <w:t>336 000,- v Kč bez DPH.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800C2AC" w14:textId="77777777" w:rsidR="00E32789" w:rsidRDefault="00CE74F7">
      <w:pPr>
        <w:spacing w:after="89" w:line="304" w:lineRule="auto"/>
        <w:ind w:left="693" w:hanging="708"/>
        <w:jc w:val="both"/>
      </w:pPr>
      <w:r>
        <w:rPr>
          <w:rFonts w:ascii="Times New Roman" w:eastAsia="Times New Roman" w:hAnsi="Times New Roman" w:cs="Times New Roman"/>
          <w:sz w:val="24"/>
        </w:rPr>
        <w:t>2.4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Ostatní ustanovení Smlouvy nedotčené tímto Dodatkem č. 1 se nemění a zůstávají nadále v platnosti v původním znění.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391FA5" w14:textId="77777777" w:rsidR="00E32789" w:rsidRDefault="00CE74F7">
      <w:pPr>
        <w:spacing w:after="115" w:line="304" w:lineRule="auto"/>
        <w:ind w:left="-15" w:firstLine="436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III. </w:t>
      </w:r>
      <w:proofErr w:type="gramStart"/>
      <w:r>
        <w:rPr>
          <w:rFonts w:ascii="Times New Roman" w:eastAsia="Times New Roman" w:hAnsi="Times New Roman" w:cs="Times New Roman"/>
          <w:sz w:val="23"/>
        </w:rPr>
        <w:t>3.1  Tento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dodatek č. 1 nabývá platnosti dnem připojení platného uznávaného elektronického podpisu dle zákona č. 297/2016 Sb., o službách vytvářejících důvěru pro elektronické transakce, ve znění pozdějších předpisů. </w:t>
      </w:r>
    </w:p>
    <w:p w14:paraId="1A7FCAA5" w14:textId="77777777" w:rsidR="00E32789" w:rsidRDefault="00CE74F7">
      <w:pPr>
        <w:spacing w:after="123" w:line="304" w:lineRule="auto"/>
        <w:ind w:left="693" w:hanging="708"/>
        <w:jc w:val="both"/>
      </w:pPr>
      <w:r>
        <w:rPr>
          <w:rFonts w:ascii="Times New Roman" w:eastAsia="Times New Roman" w:hAnsi="Times New Roman" w:cs="Times New Roman"/>
          <w:sz w:val="23"/>
        </w:rPr>
        <w:t>3.2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Tento Dodatek se vyhotovuje v elektronické podobě, přičemž obě Smluvní strany </w:t>
      </w:r>
      <w:proofErr w:type="gramStart"/>
      <w:r>
        <w:rPr>
          <w:rFonts w:ascii="Times New Roman" w:eastAsia="Times New Roman" w:hAnsi="Times New Roman" w:cs="Times New Roman"/>
          <w:sz w:val="23"/>
        </w:rPr>
        <w:t>obdrží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její elektronický originál. </w:t>
      </w:r>
    </w:p>
    <w:p w14:paraId="338DDD48" w14:textId="77777777" w:rsidR="00E32789" w:rsidRDefault="00CE74F7">
      <w:pPr>
        <w:tabs>
          <w:tab w:val="center" w:pos="4231"/>
        </w:tabs>
        <w:spacing w:after="110" w:line="304" w:lineRule="auto"/>
        <w:ind w:left="-15"/>
      </w:pPr>
      <w:r>
        <w:rPr>
          <w:rFonts w:ascii="Times New Roman" w:eastAsia="Times New Roman" w:hAnsi="Times New Roman" w:cs="Times New Roman"/>
          <w:sz w:val="23"/>
        </w:rPr>
        <w:t>3.3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Tento Dodatek č. 1 nabývá účinnosti dnem jeho uveřejnění v registru smluv.  </w:t>
      </w:r>
    </w:p>
    <w:p w14:paraId="646ED59E" w14:textId="77777777" w:rsidR="00E32789" w:rsidRDefault="00CE74F7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05ECA9" w14:textId="77777777" w:rsidR="00E32789" w:rsidRDefault="00CE74F7">
      <w:pPr>
        <w:spacing w:after="66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PODEPSÁNO PROSTŘEDNICTVÍM UZNÁVANÉHO ELEKTRONICKÉHO PODPISU DLE ZÁKONA Č. 297/2016 SB., O SLUŽBÁCH VYTVÁŘEJÍCÍCH DŮVĚRU PRO ELEKTRONICKÉ TRANSAKCE, </w:t>
      </w:r>
    </w:p>
    <w:p w14:paraId="7D54D633" w14:textId="77777777" w:rsidR="00E32789" w:rsidRDefault="00CE74F7">
      <w:pPr>
        <w:spacing w:after="66"/>
        <w:ind w:left="-5" w:hanging="10"/>
      </w:pPr>
      <w:r>
        <w:rPr>
          <w:rFonts w:ascii="Times New Roman" w:eastAsia="Times New Roman" w:hAnsi="Times New Roman" w:cs="Times New Roman"/>
          <w:i/>
        </w:rPr>
        <w:t>VE ZNĚNÍ POZDĚJŠÍCH PŘEDPISŮ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E32789">
      <w:pgSz w:w="11906" w:h="16838"/>
      <w:pgMar w:top="708" w:right="1415" w:bottom="158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91253" w14:textId="77777777" w:rsidR="00CE74F7" w:rsidRDefault="00CE74F7" w:rsidP="00CE74F7">
      <w:pPr>
        <w:spacing w:after="0" w:line="240" w:lineRule="auto"/>
      </w:pPr>
      <w:r>
        <w:separator/>
      </w:r>
    </w:p>
  </w:endnote>
  <w:endnote w:type="continuationSeparator" w:id="0">
    <w:p w14:paraId="3104AF0C" w14:textId="77777777" w:rsidR="00CE74F7" w:rsidRDefault="00CE74F7" w:rsidP="00CE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74785" w14:textId="77777777" w:rsidR="00CE74F7" w:rsidRDefault="00CE74F7" w:rsidP="00CE74F7">
      <w:pPr>
        <w:spacing w:after="0" w:line="240" w:lineRule="auto"/>
      </w:pPr>
      <w:r>
        <w:separator/>
      </w:r>
    </w:p>
  </w:footnote>
  <w:footnote w:type="continuationSeparator" w:id="0">
    <w:p w14:paraId="53BBAEFA" w14:textId="77777777" w:rsidR="00CE74F7" w:rsidRDefault="00CE74F7" w:rsidP="00CE7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89"/>
    <w:rsid w:val="00794C41"/>
    <w:rsid w:val="00CE74F7"/>
    <w:rsid w:val="00E3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340DD"/>
  <w15:docId w15:val="{6268247C-4D37-453E-99A0-42C1A04F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E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4F7"/>
    <w:rPr>
      <w:rFonts w:ascii="Calibri" w:eastAsia="Calibri" w:hAnsi="Calibri" w:cs="Calibri"/>
      <w:color w:val="000000"/>
      <w:sz w:val="22"/>
    </w:rPr>
  </w:style>
  <w:style w:type="paragraph" w:styleId="Zpat">
    <w:name w:val="footer"/>
    <w:basedOn w:val="Normln"/>
    <w:link w:val="ZpatChar"/>
    <w:uiPriority w:val="99"/>
    <w:unhideWhenUsed/>
    <w:rsid w:val="00CE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4F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jstrik-firem.kurzy.cz/65993390/reditelstvi-silnic-a-dalnic-cr/registrace-dp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jstrik-firem.kurzy.cz/65993390/reditelstvi-silnic-a-dalnic-cr/registrace-dp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Zemánková Radoslava</cp:lastModifiedBy>
  <cp:revision>2</cp:revision>
  <dcterms:created xsi:type="dcterms:W3CDTF">2024-04-18T10:25:00Z</dcterms:created>
  <dcterms:modified xsi:type="dcterms:W3CDTF">2024-04-18T10:25:00Z</dcterms:modified>
</cp:coreProperties>
</file>