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A70E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095083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083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0024300007/1000</w:t>
                  </w: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right="40"/>
              <w:jc w:val="right"/>
            </w:pPr>
            <w:r>
              <w:rPr>
                <w:b/>
              </w:rPr>
              <w:t>UZFG2024-1719</w:t>
            </w: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EE329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24300007</w:t>
            </w: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369536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536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default10"/>
            </w:pPr>
            <w:bookmarkStart w:id="1" w:name="JR_PAGE_ANCHOR_0_1"/>
            <w:bookmarkEnd w:id="1"/>
          </w:p>
          <w:p w:rsidR="001A70E2" w:rsidRDefault="00EE3295">
            <w:pPr>
              <w:pStyle w:val="default10"/>
            </w:pPr>
            <w:r>
              <w:br w:type="page"/>
            </w:r>
          </w:p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</w:pPr>
            <w:r>
              <w:rPr>
                <w:b/>
              </w:rPr>
              <w:t>27155595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</w:pPr>
            <w:r>
              <w:rPr>
                <w:b/>
              </w:rPr>
              <w:t>CZ27155595</w:t>
            </w: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0E2" w:rsidRDefault="00EE329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EMS 3000 s.r.o.</w:t>
                  </w:r>
                  <w:r>
                    <w:rPr>
                      <w:b/>
                      <w:sz w:val="24"/>
                    </w:rPr>
                    <w:br/>
                    <w:t>Litoměřická 145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0E2" w:rsidRDefault="001A70E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0E2" w:rsidRDefault="001A70E2">
                  <w:pPr>
                    <w:pStyle w:val="default10"/>
                    <w:ind w:left="60" w:right="60"/>
                  </w:pP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0E2" w:rsidRDefault="001A70E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0E2" w:rsidRDefault="00EE329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0E2" w:rsidRDefault="00EE329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31.05.2024</w:t>
            </w:r>
            <w:proofErr w:type="gramEnd"/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</w:pPr>
                  <w:r>
                    <w:rPr>
                      <w:b/>
                    </w:rPr>
                    <w:t>Střednice - stáj č. 2</w:t>
                  </w: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1A70E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1A70E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Výměna osvětlení ve </w:t>
                  </w:r>
                  <w:proofErr w:type="gramStart"/>
                  <w:r>
                    <w:rPr>
                      <w:sz w:val="18"/>
                    </w:rPr>
                    <w:t>stáj</w:t>
                  </w:r>
                  <w:proofErr w:type="gramEnd"/>
                  <w:r>
                    <w:rPr>
                      <w:sz w:val="18"/>
                    </w:rPr>
                    <w:t xml:space="preserve"> č. 2 ve Střednicích dle cenové nabídky ze dne 9.4.2024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225 027,00 Kč</w:t>
                  </w: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EE329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A7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A70E2" w:rsidRDefault="00EE329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225 027,00 Kč</w:t>
                        </w:r>
                      </w:p>
                    </w:tc>
                  </w:tr>
                </w:tbl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  <w:tr w:rsidR="001A70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0E2" w:rsidRDefault="001A70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0E2" w:rsidRDefault="001A70E2">
                  <w:pPr>
                    <w:pStyle w:val="EMPTYCELLSTYLE"/>
                  </w:pPr>
                </w:p>
              </w:tc>
            </w:tr>
          </w:tbl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0E2" w:rsidRDefault="00EE329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17.04.2024</w:t>
            </w:r>
            <w:proofErr w:type="gramEnd"/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E2" w:rsidRDefault="00EE329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</w:t>
            </w:r>
            <w: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0E2" w:rsidRDefault="00EE329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  <w:tr w:rsidR="001A70E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9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9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50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6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14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8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260" w:type="dxa"/>
          </w:tcPr>
          <w:p w:rsidR="001A70E2" w:rsidRDefault="001A70E2">
            <w:pPr>
              <w:pStyle w:val="EMPTYCELLSTYLE"/>
            </w:pPr>
          </w:p>
        </w:tc>
        <w:tc>
          <w:tcPr>
            <w:tcW w:w="460" w:type="dxa"/>
          </w:tcPr>
          <w:p w:rsidR="001A70E2" w:rsidRDefault="001A70E2">
            <w:pPr>
              <w:pStyle w:val="EMPTYCELLSTYLE"/>
            </w:pPr>
          </w:p>
        </w:tc>
      </w:tr>
    </w:tbl>
    <w:p w:rsidR="00EE3295" w:rsidRDefault="00EE3295"/>
    <w:sectPr w:rsidR="00EE329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E2"/>
    <w:rsid w:val="001A70E2"/>
    <w:rsid w:val="009B41F9"/>
    <w:rsid w:val="00E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D437F-D75B-45F8-938B-EA241F83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2024-04-17T13:42:00Z</cp:lastPrinted>
  <dcterms:created xsi:type="dcterms:W3CDTF">2024-04-17T13:43:00Z</dcterms:created>
  <dcterms:modified xsi:type="dcterms:W3CDTF">2024-04-17T13:43:00Z</dcterms:modified>
</cp:coreProperties>
</file>