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584E8" w14:textId="77777777" w:rsidR="00FB155B" w:rsidRDefault="00FB155B">
      <w:pPr>
        <w:spacing w:line="83" w:lineRule="exact"/>
        <w:rPr>
          <w:sz w:val="24"/>
          <w:szCs w:val="24"/>
        </w:rPr>
      </w:pPr>
      <w:bookmarkStart w:id="0" w:name="page1"/>
      <w:bookmarkEnd w:id="0"/>
    </w:p>
    <w:p w14:paraId="5C888814" w14:textId="77777777" w:rsidR="00FB155B" w:rsidRDefault="008A3042">
      <w:pPr>
        <w:rPr>
          <w:sz w:val="20"/>
          <w:szCs w:val="20"/>
        </w:rPr>
      </w:pPr>
      <w:r>
        <w:rPr>
          <w:rFonts w:ascii="Arial" w:eastAsia="Arial" w:hAnsi="Arial" w:cs="Arial"/>
        </w:rPr>
        <w:t>Níže uvedeného dne, měsíce a roku uzavřely</w:t>
      </w:r>
    </w:p>
    <w:p w14:paraId="7CD95243" w14:textId="77777777" w:rsidR="00FB155B" w:rsidRDefault="00FB155B">
      <w:pPr>
        <w:spacing w:line="291" w:lineRule="exact"/>
        <w:rPr>
          <w:sz w:val="24"/>
          <w:szCs w:val="24"/>
        </w:rPr>
      </w:pPr>
    </w:p>
    <w:p w14:paraId="3835BCDE" w14:textId="77777777" w:rsidR="00FB155B" w:rsidRDefault="008A3042">
      <w:pPr>
        <w:spacing w:line="236" w:lineRule="auto"/>
        <w:ind w:right="3680"/>
        <w:rPr>
          <w:sz w:val="20"/>
          <w:szCs w:val="20"/>
        </w:rPr>
      </w:pPr>
      <w:r>
        <w:rPr>
          <w:rFonts w:ascii="Arial" w:eastAsia="Arial" w:hAnsi="Arial" w:cs="Arial"/>
          <w:b/>
          <w:bCs/>
        </w:rPr>
        <w:t xml:space="preserve">CENTRAL AND EASTERN EUROPEAN ART FOUNDATION </w:t>
      </w:r>
      <w:r>
        <w:rPr>
          <w:rFonts w:ascii="Arial" w:eastAsia="Arial" w:hAnsi="Arial" w:cs="Arial"/>
        </w:rPr>
        <w:t>EIN number: 52-1572016</w:t>
      </w:r>
    </w:p>
    <w:p w14:paraId="009B531D" w14:textId="77777777" w:rsidR="00FB155B" w:rsidRDefault="008A3042">
      <w:pPr>
        <w:rPr>
          <w:sz w:val="20"/>
          <w:szCs w:val="20"/>
        </w:rPr>
      </w:pPr>
      <w:r>
        <w:rPr>
          <w:rFonts w:ascii="Arial" w:eastAsia="Arial" w:hAnsi="Arial" w:cs="Arial"/>
        </w:rPr>
        <w:t>DIČ : CZ684015881</w:t>
      </w:r>
    </w:p>
    <w:p w14:paraId="61D0376E" w14:textId="77777777" w:rsidR="00FB155B" w:rsidRDefault="00FB155B">
      <w:pPr>
        <w:spacing w:line="1" w:lineRule="exact"/>
        <w:rPr>
          <w:sz w:val="24"/>
          <w:szCs w:val="24"/>
        </w:rPr>
      </w:pPr>
    </w:p>
    <w:p w14:paraId="0BEB6423" w14:textId="77777777" w:rsidR="00FB155B" w:rsidRDefault="008A3042">
      <w:pPr>
        <w:rPr>
          <w:sz w:val="20"/>
          <w:szCs w:val="20"/>
        </w:rPr>
      </w:pPr>
      <w:r>
        <w:rPr>
          <w:rFonts w:ascii="Arial" w:eastAsia="Arial" w:hAnsi="Arial" w:cs="Arial"/>
        </w:rPr>
        <w:t>nezisková společnost</w:t>
      </w:r>
    </w:p>
    <w:p w14:paraId="606D443E" w14:textId="77777777" w:rsidR="00FB155B" w:rsidRDefault="008A3042">
      <w:pPr>
        <w:rPr>
          <w:sz w:val="20"/>
          <w:szCs w:val="20"/>
        </w:rPr>
      </w:pPr>
      <w:r>
        <w:rPr>
          <w:rFonts w:ascii="Arial" w:eastAsia="Arial" w:hAnsi="Arial" w:cs="Arial"/>
        </w:rPr>
        <w:t>založena v souladu s právním řádem okresu Columbia, Spojené státy americké</w:t>
      </w:r>
    </w:p>
    <w:p w14:paraId="5ADFDAD5" w14:textId="77777777" w:rsidR="00FB155B" w:rsidRDefault="00FB155B">
      <w:pPr>
        <w:spacing w:line="9" w:lineRule="exact"/>
        <w:rPr>
          <w:sz w:val="24"/>
          <w:szCs w:val="24"/>
        </w:rPr>
      </w:pPr>
    </w:p>
    <w:p w14:paraId="58DB1530" w14:textId="77777777" w:rsidR="00FB155B" w:rsidRDefault="008A3042">
      <w:pPr>
        <w:spacing w:line="236" w:lineRule="auto"/>
        <w:ind w:right="760"/>
        <w:rPr>
          <w:sz w:val="20"/>
          <w:szCs w:val="20"/>
        </w:rPr>
      </w:pPr>
      <w:r>
        <w:rPr>
          <w:rFonts w:ascii="Arial" w:eastAsia="Arial" w:hAnsi="Arial" w:cs="Arial"/>
        </w:rPr>
        <w:t xml:space="preserve">se sídlem 4501 </w:t>
      </w:r>
      <w:r>
        <w:rPr>
          <w:rFonts w:ascii="Arial" w:eastAsia="Arial" w:hAnsi="Arial" w:cs="Arial"/>
        </w:rPr>
        <w:t>Rosedale Ave, Bethesda, Maryland 20814, Spojené státy americké zapsána v obchodním rejstříku vedeném vládou okresu Columbia, Úřad pro spotřebitelské a regulační záležitosti, oddělení pro společnosti, původní spis č. 834321</w:t>
      </w:r>
    </w:p>
    <w:p w14:paraId="67C8BD48" w14:textId="77777777" w:rsidR="00FB155B" w:rsidRDefault="00FB155B">
      <w:pPr>
        <w:spacing w:line="12" w:lineRule="exact"/>
        <w:rPr>
          <w:sz w:val="24"/>
          <w:szCs w:val="24"/>
        </w:rPr>
      </w:pPr>
    </w:p>
    <w:p w14:paraId="1B12741C" w14:textId="77777777" w:rsidR="00FB155B" w:rsidRDefault="008A3042">
      <w:pPr>
        <w:spacing w:line="235" w:lineRule="auto"/>
        <w:ind w:right="3080"/>
        <w:rPr>
          <w:sz w:val="20"/>
          <w:szCs w:val="20"/>
        </w:rPr>
      </w:pPr>
      <w:r>
        <w:rPr>
          <w:rFonts w:ascii="Arial" w:eastAsia="Arial" w:hAnsi="Arial" w:cs="Arial"/>
        </w:rPr>
        <w:t>bankovní spojení: Česká spořitelna, a.s.; č. účtu: 6130347309/0800 zastoupená Mgr. Janem Smetanou, tajemníkem</w:t>
      </w:r>
    </w:p>
    <w:p w14:paraId="2DFD20CD" w14:textId="77777777" w:rsidR="00FB155B" w:rsidRDefault="008A3042">
      <w:pPr>
        <w:rPr>
          <w:sz w:val="20"/>
          <w:szCs w:val="20"/>
        </w:rPr>
      </w:pPr>
      <w:r>
        <w:rPr>
          <w:rFonts w:ascii="Arial" w:eastAsia="Arial" w:hAnsi="Arial" w:cs="Arial"/>
          <w:b/>
          <w:bCs/>
        </w:rPr>
        <w:t>(dále jen jako „pronajímatel")</w:t>
      </w:r>
    </w:p>
    <w:p w14:paraId="62E02F03" w14:textId="77777777" w:rsidR="00FB155B" w:rsidRDefault="00FB155B">
      <w:pPr>
        <w:spacing w:line="200" w:lineRule="exact"/>
        <w:rPr>
          <w:sz w:val="24"/>
          <w:szCs w:val="24"/>
        </w:rPr>
      </w:pPr>
    </w:p>
    <w:p w14:paraId="4D787E6D" w14:textId="77777777" w:rsidR="00FB155B" w:rsidRDefault="00FB155B">
      <w:pPr>
        <w:spacing w:line="322" w:lineRule="exact"/>
        <w:rPr>
          <w:sz w:val="24"/>
          <w:szCs w:val="24"/>
        </w:rPr>
      </w:pPr>
    </w:p>
    <w:p w14:paraId="2296EA80" w14:textId="77777777" w:rsidR="00FB155B" w:rsidRDefault="008A3042">
      <w:pPr>
        <w:rPr>
          <w:sz w:val="20"/>
          <w:szCs w:val="20"/>
        </w:rPr>
      </w:pPr>
      <w:r>
        <w:rPr>
          <w:rFonts w:eastAsia="Times New Roman"/>
          <w:b/>
          <w:bCs/>
          <w:sz w:val="24"/>
          <w:szCs w:val="24"/>
        </w:rPr>
        <w:t>a</w:t>
      </w:r>
    </w:p>
    <w:p w14:paraId="12AEEE3E" w14:textId="77777777" w:rsidR="00FB155B" w:rsidRDefault="00FB155B">
      <w:pPr>
        <w:spacing w:line="290" w:lineRule="exact"/>
        <w:rPr>
          <w:sz w:val="24"/>
          <w:szCs w:val="24"/>
        </w:rPr>
      </w:pPr>
    </w:p>
    <w:p w14:paraId="5BF68DC6" w14:textId="77777777" w:rsidR="00FB155B" w:rsidRDefault="008A3042">
      <w:pPr>
        <w:spacing w:line="233" w:lineRule="auto"/>
        <w:ind w:right="4380"/>
        <w:rPr>
          <w:sz w:val="20"/>
          <w:szCs w:val="20"/>
        </w:rPr>
      </w:pPr>
      <w:r>
        <w:rPr>
          <w:rFonts w:ascii="Arial" w:eastAsia="Arial" w:hAnsi="Arial" w:cs="Arial"/>
          <w:b/>
          <w:bCs/>
        </w:rPr>
        <w:t>Kancelář Jihomoravského kraje pro meziregionální spolupráci, příspěvková organizace</w:t>
      </w:r>
    </w:p>
    <w:p w14:paraId="1CA9C930" w14:textId="77777777" w:rsidR="00FB155B" w:rsidRDefault="00FB155B">
      <w:pPr>
        <w:spacing w:line="7" w:lineRule="exact"/>
        <w:rPr>
          <w:sz w:val="24"/>
          <w:szCs w:val="24"/>
        </w:rPr>
      </w:pPr>
    </w:p>
    <w:p w14:paraId="3897EB43" w14:textId="77777777" w:rsidR="00FB155B" w:rsidRDefault="008A3042">
      <w:pPr>
        <w:rPr>
          <w:sz w:val="20"/>
          <w:szCs w:val="20"/>
        </w:rPr>
      </w:pPr>
      <w:r>
        <w:rPr>
          <w:rFonts w:ascii="Arial" w:eastAsia="Arial" w:hAnsi="Arial" w:cs="Arial"/>
        </w:rPr>
        <w:t>IČO: 71175938</w:t>
      </w:r>
    </w:p>
    <w:p w14:paraId="3729455A" w14:textId="77777777" w:rsidR="00FB155B" w:rsidRDefault="00FB155B">
      <w:pPr>
        <w:spacing w:line="6" w:lineRule="exact"/>
        <w:rPr>
          <w:sz w:val="24"/>
          <w:szCs w:val="24"/>
        </w:rPr>
      </w:pPr>
    </w:p>
    <w:p w14:paraId="455669A2" w14:textId="77777777" w:rsidR="00FB155B" w:rsidRDefault="008A3042">
      <w:pPr>
        <w:rPr>
          <w:sz w:val="20"/>
          <w:szCs w:val="20"/>
        </w:rPr>
      </w:pPr>
      <w:r>
        <w:rPr>
          <w:rFonts w:ascii="Arial" w:eastAsia="Arial" w:hAnsi="Arial" w:cs="Arial"/>
        </w:rPr>
        <w:t>se sídlem:</w:t>
      </w:r>
      <w:r>
        <w:rPr>
          <w:rFonts w:ascii="Arial" w:eastAsia="Arial" w:hAnsi="Arial" w:cs="Arial"/>
        </w:rPr>
        <w:t xml:space="preserve"> Cejl 494/25,602 00 Brno</w:t>
      </w:r>
    </w:p>
    <w:p w14:paraId="1F1F40D3" w14:textId="77777777" w:rsidR="00FB155B" w:rsidRDefault="00FB155B">
      <w:pPr>
        <w:spacing w:line="7" w:lineRule="exact"/>
        <w:rPr>
          <w:sz w:val="24"/>
          <w:szCs w:val="24"/>
        </w:rPr>
      </w:pPr>
    </w:p>
    <w:p w14:paraId="0D069162" w14:textId="77777777" w:rsidR="00FB155B" w:rsidRDefault="008A3042">
      <w:pPr>
        <w:spacing w:line="236" w:lineRule="auto"/>
        <w:ind w:right="3660"/>
        <w:rPr>
          <w:sz w:val="20"/>
          <w:szCs w:val="20"/>
        </w:rPr>
      </w:pPr>
      <w:r>
        <w:rPr>
          <w:rFonts w:ascii="Arial" w:eastAsia="Arial" w:hAnsi="Arial" w:cs="Arial"/>
        </w:rPr>
        <w:t>zapsána u Krajského soudu v Brně v oddílu Pr, vložka č. 1320 zastoupená: Mgr. et Mgr. Eliškou Buzkovou, ředitelkou</w:t>
      </w:r>
    </w:p>
    <w:p w14:paraId="50040EF4" w14:textId="77777777" w:rsidR="00FB155B" w:rsidRDefault="00FB155B">
      <w:pPr>
        <w:spacing w:line="9" w:lineRule="exact"/>
        <w:rPr>
          <w:sz w:val="24"/>
          <w:szCs w:val="24"/>
        </w:rPr>
      </w:pPr>
    </w:p>
    <w:p w14:paraId="46BE82E1" w14:textId="59971B32" w:rsidR="00FB155B" w:rsidRDefault="008A3042">
      <w:pPr>
        <w:spacing w:line="236" w:lineRule="auto"/>
        <w:ind w:right="2920"/>
        <w:rPr>
          <w:sz w:val="20"/>
          <w:szCs w:val="20"/>
        </w:rPr>
      </w:pPr>
      <w:r>
        <w:rPr>
          <w:rFonts w:ascii="Arial" w:eastAsia="Arial" w:hAnsi="Arial" w:cs="Arial"/>
        </w:rPr>
        <w:t xml:space="preserve">bankovní spojení: Komerční banka, a.s.; </w:t>
      </w:r>
      <w:proofErr w:type="spellStart"/>
      <w:proofErr w:type="gramStart"/>
      <w:r>
        <w:rPr>
          <w:rFonts w:ascii="Arial" w:eastAsia="Arial" w:hAnsi="Arial" w:cs="Arial"/>
        </w:rPr>
        <w:t>č.účtu</w:t>
      </w:r>
      <w:proofErr w:type="spellEnd"/>
      <w:proofErr w:type="gramEnd"/>
      <w:r>
        <w:rPr>
          <w:rFonts w:ascii="Arial" w:eastAsia="Arial" w:hAnsi="Arial" w:cs="Arial"/>
        </w:rPr>
        <w:t>: 27-9364530257/0100 mob.:</w:t>
      </w:r>
    </w:p>
    <w:p w14:paraId="15AFBC38" w14:textId="77777777" w:rsidR="00FB155B" w:rsidRDefault="008A3042">
      <w:pPr>
        <w:spacing w:line="237" w:lineRule="auto"/>
        <w:rPr>
          <w:rFonts w:ascii="Arial" w:eastAsia="Arial" w:hAnsi="Arial" w:cs="Arial"/>
        </w:rPr>
      </w:pPr>
      <w:r>
        <w:rPr>
          <w:rFonts w:ascii="Arial" w:eastAsia="Arial" w:hAnsi="Arial" w:cs="Arial"/>
        </w:rPr>
        <w:t>email:</w:t>
      </w:r>
      <w:r>
        <w:rPr>
          <w:rFonts w:ascii="Calibri" w:eastAsia="Calibri" w:hAnsi="Calibri" w:cs="Calibri"/>
        </w:rPr>
        <w:t xml:space="preserve"> </w:t>
      </w:r>
      <w:hyperlink r:id="rId5">
        <w:r>
          <w:rPr>
            <w:rFonts w:ascii="Calibri" w:eastAsia="Calibri" w:hAnsi="Calibri" w:cs="Calibri"/>
          </w:rPr>
          <w:t>buzkova.eliska@kjmk.eu</w:t>
        </w:r>
        <w:r>
          <w:rPr>
            <w:rFonts w:ascii="Arial" w:eastAsia="Arial" w:hAnsi="Arial" w:cs="Arial"/>
          </w:rPr>
          <w:t xml:space="preserve"> </w:t>
        </w:r>
      </w:hyperlink>
      <w:r>
        <w:rPr>
          <w:rFonts w:ascii="Arial" w:eastAsia="Arial" w:hAnsi="Arial" w:cs="Arial"/>
          <w:b/>
          <w:bCs/>
        </w:rPr>
        <w:t>(dále jen jako "nájemce")</w:t>
      </w:r>
    </w:p>
    <w:p w14:paraId="11D478F4" w14:textId="77777777" w:rsidR="00FB155B" w:rsidRDefault="00FB155B">
      <w:pPr>
        <w:spacing w:line="280" w:lineRule="exact"/>
        <w:rPr>
          <w:sz w:val="24"/>
          <w:szCs w:val="24"/>
        </w:rPr>
      </w:pPr>
    </w:p>
    <w:p w14:paraId="1F30DC7E" w14:textId="77777777" w:rsidR="00FB155B" w:rsidRDefault="008A3042">
      <w:pPr>
        <w:rPr>
          <w:sz w:val="20"/>
          <w:szCs w:val="20"/>
        </w:rPr>
      </w:pPr>
      <w:r>
        <w:rPr>
          <w:rFonts w:ascii="Arial" w:eastAsia="Arial" w:hAnsi="Arial" w:cs="Arial"/>
        </w:rPr>
        <w:t>dále nájemce a pronajímatel společně jako „smluvní strany“</w:t>
      </w:r>
    </w:p>
    <w:p w14:paraId="30879BED" w14:textId="77777777" w:rsidR="00FB155B" w:rsidRDefault="00FB155B">
      <w:pPr>
        <w:spacing w:line="373" w:lineRule="exact"/>
        <w:rPr>
          <w:sz w:val="24"/>
          <w:szCs w:val="24"/>
        </w:rPr>
      </w:pPr>
    </w:p>
    <w:p w14:paraId="5D7597E1" w14:textId="77777777" w:rsidR="00FB155B" w:rsidRDefault="008A3042">
      <w:pPr>
        <w:ind w:left="4340"/>
        <w:rPr>
          <w:sz w:val="20"/>
          <w:szCs w:val="20"/>
        </w:rPr>
      </w:pPr>
      <w:r>
        <w:rPr>
          <w:rFonts w:ascii="Arial" w:eastAsia="Arial" w:hAnsi="Arial" w:cs="Arial"/>
        </w:rPr>
        <w:t>tuto</w:t>
      </w:r>
    </w:p>
    <w:p w14:paraId="03508934" w14:textId="77777777" w:rsidR="00FB155B" w:rsidRDefault="00FB155B">
      <w:pPr>
        <w:spacing w:line="117" w:lineRule="exact"/>
        <w:rPr>
          <w:sz w:val="24"/>
          <w:szCs w:val="24"/>
        </w:rPr>
      </w:pPr>
    </w:p>
    <w:p w14:paraId="43AC4A09" w14:textId="77777777" w:rsidR="00FB155B" w:rsidRDefault="008A3042">
      <w:pPr>
        <w:ind w:left="3440"/>
        <w:rPr>
          <w:sz w:val="20"/>
          <w:szCs w:val="20"/>
        </w:rPr>
      </w:pPr>
      <w:r>
        <w:rPr>
          <w:rFonts w:ascii="Arial" w:eastAsia="Arial" w:hAnsi="Arial" w:cs="Arial"/>
          <w:b/>
          <w:bCs/>
        </w:rPr>
        <w:t>SMLOUVU O NÁJMU</w:t>
      </w:r>
    </w:p>
    <w:p w14:paraId="43A11350" w14:textId="77777777" w:rsidR="00FB155B" w:rsidRDefault="00FB155B">
      <w:pPr>
        <w:spacing w:line="119" w:lineRule="exact"/>
        <w:rPr>
          <w:sz w:val="24"/>
          <w:szCs w:val="24"/>
        </w:rPr>
      </w:pPr>
    </w:p>
    <w:p w14:paraId="156EBEF4" w14:textId="77777777" w:rsidR="00FB155B" w:rsidRDefault="008A3042">
      <w:pPr>
        <w:ind w:left="960"/>
        <w:rPr>
          <w:sz w:val="20"/>
          <w:szCs w:val="20"/>
        </w:rPr>
      </w:pPr>
      <w:r>
        <w:rPr>
          <w:rFonts w:ascii="Arial" w:eastAsia="Arial" w:hAnsi="Arial" w:cs="Arial"/>
          <w:b/>
          <w:bCs/>
        </w:rPr>
        <w:t xml:space="preserve">PROSTORU SLOUŽÍCÍHO K ČINNOSTI PŘÍSPĚVKOVÉ </w:t>
      </w:r>
      <w:r>
        <w:rPr>
          <w:rFonts w:ascii="Arial" w:eastAsia="Arial" w:hAnsi="Arial" w:cs="Arial"/>
          <w:b/>
          <w:bCs/>
        </w:rPr>
        <w:t>ORGANIZACE</w:t>
      </w:r>
    </w:p>
    <w:p w14:paraId="54A056C7" w14:textId="77777777" w:rsidR="00FB155B" w:rsidRDefault="008A3042">
      <w:pPr>
        <w:ind w:left="160"/>
        <w:rPr>
          <w:sz w:val="20"/>
          <w:szCs w:val="20"/>
        </w:rPr>
      </w:pPr>
      <w:r>
        <w:rPr>
          <w:rFonts w:ascii="Arial" w:eastAsia="Arial" w:hAnsi="Arial" w:cs="Arial"/>
          <w:i/>
          <w:iCs/>
        </w:rPr>
        <w:t>dle ustanovení § 2302 a násl. zákona č. 89/2012 Sb., občanský zákoník, v platném znění,</w:t>
      </w:r>
    </w:p>
    <w:p w14:paraId="262DFCB7" w14:textId="77777777" w:rsidR="00FB155B" w:rsidRDefault="00FB155B">
      <w:pPr>
        <w:spacing w:line="200" w:lineRule="exact"/>
        <w:rPr>
          <w:sz w:val="24"/>
          <w:szCs w:val="24"/>
        </w:rPr>
      </w:pPr>
    </w:p>
    <w:p w14:paraId="4D44CBF3" w14:textId="77777777" w:rsidR="00FB155B" w:rsidRDefault="00FB155B">
      <w:pPr>
        <w:spacing w:line="297" w:lineRule="exact"/>
        <w:rPr>
          <w:sz w:val="24"/>
          <w:szCs w:val="24"/>
        </w:rPr>
      </w:pPr>
    </w:p>
    <w:p w14:paraId="63511074" w14:textId="77777777" w:rsidR="00FB155B" w:rsidRDefault="008A3042">
      <w:pPr>
        <w:ind w:left="4280"/>
        <w:rPr>
          <w:sz w:val="20"/>
          <w:szCs w:val="20"/>
        </w:rPr>
      </w:pPr>
      <w:r>
        <w:rPr>
          <w:rFonts w:ascii="Arial" w:eastAsia="Arial" w:hAnsi="Arial" w:cs="Arial"/>
        </w:rPr>
        <w:t>takto:</w:t>
      </w:r>
    </w:p>
    <w:p w14:paraId="37F1108D" w14:textId="77777777" w:rsidR="00FB155B" w:rsidRDefault="00FB155B">
      <w:pPr>
        <w:spacing w:line="249" w:lineRule="exact"/>
        <w:rPr>
          <w:sz w:val="24"/>
          <w:szCs w:val="24"/>
        </w:rPr>
      </w:pPr>
    </w:p>
    <w:p w14:paraId="3614C5F8" w14:textId="77777777" w:rsidR="00FB155B" w:rsidRDefault="008A3042">
      <w:pPr>
        <w:ind w:right="580"/>
        <w:jc w:val="center"/>
        <w:rPr>
          <w:sz w:val="20"/>
          <w:szCs w:val="20"/>
        </w:rPr>
      </w:pPr>
      <w:r>
        <w:rPr>
          <w:rFonts w:ascii="Arial" w:eastAsia="Arial" w:hAnsi="Arial" w:cs="Arial"/>
          <w:b/>
          <w:bCs/>
        </w:rPr>
        <w:t>I.</w:t>
      </w:r>
    </w:p>
    <w:p w14:paraId="55FB7F47" w14:textId="77777777" w:rsidR="00FB155B" w:rsidRDefault="008A3042">
      <w:pPr>
        <w:ind w:right="580"/>
        <w:jc w:val="center"/>
        <w:rPr>
          <w:sz w:val="20"/>
          <w:szCs w:val="20"/>
        </w:rPr>
      </w:pPr>
      <w:r>
        <w:rPr>
          <w:rFonts w:ascii="Arial" w:eastAsia="Arial" w:hAnsi="Arial" w:cs="Arial"/>
          <w:b/>
          <w:bCs/>
        </w:rPr>
        <w:t>Předmět nájmu</w:t>
      </w:r>
    </w:p>
    <w:p w14:paraId="2C4EABDF" w14:textId="77777777" w:rsidR="00FB155B" w:rsidRDefault="00FB155B">
      <w:pPr>
        <w:spacing w:line="255" w:lineRule="exact"/>
        <w:rPr>
          <w:sz w:val="24"/>
          <w:szCs w:val="24"/>
        </w:rPr>
      </w:pPr>
    </w:p>
    <w:p w14:paraId="6124651F" w14:textId="77777777" w:rsidR="00FB155B" w:rsidRDefault="008A3042">
      <w:pPr>
        <w:tabs>
          <w:tab w:val="left" w:pos="660"/>
        </w:tabs>
        <w:rPr>
          <w:sz w:val="20"/>
          <w:szCs w:val="20"/>
        </w:rPr>
      </w:pPr>
      <w:r>
        <w:rPr>
          <w:rFonts w:ascii="Arial" w:eastAsia="Arial" w:hAnsi="Arial" w:cs="Arial"/>
          <w:b/>
          <w:bCs/>
        </w:rPr>
        <w:t>1.1.</w:t>
      </w:r>
      <w:r>
        <w:rPr>
          <w:sz w:val="20"/>
          <w:szCs w:val="20"/>
        </w:rPr>
        <w:tab/>
      </w:r>
      <w:r>
        <w:rPr>
          <w:rFonts w:ascii="Arial" w:eastAsia="Arial" w:hAnsi="Arial" w:cs="Arial"/>
          <w:sz w:val="21"/>
          <w:szCs w:val="21"/>
        </w:rPr>
        <w:t>Pronajímatel prohlašuje, že je výlučným vlastníkem následujících nemovitostí:</w:t>
      </w:r>
    </w:p>
    <w:p w14:paraId="4C4851AB" w14:textId="77777777" w:rsidR="00FB155B" w:rsidRDefault="00FB155B">
      <w:pPr>
        <w:spacing w:line="267" w:lineRule="exact"/>
        <w:rPr>
          <w:sz w:val="24"/>
          <w:szCs w:val="24"/>
        </w:rPr>
      </w:pPr>
    </w:p>
    <w:p w14:paraId="0D71ED2F" w14:textId="77777777" w:rsidR="00FB155B" w:rsidRDefault="008A3042">
      <w:pPr>
        <w:numPr>
          <w:ilvl w:val="0"/>
          <w:numId w:val="1"/>
        </w:numPr>
        <w:tabs>
          <w:tab w:val="left" w:pos="1065"/>
        </w:tabs>
        <w:spacing w:line="234" w:lineRule="auto"/>
        <w:ind w:left="1060" w:right="660" w:hanging="358"/>
        <w:rPr>
          <w:rFonts w:ascii="Arial" w:eastAsia="Arial" w:hAnsi="Arial" w:cs="Arial"/>
        </w:rPr>
      </w:pPr>
      <w:r>
        <w:rPr>
          <w:rFonts w:ascii="Arial" w:eastAsia="Arial" w:hAnsi="Arial" w:cs="Arial"/>
        </w:rPr>
        <w:t xml:space="preserve">pozemku p.č. 724/1, v části obce </w:t>
      </w:r>
      <w:r>
        <w:rPr>
          <w:rFonts w:ascii="Arial" w:eastAsia="Arial" w:hAnsi="Arial" w:cs="Arial"/>
        </w:rPr>
        <w:t>Zábrdovice v katastrálním území Zábrdovice, jehož součástí je budova č.p. 494</w:t>
      </w:r>
    </w:p>
    <w:p w14:paraId="66A4D24E" w14:textId="77777777" w:rsidR="00FB155B" w:rsidRDefault="00FB155B">
      <w:pPr>
        <w:spacing w:line="13" w:lineRule="exact"/>
        <w:rPr>
          <w:rFonts w:ascii="Arial" w:eastAsia="Arial" w:hAnsi="Arial" w:cs="Arial"/>
        </w:rPr>
      </w:pPr>
    </w:p>
    <w:p w14:paraId="5C24D6F2" w14:textId="77777777" w:rsidR="00FB155B" w:rsidRDefault="008A3042">
      <w:pPr>
        <w:numPr>
          <w:ilvl w:val="0"/>
          <w:numId w:val="1"/>
        </w:numPr>
        <w:tabs>
          <w:tab w:val="left" w:pos="1060"/>
        </w:tabs>
        <w:spacing w:line="234" w:lineRule="auto"/>
        <w:ind w:left="1060" w:right="660" w:hanging="356"/>
        <w:rPr>
          <w:rFonts w:ascii="Arial" w:eastAsia="Arial" w:hAnsi="Arial" w:cs="Arial"/>
        </w:rPr>
      </w:pPr>
      <w:r>
        <w:rPr>
          <w:rFonts w:ascii="Arial" w:eastAsia="Arial" w:hAnsi="Arial" w:cs="Arial"/>
        </w:rPr>
        <w:t>pozemku p.č. 737/4, v části obce Zábrdovice v katastrálním území Zábrdovice, jehož součástí je budova bez č.p.</w:t>
      </w:r>
    </w:p>
    <w:p w14:paraId="0C56EF3D" w14:textId="77777777" w:rsidR="00FB155B" w:rsidRDefault="00FB155B">
      <w:pPr>
        <w:spacing w:line="130" w:lineRule="exact"/>
        <w:rPr>
          <w:rFonts w:ascii="Arial" w:eastAsia="Arial" w:hAnsi="Arial" w:cs="Arial"/>
        </w:rPr>
      </w:pPr>
    </w:p>
    <w:p w14:paraId="7E24AB28" w14:textId="77777777" w:rsidR="00FB155B" w:rsidRDefault="008A3042">
      <w:pPr>
        <w:numPr>
          <w:ilvl w:val="0"/>
          <w:numId w:val="1"/>
        </w:numPr>
        <w:tabs>
          <w:tab w:val="left" w:pos="1060"/>
        </w:tabs>
        <w:spacing w:line="234" w:lineRule="auto"/>
        <w:ind w:left="700" w:right="660" w:firstLine="4"/>
        <w:rPr>
          <w:rFonts w:ascii="Arial" w:eastAsia="Arial" w:hAnsi="Arial" w:cs="Arial"/>
        </w:rPr>
      </w:pPr>
      <w:r>
        <w:rPr>
          <w:rFonts w:ascii="Arial" w:eastAsia="Arial" w:hAnsi="Arial" w:cs="Arial"/>
        </w:rPr>
        <w:t>pozemku p.č. 725, v části obce Zábrdovice v katastrálním území Zábrdovice. zapsané na LV č. 1202 u Katastrálního úřadu pro Jihomoravský kraj, katastrální</w:t>
      </w:r>
    </w:p>
    <w:p w14:paraId="5FC71FFB" w14:textId="77777777" w:rsidR="00FB155B" w:rsidRDefault="00FB155B">
      <w:pPr>
        <w:spacing w:line="6" w:lineRule="exact"/>
        <w:rPr>
          <w:sz w:val="24"/>
          <w:szCs w:val="24"/>
        </w:rPr>
      </w:pPr>
    </w:p>
    <w:p w14:paraId="7522C329" w14:textId="77777777" w:rsidR="00FB155B" w:rsidRDefault="008A3042">
      <w:pPr>
        <w:spacing w:line="235" w:lineRule="auto"/>
        <w:ind w:left="700" w:right="660"/>
        <w:jc w:val="both"/>
        <w:rPr>
          <w:sz w:val="20"/>
          <w:szCs w:val="20"/>
        </w:rPr>
      </w:pPr>
      <w:r>
        <w:rPr>
          <w:rFonts w:ascii="Arial" w:eastAsia="Arial" w:hAnsi="Arial" w:cs="Arial"/>
        </w:rPr>
        <w:t>pracoviště Brno-město. K prokázání této skutečnosti dokládá pronajímatel výpis z</w:t>
      </w:r>
      <w:r>
        <w:rPr>
          <w:rFonts w:ascii="Arial" w:eastAsia="Arial" w:hAnsi="Arial" w:cs="Arial"/>
        </w:rPr>
        <w:t xml:space="preserve"> katastru nemovitostí, který je nedílnou součástí této smlouvy a který tvoří přílohu č. 1 této smlouvy.</w:t>
      </w:r>
    </w:p>
    <w:p w14:paraId="51A5FA13" w14:textId="77777777" w:rsidR="00FB155B" w:rsidRDefault="008A3042">
      <w:pPr>
        <w:spacing w:line="20" w:lineRule="exact"/>
        <w:rPr>
          <w:sz w:val="24"/>
          <w:szCs w:val="24"/>
        </w:rPr>
      </w:pPr>
      <w:r>
        <w:rPr>
          <w:noProof/>
          <w:sz w:val="24"/>
          <w:szCs w:val="24"/>
        </w:rPr>
        <w:drawing>
          <wp:anchor distT="0" distB="0" distL="114300" distR="114300" simplePos="0" relativeHeight="251639296" behindDoc="1" locked="0" layoutInCell="0" allowOverlap="1" wp14:anchorId="1831FC38" wp14:editId="50A5C084">
            <wp:simplePos x="0" y="0"/>
            <wp:positionH relativeFrom="column">
              <wp:posOffset>5971540</wp:posOffset>
            </wp:positionH>
            <wp:positionV relativeFrom="paragraph">
              <wp:posOffset>510540</wp:posOffset>
            </wp:positionV>
            <wp:extent cx="341630" cy="184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41630" cy="18415"/>
                    </a:xfrm>
                    <a:prstGeom prst="rect">
                      <a:avLst/>
                    </a:prstGeom>
                    <a:noFill/>
                  </pic:spPr>
                </pic:pic>
              </a:graphicData>
            </a:graphic>
          </wp:anchor>
        </w:drawing>
      </w:r>
    </w:p>
    <w:p w14:paraId="6777803E" w14:textId="77777777" w:rsidR="00FB155B" w:rsidRDefault="00FB155B">
      <w:pPr>
        <w:spacing w:line="200" w:lineRule="exact"/>
        <w:rPr>
          <w:sz w:val="24"/>
          <w:szCs w:val="24"/>
        </w:rPr>
      </w:pPr>
    </w:p>
    <w:p w14:paraId="6E7FC674" w14:textId="77777777" w:rsidR="00FB155B" w:rsidRDefault="00FB155B">
      <w:pPr>
        <w:spacing w:line="200" w:lineRule="exact"/>
        <w:rPr>
          <w:sz w:val="24"/>
          <w:szCs w:val="24"/>
        </w:rPr>
      </w:pPr>
    </w:p>
    <w:p w14:paraId="36ED3A9D" w14:textId="77777777" w:rsidR="00FB155B" w:rsidRDefault="00FB155B">
      <w:pPr>
        <w:spacing w:line="200" w:lineRule="exact"/>
        <w:rPr>
          <w:sz w:val="24"/>
          <w:szCs w:val="24"/>
        </w:rPr>
      </w:pPr>
    </w:p>
    <w:p w14:paraId="45EE7738" w14:textId="77777777" w:rsidR="00FB155B" w:rsidRDefault="00FB155B">
      <w:pPr>
        <w:spacing w:line="226" w:lineRule="exact"/>
        <w:rPr>
          <w:sz w:val="24"/>
          <w:szCs w:val="24"/>
        </w:rPr>
      </w:pPr>
    </w:p>
    <w:p w14:paraId="6860858B" w14:textId="77777777" w:rsidR="00FB155B" w:rsidRDefault="008A3042">
      <w:pPr>
        <w:jc w:val="right"/>
        <w:rPr>
          <w:sz w:val="20"/>
          <w:szCs w:val="20"/>
        </w:rPr>
      </w:pPr>
      <w:r>
        <w:rPr>
          <w:rFonts w:ascii="Calibri" w:eastAsia="Calibri" w:hAnsi="Calibri" w:cs="Calibri"/>
        </w:rPr>
        <w:t>1</w:t>
      </w:r>
    </w:p>
    <w:p w14:paraId="59F01C68" w14:textId="77777777" w:rsidR="00FB155B" w:rsidRDefault="008A3042">
      <w:pPr>
        <w:spacing w:line="20" w:lineRule="exact"/>
        <w:rPr>
          <w:sz w:val="24"/>
          <w:szCs w:val="24"/>
        </w:rPr>
      </w:pPr>
      <w:r>
        <w:rPr>
          <w:noProof/>
          <w:sz w:val="24"/>
          <w:szCs w:val="24"/>
        </w:rPr>
        <w:drawing>
          <wp:anchor distT="0" distB="0" distL="114300" distR="114300" simplePos="0" relativeHeight="251640320" behindDoc="1" locked="0" layoutInCell="0" allowOverlap="1" wp14:anchorId="01D76F6F" wp14:editId="40DAA2E2">
            <wp:simplePos x="0" y="0"/>
            <wp:positionH relativeFrom="column">
              <wp:posOffset>5971540</wp:posOffset>
            </wp:positionH>
            <wp:positionV relativeFrom="paragraph">
              <wp:posOffset>52705</wp:posOffset>
            </wp:positionV>
            <wp:extent cx="341630" cy="76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41630" cy="76200"/>
                    </a:xfrm>
                    <a:prstGeom prst="rect">
                      <a:avLst/>
                    </a:prstGeom>
                    <a:noFill/>
                  </pic:spPr>
                </pic:pic>
              </a:graphicData>
            </a:graphic>
          </wp:anchor>
        </w:drawing>
      </w:r>
    </w:p>
    <w:p w14:paraId="6B7EA5BC" w14:textId="77777777" w:rsidR="00FB155B" w:rsidRDefault="00FB155B">
      <w:pPr>
        <w:sectPr w:rsidR="00FB155B">
          <w:pgSz w:w="11900" w:h="16838"/>
          <w:pgMar w:top="1440" w:right="759" w:bottom="136" w:left="1420" w:header="0" w:footer="0" w:gutter="0"/>
          <w:cols w:space="708" w:equalWidth="0">
            <w:col w:w="9720"/>
          </w:cols>
        </w:sectPr>
      </w:pPr>
    </w:p>
    <w:p w14:paraId="74A902F9" w14:textId="77777777" w:rsidR="00FB155B" w:rsidRDefault="008A3042">
      <w:pPr>
        <w:tabs>
          <w:tab w:val="left" w:pos="660"/>
        </w:tabs>
        <w:rPr>
          <w:sz w:val="20"/>
          <w:szCs w:val="20"/>
        </w:rPr>
      </w:pPr>
      <w:bookmarkStart w:id="1" w:name="page2"/>
      <w:bookmarkEnd w:id="1"/>
      <w:r>
        <w:rPr>
          <w:rFonts w:ascii="Arial" w:eastAsia="Arial" w:hAnsi="Arial" w:cs="Arial"/>
          <w:b/>
          <w:bCs/>
        </w:rPr>
        <w:lastRenderedPageBreak/>
        <w:t>1.2.</w:t>
      </w:r>
      <w:r>
        <w:rPr>
          <w:sz w:val="20"/>
          <w:szCs w:val="20"/>
        </w:rPr>
        <w:tab/>
      </w:r>
      <w:r>
        <w:rPr>
          <w:rFonts w:ascii="Arial" w:eastAsia="Arial" w:hAnsi="Arial" w:cs="Arial"/>
        </w:rPr>
        <w:t>Předmětem nájmu dle této smlouvy jsou:</w:t>
      </w:r>
    </w:p>
    <w:p w14:paraId="12E3F708" w14:textId="77777777" w:rsidR="00FB155B" w:rsidRDefault="00FB155B">
      <w:pPr>
        <w:spacing w:line="1" w:lineRule="exact"/>
        <w:rPr>
          <w:sz w:val="20"/>
          <w:szCs w:val="20"/>
        </w:rPr>
      </w:pPr>
    </w:p>
    <w:p w14:paraId="4E88A906" w14:textId="77777777" w:rsidR="00FB155B" w:rsidRDefault="008A3042">
      <w:pPr>
        <w:tabs>
          <w:tab w:val="left" w:pos="1400"/>
        </w:tabs>
        <w:spacing w:line="212" w:lineRule="auto"/>
        <w:ind w:left="1420" w:right="660" w:hanging="719"/>
        <w:jc w:val="both"/>
        <w:rPr>
          <w:sz w:val="20"/>
          <w:szCs w:val="20"/>
        </w:rPr>
      </w:pPr>
      <w:r>
        <w:rPr>
          <w:rFonts w:ascii="Arial" w:eastAsia="Arial" w:hAnsi="Arial" w:cs="Arial"/>
          <w:b/>
          <w:bCs/>
        </w:rPr>
        <w:t>1.2.1.</w:t>
      </w:r>
      <w:r>
        <w:rPr>
          <w:sz w:val="20"/>
          <w:szCs w:val="20"/>
        </w:rPr>
        <w:tab/>
      </w:r>
      <w:r>
        <w:rPr>
          <w:rFonts w:ascii="Arial" w:eastAsia="Arial" w:hAnsi="Arial" w:cs="Arial"/>
          <w:b/>
          <w:bCs/>
        </w:rPr>
        <w:t>nebytové prostory</w:t>
      </w:r>
      <w:r>
        <w:rPr>
          <w:rFonts w:ascii="Arial" w:eastAsia="Arial" w:hAnsi="Arial" w:cs="Arial"/>
        </w:rPr>
        <w:t xml:space="preserve"> – nacházející se na </w:t>
      </w:r>
      <w:r>
        <w:rPr>
          <w:rFonts w:ascii="Arial" w:eastAsia="Arial" w:hAnsi="Arial" w:cs="Arial"/>
          <w:b/>
          <w:bCs/>
        </w:rPr>
        <w:t>2.NP</w:t>
      </w:r>
      <w:r>
        <w:rPr>
          <w:rFonts w:ascii="Arial" w:eastAsia="Arial" w:hAnsi="Arial" w:cs="Arial"/>
          <w:b/>
          <w:bCs/>
        </w:rPr>
        <w:t xml:space="preserve"> administrativní budovy, o výměře 91,09 m</w:t>
      </w:r>
      <w:r>
        <w:rPr>
          <w:rFonts w:ascii="Arial" w:eastAsia="Arial" w:hAnsi="Arial" w:cs="Arial"/>
          <w:b/>
          <w:bCs/>
          <w:sz w:val="27"/>
          <w:szCs w:val="27"/>
          <w:vertAlign w:val="superscript"/>
        </w:rPr>
        <w:t>2</w:t>
      </w:r>
      <w:r>
        <w:rPr>
          <w:rFonts w:ascii="Arial" w:eastAsia="Arial" w:hAnsi="Arial" w:cs="Arial"/>
        </w:rPr>
        <w:t xml:space="preserve"> vyznačené v půdorysech příslušných nadzemních podlaží nemovitostí specifikovaných v čl. I. v odstavci 1.1. bod 1 této smlouvy; půdorysy s vyznačením pronajímaných prostor tvoří jako její Příloha č. 2 nedílnou součást této smlouvy (dále jen jako „předmět nájmu č.1“ nebo „pronajaté prostory č.1“)</w:t>
      </w:r>
    </w:p>
    <w:p w14:paraId="6BC93114" w14:textId="77777777" w:rsidR="00FB155B" w:rsidRDefault="00FB155B">
      <w:pPr>
        <w:spacing w:line="106" w:lineRule="exact"/>
        <w:rPr>
          <w:sz w:val="20"/>
          <w:szCs w:val="20"/>
        </w:rPr>
      </w:pPr>
    </w:p>
    <w:p w14:paraId="206CCDAB" w14:textId="77777777" w:rsidR="00FB155B" w:rsidRDefault="008A3042">
      <w:pPr>
        <w:tabs>
          <w:tab w:val="left" w:pos="1400"/>
        </w:tabs>
        <w:spacing w:line="230" w:lineRule="auto"/>
        <w:ind w:left="1420" w:right="640" w:hanging="709"/>
        <w:jc w:val="both"/>
        <w:rPr>
          <w:sz w:val="20"/>
          <w:szCs w:val="20"/>
        </w:rPr>
      </w:pPr>
      <w:r>
        <w:rPr>
          <w:rFonts w:ascii="Arial" w:eastAsia="Arial" w:hAnsi="Arial" w:cs="Arial"/>
          <w:b/>
          <w:bCs/>
        </w:rPr>
        <w:t>1.2.2.</w:t>
      </w:r>
      <w:r>
        <w:rPr>
          <w:sz w:val="20"/>
          <w:szCs w:val="20"/>
        </w:rPr>
        <w:tab/>
      </w:r>
      <w:r>
        <w:rPr>
          <w:rFonts w:ascii="Arial" w:eastAsia="Arial" w:hAnsi="Arial" w:cs="Arial"/>
          <w:b/>
          <w:bCs/>
        </w:rPr>
        <w:t>nebytové prostory</w:t>
      </w:r>
      <w:r>
        <w:rPr>
          <w:rFonts w:ascii="Arial" w:eastAsia="Arial" w:hAnsi="Arial" w:cs="Arial"/>
        </w:rPr>
        <w:t xml:space="preserve"> – nacházející se na </w:t>
      </w:r>
      <w:r>
        <w:rPr>
          <w:rFonts w:ascii="Arial" w:eastAsia="Arial" w:hAnsi="Arial" w:cs="Arial"/>
          <w:b/>
          <w:bCs/>
        </w:rPr>
        <w:t>1.NP administrativní budovy o výměře 10.40 m</w:t>
      </w:r>
      <w:r>
        <w:rPr>
          <w:rFonts w:ascii="Arial" w:eastAsia="Arial" w:hAnsi="Arial" w:cs="Arial"/>
          <w:b/>
          <w:bCs/>
          <w:sz w:val="27"/>
          <w:szCs w:val="27"/>
          <w:vertAlign w:val="superscript"/>
        </w:rPr>
        <w:t>2</w:t>
      </w:r>
      <w:r>
        <w:rPr>
          <w:rFonts w:ascii="Arial" w:eastAsia="Arial" w:hAnsi="Arial" w:cs="Arial"/>
        </w:rPr>
        <w:t xml:space="preserve"> vyznačené v půdorysech příslušných nadzemních podlaží nemovitostí specifikovaných v čl. I. v odstavci 1.1. bod 1 této smlouvy; půdorysy s vyznačením pronajímaných prostor tvoří jako její Příloha č. 2 nedílnou součást této smlouvy (dále jen jako „předmět nájmu č.2“ nebo „pronajaté prostory č.2“)</w:t>
      </w:r>
    </w:p>
    <w:p w14:paraId="091AE746" w14:textId="77777777" w:rsidR="00FB155B" w:rsidRDefault="008A3042">
      <w:pPr>
        <w:spacing w:line="229" w:lineRule="auto"/>
        <w:ind w:left="720"/>
        <w:rPr>
          <w:sz w:val="20"/>
          <w:szCs w:val="20"/>
        </w:rPr>
      </w:pPr>
      <w:r>
        <w:rPr>
          <w:rFonts w:ascii="Arial" w:eastAsia="Arial" w:hAnsi="Arial" w:cs="Arial"/>
        </w:rPr>
        <w:t>(předmět nájmu č. 1 a předmět nájmu č. 2 společně dále jen „předmět nájmu).</w:t>
      </w:r>
    </w:p>
    <w:p w14:paraId="68272D36" w14:textId="77777777" w:rsidR="00FB155B" w:rsidRDefault="00FB155B">
      <w:pPr>
        <w:spacing w:line="123" w:lineRule="exact"/>
        <w:rPr>
          <w:sz w:val="20"/>
          <w:szCs w:val="20"/>
        </w:rPr>
      </w:pPr>
    </w:p>
    <w:p w14:paraId="41FE6714" w14:textId="77777777" w:rsidR="00FB155B" w:rsidRDefault="008A3042">
      <w:pPr>
        <w:tabs>
          <w:tab w:val="left" w:pos="660"/>
        </w:tabs>
        <w:spacing w:line="234" w:lineRule="auto"/>
        <w:ind w:left="680" w:right="760" w:hanging="705"/>
        <w:rPr>
          <w:sz w:val="20"/>
          <w:szCs w:val="20"/>
        </w:rPr>
      </w:pPr>
      <w:r>
        <w:rPr>
          <w:rFonts w:ascii="Arial" w:eastAsia="Arial" w:hAnsi="Arial" w:cs="Arial"/>
          <w:b/>
          <w:bCs/>
        </w:rPr>
        <w:t>1.3.</w:t>
      </w:r>
      <w:r>
        <w:rPr>
          <w:sz w:val="20"/>
          <w:szCs w:val="20"/>
        </w:rPr>
        <w:tab/>
      </w:r>
      <w:r>
        <w:rPr>
          <w:rFonts w:ascii="Arial" w:eastAsia="Arial" w:hAnsi="Arial" w:cs="Arial"/>
        </w:rPr>
        <w:t>Obě strany prohlašují, že se fyzicky seznámily s faktickým a technickým stavem předmětu nájmu a jsou s ním srozuměny.</w:t>
      </w:r>
    </w:p>
    <w:p w14:paraId="57C54AC6" w14:textId="77777777" w:rsidR="00FB155B" w:rsidRDefault="00FB155B">
      <w:pPr>
        <w:spacing w:line="136" w:lineRule="exact"/>
        <w:rPr>
          <w:sz w:val="20"/>
          <w:szCs w:val="20"/>
        </w:rPr>
      </w:pPr>
    </w:p>
    <w:p w14:paraId="46D265F8" w14:textId="77777777" w:rsidR="00FB155B" w:rsidRDefault="008A3042">
      <w:pPr>
        <w:tabs>
          <w:tab w:val="left" w:pos="660"/>
        </w:tabs>
        <w:spacing w:line="235" w:lineRule="auto"/>
        <w:ind w:left="680" w:right="640" w:hanging="705"/>
        <w:jc w:val="both"/>
        <w:rPr>
          <w:sz w:val="20"/>
          <w:szCs w:val="20"/>
        </w:rPr>
      </w:pPr>
      <w:r>
        <w:rPr>
          <w:rFonts w:ascii="Arial" w:eastAsia="Arial" w:hAnsi="Arial" w:cs="Arial"/>
          <w:b/>
          <w:bCs/>
        </w:rPr>
        <w:t>1.4.</w:t>
      </w:r>
      <w:r>
        <w:rPr>
          <w:sz w:val="20"/>
          <w:szCs w:val="20"/>
        </w:rPr>
        <w:tab/>
      </w:r>
      <w:r>
        <w:rPr>
          <w:rFonts w:ascii="Arial" w:eastAsia="Arial" w:hAnsi="Arial" w:cs="Arial"/>
        </w:rPr>
        <w:t>Pronajímatel přenechá nájemci do dočasného užívání předmět nájmu za po</w:t>
      </w:r>
      <w:r>
        <w:rPr>
          <w:rFonts w:ascii="Arial" w:eastAsia="Arial" w:hAnsi="Arial" w:cs="Arial"/>
        </w:rPr>
        <w:t>dmínek sjednaných touto smlouvou a nájemce za podmínek stanovených touto smlouvou uvedený předmět nájmu přijímá a zavazuje se platit sjednané nájemné.</w:t>
      </w:r>
    </w:p>
    <w:p w14:paraId="109EC558" w14:textId="77777777" w:rsidR="00FB155B" w:rsidRDefault="00FB155B">
      <w:pPr>
        <w:spacing w:line="228" w:lineRule="exact"/>
        <w:rPr>
          <w:sz w:val="20"/>
          <w:szCs w:val="20"/>
        </w:rPr>
      </w:pPr>
    </w:p>
    <w:p w14:paraId="36058A2D" w14:textId="77777777" w:rsidR="00FB155B" w:rsidRDefault="008A3042">
      <w:pPr>
        <w:ind w:left="4440"/>
        <w:rPr>
          <w:sz w:val="20"/>
          <w:szCs w:val="20"/>
        </w:rPr>
      </w:pPr>
      <w:r>
        <w:rPr>
          <w:rFonts w:ascii="Arial" w:eastAsia="Arial" w:hAnsi="Arial" w:cs="Arial"/>
          <w:b/>
          <w:bCs/>
        </w:rPr>
        <w:t>II.</w:t>
      </w:r>
    </w:p>
    <w:p w14:paraId="0D92A596" w14:textId="77777777" w:rsidR="00FB155B" w:rsidRDefault="008A3042">
      <w:pPr>
        <w:ind w:left="3980"/>
        <w:rPr>
          <w:sz w:val="20"/>
          <w:szCs w:val="20"/>
        </w:rPr>
      </w:pPr>
      <w:r>
        <w:rPr>
          <w:rFonts w:ascii="Arial" w:eastAsia="Arial" w:hAnsi="Arial" w:cs="Arial"/>
          <w:b/>
          <w:bCs/>
        </w:rPr>
        <w:t>Účel nájmu</w:t>
      </w:r>
    </w:p>
    <w:p w14:paraId="4DE718AC" w14:textId="77777777" w:rsidR="00FB155B" w:rsidRDefault="00FB155B">
      <w:pPr>
        <w:spacing w:line="270" w:lineRule="exact"/>
        <w:rPr>
          <w:sz w:val="20"/>
          <w:szCs w:val="20"/>
        </w:rPr>
      </w:pPr>
    </w:p>
    <w:p w14:paraId="35AA6CA1" w14:textId="77777777" w:rsidR="00FB155B" w:rsidRDefault="008A3042">
      <w:pPr>
        <w:tabs>
          <w:tab w:val="left" w:pos="660"/>
        </w:tabs>
        <w:spacing w:line="235" w:lineRule="auto"/>
        <w:ind w:left="680" w:right="640" w:hanging="707"/>
        <w:jc w:val="both"/>
        <w:rPr>
          <w:sz w:val="20"/>
          <w:szCs w:val="20"/>
        </w:rPr>
      </w:pPr>
      <w:r>
        <w:rPr>
          <w:rFonts w:ascii="Arial" w:eastAsia="Arial" w:hAnsi="Arial" w:cs="Arial"/>
          <w:b/>
          <w:bCs/>
        </w:rPr>
        <w:t>2.1.</w:t>
      </w:r>
      <w:r>
        <w:rPr>
          <w:sz w:val="20"/>
          <w:szCs w:val="20"/>
        </w:rPr>
        <w:tab/>
      </w:r>
      <w:r>
        <w:rPr>
          <w:rFonts w:ascii="Arial" w:eastAsia="Arial" w:hAnsi="Arial" w:cs="Arial"/>
        </w:rPr>
        <w:t>Předmět nájmu dle čl. I. odstavec 1.2. této smlouvy pronajímá pronajímatel nájemci pro využití „</w:t>
      </w:r>
      <w:r>
        <w:rPr>
          <w:rFonts w:ascii="Arial" w:eastAsia="Arial" w:hAnsi="Arial" w:cs="Arial"/>
          <w:b/>
          <w:bCs/>
        </w:rPr>
        <w:t>kanceláře + sociální zázemí</w:t>
      </w:r>
      <w:r>
        <w:rPr>
          <w:rFonts w:ascii="Arial" w:eastAsia="Arial" w:hAnsi="Arial" w:cs="Arial"/>
        </w:rPr>
        <w:t xml:space="preserve"> a </w:t>
      </w:r>
      <w:r>
        <w:rPr>
          <w:rFonts w:ascii="Arial" w:eastAsia="Arial" w:hAnsi="Arial" w:cs="Arial"/>
          <w:b/>
          <w:bCs/>
        </w:rPr>
        <w:t>sklad“</w:t>
      </w:r>
      <w:r>
        <w:rPr>
          <w:rFonts w:ascii="Arial" w:eastAsia="Arial" w:hAnsi="Arial" w:cs="Arial"/>
        </w:rPr>
        <w:t>, a to v souladu s platným výpisem z obchodního rejstříku nájemce, platným ke dni podpisu smlouvy.</w:t>
      </w:r>
    </w:p>
    <w:p w14:paraId="661636C6" w14:textId="77777777" w:rsidR="00FB155B" w:rsidRDefault="00FB155B">
      <w:pPr>
        <w:spacing w:line="372" w:lineRule="exact"/>
        <w:rPr>
          <w:sz w:val="20"/>
          <w:szCs w:val="20"/>
        </w:rPr>
      </w:pPr>
    </w:p>
    <w:p w14:paraId="7D404568" w14:textId="77777777" w:rsidR="00FB155B" w:rsidRDefault="008A3042">
      <w:pPr>
        <w:ind w:right="640"/>
        <w:jc w:val="center"/>
        <w:rPr>
          <w:sz w:val="20"/>
          <w:szCs w:val="20"/>
        </w:rPr>
      </w:pPr>
      <w:r>
        <w:rPr>
          <w:rFonts w:ascii="Arial" w:eastAsia="Arial" w:hAnsi="Arial" w:cs="Arial"/>
          <w:b/>
          <w:bCs/>
        </w:rPr>
        <w:t>III.</w:t>
      </w:r>
    </w:p>
    <w:p w14:paraId="25B3B42C" w14:textId="77777777" w:rsidR="00FB155B" w:rsidRDefault="00FB155B">
      <w:pPr>
        <w:spacing w:line="1" w:lineRule="exact"/>
        <w:rPr>
          <w:sz w:val="20"/>
          <w:szCs w:val="20"/>
        </w:rPr>
      </w:pPr>
    </w:p>
    <w:p w14:paraId="7A13CC87" w14:textId="77777777" w:rsidR="00FB155B" w:rsidRDefault="008A3042">
      <w:pPr>
        <w:ind w:right="580"/>
        <w:jc w:val="center"/>
        <w:rPr>
          <w:sz w:val="20"/>
          <w:szCs w:val="20"/>
        </w:rPr>
      </w:pPr>
      <w:r>
        <w:rPr>
          <w:rFonts w:ascii="Arial" w:eastAsia="Arial" w:hAnsi="Arial" w:cs="Arial"/>
          <w:b/>
          <w:bCs/>
        </w:rPr>
        <w:t>Výše nájemného</w:t>
      </w:r>
    </w:p>
    <w:p w14:paraId="649A615C" w14:textId="77777777" w:rsidR="00FB155B" w:rsidRDefault="00FB155B">
      <w:pPr>
        <w:spacing w:line="251" w:lineRule="exact"/>
        <w:rPr>
          <w:sz w:val="20"/>
          <w:szCs w:val="20"/>
        </w:rPr>
      </w:pPr>
    </w:p>
    <w:p w14:paraId="1195EC41" w14:textId="77777777" w:rsidR="00FB155B" w:rsidRDefault="008A3042">
      <w:pPr>
        <w:tabs>
          <w:tab w:val="left" w:pos="680"/>
        </w:tabs>
        <w:rPr>
          <w:sz w:val="20"/>
          <w:szCs w:val="20"/>
        </w:rPr>
      </w:pPr>
      <w:r>
        <w:rPr>
          <w:rFonts w:ascii="Arial" w:eastAsia="Arial" w:hAnsi="Arial" w:cs="Arial"/>
          <w:b/>
          <w:bCs/>
        </w:rPr>
        <w:t>3.1</w:t>
      </w:r>
      <w:r>
        <w:rPr>
          <w:rFonts w:ascii="Arial" w:eastAsia="Arial" w:hAnsi="Arial" w:cs="Arial"/>
        </w:rPr>
        <w:t>.</w:t>
      </w:r>
      <w:r>
        <w:rPr>
          <w:sz w:val="20"/>
          <w:szCs w:val="20"/>
        </w:rPr>
        <w:tab/>
      </w:r>
      <w:r>
        <w:rPr>
          <w:rFonts w:ascii="Arial" w:eastAsia="Arial" w:hAnsi="Arial" w:cs="Arial"/>
        </w:rPr>
        <w:t xml:space="preserve">Výše </w:t>
      </w:r>
      <w:r>
        <w:rPr>
          <w:rFonts w:ascii="Arial" w:eastAsia="Arial" w:hAnsi="Arial" w:cs="Arial"/>
          <w:b/>
          <w:bCs/>
        </w:rPr>
        <w:t>nájemného</w:t>
      </w:r>
      <w:r>
        <w:rPr>
          <w:rFonts w:ascii="Arial" w:eastAsia="Arial" w:hAnsi="Arial" w:cs="Arial"/>
        </w:rPr>
        <w:t xml:space="preserve"> za předmět nájmu se sjednává dohodou stran ve výši (bez DPH):</w:t>
      </w:r>
    </w:p>
    <w:p w14:paraId="3F952752" w14:textId="77777777" w:rsidR="00FB155B" w:rsidRDefault="00FB155B">
      <w:pPr>
        <w:spacing w:line="15" w:lineRule="exact"/>
        <w:rPr>
          <w:sz w:val="20"/>
          <w:szCs w:val="20"/>
        </w:rPr>
      </w:pPr>
    </w:p>
    <w:p w14:paraId="581246FC" w14:textId="77777777" w:rsidR="00FB155B" w:rsidRDefault="008A3042">
      <w:pPr>
        <w:spacing w:line="233" w:lineRule="auto"/>
        <w:ind w:left="720" w:right="660" w:hanging="11"/>
        <w:jc w:val="both"/>
        <w:rPr>
          <w:sz w:val="20"/>
          <w:szCs w:val="20"/>
        </w:rPr>
      </w:pPr>
      <w:r>
        <w:rPr>
          <w:rFonts w:ascii="Arial" w:eastAsia="Arial" w:hAnsi="Arial" w:cs="Arial"/>
          <w:b/>
          <w:bCs/>
        </w:rPr>
        <w:t>3.1.1.Celková výše nájemného za předmět nájmu č.1 dle bodu 1.2.1. této smlouvy činí 16 908,19 Kč/měsíc bez DPH.</w:t>
      </w:r>
    </w:p>
    <w:p w14:paraId="503A155A" w14:textId="77777777" w:rsidR="00FB155B" w:rsidRDefault="00FB155B">
      <w:pPr>
        <w:spacing w:line="294" w:lineRule="exact"/>
        <w:rPr>
          <w:sz w:val="20"/>
          <w:szCs w:val="20"/>
        </w:rPr>
      </w:pPr>
    </w:p>
    <w:p w14:paraId="5F51F56F" w14:textId="77777777" w:rsidR="00FB155B" w:rsidRDefault="008A3042">
      <w:pPr>
        <w:spacing w:line="232" w:lineRule="auto"/>
        <w:ind w:left="720" w:right="660" w:hanging="11"/>
        <w:jc w:val="both"/>
        <w:rPr>
          <w:sz w:val="20"/>
          <w:szCs w:val="20"/>
        </w:rPr>
      </w:pPr>
      <w:r>
        <w:rPr>
          <w:rFonts w:ascii="Arial" w:eastAsia="Arial" w:hAnsi="Arial" w:cs="Arial"/>
          <w:b/>
          <w:bCs/>
        </w:rPr>
        <w:t>3.1.2.Celková výše nájemného za předmět nájmu č.2 dle bodu 1.2.2. této smlouvy činí 2 302,-Kč/měsíc bez DPH.</w:t>
      </w:r>
    </w:p>
    <w:p w14:paraId="6641980F" w14:textId="77777777" w:rsidR="00FB155B" w:rsidRDefault="00FB155B">
      <w:pPr>
        <w:spacing w:line="274" w:lineRule="exact"/>
        <w:rPr>
          <w:sz w:val="20"/>
          <w:szCs w:val="20"/>
        </w:rPr>
      </w:pPr>
    </w:p>
    <w:p w14:paraId="7D737780" w14:textId="77777777" w:rsidR="00FB155B" w:rsidRDefault="008A3042">
      <w:pPr>
        <w:spacing w:line="235" w:lineRule="auto"/>
        <w:ind w:left="720" w:right="660" w:hanging="11"/>
        <w:jc w:val="both"/>
        <w:rPr>
          <w:sz w:val="20"/>
          <w:szCs w:val="20"/>
        </w:rPr>
      </w:pPr>
      <w:r>
        <w:rPr>
          <w:rFonts w:ascii="Arial" w:eastAsia="Arial" w:hAnsi="Arial" w:cs="Arial"/>
        </w:rPr>
        <w:t>K takto sjednanému nájemnému bude pronajímatel v případě, že nájemce je plátce DPH, účtovat DPH dle platných právních předpisů. V nájemném není zahrnuta cena za služby a energie.</w:t>
      </w:r>
    </w:p>
    <w:p w14:paraId="51BC5399" w14:textId="77777777" w:rsidR="00FB155B" w:rsidRDefault="00FB155B">
      <w:pPr>
        <w:spacing w:line="133" w:lineRule="exact"/>
        <w:rPr>
          <w:sz w:val="20"/>
          <w:szCs w:val="20"/>
        </w:rPr>
      </w:pPr>
    </w:p>
    <w:p w14:paraId="40DFF637" w14:textId="77777777" w:rsidR="00FB155B" w:rsidRDefault="008A3042">
      <w:pPr>
        <w:spacing w:line="234" w:lineRule="auto"/>
        <w:ind w:left="720" w:right="640" w:hanging="11"/>
        <w:jc w:val="both"/>
        <w:rPr>
          <w:sz w:val="20"/>
          <w:szCs w:val="20"/>
        </w:rPr>
      </w:pPr>
      <w:r>
        <w:rPr>
          <w:rFonts w:ascii="Arial" w:eastAsia="Arial" w:hAnsi="Arial" w:cs="Arial"/>
        </w:rPr>
        <w:t>Nájemné za dobu kratší než 1 celý kalendářní měsíc bude účtováno poměrně podle počtu dní trvání nájmu v daném kalendářním měsíci.</w:t>
      </w:r>
    </w:p>
    <w:p w14:paraId="6AF56974" w14:textId="77777777" w:rsidR="00FB155B" w:rsidRDefault="00FB155B">
      <w:pPr>
        <w:spacing w:line="133" w:lineRule="exact"/>
        <w:rPr>
          <w:sz w:val="20"/>
          <w:szCs w:val="20"/>
        </w:rPr>
      </w:pPr>
    </w:p>
    <w:p w14:paraId="63DB804C" w14:textId="77777777" w:rsidR="00FB155B" w:rsidRDefault="008A3042">
      <w:pPr>
        <w:tabs>
          <w:tab w:val="left" w:pos="680"/>
        </w:tabs>
        <w:spacing w:line="236" w:lineRule="auto"/>
        <w:ind w:left="700" w:right="660" w:hanging="719"/>
        <w:jc w:val="both"/>
        <w:rPr>
          <w:sz w:val="20"/>
          <w:szCs w:val="20"/>
        </w:rPr>
      </w:pPr>
      <w:r>
        <w:rPr>
          <w:rFonts w:ascii="Arial" w:eastAsia="Arial" w:hAnsi="Arial" w:cs="Arial"/>
          <w:b/>
          <w:bCs/>
        </w:rPr>
        <w:t>3.2</w:t>
      </w:r>
      <w:r>
        <w:rPr>
          <w:rFonts w:ascii="Arial" w:eastAsia="Arial" w:hAnsi="Arial" w:cs="Arial"/>
        </w:rPr>
        <w:t>.</w:t>
      </w:r>
      <w:r>
        <w:rPr>
          <w:sz w:val="20"/>
          <w:szCs w:val="20"/>
        </w:rPr>
        <w:tab/>
      </w:r>
      <w:r>
        <w:rPr>
          <w:rFonts w:ascii="Arial" w:eastAsia="Arial" w:hAnsi="Arial" w:cs="Arial"/>
        </w:rPr>
        <w:t>Smluvní strany se dohodly, že nájem vzniká dnem uvedeným v čl. VII. této smlouvy. Pronajímatel je od tohoto data povinen umožnit nájemci užívání předmětu nájmu za podmínek uvedených v této smlouvě a nájemce je povinen od tohoto data platit pronajímateli nájemné a ostatní platby s užíváním předmětu nájmu spojené.</w:t>
      </w:r>
    </w:p>
    <w:p w14:paraId="76D5D8DE" w14:textId="77777777" w:rsidR="00FB155B" w:rsidRDefault="00FB155B">
      <w:pPr>
        <w:spacing w:line="136" w:lineRule="exact"/>
        <w:rPr>
          <w:sz w:val="20"/>
          <w:szCs w:val="20"/>
        </w:rPr>
      </w:pPr>
    </w:p>
    <w:p w14:paraId="04EDC71F" w14:textId="77777777" w:rsidR="00FB155B" w:rsidRDefault="008A3042">
      <w:pPr>
        <w:tabs>
          <w:tab w:val="left" w:pos="680"/>
        </w:tabs>
        <w:spacing w:line="237" w:lineRule="auto"/>
        <w:ind w:left="700" w:right="640" w:hanging="719"/>
        <w:jc w:val="both"/>
        <w:rPr>
          <w:sz w:val="20"/>
          <w:szCs w:val="20"/>
        </w:rPr>
      </w:pPr>
      <w:r>
        <w:rPr>
          <w:rFonts w:ascii="Arial" w:eastAsia="Arial" w:hAnsi="Arial" w:cs="Arial"/>
          <w:b/>
          <w:bCs/>
        </w:rPr>
        <w:t>3.3</w:t>
      </w:r>
      <w:r>
        <w:rPr>
          <w:rFonts w:ascii="Arial" w:eastAsia="Arial" w:hAnsi="Arial" w:cs="Arial"/>
        </w:rPr>
        <w:t>.</w:t>
      </w:r>
      <w:r>
        <w:rPr>
          <w:sz w:val="20"/>
          <w:szCs w:val="20"/>
        </w:rPr>
        <w:tab/>
      </w:r>
      <w:r>
        <w:rPr>
          <w:rFonts w:ascii="Arial" w:eastAsia="Arial" w:hAnsi="Arial" w:cs="Arial"/>
        </w:rPr>
        <w:t xml:space="preserve">Smluvní strany si tímto sjednávají, že v případě prodlení s placením svého peněžitého závazku </w:t>
      </w:r>
      <w:r>
        <w:rPr>
          <w:rFonts w:ascii="Arial" w:eastAsia="Arial" w:hAnsi="Arial" w:cs="Arial"/>
        </w:rPr>
        <w:t>vůči pronajímateli vyplývajícího z této smlouvy je nájemce povinen uhradit pronajímateli smluvní pokutu ve výši 0,05 % z dlužné částky za každý započatý den prodlení až do úplného zaplacení. Tím není dotčen nárok pronajímatele na úhradu vzniklé škody.</w:t>
      </w:r>
    </w:p>
    <w:p w14:paraId="30FC9727" w14:textId="77777777" w:rsidR="00FB155B" w:rsidRDefault="008A3042">
      <w:pPr>
        <w:spacing w:line="20" w:lineRule="exact"/>
        <w:rPr>
          <w:sz w:val="20"/>
          <w:szCs w:val="20"/>
        </w:rPr>
      </w:pPr>
      <w:r>
        <w:rPr>
          <w:noProof/>
          <w:sz w:val="20"/>
          <w:szCs w:val="20"/>
        </w:rPr>
        <w:drawing>
          <wp:anchor distT="0" distB="0" distL="114300" distR="114300" simplePos="0" relativeHeight="251641344" behindDoc="1" locked="0" layoutInCell="0" allowOverlap="1" wp14:anchorId="1EA77C5E" wp14:editId="1A5AD879">
            <wp:simplePos x="0" y="0"/>
            <wp:positionH relativeFrom="column">
              <wp:posOffset>5971540</wp:posOffset>
            </wp:positionH>
            <wp:positionV relativeFrom="paragraph">
              <wp:posOffset>520065</wp:posOffset>
            </wp:positionV>
            <wp:extent cx="341630" cy="184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341630" cy="18415"/>
                    </a:xfrm>
                    <a:prstGeom prst="rect">
                      <a:avLst/>
                    </a:prstGeom>
                    <a:noFill/>
                  </pic:spPr>
                </pic:pic>
              </a:graphicData>
            </a:graphic>
          </wp:anchor>
        </w:drawing>
      </w:r>
    </w:p>
    <w:p w14:paraId="653F710F" w14:textId="77777777" w:rsidR="00FB155B" w:rsidRDefault="00FB155B">
      <w:pPr>
        <w:sectPr w:rsidR="00FB155B">
          <w:pgSz w:w="11900" w:h="16838"/>
          <w:pgMar w:top="1434" w:right="759" w:bottom="136" w:left="1420" w:header="0" w:footer="0" w:gutter="0"/>
          <w:cols w:space="708" w:equalWidth="0">
            <w:col w:w="9720"/>
          </w:cols>
        </w:sectPr>
      </w:pPr>
    </w:p>
    <w:p w14:paraId="4DE127A3" w14:textId="77777777" w:rsidR="00FB155B" w:rsidRDefault="00FB155B">
      <w:pPr>
        <w:spacing w:line="200" w:lineRule="exact"/>
        <w:rPr>
          <w:sz w:val="20"/>
          <w:szCs w:val="20"/>
        </w:rPr>
      </w:pPr>
    </w:p>
    <w:p w14:paraId="51BA743A" w14:textId="77777777" w:rsidR="00FB155B" w:rsidRDefault="00FB155B">
      <w:pPr>
        <w:spacing w:line="200" w:lineRule="exact"/>
        <w:rPr>
          <w:sz w:val="20"/>
          <w:szCs w:val="20"/>
        </w:rPr>
      </w:pPr>
    </w:p>
    <w:p w14:paraId="7909B101" w14:textId="77777777" w:rsidR="00FB155B" w:rsidRDefault="00FB155B">
      <w:pPr>
        <w:spacing w:line="200" w:lineRule="exact"/>
        <w:rPr>
          <w:sz w:val="20"/>
          <w:szCs w:val="20"/>
        </w:rPr>
      </w:pPr>
    </w:p>
    <w:p w14:paraId="03D86EB3" w14:textId="77777777" w:rsidR="00FB155B" w:rsidRDefault="00FB155B">
      <w:pPr>
        <w:spacing w:line="298" w:lineRule="exact"/>
        <w:rPr>
          <w:sz w:val="20"/>
          <w:szCs w:val="20"/>
        </w:rPr>
      </w:pPr>
    </w:p>
    <w:p w14:paraId="211B7BE8" w14:textId="77777777" w:rsidR="00FB155B" w:rsidRDefault="008A3042">
      <w:pPr>
        <w:ind w:left="9620"/>
        <w:rPr>
          <w:sz w:val="20"/>
          <w:szCs w:val="20"/>
        </w:rPr>
      </w:pPr>
      <w:r>
        <w:rPr>
          <w:rFonts w:ascii="Calibri" w:eastAsia="Calibri" w:hAnsi="Calibri" w:cs="Calibri"/>
          <w:sz w:val="19"/>
          <w:szCs w:val="19"/>
        </w:rPr>
        <w:t>2</w:t>
      </w:r>
    </w:p>
    <w:p w14:paraId="366D3392" w14:textId="77777777" w:rsidR="00FB155B" w:rsidRDefault="008A3042">
      <w:pPr>
        <w:spacing w:line="20" w:lineRule="exact"/>
        <w:rPr>
          <w:sz w:val="20"/>
          <w:szCs w:val="20"/>
        </w:rPr>
      </w:pPr>
      <w:r>
        <w:rPr>
          <w:noProof/>
          <w:sz w:val="20"/>
          <w:szCs w:val="20"/>
        </w:rPr>
        <w:drawing>
          <wp:anchor distT="0" distB="0" distL="114300" distR="114300" simplePos="0" relativeHeight="251642368" behindDoc="1" locked="0" layoutInCell="0" allowOverlap="1" wp14:anchorId="2A2F67E2" wp14:editId="77B11F57">
            <wp:simplePos x="0" y="0"/>
            <wp:positionH relativeFrom="column">
              <wp:posOffset>5971540</wp:posOffset>
            </wp:positionH>
            <wp:positionV relativeFrom="paragraph">
              <wp:posOffset>52705</wp:posOffset>
            </wp:positionV>
            <wp:extent cx="341630" cy="76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41630" cy="76200"/>
                    </a:xfrm>
                    <a:prstGeom prst="rect">
                      <a:avLst/>
                    </a:prstGeom>
                    <a:noFill/>
                  </pic:spPr>
                </pic:pic>
              </a:graphicData>
            </a:graphic>
          </wp:anchor>
        </w:drawing>
      </w:r>
    </w:p>
    <w:p w14:paraId="16603C09" w14:textId="77777777" w:rsidR="00FB155B" w:rsidRDefault="00FB155B">
      <w:pPr>
        <w:sectPr w:rsidR="00FB155B">
          <w:type w:val="continuous"/>
          <w:pgSz w:w="11900" w:h="16838"/>
          <w:pgMar w:top="1434" w:right="759" w:bottom="136" w:left="1420" w:header="0" w:footer="0" w:gutter="0"/>
          <w:cols w:space="708" w:equalWidth="0">
            <w:col w:w="9720"/>
          </w:cols>
        </w:sectPr>
      </w:pPr>
    </w:p>
    <w:p w14:paraId="04EBF080" w14:textId="77777777" w:rsidR="00FB155B" w:rsidRDefault="008A3042">
      <w:pPr>
        <w:ind w:right="640"/>
        <w:jc w:val="center"/>
        <w:rPr>
          <w:sz w:val="20"/>
          <w:szCs w:val="20"/>
        </w:rPr>
      </w:pPr>
      <w:bookmarkStart w:id="2" w:name="page3"/>
      <w:bookmarkEnd w:id="2"/>
      <w:r>
        <w:rPr>
          <w:rFonts w:ascii="Arial" w:eastAsia="Arial" w:hAnsi="Arial" w:cs="Arial"/>
          <w:b/>
          <w:bCs/>
        </w:rPr>
        <w:lastRenderedPageBreak/>
        <w:t>IV.</w:t>
      </w:r>
    </w:p>
    <w:p w14:paraId="6A76200F" w14:textId="77777777" w:rsidR="00FB155B" w:rsidRDefault="00FB155B">
      <w:pPr>
        <w:spacing w:line="1" w:lineRule="exact"/>
        <w:rPr>
          <w:sz w:val="20"/>
          <w:szCs w:val="20"/>
        </w:rPr>
      </w:pPr>
    </w:p>
    <w:p w14:paraId="50B8DD2E" w14:textId="77777777" w:rsidR="00FB155B" w:rsidRDefault="008A3042">
      <w:pPr>
        <w:ind w:right="580"/>
        <w:jc w:val="center"/>
        <w:rPr>
          <w:sz w:val="20"/>
          <w:szCs w:val="20"/>
        </w:rPr>
      </w:pPr>
      <w:r>
        <w:rPr>
          <w:rFonts w:ascii="Arial" w:eastAsia="Arial" w:hAnsi="Arial" w:cs="Arial"/>
          <w:b/>
          <w:bCs/>
        </w:rPr>
        <w:t>Splatnost nájemného</w:t>
      </w:r>
    </w:p>
    <w:p w14:paraId="5F09FF9B" w14:textId="77777777" w:rsidR="00FB155B" w:rsidRDefault="00FB155B">
      <w:pPr>
        <w:spacing w:line="267" w:lineRule="exact"/>
        <w:rPr>
          <w:sz w:val="20"/>
          <w:szCs w:val="20"/>
        </w:rPr>
      </w:pPr>
    </w:p>
    <w:p w14:paraId="1D9FCB9B" w14:textId="77777777" w:rsidR="00FB155B" w:rsidRDefault="008A3042">
      <w:pPr>
        <w:tabs>
          <w:tab w:val="left" w:pos="680"/>
        </w:tabs>
        <w:spacing w:line="238" w:lineRule="auto"/>
        <w:ind w:left="700" w:right="660" w:hanging="719"/>
        <w:jc w:val="both"/>
        <w:rPr>
          <w:sz w:val="20"/>
          <w:szCs w:val="20"/>
        </w:rPr>
      </w:pPr>
      <w:r>
        <w:rPr>
          <w:rFonts w:ascii="Arial" w:eastAsia="Arial" w:hAnsi="Arial" w:cs="Arial"/>
          <w:b/>
          <w:bCs/>
        </w:rPr>
        <w:t>4.1</w:t>
      </w:r>
      <w:r>
        <w:rPr>
          <w:rFonts w:ascii="Arial" w:eastAsia="Arial" w:hAnsi="Arial" w:cs="Arial"/>
        </w:rPr>
        <w:t>.</w:t>
      </w:r>
      <w:r>
        <w:rPr>
          <w:sz w:val="20"/>
          <w:szCs w:val="20"/>
        </w:rPr>
        <w:tab/>
      </w:r>
      <w:r>
        <w:rPr>
          <w:rFonts w:ascii="Arial" w:eastAsia="Arial" w:hAnsi="Arial" w:cs="Arial"/>
        </w:rPr>
        <w:t>Nájemné je splatné měsíčně předem, vždy do 15. dne předcházejícího měsíce. Úhrady za služby spojené s užíváním předmětu nájmu zajišťované pronajímatelem dle čl. VIII. odst. 8.3 bod 1. této smlouvy (případně zálohy na tyto služby dle čl. VIII. odst. 8.3. bod 3. této smlouvy), jsou splatné na základě faktur vystavených pronajímatelem. Služby zajišťované pronajímatelem poskytované nájemci společně s užíváním předmětu nájmu jsou blíže specifikovány v čl. VIII. odst. 8.3. bod 1. této smlouvy.</w:t>
      </w:r>
    </w:p>
    <w:p w14:paraId="1652BB2C" w14:textId="77777777" w:rsidR="00FB155B" w:rsidRDefault="00FB155B">
      <w:pPr>
        <w:spacing w:line="2" w:lineRule="exact"/>
        <w:rPr>
          <w:sz w:val="20"/>
          <w:szCs w:val="20"/>
        </w:rPr>
      </w:pPr>
    </w:p>
    <w:p w14:paraId="7EE353DB" w14:textId="77777777" w:rsidR="00FB155B" w:rsidRDefault="008A3042">
      <w:pPr>
        <w:ind w:right="660"/>
        <w:jc w:val="center"/>
        <w:rPr>
          <w:sz w:val="20"/>
          <w:szCs w:val="20"/>
        </w:rPr>
      </w:pPr>
      <w:r>
        <w:rPr>
          <w:rFonts w:ascii="Arial" w:eastAsia="Arial" w:hAnsi="Arial" w:cs="Arial"/>
          <w:b/>
          <w:bCs/>
        </w:rPr>
        <w:t>V.</w:t>
      </w:r>
    </w:p>
    <w:p w14:paraId="721506B2" w14:textId="77777777" w:rsidR="00FB155B" w:rsidRDefault="00FB155B">
      <w:pPr>
        <w:spacing w:line="1" w:lineRule="exact"/>
        <w:rPr>
          <w:sz w:val="20"/>
          <w:szCs w:val="20"/>
        </w:rPr>
      </w:pPr>
    </w:p>
    <w:p w14:paraId="2BAECA89" w14:textId="77777777" w:rsidR="00FB155B" w:rsidRDefault="008A3042">
      <w:pPr>
        <w:ind w:right="640"/>
        <w:jc w:val="center"/>
        <w:rPr>
          <w:sz w:val="20"/>
          <w:szCs w:val="20"/>
        </w:rPr>
      </w:pPr>
      <w:r>
        <w:rPr>
          <w:rFonts w:ascii="Arial" w:eastAsia="Arial" w:hAnsi="Arial" w:cs="Arial"/>
          <w:b/>
          <w:bCs/>
        </w:rPr>
        <w:t>Jistota</w:t>
      </w:r>
    </w:p>
    <w:p w14:paraId="6B9CA496" w14:textId="77777777" w:rsidR="00FB155B" w:rsidRDefault="00FB155B">
      <w:pPr>
        <w:spacing w:line="259" w:lineRule="exact"/>
        <w:rPr>
          <w:sz w:val="20"/>
          <w:szCs w:val="20"/>
        </w:rPr>
      </w:pPr>
    </w:p>
    <w:p w14:paraId="7362FEE2" w14:textId="77777777" w:rsidR="00FB155B" w:rsidRDefault="008A3042">
      <w:pPr>
        <w:tabs>
          <w:tab w:val="left" w:pos="680"/>
        </w:tabs>
        <w:spacing w:line="237" w:lineRule="auto"/>
        <w:ind w:left="700" w:right="640" w:hanging="700"/>
        <w:jc w:val="both"/>
        <w:rPr>
          <w:sz w:val="20"/>
          <w:szCs w:val="20"/>
        </w:rPr>
      </w:pPr>
      <w:r>
        <w:rPr>
          <w:rFonts w:ascii="Arial" w:eastAsia="Arial" w:hAnsi="Arial" w:cs="Arial"/>
          <w:b/>
          <w:bCs/>
        </w:rPr>
        <w:t>5.1.</w:t>
      </w:r>
      <w:r>
        <w:rPr>
          <w:sz w:val="20"/>
          <w:szCs w:val="20"/>
        </w:rPr>
        <w:tab/>
      </w:r>
      <w:r>
        <w:rPr>
          <w:rFonts w:ascii="Arial" w:eastAsia="Arial" w:hAnsi="Arial" w:cs="Arial"/>
        </w:rPr>
        <w:t>Nájemce je povinen uhradit pronajímateli peněžitou</w:t>
      </w:r>
      <w:r>
        <w:rPr>
          <w:rFonts w:ascii="Arial" w:eastAsia="Arial" w:hAnsi="Arial" w:cs="Arial"/>
        </w:rPr>
        <w:t xml:space="preserve"> jistotu, která bude sloužit k zajištění pohledávek pronajímatele vyplývajících z této smlouvy. Výše této jistoty činí </w:t>
      </w:r>
      <w:r>
        <w:rPr>
          <w:rFonts w:ascii="Arial" w:eastAsia="Arial" w:hAnsi="Arial" w:cs="Arial"/>
          <w:b/>
          <w:bCs/>
        </w:rPr>
        <w:t>19 000,- Kč</w:t>
      </w:r>
      <w:r>
        <w:rPr>
          <w:rFonts w:ascii="Arial" w:eastAsia="Arial" w:hAnsi="Arial" w:cs="Arial"/>
        </w:rPr>
        <w:t xml:space="preserve"> (slovy: devatenáct tisíc korun českých).</w:t>
      </w:r>
    </w:p>
    <w:p w14:paraId="37D90FA0" w14:textId="77777777" w:rsidR="00FB155B" w:rsidRDefault="00FB155B">
      <w:pPr>
        <w:spacing w:line="14" w:lineRule="exact"/>
        <w:rPr>
          <w:sz w:val="20"/>
          <w:szCs w:val="20"/>
        </w:rPr>
      </w:pPr>
    </w:p>
    <w:p w14:paraId="1D3939C7" w14:textId="77777777" w:rsidR="00FB155B" w:rsidRDefault="008A3042">
      <w:pPr>
        <w:spacing w:line="236" w:lineRule="auto"/>
        <w:ind w:left="700" w:right="640"/>
        <w:jc w:val="both"/>
        <w:rPr>
          <w:sz w:val="20"/>
          <w:szCs w:val="20"/>
        </w:rPr>
      </w:pPr>
      <w:r>
        <w:rPr>
          <w:rFonts w:ascii="Arial" w:eastAsia="Arial" w:hAnsi="Arial" w:cs="Arial"/>
        </w:rPr>
        <w:t>Smluvní strany se dohodly, že na úhradu této jistoty bude použita jistota ve výši 19.000,- Kč uhrazená nájemcem dne 4. 1. 2021 k předchozí nájemní smlouvě týkající se stejného předmětu nájmu.</w:t>
      </w:r>
    </w:p>
    <w:p w14:paraId="376A5A2A" w14:textId="77777777" w:rsidR="00FB155B" w:rsidRDefault="00FB155B">
      <w:pPr>
        <w:spacing w:line="12" w:lineRule="exact"/>
        <w:rPr>
          <w:sz w:val="20"/>
          <w:szCs w:val="20"/>
        </w:rPr>
      </w:pPr>
    </w:p>
    <w:p w14:paraId="0611D30E" w14:textId="77777777" w:rsidR="00FB155B" w:rsidRDefault="008A3042">
      <w:pPr>
        <w:spacing w:line="238" w:lineRule="auto"/>
        <w:ind w:left="700" w:right="640"/>
        <w:jc w:val="both"/>
        <w:rPr>
          <w:sz w:val="20"/>
          <w:szCs w:val="20"/>
        </w:rPr>
      </w:pPr>
      <w:r>
        <w:rPr>
          <w:rFonts w:ascii="Arial" w:eastAsia="Arial" w:hAnsi="Arial" w:cs="Arial"/>
        </w:rPr>
        <w:t>Pro případ, že nájemce se dostane do prodlení s úhradou jakékoliv platby dle této smlouvy, je pronajímatel oprávněn použít na úhradu dlužné částky finanční prostředky z této jistoty, a to až do celkové výše této dlužné částky včetně jejího případného sankčního příslušenství. Nájemce je v takovém případě povinen doplnit jistotu do její plné výše nejpozději do 30 dnů ode dne doručení výzvy pronajímatele. Porušení této povinnosti se považuje za hrubé porušení podmínek této smlouvy ze strany nájemce.</w:t>
      </w:r>
    </w:p>
    <w:p w14:paraId="74DA72BC" w14:textId="77777777" w:rsidR="00FB155B" w:rsidRDefault="00FB155B">
      <w:pPr>
        <w:spacing w:line="268" w:lineRule="exact"/>
        <w:rPr>
          <w:sz w:val="20"/>
          <w:szCs w:val="20"/>
        </w:rPr>
      </w:pPr>
    </w:p>
    <w:p w14:paraId="7B708E67" w14:textId="77777777" w:rsidR="00FB155B" w:rsidRDefault="008A3042">
      <w:pPr>
        <w:tabs>
          <w:tab w:val="left" w:pos="680"/>
        </w:tabs>
        <w:spacing w:line="238" w:lineRule="auto"/>
        <w:ind w:left="700" w:right="640" w:hanging="719"/>
        <w:jc w:val="both"/>
        <w:rPr>
          <w:sz w:val="20"/>
          <w:szCs w:val="20"/>
        </w:rPr>
      </w:pPr>
      <w:r>
        <w:rPr>
          <w:rFonts w:ascii="Arial" w:eastAsia="Arial" w:hAnsi="Arial" w:cs="Arial"/>
          <w:b/>
          <w:bCs/>
        </w:rPr>
        <w:t>5.2.</w:t>
      </w:r>
      <w:r>
        <w:rPr>
          <w:sz w:val="20"/>
          <w:szCs w:val="20"/>
        </w:rPr>
        <w:tab/>
      </w:r>
      <w:r>
        <w:rPr>
          <w:rFonts w:ascii="Arial" w:eastAsia="Arial" w:hAnsi="Arial" w:cs="Arial"/>
        </w:rPr>
        <w:t xml:space="preserve">Po skončení nájmu bude provedena inventarizace plateb, a v případě, že veškeré platby ze strany nájemce budou uhrazeny a budou splněny podmínky dle čl. VIII. odst. 8.8., bodu 4., zavazuje se pronajímatel vrátit peněžitou jistotu uvedenou v čl. V. odst. 5.1. této smlouvy nájemci převodem na jeho účet. Nájemce je povinen nejpozději do data ukončení nájmu sdělit pronajímateli číslo bankovního účtu, na který má být peněžitá jistota pronajímatelem převedena. Pronajímatel se v takovém případě zavazuje peněžitou </w:t>
      </w:r>
      <w:r>
        <w:rPr>
          <w:rFonts w:ascii="Arial" w:eastAsia="Arial" w:hAnsi="Arial" w:cs="Arial"/>
        </w:rPr>
        <w:t>jistotu vrátit nájemci nejpozději do 10 pracovních dnů po ukončení nájmu. V případě, že bude v rámci inventarizace plateb zjištěn nedoplatek v platbách nájemce vůči pronajímateli, bude peněžitá jistota použita k doplacení tohoto dluhu. Stejně tak je pronajímatel oprávněn při skončení nájmu použít peněžitou jistotu k úhradě příp. škody vzniklé na zařízení a vybavení předmětu nájmu, která přesahuje obvyklé opotřebení podle čl. VIII. odst. 8.8. bod 4. této smlouvy a která nebyla odstraněna k poslednímu dni trv</w:t>
      </w:r>
      <w:r>
        <w:rPr>
          <w:rFonts w:ascii="Arial" w:eastAsia="Arial" w:hAnsi="Arial" w:cs="Arial"/>
        </w:rPr>
        <w:t>ání nájmu. Nájemci pak bude pronajímatelem vrácena zbývající část peněžité jistoty, která vznikne odečtením veškerých závazků nájemce vůči pronajímateli od nájemcem složené peněžité jistoty dle čl. V. odst. 5.1. této smlouvy, a to bez zbytečného odkladu po ukončení nájmu dle této smlouvy. V případě, že peněžitá jistota nebude pokrývat dlužné závazky nájemce vůči pronajímateli, je nájemce povinen doplatit neuhrazenou část bez zbytečného odkladu po skončení nájmu podle této smlouvy, nejpozději však do 15 dnů,</w:t>
      </w:r>
      <w:r>
        <w:rPr>
          <w:rFonts w:ascii="Arial" w:eastAsia="Arial" w:hAnsi="Arial" w:cs="Arial"/>
        </w:rPr>
        <w:t xml:space="preserve"> nestanoví-li tato smlouva jinak.</w:t>
      </w:r>
    </w:p>
    <w:p w14:paraId="28140C37" w14:textId="77777777" w:rsidR="00FB155B" w:rsidRDefault="00FB155B">
      <w:pPr>
        <w:spacing w:line="15" w:lineRule="exact"/>
        <w:rPr>
          <w:sz w:val="20"/>
          <w:szCs w:val="20"/>
        </w:rPr>
      </w:pPr>
    </w:p>
    <w:p w14:paraId="24256B21" w14:textId="77777777" w:rsidR="00FB155B" w:rsidRDefault="008A3042">
      <w:pPr>
        <w:ind w:right="640"/>
        <w:jc w:val="center"/>
        <w:rPr>
          <w:sz w:val="20"/>
          <w:szCs w:val="20"/>
        </w:rPr>
      </w:pPr>
      <w:r>
        <w:rPr>
          <w:rFonts w:ascii="Arial" w:eastAsia="Arial" w:hAnsi="Arial" w:cs="Arial"/>
          <w:b/>
          <w:bCs/>
        </w:rPr>
        <w:t>VI.</w:t>
      </w:r>
    </w:p>
    <w:p w14:paraId="4A8B9FF6" w14:textId="77777777" w:rsidR="00FB155B" w:rsidRDefault="00FB155B">
      <w:pPr>
        <w:spacing w:line="1" w:lineRule="exact"/>
        <w:rPr>
          <w:sz w:val="20"/>
          <w:szCs w:val="20"/>
        </w:rPr>
      </w:pPr>
    </w:p>
    <w:p w14:paraId="69848B70" w14:textId="77777777" w:rsidR="00FB155B" w:rsidRDefault="008A3042">
      <w:pPr>
        <w:ind w:right="640"/>
        <w:jc w:val="center"/>
        <w:rPr>
          <w:sz w:val="20"/>
          <w:szCs w:val="20"/>
        </w:rPr>
      </w:pPr>
      <w:r>
        <w:rPr>
          <w:rFonts w:ascii="Arial" w:eastAsia="Arial" w:hAnsi="Arial" w:cs="Arial"/>
          <w:b/>
          <w:bCs/>
        </w:rPr>
        <w:t>Prohlášení stran</w:t>
      </w:r>
    </w:p>
    <w:p w14:paraId="1CE6372F" w14:textId="77777777" w:rsidR="00FB155B" w:rsidRDefault="00FB155B">
      <w:pPr>
        <w:spacing w:line="267" w:lineRule="exact"/>
        <w:rPr>
          <w:sz w:val="20"/>
          <w:szCs w:val="20"/>
        </w:rPr>
      </w:pPr>
    </w:p>
    <w:p w14:paraId="46DFC457" w14:textId="77777777" w:rsidR="00FB155B" w:rsidRDefault="008A3042">
      <w:pPr>
        <w:tabs>
          <w:tab w:val="left" w:pos="680"/>
        </w:tabs>
        <w:spacing w:line="236" w:lineRule="auto"/>
        <w:ind w:left="700" w:right="660" w:hanging="719"/>
        <w:jc w:val="both"/>
        <w:rPr>
          <w:sz w:val="20"/>
          <w:szCs w:val="20"/>
        </w:rPr>
      </w:pPr>
      <w:r>
        <w:rPr>
          <w:rFonts w:ascii="Arial" w:eastAsia="Arial" w:hAnsi="Arial" w:cs="Arial"/>
          <w:b/>
          <w:bCs/>
        </w:rPr>
        <w:t>6.1.</w:t>
      </w:r>
      <w:r>
        <w:rPr>
          <w:sz w:val="20"/>
          <w:szCs w:val="20"/>
        </w:rPr>
        <w:tab/>
      </w:r>
      <w:r>
        <w:rPr>
          <w:rFonts w:ascii="Arial" w:eastAsia="Arial" w:hAnsi="Arial" w:cs="Arial"/>
        </w:rPr>
        <w:t>Smluvní strany prohlašují, že nejsou ve stavu úpadku, ani ve stavu hrozícího úpadku ve</w:t>
      </w:r>
      <w:r>
        <w:rPr>
          <w:rFonts w:ascii="Arial" w:eastAsia="Arial" w:hAnsi="Arial" w:cs="Arial"/>
        </w:rPr>
        <w:t xml:space="preserve"> smyslu § 3 zákona č. 182/2006 Sb., insolvenční zákon, v platném znění, ani nejsou v postavení dlužníka v insolvenčním řízení, ani jim není známo, že by byl</w:t>
      </w:r>
    </w:p>
    <w:p w14:paraId="117C1546" w14:textId="77777777" w:rsidR="00FB155B" w:rsidRDefault="008A3042">
      <w:pPr>
        <w:spacing w:line="20" w:lineRule="exact"/>
        <w:rPr>
          <w:sz w:val="20"/>
          <w:szCs w:val="20"/>
        </w:rPr>
      </w:pPr>
      <w:r>
        <w:rPr>
          <w:noProof/>
          <w:sz w:val="20"/>
          <w:szCs w:val="20"/>
        </w:rPr>
        <w:drawing>
          <wp:anchor distT="0" distB="0" distL="114300" distR="114300" simplePos="0" relativeHeight="251643392" behindDoc="1" locked="0" layoutInCell="0" allowOverlap="1" wp14:anchorId="610C4F6E" wp14:editId="30500E7F">
            <wp:simplePos x="0" y="0"/>
            <wp:positionH relativeFrom="column">
              <wp:posOffset>5971540</wp:posOffset>
            </wp:positionH>
            <wp:positionV relativeFrom="paragraph">
              <wp:posOffset>808990</wp:posOffset>
            </wp:positionV>
            <wp:extent cx="341630" cy="184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341630" cy="18415"/>
                    </a:xfrm>
                    <a:prstGeom prst="rect">
                      <a:avLst/>
                    </a:prstGeom>
                    <a:noFill/>
                  </pic:spPr>
                </pic:pic>
              </a:graphicData>
            </a:graphic>
          </wp:anchor>
        </w:drawing>
      </w:r>
    </w:p>
    <w:p w14:paraId="6048E5D6" w14:textId="77777777" w:rsidR="00FB155B" w:rsidRDefault="00FB155B">
      <w:pPr>
        <w:spacing w:line="200" w:lineRule="exact"/>
        <w:rPr>
          <w:sz w:val="20"/>
          <w:szCs w:val="20"/>
        </w:rPr>
      </w:pPr>
    </w:p>
    <w:p w14:paraId="67A6208D" w14:textId="77777777" w:rsidR="00FB155B" w:rsidRDefault="00FB155B">
      <w:pPr>
        <w:spacing w:line="200" w:lineRule="exact"/>
        <w:rPr>
          <w:sz w:val="20"/>
          <w:szCs w:val="20"/>
        </w:rPr>
      </w:pPr>
    </w:p>
    <w:p w14:paraId="6B3BAAF2" w14:textId="77777777" w:rsidR="00FB155B" w:rsidRDefault="00FB155B">
      <w:pPr>
        <w:spacing w:line="200" w:lineRule="exact"/>
        <w:rPr>
          <w:sz w:val="20"/>
          <w:szCs w:val="20"/>
        </w:rPr>
      </w:pPr>
    </w:p>
    <w:p w14:paraId="6B19EB11" w14:textId="77777777" w:rsidR="00FB155B" w:rsidRDefault="00FB155B">
      <w:pPr>
        <w:spacing w:line="200" w:lineRule="exact"/>
        <w:rPr>
          <w:sz w:val="20"/>
          <w:szCs w:val="20"/>
        </w:rPr>
      </w:pPr>
    </w:p>
    <w:p w14:paraId="5C5BCD68" w14:textId="77777777" w:rsidR="00FB155B" w:rsidRDefault="00FB155B">
      <w:pPr>
        <w:spacing w:line="200" w:lineRule="exact"/>
        <w:rPr>
          <w:sz w:val="20"/>
          <w:szCs w:val="20"/>
        </w:rPr>
      </w:pPr>
    </w:p>
    <w:p w14:paraId="48E3EDB7" w14:textId="77777777" w:rsidR="00FB155B" w:rsidRDefault="00FB155B">
      <w:pPr>
        <w:spacing w:line="296" w:lineRule="exact"/>
        <w:rPr>
          <w:sz w:val="20"/>
          <w:szCs w:val="20"/>
        </w:rPr>
      </w:pPr>
    </w:p>
    <w:p w14:paraId="6B2364A3" w14:textId="77777777" w:rsidR="00FB155B" w:rsidRDefault="008A3042">
      <w:pPr>
        <w:jc w:val="right"/>
        <w:rPr>
          <w:sz w:val="20"/>
          <w:szCs w:val="20"/>
        </w:rPr>
      </w:pPr>
      <w:r>
        <w:rPr>
          <w:rFonts w:ascii="Calibri" w:eastAsia="Calibri" w:hAnsi="Calibri" w:cs="Calibri"/>
        </w:rPr>
        <w:t>3</w:t>
      </w:r>
    </w:p>
    <w:p w14:paraId="47D8B547" w14:textId="77777777" w:rsidR="00FB155B" w:rsidRDefault="008A3042">
      <w:pPr>
        <w:spacing w:line="20" w:lineRule="exact"/>
        <w:rPr>
          <w:sz w:val="20"/>
          <w:szCs w:val="20"/>
        </w:rPr>
      </w:pPr>
      <w:r>
        <w:rPr>
          <w:noProof/>
          <w:sz w:val="20"/>
          <w:szCs w:val="20"/>
        </w:rPr>
        <w:drawing>
          <wp:anchor distT="0" distB="0" distL="114300" distR="114300" simplePos="0" relativeHeight="251644416" behindDoc="1" locked="0" layoutInCell="0" allowOverlap="1" wp14:anchorId="0A48E852" wp14:editId="2A053E86">
            <wp:simplePos x="0" y="0"/>
            <wp:positionH relativeFrom="column">
              <wp:posOffset>5971540</wp:posOffset>
            </wp:positionH>
            <wp:positionV relativeFrom="paragraph">
              <wp:posOffset>52705</wp:posOffset>
            </wp:positionV>
            <wp:extent cx="341630" cy="76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341630" cy="76200"/>
                    </a:xfrm>
                    <a:prstGeom prst="rect">
                      <a:avLst/>
                    </a:prstGeom>
                    <a:noFill/>
                  </pic:spPr>
                </pic:pic>
              </a:graphicData>
            </a:graphic>
          </wp:anchor>
        </w:drawing>
      </w:r>
    </w:p>
    <w:p w14:paraId="5FAF4C91" w14:textId="77777777" w:rsidR="00FB155B" w:rsidRDefault="00FB155B">
      <w:pPr>
        <w:sectPr w:rsidR="00FB155B">
          <w:pgSz w:w="11900" w:h="16838"/>
          <w:pgMar w:top="1405" w:right="759" w:bottom="136" w:left="1420" w:header="0" w:footer="0" w:gutter="0"/>
          <w:cols w:space="708" w:equalWidth="0">
            <w:col w:w="9720"/>
          </w:cols>
        </w:sectPr>
      </w:pPr>
    </w:p>
    <w:p w14:paraId="63194678" w14:textId="77777777" w:rsidR="00FB155B" w:rsidRDefault="008A3042">
      <w:pPr>
        <w:spacing w:line="234" w:lineRule="auto"/>
        <w:ind w:left="720" w:right="660"/>
        <w:rPr>
          <w:sz w:val="20"/>
          <w:szCs w:val="20"/>
        </w:rPr>
      </w:pPr>
      <w:bookmarkStart w:id="3" w:name="page4"/>
      <w:bookmarkEnd w:id="3"/>
      <w:r>
        <w:rPr>
          <w:rFonts w:ascii="Arial" w:eastAsia="Arial" w:hAnsi="Arial" w:cs="Arial"/>
        </w:rPr>
        <w:lastRenderedPageBreak/>
        <w:t>podán návrh na zahájení insolvenčního řízení, a to bez ohledu na to, zda jsou tyto skutečnosti zapsány do insolvenčního/obchodního rejstříku.</w:t>
      </w:r>
    </w:p>
    <w:p w14:paraId="5BB143BB" w14:textId="77777777" w:rsidR="00FB155B" w:rsidRDefault="00FB155B">
      <w:pPr>
        <w:spacing w:line="131" w:lineRule="exact"/>
        <w:rPr>
          <w:sz w:val="20"/>
          <w:szCs w:val="20"/>
        </w:rPr>
      </w:pPr>
    </w:p>
    <w:p w14:paraId="3A804A7B" w14:textId="77777777" w:rsidR="00FB155B" w:rsidRDefault="008A3042">
      <w:pPr>
        <w:tabs>
          <w:tab w:val="left" w:pos="680"/>
        </w:tabs>
        <w:spacing w:line="235" w:lineRule="auto"/>
        <w:ind w:left="700" w:right="660" w:hanging="719"/>
        <w:rPr>
          <w:sz w:val="20"/>
          <w:szCs w:val="20"/>
        </w:rPr>
      </w:pPr>
      <w:r>
        <w:rPr>
          <w:rFonts w:ascii="Arial" w:eastAsia="Arial" w:hAnsi="Arial" w:cs="Arial"/>
          <w:b/>
          <w:bCs/>
        </w:rPr>
        <w:t>6.2.</w:t>
      </w:r>
      <w:r>
        <w:rPr>
          <w:sz w:val="20"/>
          <w:szCs w:val="20"/>
        </w:rPr>
        <w:tab/>
      </w:r>
      <w:r>
        <w:rPr>
          <w:rFonts w:ascii="Arial" w:eastAsia="Arial" w:hAnsi="Arial" w:cs="Arial"/>
        </w:rPr>
        <w:t>Smluvní strany, resp. jejich zástupci, prohlašují, že jsou oprávněni vstupovat do právních vztahů, že jsou oprávněni činit právní úkony a že jsou k nim plně způsobilí.</w:t>
      </w:r>
    </w:p>
    <w:p w14:paraId="66B61996" w14:textId="77777777" w:rsidR="00FB155B" w:rsidRDefault="00FB155B">
      <w:pPr>
        <w:spacing w:line="129" w:lineRule="exact"/>
        <w:rPr>
          <w:sz w:val="20"/>
          <w:szCs w:val="20"/>
        </w:rPr>
      </w:pPr>
    </w:p>
    <w:p w14:paraId="73008594" w14:textId="77777777" w:rsidR="00FB155B" w:rsidRDefault="008A3042">
      <w:pPr>
        <w:tabs>
          <w:tab w:val="left" w:pos="680"/>
        </w:tabs>
        <w:spacing w:line="235" w:lineRule="auto"/>
        <w:ind w:left="700" w:right="640" w:hanging="719"/>
        <w:jc w:val="both"/>
        <w:rPr>
          <w:sz w:val="20"/>
          <w:szCs w:val="20"/>
        </w:rPr>
      </w:pPr>
      <w:r>
        <w:rPr>
          <w:rFonts w:ascii="Arial" w:eastAsia="Arial" w:hAnsi="Arial" w:cs="Arial"/>
          <w:b/>
          <w:bCs/>
        </w:rPr>
        <w:t>6.3.</w:t>
      </w:r>
      <w:r>
        <w:rPr>
          <w:sz w:val="20"/>
          <w:szCs w:val="20"/>
        </w:rPr>
        <w:tab/>
      </w:r>
      <w:r>
        <w:rPr>
          <w:rFonts w:ascii="Arial" w:eastAsia="Arial" w:hAnsi="Arial" w:cs="Arial"/>
        </w:rPr>
        <w:t>Smluvní strany si vzájemně odpovídají za škody, které by jim vznikly v důsledku nesprávnosti těchto prohlášení.</w:t>
      </w:r>
    </w:p>
    <w:p w14:paraId="761162CB" w14:textId="77777777" w:rsidR="00FB155B" w:rsidRDefault="00FB155B">
      <w:pPr>
        <w:spacing w:line="133" w:lineRule="exact"/>
        <w:rPr>
          <w:sz w:val="20"/>
          <w:szCs w:val="20"/>
        </w:rPr>
      </w:pPr>
    </w:p>
    <w:p w14:paraId="1407F278" w14:textId="77777777" w:rsidR="00FB155B" w:rsidRDefault="008A3042">
      <w:pPr>
        <w:tabs>
          <w:tab w:val="left" w:pos="680"/>
        </w:tabs>
        <w:spacing w:line="236" w:lineRule="auto"/>
        <w:ind w:left="700" w:right="640" w:hanging="719"/>
        <w:jc w:val="both"/>
        <w:rPr>
          <w:sz w:val="20"/>
          <w:szCs w:val="20"/>
        </w:rPr>
      </w:pPr>
      <w:r>
        <w:rPr>
          <w:rFonts w:ascii="Arial" w:eastAsia="Arial" w:hAnsi="Arial" w:cs="Arial"/>
          <w:b/>
          <w:bCs/>
        </w:rPr>
        <w:t>6.4.</w:t>
      </w:r>
      <w:r>
        <w:rPr>
          <w:sz w:val="20"/>
          <w:szCs w:val="20"/>
        </w:rPr>
        <w:tab/>
      </w:r>
      <w:r>
        <w:rPr>
          <w:rFonts w:ascii="Arial" w:eastAsia="Arial" w:hAnsi="Arial" w:cs="Arial"/>
        </w:rPr>
        <w:t xml:space="preserve">Pronajímatel prohlašuje, že předmět nájmu je podle svého stavebně-technického určení vhodný pro účel nájmu dle této smlouvy. </w:t>
      </w:r>
      <w:r>
        <w:rPr>
          <w:rFonts w:ascii="Arial" w:eastAsia="Arial" w:hAnsi="Arial" w:cs="Arial"/>
        </w:rPr>
        <w:t>Sjednaný účel nájmu je v souladu s obecně závaznými právními předpisy.</w:t>
      </w:r>
    </w:p>
    <w:p w14:paraId="0FEDAEA7" w14:textId="77777777" w:rsidR="00FB155B" w:rsidRDefault="00FB155B">
      <w:pPr>
        <w:spacing w:line="132" w:lineRule="exact"/>
        <w:rPr>
          <w:sz w:val="20"/>
          <w:szCs w:val="20"/>
        </w:rPr>
      </w:pPr>
    </w:p>
    <w:p w14:paraId="2C51F3F7" w14:textId="77777777" w:rsidR="00FB155B" w:rsidRDefault="008A3042">
      <w:pPr>
        <w:tabs>
          <w:tab w:val="left" w:pos="680"/>
        </w:tabs>
        <w:spacing w:line="236" w:lineRule="auto"/>
        <w:ind w:left="700" w:right="640" w:hanging="719"/>
        <w:jc w:val="both"/>
        <w:rPr>
          <w:sz w:val="20"/>
          <w:szCs w:val="20"/>
        </w:rPr>
      </w:pPr>
      <w:r>
        <w:rPr>
          <w:rFonts w:ascii="Arial" w:eastAsia="Arial" w:hAnsi="Arial" w:cs="Arial"/>
          <w:b/>
          <w:bCs/>
        </w:rPr>
        <w:t>6.5.</w:t>
      </w:r>
      <w:r>
        <w:rPr>
          <w:sz w:val="20"/>
          <w:szCs w:val="20"/>
        </w:rPr>
        <w:tab/>
      </w:r>
      <w:r>
        <w:rPr>
          <w:rFonts w:ascii="Arial" w:eastAsia="Arial" w:hAnsi="Arial" w:cs="Arial"/>
        </w:rPr>
        <w:t>Nájemce se s předmětem nájmu obeznámil a prohlašuje, že ho přijímá ve stavu, v jakém se nachází ke dni uzavření této smlouvy jako vhodný a plně způsobilý k nájmu dle podmínek této smlouvy.</w:t>
      </w:r>
    </w:p>
    <w:p w14:paraId="5F092684" w14:textId="77777777" w:rsidR="00FB155B" w:rsidRDefault="00FB155B">
      <w:pPr>
        <w:spacing w:line="1" w:lineRule="exact"/>
        <w:rPr>
          <w:sz w:val="20"/>
          <w:szCs w:val="20"/>
        </w:rPr>
      </w:pPr>
    </w:p>
    <w:p w14:paraId="7D178358" w14:textId="77777777" w:rsidR="00FB155B" w:rsidRDefault="008A3042">
      <w:pPr>
        <w:ind w:right="640"/>
        <w:jc w:val="center"/>
        <w:rPr>
          <w:sz w:val="20"/>
          <w:szCs w:val="20"/>
        </w:rPr>
      </w:pPr>
      <w:r>
        <w:rPr>
          <w:rFonts w:ascii="Arial" w:eastAsia="Arial" w:hAnsi="Arial" w:cs="Arial"/>
          <w:b/>
          <w:bCs/>
        </w:rPr>
        <w:t>VII.</w:t>
      </w:r>
    </w:p>
    <w:p w14:paraId="0A16CEAB" w14:textId="77777777" w:rsidR="00FB155B" w:rsidRDefault="008A3042">
      <w:pPr>
        <w:ind w:right="580"/>
        <w:jc w:val="center"/>
        <w:rPr>
          <w:sz w:val="20"/>
          <w:szCs w:val="20"/>
        </w:rPr>
      </w:pPr>
      <w:r>
        <w:rPr>
          <w:rFonts w:ascii="Arial" w:eastAsia="Arial" w:hAnsi="Arial" w:cs="Arial"/>
          <w:b/>
          <w:bCs/>
        </w:rPr>
        <w:t>Doba trvání nájmu</w:t>
      </w:r>
    </w:p>
    <w:p w14:paraId="280327CD" w14:textId="77777777" w:rsidR="00FB155B" w:rsidRDefault="00FB155B">
      <w:pPr>
        <w:spacing w:line="253" w:lineRule="exact"/>
        <w:rPr>
          <w:sz w:val="20"/>
          <w:szCs w:val="20"/>
        </w:rPr>
      </w:pPr>
    </w:p>
    <w:p w14:paraId="1C1AA75C" w14:textId="77777777" w:rsidR="00FB155B" w:rsidRDefault="008A3042">
      <w:pPr>
        <w:tabs>
          <w:tab w:val="left" w:pos="680"/>
        </w:tabs>
        <w:rPr>
          <w:sz w:val="20"/>
          <w:szCs w:val="20"/>
        </w:rPr>
      </w:pPr>
      <w:r>
        <w:rPr>
          <w:rFonts w:ascii="Arial" w:eastAsia="Arial" w:hAnsi="Arial" w:cs="Arial"/>
          <w:b/>
          <w:bCs/>
        </w:rPr>
        <w:t>7.1.</w:t>
      </w:r>
      <w:r>
        <w:rPr>
          <w:sz w:val="20"/>
          <w:szCs w:val="20"/>
        </w:rPr>
        <w:tab/>
      </w:r>
      <w:r>
        <w:rPr>
          <w:rFonts w:ascii="Arial" w:eastAsia="Arial" w:hAnsi="Arial" w:cs="Arial"/>
        </w:rPr>
        <w:t xml:space="preserve">Nájem se sjednává na dobu </w:t>
      </w:r>
      <w:r>
        <w:rPr>
          <w:rFonts w:ascii="Arial" w:eastAsia="Arial" w:hAnsi="Arial" w:cs="Arial"/>
          <w:b/>
          <w:bCs/>
          <w:i/>
          <w:iCs/>
        </w:rPr>
        <w:t>určitou a to</w:t>
      </w:r>
      <w:r>
        <w:rPr>
          <w:rFonts w:ascii="Arial" w:eastAsia="Arial" w:hAnsi="Arial" w:cs="Arial"/>
          <w:b/>
          <w:bCs/>
        </w:rPr>
        <w:t xml:space="preserve"> od </w:t>
      </w:r>
      <w:r>
        <w:rPr>
          <w:rFonts w:ascii="Arial" w:eastAsia="Arial" w:hAnsi="Arial" w:cs="Arial"/>
          <w:b/>
          <w:bCs/>
          <w:i/>
          <w:iCs/>
        </w:rPr>
        <w:t>01.4.2024 do 30.9.2025.</w:t>
      </w:r>
    </w:p>
    <w:p w14:paraId="45933DA0" w14:textId="77777777" w:rsidR="00FB155B" w:rsidRDefault="00FB155B">
      <w:pPr>
        <w:spacing w:line="262" w:lineRule="exact"/>
        <w:rPr>
          <w:sz w:val="20"/>
          <w:szCs w:val="20"/>
        </w:rPr>
      </w:pPr>
    </w:p>
    <w:p w14:paraId="3CB00EB9" w14:textId="77777777" w:rsidR="00FB155B" w:rsidRDefault="008A3042">
      <w:pPr>
        <w:tabs>
          <w:tab w:val="left" w:pos="680"/>
        </w:tabs>
        <w:spacing w:line="236" w:lineRule="auto"/>
        <w:ind w:left="700" w:right="640" w:hanging="707"/>
        <w:jc w:val="both"/>
        <w:rPr>
          <w:sz w:val="20"/>
          <w:szCs w:val="20"/>
        </w:rPr>
      </w:pPr>
      <w:r>
        <w:rPr>
          <w:rFonts w:ascii="Arial" w:eastAsia="Arial" w:hAnsi="Arial" w:cs="Arial"/>
          <w:b/>
          <w:bCs/>
        </w:rPr>
        <w:t>7.2.</w:t>
      </w:r>
      <w:r>
        <w:rPr>
          <w:sz w:val="20"/>
          <w:szCs w:val="20"/>
        </w:rPr>
        <w:tab/>
      </w:r>
      <w:r>
        <w:rPr>
          <w:rFonts w:ascii="Arial" w:eastAsia="Arial" w:hAnsi="Arial" w:cs="Arial"/>
        </w:rPr>
        <w:t>Předmět nájmu byl nájemci předán 28. 3. 2019 v souvislosti s předcházejícím nájmem předmětných nebytových prostor a od té doby je v držení nájemce.</w:t>
      </w:r>
    </w:p>
    <w:p w14:paraId="4931A2C0" w14:textId="77777777" w:rsidR="00FB155B" w:rsidRDefault="00FB155B">
      <w:pPr>
        <w:spacing w:line="252" w:lineRule="exact"/>
        <w:rPr>
          <w:sz w:val="20"/>
          <w:szCs w:val="20"/>
        </w:rPr>
      </w:pPr>
    </w:p>
    <w:p w14:paraId="103D8DE6" w14:textId="77777777" w:rsidR="00FB155B" w:rsidRDefault="008A3042">
      <w:pPr>
        <w:ind w:right="760"/>
        <w:jc w:val="center"/>
        <w:rPr>
          <w:sz w:val="20"/>
          <w:szCs w:val="20"/>
        </w:rPr>
      </w:pPr>
      <w:r>
        <w:rPr>
          <w:rFonts w:ascii="Arial" w:eastAsia="Arial" w:hAnsi="Arial" w:cs="Arial"/>
          <w:b/>
          <w:bCs/>
        </w:rPr>
        <w:t>VIII.</w:t>
      </w:r>
    </w:p>
    <w:p w14:paraId="2479647B" w14:textId="77777777" w:rsidR="00FB155B" w:rsidRDefault="00FB155B">
      <w:pPr>
        <w:spacing w:line="1" w:lineRule="exact"/>
        <w:rPr>
          <w:sz w:val="20"/>
          <w:szCs w:val="20"/>
        </w:rPr>
      </w:pPr>
    </w:p>
    <w:p w14:paraId="601097CD" w14:textId="77777777" w:rsidR="00FB155B" w:rsidRDefault="008A3042">
      <w:pPr>
        <w:ind w:right="720"/>
        <w:jc w:val="center"/>
        <w:rPr>
          <w:sz w:val="20"/>
          <w:szCs w:val="20"/>
        </w:rPr>
      </w:pPr>
      <w:r>
        <w:rPr>
          <w:rFonts w:ascii="Arial" w:eastAsia="Arial" w:hAnsi="Arial" w:cs="Arial"/>
          <w:b/>
          <w:bCs/>
        </w:rPr>
        <w:t>Ostatní ujednání</w:t>
      </w:r>
    </w:p>
    <w:p w14:paraId="779C7A7F" w14:textId="77777777" w:rsidR="00FB155B" w:rsidRDefault="00FB155B">
      <w:pPr>
        <w:spacing w:line="251" w:lineRule="exact"/>
        <w:rPr>
          <w:sz w:val="20"/>
          <w:szCs w:val="20"/>
        </w:rPr>
      </w:pPr>
    </w:p>
    <w:p w14:paraId="491450F9" w14:textId="77777777" w:rsidR="00FB155B" w:rsidRDefault="008A3042">
      <w:pPr>
        <w:tabs>
          <w:tab w:val="left" w:pos="660"/>
        </w:tabs>
        <w:rPr>
          <w:sz w:val="20"/>
          <w:szCs w:val="20"/>
        </w:rPr>
      </w:pPr>
      <w:r>
        <w:rPr>
          <w:rFonts w:ascii="Arial" w:eastAsia="Arial" w:hAnsi="Arial" w:cs="Arial"/>
          <w:b/>
          <w:bCs/>
        </w:rPr>
        <w:t>8.1.</w:t>
      </w:r>
      <w:r>
        <w:rPr>
          <w:sz w:val="20"/>
          <w:szCs w:val="20"/>
        </w:rPr>
        <w:tab/>
      </w:r>
      <w:r>
        <w:rPr>
          <w:rFonts w:ascii="Arial" w:eastAsia="Arial" w:hAnsi="Arial" w:cs="Arial"/>
          <w:b/>
          <w:bCs/>
        </w:rPr>
        <w:t>Zvláštní práva a povinnosti pronajímatele</w:t>
      </w:r>
    </w:p>
    <w:p w14:paraId="2B733D98" w14:textId="77777777" w:rsidR="00FB155B" w:rsidRDefault="00FB155B">
      <w:pPr>
        <w:spacing w:line="137" w:lineRule="exact"/>
        <w:rPr>
          <w:sz w:val="20"/>
          <w:szCs w:val="20"/>
        </w:rPr>
      </w:pPr>
    </w:p>
    <w:p w14:paraId="7F0EC196" w14:textId="77777777" w:rsidR="00FB155B" w:rsidRDefault="008A3042">
      <w:pPr>
        <w:numPr>
          <w:ilvl w:val="0"/>
          <w:numId w:val="2"/>
        </w:numPr>
        <w:tabs>
          <w:tab w:val="left" w:pos="700"/>
        </w:tabs>
        <w:spacing w:line="233" w:lineRule="auto"/>
        <w:ind w:left="700" w:right="900" w:hanging="351"/>
        <w:rPr>
          <w:rFonts w:ascii="Arial" w:eastAsia="Arial" w:hAnsi="Arial" w:cs="Arial"/>
        </w:rPr>
      </w:pPr>
      <w:r>
        <w:rPr>
          <w:rFonts w:ascii="Arial" w:eastAsia="Arial" w:hAnsi="Arial" w:cs="Arial"/>
        </w:rPr>
        <w:t>Pronajímatel prohlašuje, že mu nejsou známy důvody, pro které by během celé doby trvání nájmu nemohl být předmět nájmu užíván ke stanoveným účelům.</w:t>
      </w:r>
    </w:p>
    <w:p w14:paraId="7425A1BB" w14:textId="77777777" w:rsidR="00FB155B" w:rsidRDefault="00FB155B">
      <w:pPr>
        <w:spacing w:line="77" w:lineRule="exact"/>
        <w:rPr>
          <w:rFonts w:ascii="Arial" w:eastAsia="Arial" w:hAnsi="Arial" w:cs="Arial"/>
        </w:rPr>
      </w:pPr>
    </w:p>
    <w:p w14:paraId="62BA8814" w14:textId="77777777" w:rsidR="00FB155B" w:rsidRDefault="008A3042">
      <w:pPr>
        <w:numPr>
          <w:ilvl w:val="0"/>
          <w:numId w:val="2"/>
        </w:numPr>
        <w:tabs>
          <w:tab w:val="left" w:pos="700"/>
        </w:tabs>
        <w:spacing w:line="235" w:lineRule="auto"/>
        <w:ind w:left="700" w:right="640" w:hanging="351"/>
        <w:jc w:val="both"/>
        <w:rPr>
          <w:rFonts w:ascii="Arial" w:eastAsia="Arial" w:hAnsi="Arial" w:cs="Arial"/>
        </w:rPr>
      </w:pPr>
      <w:r>
        <w:rPr>
          <w:rFonts w:ascii="Arial" w:eastAsia="Arial" w:hAnsi="Arial" w:cs="Arial"/>
        </w:rPr>
        <w:t xml:space="preserve">Pronajímatel má dle ust. § </w:t>
      </w:r>
      <w:r>
        <w:rPr>
          <w:rFonts w:ascii="Arial" w:eastAsia="Arial" w:hAnsi="Arial" w:cs="Arial"/>
        </w:rPr>
        <w:t>2234 občanského zákoníku právo na úhradu pohledávek vůči nájemci zadržet movité věci, které má nájemce v předmětu nájmu či na něm. Pronajímatel má přednostní právo na uspokojení svých pohledávek z výtěžku zpeněžení zadržovaných věcí.</w:t>
      </w:r>
    </w:p>
    <w:p w14:paraId="29035EEE" w14:textId="77777777" w:rsidR="00FB155B" w:rsidRDefault="00FB155B">
      <w:pPr>
        <w:spacing w:line="376" w:lineRule="exact"/>
        <w:rPr>
          <w:sz w:val="20"/>
          <w:szCs w:val="20"/>
        </w:rPr>
      </w:pPr>
    </w:p>
    <w:p w14:paraId="015D8703" w14:textId="77777777" w:rsidR="00FB155B" w:rsidRDefault="008A3042">
      <w:pPr>
        <w:tabs>
          <w:tab w:val="left" w:pos="660"/>
        </w:tabs>
        <w:rPr>
          <w:sz w:val="20"/>
          <w:szCs w:val="20"/>
        </w:rPr>
      </w:pPr>
      <w:r>
        <w:rPr>
          <w:rFonts w:ascii="Arial" w:eastAsia="Arial" w:hAnsi="Arial" w:cs="Arial"/>
          <w:b/>
          <w:bCs/>
        </w:rPr>
        <w:t>8.2.</w:t>
      </w:r>
      <w:r>
        <w:rPr>
          <w:sz w:val="20"/>
          <w:szCs w:val="20"/>
        </w:rPr>
        <w:tab/>
      </w:r>
      <w:r>
        <w:rPr>
          <w:rFonts w:ascii="Arial" w:eastAsia="Arial" w:hAnsi="Arial" w:cs="Arial"/>
          <w:b/>
          <w:bCs/>
        </w:rPr>
        <w:t>Zvláštní práva a povinnosti nájemce</w:t>
      </w:r>
    </w:p>
    <w:p w14:paraId="7C113A8E" w14:textId="77777777" w:rsidR="00FB155B" w:rsidRDefault="00FB155B">
      <w:pPr>
        <w:spacing w:line="135" w:lineRule="exact"/>
        <w:rPr>
          <w:sz w:val="20"/>
          <w:szCs w:val="20"/>
        </w:rPr>
      </w:pPr>
    </w:p>
    <w:p w14:paraId="3C0049D5" w14:textId="77777777" w:rsidR="00FB155B" w:rsidRDefault="008A3042">
      <w:pPr>
        <w:numPr>
          <w:ilvl w:val="0"/>
          <w:numId w:val="3"/>
        </w:numPr>
        <w:tabs>
          <w:tab w:val="left" w:pos="707"/>
        </w:tabs>
        <w:spacing w:line="234" w:lineRule="auto"/>
        <w:ind w:left="700" w:right="660" w:hanging="346"/>
        <w:rPr>
          <w:rFonts w:ascii="Arial" w:eastAsia="Arial" w:hAnsi="Arial" w:cs="Arial"/>
        </w:rPr>
      </w:pPr>
      <w:r>
        <w:rPr>
          <w:rFonts w:ascii="Arial" w:eastAsia="Arial" w:hAnsi="Arial" w:cs="Arial"/>
        </w:rPr>
        <w:t>Nájemce zajistí na svůj náklad řádný úklid předmětu nájmu včetně prostor v jeho bezprostřední blízkosti (kuchyň, WC, přiléhající chodba 2NP) v rámci svého užívání.</w:t>
      </w:r>
    </w:p>
    <w:p w14:paraId="721D3323" w14:textId="77777777" w:rsidR="00FB155B" w:rsidRDefault="00FB155B">
      <w:pPr>
        <w:spacing w:line="75" w:lineRule="exact"/>
        <w:rPr>
          <w:rFonts w:ascii="Arial" w:eastAsia="Arial" w:hAnsi="Arial" w:cs="Arial"/>
        </w:rPr>
      </w:pPr>
    </w:p>
    <w:p w14:paraId="653FBFD9" w14:textId="77777777" w:rsidR="00FB155B" w:rsidRDefault="008A3042">
      <w:pPr>
        <w:numPr>
          <w:ilvl w:val="0"/>
          <w:numId w:val="3"/>
        </w:numPr>
        <w:tabs>
          <w:tab w:val="left" w:pos="720"/>
        </w:tabs>
        <w:spacing w:line="235" w:lineRule="auto"/>
        <w:ind w:left="720" w:right="660" w:hanging="364"/>
        <w:jc w:val="both"/>
        <w:rPr>
          <w:rFonts w:ascii="Arial" w:eastAsia="Arial" w:hAnsi="Arial" w:cs="Arial"/>
        </w:rPr>
      </w:pPr>
      <w:r>
        <w:rPr>
          <w:rFonts w:ascii="Arial" w:eastAsia="Arial" w:hAnsi="Arial" w:cs="Arial"/>
        </w:rPr>
        <w:t xml:space="preserve">Nájemce je povinen provádět podle potřeby dostatečnou </w:t>
      </w:r>
      <w:r>
        <w:rPr>
          <w:rFonts w:ascii="Arial" w:eastAsia="Arial" w:hAnsi="Arial" w:cs="Arial"/>
        </w:rPr>
        <w:t>dezinfekci, dezinsekci a deratizaci, aby zabránil zamoření předmětu nájmu choroboplodnými zárodky, jakýmkoli hmyzem, či jinými živočichy.</w:t>
      </w:r>
    </w:p>
    <w:p w14:paraId="59AFC4AB" w14:textId="77777777" w:rsidR="00FB155B" w:rsidRDefault="00FB155B">
      <w:pPr>
        <w:spacing w:line="5" w:lineRule="exact"/>
        <w:rPr>
          <w:rFonts w:ascii="Arial" w:eastAsia="Arial" w:hAnsi="Arial" w:cs="Arial"/>
        </w:rPr>
      </w:pPr>
    </w:p>
    <w:p w14:paraId="4718AFFC" w14:textId="77777777" w:rsidR="00FB155B" w:rsidRDefault="008A3042">
      <w:pPr>
        <w:numPr>
          <w:ilvl w:val="0"/>
          <w:numId w:val="3"/>
        </w:numPr>
        <w:tabs>
          <w:tab w:val="left" w:pos="707"/>
        </w:tabs>
        <w:spacing w:line="236" w:lineRule="auto"/>
        <w:ind w:left="700" w:right="660" w:hanging="346"/>
        <w:jc w:val="both"/>
        <w:rPr>
          <w:rFonts w:ascii="Arial" w:eastAsia="Arial" w:hAnsi="Arial" w:cs="Arial"/>
        </w:rPr>
      </w:pPr>
      <w:r>
        <w:rPr>
          <w:rFonts w:ascii="Arial" w:eastAsia="Arial" w:hAnsi="Arial" w:cs="Arial"/>
        </w:rPr>
        <w:t>Při užívání pozemků, které jsou součástí předmětu nájmu, je nájemce povinen udržovat tyto pozemky v řádném stavu. Zejména je povinen počínat si tak, aby tyto pozemky neznečistil, především chemikáliemi, ropnými produkty, radioaktivními látkami, domovním odpadem, či jinými látkami, které snižují hodnotu pozemků nebo jinak tyto pozemky poškozují.</w:t>
      </w:r>
    </w:p>
    <w:p w14:paraId="1924248D" w14:textId="77777777" w:rsidR="00FB155B" w:rsidRDefault="00FB155B">
      <w:pPr>
        <w:spacing w:line="81" w:lineRule="exact"/>
        <w:rPr>
          <w:rFonts w:ascii="Arial" w:eastAsia="Arial" w:hAnsi="Arial" w:cs="Arial"/>
        </w:rPr>
      </w:pPr>
    </w:p>
    <w:p w14:paraId="1A9AEC13" w14:textId="77777777" w:rsidR="00FB155B" w:rsidRDefault="008A3042">
      <w:pPr>
        <w:numPr>
          <w:ilvl w:val="0"/>
          <w:numId w:val="3"/>
        </w:numPr>
        <w:tabs>
          <w:tab w:val="left" w:pos="707"/>
        </w:tabs>
        <w:spacing w:line="235" w:lineRule="auto"/>
        <w:ind w:left="700" w:right="660" w:hanging="346"/>
        <w:jc w:val="both"/>
        <w:rPr>
          <w:rFonts w:ascii="Arial" w:eastAsia="Arial" w:hAnsi="Arial" w:cs="Arial"/>
        </w:rPr>
      </w:pPr>
      <w:r>
        <w:rPr>
          <w:rFonts w:ascii="Arial" w:eastAsia="Arial" w:hAnsi="Arial" w:cs="Arial"/>
        </w:rPr>
        <w:t>Nájemce je oprávněn užívat předmět nájmu jen k účelu stanovenému touto smlouvou a dodržovat při tom příslušné protipožární, bezpečnostní a hygienické předpisy. Současně je povinen při užívání předmětu nájmu zdržet se všeho, čím by nad míru obvyklou obtěžoval pronajímatele, případné další nájemce nebo ostatní občany.</w:t>
      </w:r>
    </w:p>
    <w:p w14:paraId="445F46E1" w14:textId="77777777" w:rsidR="00FB155B" w:rsidRDefault="00FB155B">
      <w:pPr>
        <w:spacing w:line="79" w:lineRule="exact"/>
        <w:rPr>
          <w:rFonts w:ascii="Arial" w:eastAsia="Arial" w:hAnsi="Arial" w:cs="Arial"/>
        </w:rPr>
      </w:pPr>
    </w:p>
    <w:p w14:paraId="162F0580" w14:textId="77777777" w:rsidR="00FB155B" w:rsidRDefault="008A3042">
      <w:pPr>
        <w:numPr>
          <w:ilvl w:val="0"/>
          <w:numId w:val="3"/>
        </w:numPr>
        <w:tabs>
          <w:tab w:val="left" w:pos="707"/>
        </w:tabs>
        <w:spacing w:line="235" w:lineRule="auto"/>
        <w:ind w:left="700" w:right="660" w:hanging="346"/>
        <w:jc w:val="both"/>
        <w:rPr>
          <w:rFonts w:ascii="Arial" w:eastAsia="Arial" w:hAnsi="Arial" w:cs="Arial"/>
        </w:rPr>
      </w:pPr>
      <w:r>
        <w:rPr>
          <w:rFonts w:ascii="Arial" w:eastAsia="Arial" w:hAnsi="Arial" w:cs="Arial"/>
        </w:rPr>
        <w:t>Nájemce je povinen strpět kontrolu dodržování této smlouvy, kterou může provádět v přiměřených intervalech a kdykoli v rozumné době pronajímatel nebo osoby jím pověřené v souladu s ustanovením bodu 8.2.10.</w:t>
      </w:r>
    </w:p>
    <w:p w14:paraId="24F2B839" w14:textId="77777777" w:rsidR="00FB155B" w:rsidRDefault="008A3042">
      <w:pPr>
        <w:spacing w:line="20" w:lineRule="exact"/>
        <w:rPr>
          <w:sz w:val="20"/>
          <w:szCs w:val="20"/>
        </w:rPr>
      </w:pPr>
      <w:r>
        <w:rPr>
          <w:noProof/>
          <w:sz w:val="20"/>
          <w:szCs w:val="20"/>
        </w:rPr>
        <w:drawing>
          <wp:anchor distT="0" distB="0" distL="114300" distR="114300" simplePos="0" relativeHeight="251645440" behindDoc="1" locked="0" layoutInCell="0" allowOverlap="1" wp14:anchorId="263C5F04" wp14:editId="7515E91A">
            <wp:simplePos x="0" y="0"/>
            <wp:positionH relativeFrom="column">
              <wp:posOffset>6047740</wp:posOffset>
            </wp:positionH>
            <wp:positionV relativeFrom="paragraph">
              <wp:posOffset>609600</wp:posOffset>
            </wp:positionV>
            <wp:extent cx="341630" cy="184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341630" cy="18415"/>
                    </a:xfrm>
                    <a:prstGeom prst="rect">
                      <a:avLst/>
                    </a:prstGeom>
                    <a:noFill/>
                  </pic:spPr>
                </pic:pic>
              </a:graphicData>
            </a:graphic>
          </wp:anchor>
        </w:drawing>
      </w:r>
    </w:p>
    <w:p w14:paraId="0E922971" w14:textId="77777777" w:rsidR="00FB155B" w:rsidRDefault="00FB155B">
      <w:pPr>
        <w:spacing w:line="200" w:lineRule="exact"/>
        <w:rPr>
          <w:sz w:val="20"/>
          <w:szCs w:val="20"/>
        </w:rPr>
      </w:pPr>
    </w:p>
    <w:p w14:paraId="184C9983" w14:textId="77777777" w:rsidR="00FB155B" w:rsidRDefault="00FB155B">
      <w:pPr>
        <w:spacing w:line="200" w:lineRule="exact"/>
        <w:rPr>
          <w:sz w:val="20"/>
          <w:szCs w:val="20"/>
        </w:rPr>
      </w:pPr>
    </w:p>
    <w:p w14:paraId="4DA9F8AD" w14:textId="77777777" w:rsidR="00FB155B" w:rsidRDefault="00FB155B">
      <w:pPr>
        <w:spacing w:line="200" w:lineRule="exact"/>
        <w:rPr>
          <w:sz w:val="20"/>
          <w:szCs w:val="20"/>
        </w:rPr>
      </w:pPr>
    </w:p>
    <w:p w14:paraId="0CB5E6A2" w14:textId="77777777" w:rsidR="00FB155B" w:rsidRDefault="00FB155B">
      <w:pPr>
        <w:spacing w:line="382" w:lineRule="exact"/>
        <w:rPr>
          <w:sz w:val="20"/>
          <w:szCs w:val="20"/>
        </w:rPr>
      </w:pPr>
    </w:p>
    <w:p w14:paraId="395D89E7" w14:textId="77777777" w:rsidR="00FB155B" w:rsidRDefault="008A3042">
      <w:pPr>
        <w:jc w:val="right"/>
        <w:rPr>
          <w:sz w:val="20"/>
          <w:szCs w:val="20"/>
        </w:rPr>
      </w:pPr>
      <w:r>
        <w:rPr>
          <w:rFonts w:ascii="Calibri" w:eastAsia="Calibri" w:hAnsi="Calibri" w:cs="Calibri"/>
        </w:rPr>
        <w:t>4</w:t>
      </w:r>
    </w:p>
    <w:p w14:paraId="54802D78" w14:textId="77777777" w:rsidR="00FB155B" w:rsidRDefault="008A3042">
      <w:pPr>
        <w:spacing w:line="20" w:lineRule="exact"/>
        <w:rPr>
          <w:sz w:val="20"/>
          <w:szCs w:val="20"/>
        </w:rPr>
      </w:pPr>
      <w:r>
        <w:rPr>
          <w:noProof/>
          <w:sz w:val="20"/>
          <w:szCs w:val="20"/>
        </w:rPr>
        <w:drawing>
          <wp:anchor distT="0" distB="0" distL="114300" distR="114300" simplePos="0" relativeHeight="251646464" behindDoc="1" locked="0" layoutInCell="0" allowOverlap="1" wp14:anchorId="649C83AD" wp14:editId="63748027">
            <wp:simplePos x="0" y="0"/>
            <wp:positionH relativeFrom="column">
              <wp:posOffset>6047740</wp:posOffset>
            </wp:positionH>
            <wp:positionV relativeFrom="paragraph">
              <wp:posOffset>52705</wp:posOffset>
            </wp:positionV>
            <wp:extent cx="34163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341630" cy="76200"/>
                    </a:xfrm>
                    <a:prstGeom prst="rect">
                      <a:avLst/>
                    </a:prstGeom>
                    <a:noFill/>
                  </pic:spPr>
                </pic:pic>
              </a:graphicData>
            </a:graphic>
          </wp:anchor>
        </w:drawing>
      </w:r>
    </w:p>
    <w:p w14:paraId="545D4A88" w14:textId="77777777" w:rsidR="00FB155B" w:rsidRDefault="00FB155B">
      <w:pPr>
        <w:sectPr w:rsidR="00FB155B">
          <w:pgSz w:w="11900" w:h="16838"/>
          <w:pgMar w:top="1411" w:right="759" w:bottom="136" w:left="1300" w:header="0" w:footer="0" w:gutter="0"/>
          <w:cols w:space="708" w:equalWidth="0">
            <w:col w:w="9840"/>
          </w:cols>
        </w:sectPr>
      </w:pPr>
    </w:p>
    <w:p w14:paraId="1A011980" w14:textId="77777777" w:rsidR="00FB155B" w:rsidRDefault="008A3042">
      <w:pPr>
        <w:numPr>
          <w:ilvl w:val="0"/>
          <w:numId w:val="4"/>
        </w:numPr>
        <w:tabs>
          <w:tab w:val="left" w:pos="570"/>
        </w:tabs>
        <w:spacing w:line="233" w:lineRule="auto"/>
        <w:ind w:left="560" w:right="640" w:hanging="346"/>
        <w:jc w:val="both"/>
        <w:rPr>
          <w:rFonts w:ascii="Arial" w:eastAsia="Arial" w:hAnsi="Arial" w:cs="Arial"/>
        </w:rPr>
      </w:pPr>
      <w:bookmarkStart w:id="4" w:name="page5"/>
      <w:bookmarkEnd w:id="4"/>
      <w:r>
        <w:rPr>
          <w:rFonts w:ascii="Arial" w:eastAsia="Arial" w:hAnsi="Arial" w:cs="Arial"/>
        </w:rPr>
        <w:lastRenderedPageBreak/>
        <w:t>Nájemce se zavazuje, že nebude předmět nájmu využívat k nepovoleným činnostem.</w:t>
      </w:r>
      <w:r>
        <w:rPr>
          <w:rFonts w:ascii="Arial" w:eastAsia="Arial" w:hAnsi="Arial" w:cs="Arial"/>
        </w:rPr>
        <w:t xml:space="preserve"> Nájemce není oprávněn přenechat předmět nájmu nebo kteroukoli jeho část do podnájmu třetí osobě.</w:t>
      </w:r>
    </w:p>
    <w:p w14:paraId="373C1207" w14:textId="77777777" w:rsidR="00FB155B" w:rsidRDefault="00FB155B">
      <w:pPr>
        <w:spacing w:line="130" w:lineRule="exact"/>
        <w:rPr>
          <w:rFonts w:ascii="Arial" w:eastAsia="Arial" w:hAnsi="Arial" w:cs="Arial"/>
        </w:rPr>
      </w:pPr>
    </w:p>
    <w:p w14:paraId="168C57CF" w14:textId="77777777" w:rsidR="00FB155B" w:rsidRDefault="008A3042">
      <w:pPr>
        <w:numPr>
          <w:ilvl w:val="0"/>
          <w:numId w:val="4"/>
        </w:numPr>
        <w:tabs>
          <w:tab w:val="left" w:pos="567"/>
        </w:tabs>
        <w:spacing w:line="235" w:lineRule="auto"/>
        <w:ind w:left="560" w:right="640" w:hanging="346"/>
        <w:jc w:val="both"/>
        <w:rPr>
          <w:rFonts w:ascii="Arial" w:eastAsia="Arial" w:hAnsi="Arial" w:cs="Arial"/>
        </w:rPr>
      </w:pPr>
      <w:r>
        <w:rPr>
          <w:rFonts w:ascii="Arial" w:eastAsia="Arial" w:hAnsi="Arial" w:cs="Arial"/>
        </w:rPr>
        <w:t>Nájemce je povinen zachovávat při své činnosti maximální opatrnost, aby nedošlo k nadměrnému opotřebení či poškození předmětu nájmu, ať už nájemcem, jeho zaměstnanci nebo jeho obchodními partnery.</w:t>
      </w:r>
    </w:p>
    <w:p w14:paraId="21115BB2" w14:textId="77777777" w:rsidR="00FB155B" w:rsidRDefault="00FB155B">
      <w:pPr>
        <w:spacing w:line="75" w:lineRule="exact"/>
        <w:rPr>
          <w:rFonts w:ascii="Arial" w:eastAsia="Arial" w:hAnsi="Arial" w:cs="Arial"/>
        </w:rPr>
      </w:pPr>
    </w:p>
    <w:p w14:paraId="31F777AF" w14:textId="77777777" w:rsidR="00FB155B" w:rsidRDefault="008A3042">
      <w:pPr>
        <w:numPr>
          <w:ilvl w:val="0"/>
          <w:numId w:val="4"/>
        </w:numPr>
        <w:tabs>
          <w:tab w:val="left" w:pos="567"/>
        </w:tabs>
        <w:spacing w:line="237" w:lineRule="auto"/>
        <w:ind w:left="560" w:right="660" w:hanging="346"/>
        <w:jc w:val="both"/>
        <w:rPr>
          <w:rFonts w:ascii="Arial" w:eastAsia="Arial" w:hAnsi="Arial" w:cs="Arial"/>
        </w:rPr>
      </w:pPr>
      <w:r>
        <w:rPr>
          <w:rFonts w:ascii="Arial" w:eastAsia="Arial" w:hAnsi="Arial" w:cs="Arial"/>
        </w:rPr>
        <w:t>Nájemce je povinen nejpozději do skončení nájmu odstranit na svůj náklad zařízení, movité věci a vybavení, jimiž předmět nájmu opatřil, a které nejsou pevně spojeny s předmětem nájmu. Věci pevně spojené s předmětem nájmu je nájemce povinen odstranit a předmět nájmu uvést do původního stavu, pokud ho o to pronajímatel písemně požádá. Pronajímatel je oprávněn v případě, že po skončení nájemního vztahu nájemce nevyklidí své movité předměty umístěné v předmětu nájmu, uložit tyto movité předměty na nájemcův nákl</w:t>
      </w:r>
      <w:r>
        <w:rPr>
          <w:rFonts w:ascii="Arial" w:eastAsia="Arial" w:hAnsi="Arial" w:cs="Arial"/>
        </w:rPr>
        <w:t>ad a nebezpečí u sebe nebo 3. osoby.</w:t>
      </w:r>
    </w:p>
    <w:p w14:paraId="7DB73B01" w14:textId="77777777" w:rsidR="00FB155B" w:rsidRDefault="00FB155B">
      <w:pPr>
        <w:spacing w:line="80" w:lineRule="exact"/>
        <w:rPr>
          <w:rFonts w:ascii="Arial" w:eastAsia="Arial" w:hAnsi="Arial" w:cs="Arial"/>
        </w:rPr>
      </w:pPr>
    </w:p>
    <w:p w14:paraId="795F8BAC" w14:textId="77777777" w:rsidR="00FB155B" w:rsidRDefault="008A3042">
      <w:pPr>
        <w:numPr>
          <w:ilvl w:val="0"/>
          <w:numId w:val="4"/>
        </w:numPr>
        <w:tabs>
          <w:tab w:val="left" w:pos="555"/>
        </w:tabs>
        <w:spacing w:line="237" w:lineRule="auto"/>
        <w:ind w:left="560" w:right="640" w:hanging="346"/>
        <w:rPr>
          <w:rFonts w:ascii="Arial" w:eastAsia="Arial" w:hAnsi="Arial" w:cs="Arial"/>
        </w:rPr>
      </w:pPr>
      <w:r>
        <w:rPr>
          <w:rFonts w:ascii="Arial" w:eastAsia="Arial" w:hAnsi="Arial" w:cs="Arial"/>
        </w:rPr>
        <w:t>Nájemce se zavazuje, že bude zacházet s předmětem nájmu jako řádný hospodář a že jej po skončení nájmu předá pronajímateli ve stavu, který odpovídá běžnému opotřebení vzhledem k délce trvání nájmu a jeho účelu, v opačném případě nahradí pronajímateli vzniklou škodu a poskytne pronajímateli náhradu ušlého zisku za užívání pronajímaných prostor, a to až do doby, kdy předmět nájmu bude předán v řádném stavu, případně jej do tohoto stavu na náklady nájemce uvede třetí osoba. Výše ušlého zisku by v takovém přípa</w:t>
      </w:r>
      <w:r>
        <w:rPr>
          <w:rFonts w:ascii="Arial" w:eastAsia="Arial" w:hAnsi="Arial" w:cs="Arial"/>
        </w:rPr>
        <w:t>dě vycházela z ujednání této smlouvy (tzn. z výše nájemného sjednaného touto smlouvou).</w:t>
      </w:r>
    </w:p>
    <w:p w14:paraId="617E3E7E" w14:textId="77777777" w:rsidR="00FB155B" w:rsidRDefault="00FB155B">
      <w:pPr>
        <w:spacing w:line="82" w:lineRule="exact"/>
        <w:rPr>
          <w:rFonts w:ascii="Arial" w:eastAsia="Arial" w:hAnsi="Arial" w:cs="Arial"/>
        </w:rPr>
      </w:pPr>
    </w:p>
    <w:p w14:paraId="43304F1A" w14:textId="77777777" w:rsidR="00FB155B" w:rsidRDefault="008A3042">
      <w:pPr>
        <w:numPr>
          <w:ilvl w:val="0"/>
          <w:numId w:val="4"/>
        </w:numPr>
        <w:tabs>
          <w:tab w:val="left" w:pos="555"/>
        </w:tabs>
        <w:spacing w:line="238" w:lineRule="auto"/>
        <w:ind w:left="560" w:right="640" w:hanging="346"/>
        <w:jc w:val="both"/>
        <w:rPr>
          <w:rFonts w:ascii="Arial" w:eastAsia="Arial" w:hAnsi="Arial" w:cs="Arial"/>
        </w:rPr>
      </w:pPr>
      <w:r>
        <w:rPr>
          <w:rFonts w:ascii="Arial" w:eastAsia="Arial" w:hAnsi="Arial" w:cs="Arial"/>
        </w:rPr>
        <w:t>Nájemce je povinen pronajímateli a pronajímatelem označeným osobám umožnit kdykoli v rozumné době v přiměřených intervalech po předchozí dohodě vstup do pronajatých prostor na základě předchozího oznámení takového vstupu nájemci a to za jeho přítomnosti. Pokud přes oznámení pronajímatele neposkytne nájemce součinnost ke vstupu pronajímatele do pronajatých prostor, je pronajímatel oprávněn do těchto prostor vstoupit za přítomnosti nestranných a důvěryhodných osob (např. notáře, bezpečnostní agentury a podobn</w:t>
      </w:r>
      <w:r>
        <w:rPr>
          <w:rFonts w:ascii="Arial" w:eastAsia="Arial" w:hAnsi="Arial" w:cs="Arial"/>
        </w:rPr>
        <w:t>ě). Ke vstupu do pronajatých prostor je pronajímatel oprávněn vstoupit zejména za některým z těchto účelů:</w:t>
      </w:r>
    </w:p>
    <w:p w14:paraId="2F575E6E" w14:textId="77777777" w:rsidR="00FB155B" w:rsidRDefault="00FB155B">
      <w:pPr>
        <w:spacing w:line="65" w:lineRule="exact"/>
        <w:rPr>
          <w:rFonts w:ascii="Arial" w:eastAsia="Arial" w:hAnsi="Arial" w:cs="Arial"/>
        </w:rPr>
      </w:pPr>
    </w:p>
    <w:p w14:paraId="45CE6E76" w14:textId="77777777" w:rsidR="00FB155B" w:rsidRDefault="008A3042">
      <w:pPr>
        <w:numPr>
          <w:ilvl w:val="1"/>
          <w:numId w:val="4"/>
        </w:numPr>
        <w:tabs>
          <w:tab w:val="left" w:pos="1720"/>
        </w:tabs>
        <w:ind w:left="1720" w:hanging="359"/>
        <w:rPr>
          <w:rFonts w:ascii="Arial" w:eastAsia="Arial" w:hAnsi="Arial" w:cs="Arial"/>
        </w:rPr>
      </w:pPr>
      <w:r>
        <w:rPr>
          <w:rFonts w:ascii="Arial" w:eastAsia="Arial" w:hAnsi="Arial" w:cs="Arial"/>
        </w:rPr>
        <w:t>kontrola stavebně technického stavu předmětu nájmu,</w:t>
      </w:r>
    </w:p>
    <w:p w14:paraId="1B70902B" w14:textId="77777777" w:rsidR="00FB155B" w:rsidRDefault="00FB155B">
      <w:pPr>
        <w:spacing w:line="7" w:lineRule="exact"/>
        <w:rPr>
          <w:rFonts w:ascii="Arial" w:eastAsia="Arial" w:hAnsi="Arial" w:cs="Arial"/>
        </w:rPr>
      </w:pPr>
    </w:p>
    <w:p w14:paraId="4857794B" w14:textId="77777777" w:rsidR="00FB155B" w:rsidRDefault="008A3042">
      <w:pPr>
        <w:numPr>
          <w:ilvl w:val="1"/>
          <w:numId w:val="4"/>
        </w:numPr>
        <w:tabs>
          <w:tab w:val="left" w:pos="1720"/>
        </w:tabs>
        <w:spacing w:line="251" w:lineRule="auto"/>
        <w:ind w:left="1720" w:right="680" w:hanging="359"/>
        <w:rPr>
          <w:rFonts w:ascii="Arial" w:eastAsia="Arial" w:hAnsi="Arial" w:cs="Arial"/>
          <w:sz w:val="21"/>
          <w:szCs w:val="21"/>
        </w:rPr>
      </w:pPr>
      <w:r>
        <w:rPr>
          <w:rFonts w:ascii="Arial" w:eastAsia="Arial" w:hAnsi="Arial" w:cs="Arial"/>
          <w:sz w:val="21"/>
          <w:szCs w:val="21"/>
        </w:rPr>
        <w:t>provedení instalace nebo údržby zařízení pro měření a regulaci tepla, teplé a studené vody, elektřiny, jakož i odpočet spotřeby uvedených energií,</w:t>
      </w:r>
    </w:p>
    <w:p w14:paraId="5ED50A83" w14:textId="77777777" w:rsidR="00FB155B" w:rsidRDefault="008A3042">
      <w:pPr>
        <w:numPr>
          <w:ilvl w:val="1"/>
          <w:numId w:val="4"/>
        </w:numPr>
        <w:tabs>
          <w:tab w:val="left" w:pos="1720"/>
        </w:tabs>
        <w:ind w:left="1720" w:hanging="359"/>
        <w:rPr>
          <w:rFonts w:ascii="Arial" w:eastAsia="Arial" w:hAnsi="Arial" w:cs="Arial"/>
        </w:rPr>
      </w:pPr>
      <w:r>
        <w:rPr>
          <w:rFonts w:ascii="Arial" w:eastAsia="Arial" w:hAnsi="Arial" w:cs="Arial"/>
        </w:rPr>
        <w:t>oprava předmětu nájmu,</w:t>
      </w:r>
    </w:p>
    <w:p w14:paraId="2E011C62" w14:textId="77777777" w:rsidR="00FB155B" w:rsidRDefault="00FB155B">
      <w:pPr>
        <w:spacing w:line="8" w:lineRule="exact"/>
        <w:rPr>
          <w:rFonts w:ascii="Arial" w:eastAsia="Arial" w:hAnsi="Arial" w:cs="Arial"/>
        </w:rPr>
      </w:pPr>
    </w:p>
    <w:p w14:paraId="7BAA9871" w14:textId="77777777" w:rsidR="00FB155B" w:rsidRDefault="008A3042">
      <w:pPr>
        <w:numPr>
          <w:ilvl w:val="1"/>
          <w:numId w:val="4"/>
        </w:numPr>
        <w:tabs>
          <w:tab w:val="left" w:pos="1720"/>
        </w:tabs>
        <w:spacing w:line="235" w:lineRule="auto"/>
        <w:ind w:left="1720" w:right="1360" w:hanging="359"/>
        <w:rPr>
          <w:rFonts w:ascii="Arial" w:eastAsia="Arial" w:hAnsi="Arial" w:cs="Arial"/>
        </w:rPr>
      </w:pPr>
      <w:r>
        <w:rPr>
          <w:rFonts w:ascii="Arial" w:eastAsia="Arial" w:hAnsi="Arial" w:cs="Arial"/>
        </w:rPr>
        <w:t xml:space="preserve">realizace </w:t>
      </w:r>
      <w:r>
        <w:rPr>
          <w:rFonts w:ascii="Arial" w:eastAsia="Arial" w:hAnsi="Arial" w:cs="Arial"/>
        </w:rPr>
        <w:t>zadržovacího práva dle ust. § 2234 občanského zákoníku, kontrola dodržování podmínek této smlouvy.</w:t>
      </w:r>
    </w:p>
    <w:p w14:paraId="5AA713C5" w14:textId="77777777" w:rsidR="00FB155B" w:rsidRDefault="00FB155B">
      <w:pPr>
        <w:spacing w:line="21" w:lineRule="exact"/>
        <w:rPr>
          <w:sz w:val="20"/>
          <w:szCs w:val="20"/>
        </w:rPr>
      </w:pPr>
    </w:p>
    <w:p w14:paraId="56AE5BFC" w14:textId="77777777" w:rsidR="00FB155B" w:rsidRDefault="008A3042">
      <w:pPr>
        <w:spacing w:line="233" w:lineRule="auto"/>
        <w:ind w:left="580" w:right="660"/>
        <w:rPr>
          <w:sz w:val="20"/>
          <w:szCs w:val="20"/>
        </w:rPr>
      </w:pPr>
      <w:r>
        <w:rPr>
          <w:rFonts w:ascii="Arial" w:eastAsia="Arial" w:hAnsi="Arial" w:cs="Arial"/>
        </w:rPr>
        <w:t>Předchozí oznámení vstupu ani přítomnost nájemce či důvěryhodných osob není třeba v případě havárie technického zařízení, či jiné krajní nouze.</w:t>
      </w:r>
    </w:p>
    <w:p w14:paraId="7A0BB034" w14:textId="77777777" w:rsidR="00FB155B" w:rsidRDefault="00FB155B">
      <w:pPr>
        <w:spacing w:line="78" w:lineRule="exact"/>
        <w:rPr>
          <w:sz w:val="20"/>
          <w:szCs w:val="20"/>
        </w:rPr>
      </w:pPr>
    </w:p>
    <w:p w14:paraId="2D73BD0B" w14:textId="77777777" w:rsidR="00FB155B" w:rsidRDefault="008A3042">
      <w:pPr>
        <w:numPr>
          <w:ilvl w:val="0"/>
          <w:numId w:val="5"/>
        </w:numPr>
        <w:tabs>
          <w:tab w:val="left" w:pos="580"/>
        </w:tabs>
        <w:spacing w:line="236" w:lineRule="auto"/>
        <w:ind w:left="580" w:right="640" w:hanging="436"/>
        <w:jc w:val="both"/>
        <w:rPr>
          <w:rFonts w:ascii="Arial" w:eastAsia="Arial" w:hAnsi="Arial" w:cs="Arial"/>
        </w:rPr>
      </w:pPr>
      <w:r>
        <w:rPr>
          <w:rFonts w:ascii="Arial" w:eastAsia="Arial" w:hAnsi="Arial" w:cs="Arial"/>
        </w:rPr>
        <w:t>Nájemce se zavazuje uhradit, pokud se dostane do prodlení s placením nájemného nebo úhrad za služby, jejichž poskytování je spojeno s nájmem a pronajímatel vyhotoví a zašle nájemci písemné upozornění na tuto skutečnost (upomínka), částku ve výši 200,- Kč za každé takovéto upozornění. Pronajímatel je oprávněn zaslat a účtovat upomínku nejdříve po 5 dnech prodlení nájemce s úhradou nájemného nebo úhrad za služby.</w:t>
      </w:r>
    </w:p>
    <w:p w14:paraId="4C28161A" w14:textId="77777777" w:rsidR="00FB155B" w:rsidRDefault="00FB155B">
      <w:pPr>
        <w:spacing w:line="81" w:lineRule="exact"/>
        <w:rPr>
          <w:rFonts w:ascii="Arial" w:eastAsia="Arial" w:hAnsi="Arial" w:cs="Arial"/>
        </w:rPr>
      </w:pPr>
    </w:p>
    <w:p w14:paraId="38E4CBBF" w14:textId="77777777" w:rsidR="00FB155B" w:rsidRDefault="008A3042">
      <w:pPr>
        <w:numPr>
          <w:ilvl w:val="1"/>
          <w:numId w:val="5"/>
        </w:numPr>
        <w:tabs>
          <w:tab w:val="left" w:pos="568"/>
        </w:tabs>
        <w:spacing w:line="234" w:lineRule="auto"/>
        <w:ind w:left="580" w:right="660" w:hanging="364"/>
        <w:rPr>
          <w:rFonts w:ascii="Arial" w:eastAsia="Arial" w:hAnsi="Arial" w:cs="Arial"/>
        </w:rPr>
      </w:pPr>
      <w:r>
        <w:rPr>
          <w:rFonts w:ascii="Arial" w:eastAsia="Arial" w:hAnsi="Arial" w:cs="Arial"/>
        </w:rPr>
        <w:t xml:space="preserve">Jakékoliv úpravy pronajatých prostor nad rámec běžné údržby může nájemce provádět pouze po </w:t>
      </w:r>
      <w:r>
        <w:rPr>
          <w:rFonts w:ascii="Arial" w:eastAsia="Arial" w:hAnsi="Arial" w:cs="Arial"/>
        </w:rPr>
        <w:t>předchozím písemném souhlasu pronajímatele.</w:t>
      </w:r>
    </w:p>
    <w:p w14:paraId="3C69323B" w14:textId="77777777" w:rsidR="00FB155B" w:rsidRDefault="00FB155B">
      <w:pPr>
        <w:spacing w:line="76" w:lineRule="exact"/>
        <w:rPr>
          <w:rFonts w:ascii="Arial" w:eastAsia="Arial" w:hAnsi="Arial" w:cs="Arial"/>
        </w:rPr>
      </w:pPr>
    </w:p>
    <w:p w14:paraId="2AB8E517" w14:textId="77777777" w:rsidR="00FB155B" w:rsidRDefault="008A3042">
      <w:pPr>
        <w:numPr>
          <w:ilvl w:val="1"/>
          <w:numId w:val="5"/>
        </w:numPr>
        <w:tabs>
          <w:tab w:val="left" w:pos="580"/>
        </w:tabs>
        <w:spacing w:line="236" w:lineRule="auto"/>
        <w:ind w:left="580" w:right="640" w:hanging="364"/>
        <w:jc w:val="both"/>
        <w:rPr>
          <w:rFonts w:ascii="Arial" w:eastAsia="Arial" w:hAnsi="Arial" w:cs="Arial"/>
        </w:rPr>
      </w:pPr>
      <w:r>
        <w:rPr>
          <w:rFonts w:ascii="Arial" w:eastAsia="Arial" w:hAnsi="Arial" w:cs="Arial"/>
        </w:rPr>
        <w:t>V případě, že ze strany pronajímatele dojde k vydání pravidel pro užívání pronajímaných prostor a společných částí budovy (tzv. domovního řádu) a nájemce s nimi bude seznámen, zavazuje se nájemce tato pravidla dodržovat. Seznámením se s těmito pravidly pro užívání pronajímaných prostor a společných částí domu se rozumí doručení jejich písemného vyhotovení nájemci.</w:t>
      </w:r>
    </w:p>
    <w:p w14:paraId="12396D2A" w14:textId="77777777" w:rsidR="00FB155B" w:rsidRDefault="008A3042">
      <w:pPr>
        <w:spacing w:line="20" w:lineRule="exact"/>
        <w:rPr>
          <w:sz w:val="20"/>
          <w:szCs w:val="20"/>
        </w:rPr>
      </w:pPr>
      <w:r>
        <w:rPr>
          <w:noProof/>
          <w:sz w:val="20"/>
          <w:szCs w:val="20"/>
        </w:rPr>
        <w:drawing>
          <wp:anchor distT="0" distB="0" distL="114300" distR="114300" simplePos="0" relativeHeight="251647488" behindDoc="1" locked="0" layoutInCell="0" allowOverlap="1" wp14:anchorId="07653F20" wp14:editId="523351C4">
            <wp:simplePos x="0" y="0"/>
            <wp:positionH relativeFrom="column">
              <wp:posOffset>5958840</wp:posOffset>
            </wp:positionH>
            <wp:positionV relativeFrom="paragraph">
              <wp:posOffset>796290</wp:posOffset>
            </wp:positionV>
            <wp:extent cx="341630" cy="1841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341630" cy="18415"/>
                    </a:xfrm>
                    <a:prstGeom prst="rect">
                      <a:avLst/>
                    </a:prstGeom>
                    <a:noFill/>
                  </pic:spPr>
                </pic:pic>
              </a:graphicData>
            </a:graphic>
          </wp:anchor>
        </w:drawing>
      </w:r>
    </w:p>
    <w:p w14:paraId="401D9483" w14:textId="77777777" w:rsidR="00FB155B" w:rsidRDefault="00FB155B">
      <w:pPr>
        <w:spacing w:line="200" w:lineRule="exact"/>
        <w:rPr>
          <w:sz w:val="20"/>
          <w:szCs w:val="20"/>
        </w:rPr>
      </w:pPr>
    </w:p>
    <w:p w14:paraId="49D73E88" w14:textId="77777777" w:rsidR="00FB155B" w:rsidRDefault="00FB155B">
      <w:pPr>
        <w:spacing w:line="200" w:lineRule="exact"/>
        <w:rPr>
          <w:sz w:val="20"/>
          <w:szCs w:val="20"/>
        </w:rPr>
      </w:pPr>
    </w:p>
    <w:p w14:paraId="6186B22F" w14:textId="77777777" w:rsidR="00FB155B" w:rsidRDefault="00FB155B">
      <w:pPr>
        <w:spacing w:line="200" w:lineRule="exact"/>
        <w:rPr>
          <w:sz w:val="20"/>
          <w:szCs w:val="20"/>
        </w:rPr>
      </w:pPr>
    </w:p>
    <w:p w14:paraId="076E998F" w14:textId="77777777" w:rsidR="00FB155B" w:rsidRDefault="00FB155B">
      <w:pPr>
        <w:spacing w:line="200" w:lineRule="exact"/>
        <w:rPr>
          <w:sz w:val="20"/>
          <w:szCs w:val="20"/>
        </w:rPr>
      </w:pPr>
    </w:p>
    <w:p w14:paraId="3905A651" w14:textId="77777777" w:rsidR="00FB155B" w:rsidRDefault="00FB155B">
      <w:pPr>
        <w:spacing w:line="200" w:lineRule="exact"/>
        <w:rPr>
          <w:sz w:val="20"/>
          <w:szCs w:val="20"/>
        </w:rPr>
      </w:pPr>
    </w:p>
    <w:p w14:paraId="28CA4114" w14:textId="77777777" w:rsidR="00FB155B" w:rsidRDefault="00FB155B">
      <w:pPr>
        <w:spacing w:line="276" w:lineRule="exact"/>
        <w:rPr>
          <w:sz w:val="20"/>
          <w:szCs w:val="20"/>
        </w:rPr>
      </w:pPr>
    </w:p>
    <w:p w14:paraId="722F52F6" w14:textId="77777777" w:rsidR="00FB155B" w:rsidRDefault="008A3042">
      <w:pPr>
        <w:jc w:val="right"/>
        <w:rPr>
          <w:sz w:val="20"/>
          <w:szCs w:val="20"/>
        </w:rPr>
      </w:pPr>
      <w:r>
        <w:rPr>
          <w:rFonts w:ascii="Calibri" w:eastAsia="Calibri" w:hAnsi="Calibri" w:cs="Calibri"/>
        </w:rPr>
        <w:t>5</w:t>
      </w:r>
    </w:p>
    <w:p w14:paraId="1C8E9823" w14:textId="77777777" w:rsidR="00FB155B" w:rsidRDefault="008A3042">
      <w:pPr>
        <w:spacing w:line="20" w:lineRule="exact"/>
        <w:rPr>
          <w:sz w:val="20"/>
          <w:szCs w:val="20"/>
        </w:rPr>
      </w:pPr>
      <w:r>
        <w:rPr>
          <w:noProof/>
          <w:sz w:val="20"/>
          <w:szCs w:val="20"/>
        </w:rPr>
        <w:drawing>
          <wp:anchor distT="0" distB="0" distL="114300" distR="114300" simplePos="0" relativeHeight="251648512" behindDoc="1" locked="0" layoutInCell="0" allowOverlap="1" wp14:anchorId="15D4AD50" wp14:editId="1B099920">
            <wp:simplePos x="0" y="0"/>
            <wp:positionH relativeFrom="column">
              <wp:posOffset>5958840</wp:posOffset>
            </wp:positionH>
            <wp:positionV relativeFrom="paragraph">
              <wp:posOffset>52705</wp:posOffset>
            </wp:positionV>
            <wp:extent cx="341630" cy="76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341630" cy="76200"/>
                    </a:xfrm>
                    <a:prstGeom prst="rect">
                      <a:avLst/>
                    </a:prstGeom>
                    <a:noFill/>
                  </pic:spPr>
                </pic:pic>
              </a:graphicData>
            </a:graphic>
          </wp:anchor>
        </w:drawing>
      </w:r>
    </w:p>
    <w:p w14:paraId="256F386E" w14:textId="77777777" w:rsidR="00FB155B" w:rsidRDefault="00FB155B">
      <w:pPr>
        <w:sectPr w:rsidR="00FB155B">
          <w:pgSz w:w="11900" w:h="16838"/>
          <w:pgMar w:top="1411" w:right="759" w:bottom="136" w:left="1440" w:header="0" w:footer="0" w:gutter="0"/>
          <w:cols w:space="708" w:equalWidth="0">
            <w:col w:w="9700"/>
          </w:cols>
        </w:sectPr>
      </w:pPr>
    </w:p>
    <w:p w14:paraId="36D492E7" w14:textId="77777777" w:rsidR="00FB155B" w:rsidRDefault="008A3042">
      <w:pPr>
        <w:rPr>
          <w:sz w:val="20"/>
          <w:szCs w:val="20"/>
        </w:rPr>
      </w:pPr>
      <w:bookmarkStart w:id="5" w:name="page6"/>
      <w:bookmarkEnd w:id="5"/>
      <w:r>
        <w:rPr>
          <w:rFonts w:ascii="Arial" w:eastAsia="Arial" w:hAnsi="Arial" w:cs="Arial"/>
          <w:b/>
          <w:bCs/>
          <w:sz w:val="21"/>
          <w:szCs w:val="21"/>
        </w:rPr>
        <w:lastRenderedPageBreak/>
        <w:t>8.3.</w:t>
      </w:r>
    </w:p>
    <w:p w14:paraId="14147193" w14:textId="77777777" w:rsidR="00FB155B" w:rsidRDefault="008A3042">
      <w:pPr>
        <w:spacing w:line="20" w:lineRule="exact"/>
        <w:rPr>
          <w:sz w:val="20"/>
          <w:szCs w:val="20"/>
        </w:rPr>
      </w:pPr>
      <w:r>
        <w:rPr>
          <w:sz w:val="20"/>
          <w:szCs w:val="20"/>
        </w:rPr>
        <w:br w:type="column"/>
      </w:r>
    </w:p>
    <w:p w14:paraId="6F55DD15" w14:textId="77777777" w:rsidR="00FB155B" w:rsidRDefault="008A3042">
      <w:pPr>
        <w:rPr>
          <w:sz w:val="20"/>
          <w:szCs w:val="20"/>
        </w:rPr>
      </w:pPr>
      <w:r>
        <w:rPr>
          <w:rFonts w:ascii="Arial" w:eastAsia="Arial" w:hAnsi="Arial" w:cs="Arial"/>
          <w:b/>
          <w:bCs/>
          <w:sz w:val="21"/>
          <w:szCs w:val="21"/>
        </w:rPr>
        <w:t>Zvláštní ujednání o cenách a platbách</w:t>
      </w:r>
    </w:p>
    <w:p w14:paraId="4C0F4FCF" w14:textId="77777777" w:rsidR="00FB155B" w:rsidRDefault="00FB155B">
      <w:pPr>
        <w:spacing w:line="137" w:lineRule="exact"/>
        <w:rPr>
          <w:sz w:val="20"/>
          <w:szCs w:val="20"/>
        </w:rPr>
      </w:pPr>
    </w:p>
    <w:p w14:paraId="0275A8AC" w14:textId="77777777" w:rsidR="00FB155B" w:rsidRDefault="008A3042">
      <w:pPr>
        <w:numPr>
          <w:ilvl w:val="0"/>
          <w:numId w:val="6"/>
        </w:numPr>
        <w:tabs>
          <w:tab w:val="left" w:pos="440"/>
        </w:tabs>
        <w:spacing w:line="234" w:lineRule="auto"/>
        <w:ind w:left="440" w:right="820" w:hanging="351"/>
        <w:rPr>
          <w:rFonts w:ascii="Arial" w:eastAsia="Arial" w:hAnsi="Arial" w:cs="Arial"/>
        </w:rPr>
      </w:pPr>
      <w:r>
        <w:rPr>
          <w:rFonts w:ascii="Arial" w:eastAsia="Arial" w:hAnsi="Arial" w:cs="Arial"/>
        </w:rPr>
        <w:t>Pronajímatel se zavazuje zajistit poskytování těchto služeb spojených s užíváním předmětu nájmu nájemcem:</w:t>
      </w:r>
    </w:p>
    <w:p w14:paraId="76D4743F" w14:textId="77777777" w:rsidR="00FB155B" w:rsidRDefault="008A3042">
      <w:pPr>
        <w:spacing w:line="232" w:lineRule="auto"/>
        <w:ind w:left="780"/>
        <w:rPr>
          <w:rFonts w:ascii="Arial" w:eastAsia="Arial" w:hAnsi="Arial" w:cs="Arial"/>
        </w:rPr>
      </w:pPr>
      <w:r>
        <w:rPr>
          <w:rFonts w:ascii="Arial" w:eastAsia="Arial" w:hAnsi="Arial" w:cs="Arial"/>
        </w:rPr>
        <w:t>společných prostor – schodiště a výtah (pouze administrativní budova)</w:t>
      </w:r>
    </w:p>
    <w:p w14:paraId="4F7C83B5" w14:textId="77777777" w:rsidR="00FB155B" w:rsidRDefault="00FB155B">
      <w:pPr>
        <w:spacing w:line="82" w:lineRule="exact"/>
        <w:rPr>
          <w:rFonts w:ascii="Arial" w:eastAsia="Arial" w:hAnsi="Arial" w:cs="Arial"/>
        </w:rPr>
      </w:pPr>
    </w:p>
    <w:p w14:paraId="76D59A08" w14:textId="77777777" w:rsidR="00FB155B" w:rsidRDefault="008A3042">
      <w:pPr>
        <w:spacing w:line="242" w:lineRule="auto"/>
        <w:ind w:left="1140" w:right="1180"/>
        <w:rPr>
          <w:rFonts w:ascii="Arial" w:eastAsia="Arial" w:hAnsi="Arial" w:cs="Arial"/>
        </w:rPr>
      </w:pPr>
      <w:r>
        <w:rPr>
          <w:rFonts w:ascii="Arial" w:eastAsia="Arial" w:hAnsi="Arial" w:cs="Arial"/>
        </w:rPr>
        <w:t xml:space="preserve">dodávky tepla do předmětu nájmu v prostorách, kde je ke dni uzavření </w:t>
      </w:r>
      <w:r>
        <w:rPr>
          <w:rFonts w:ascii="Arial" w:eastAsia="Arial" w:hAnsi="Arial" w:cs="Arial"/>
        </w:rPr>
        <w:t>nájemní smlouvy topení instalováno</w:t>
      </w:r>
    </w:p>
    <w:p w14:paraId="7B831898" w14:textId="77777777" w:rsidR="00FB155B" w:rsidRDefault="00FB155B">
      <w:pPr>
        <w:spacing w:line="58" w:lineRule="exact"/>
        <w:rPr>
          <w:rFonts w:ascii="Arial" w:eastAsia="Arial" w:hAnsi="Arial" w:cs="Arial"/>
        </w:rPr>
      </w:pPr>
    </w:p>
    <w:p w14:paraId="6F536A70" w14:textId="77777777" w:rsidR="00FB155B" w:rsidRDefault="008A3042">
      <w:pPr>
        <w:spacing w:line="281" w:lineRule="auto"/>
        <w:ind w:left="1140" w:right="4700"/>
        <w:rPr>
          <w:rFonts w:ascii="Arial" w:eastAsia="Arial" w:hAnsi="Arial" w:cs="Arial"/>
        </w:rPr>
      </w:pPr>
      <w:r>
        <w:rPr>
          <w:rFonts w:ascii="Arial" w:eastAsia="Arial" w:hAnsi="Arial" w:cs="Arial"/>
        </w:rPr>
        <w:t>úklid parkoviště (odklízení sněhu) údržba objektu</w:t>
      </w:r>
    </w:p>
    <w:p w14:paraId="6E274831" w14:textId="77777777" w:rsidR="00FB155B" w:rsidRDefault="00FB155B">
      <w:pPr>
        <w:spacing w:line="14" w:lineRule="exact"/>
        <w:rPr>
          <w:rFonts w:ascii="Arial" w:eastAsia="Arial" w:hAnsi="Arial" w:cs="Arial"/>
        </w:rPr>
      </w:pPr>
    </w:p>
    <w:p w14:paraId="7409633A" w14:textId="77777777" w:rsidR="00FB155B" w:rsidRDefault="008A3042">
      <w:pPr>
        <w:spacing w:line="281" w:lineRule="auto"/>
        <w:ind w:left="1140" w:right="6040"/>
        <w:rPr>
          <w:rFonts w:ascii="Arial" w:eastAsia="Arial" w:hAnsi="Arial" w:cs="Arial"/>
        </w:rPr>
      </w:pPr>
      <w:r>
        <w:rPr>
          <w:rFonts w:ascii="Arial" w:eastAsia="Arial" w:hAnsi="Arial" w:cs="Arial"/>
        </w:rPr>
        <w:t>dodávka el. energie dodávka vody</w:t>
      </w:r>
    </w:p>
    <w:p w14:paraId="2730A9C6" w14:textId="77777777" w:rsidR="00FB155B" w:rsidRDefault="00FB155B">
      <w:pPr>
        <w:spacing w:line="6" w:lineRule="exact"/>
        <w:rPr>
          <w:rFonts w:ascii="Arial" w:eastAsia="Arial" w:hAnsi="Arial" w:cs="Arial"/>
        </w:rPr>
      </w:pPr>
    </w:p>
    <w:p w14:paraId="10EDD498" w14:textId="77777777" w:rsidR="00FB155B" w:rsidRDefault="008A3042">
      <w:pPr>
        <w:ind w:left="780"/>
        <w:rPr>
          <w:rFonts w:ascii="Arial" w:eastAsia="Arial" w:hAnsi="Arial" w:cs="Arial"/>
        </w:rPr>
      </w:pPr>
      <w:r>
        <w:rPr>
          <w:rFonts w:ascii="Arial" w:eastAsia="Arial" w:hAnsi="Arial" w:cs="Arial"/>
        </w:rPr>
        <w:t>stočné</w:t>
      </w:r>
    </w:p>
    <w:p w14:paraId="0F017F86" w14:textId="77777777" w:rsidR="00FB155B" w:rsidRDefault="00FB155B">
      <w:pPr>
        <w:spacing w:line="51" w:lineRule="exact"/>
        <w:rPr>
          <w:rFonts w:ascii="Arial" w:eastAsia="Arial" w:hAnsi="Arial" w:cs="Arial"/>
        </w:rPr>
      </w:pPr>
    </w:p>
    <w:p w14:paraId="4785E2EA" w14:textId="77777777" w:rsidR="00FB155B" w:rsidRDefault="008A3042">
      <w:pPr>
        <w:ind w:left="780"/>
        <w:rPr>
          <w:rFonts w:ascii="Arial" w:eastAsia="Arial" w:hAnsi="Arial" w:cs="Arial"/>
        </w:rPr>
      </w:pPr>
      <w:r>
        <w:rPr>
          <w:rFonts w:ascii="Arial" w:eastAsia="Arial" w:hAnsi="Arial" w:cs="Arial"/>
        </w:rPr>
        <w:t>provoz výtahu</w:t>
      </w:r>
    </w:p>
    <w:p w14:paraId="765EFD6D" w14:textId="77777777" w:rsidR="00FB155B" w:rsidRDefault="00FB155B">
      <w:pPr>
        <w:spacing w:line="49" w:lineRule="exact"/>
        <w:rPr>
          <w:rFonts w:ascii="Arial" w:eastAsia="Arial" w:hAnsi="Arial" w:cs="Arial"/>
        </w:rPr>
      </w:pPr>
    </w:p>
    <w:p w14:paraId="352D374F" w14:textId="77777777" w:rsidR="00FB155B" w:rsidRDefault="008A3042">
      <w:pPr>
        <w:ind w:left="780"/>
        <w:rPr>
          <w:rFonts w:ascii="Arial" w:eastAsia="Arial" w:hAnsi="Arial" w:cs="Arial"/>
        </w:rPr>
      </w:pPr>
      <w:r>
        <w:rPr>
          <w:rFonts w:ascii="Arial" w:eastAsia="Arial" w:hAnsi="Arial" w:cs="Arial"/>
        </w:rPr>
        <w:t>provoz kamerového systému</w:t>
      </w:r>
    </w:p>
    <w:p w14:paraId="22AF9D27" w14:textId="77777777" w:rsidR="00FB155B" w:rsidRDefault="00FB155B">
      <w:pPr>
        <w:spacing w:line="84" w:lineRule="exact"/>
        <w:rPr>
          <w:rFonts w:ascii="Arial" w:eastAsia="Arial" w:hAnsi="Arial" w:cs="Arial"/>
        </w:rPr>
      </w:pPr>
    </w:p>
    <w:p w14:paraId="462CB7A3" w14:textId="77777777" w:rsidR="00FB155B" w:rsidRDefault="008A3042">
      <w:pPr>
        <w:spacing w:line="245" w:lineRule="auto"/>
        <w:ind w:left="1140" w:right="1040"/>
        <w:rPr>
          <w:rFonts w:ascii="Arial" w:eastAsia="Arial" w:hAnsi="Arial" w:cs="Arial"/>
        </w:rPr>
      </w:pPr>
      <w:r>
        <w:rPr>
          <w:rFonts w:ascii="Arial" w:eastAsia="Arial" w:hAnsi="Arial" w:cs="Arial"/>
        </w:rPr>
        <w:t>provoz zabezpečení přístupu a příjezdu na parkoviště, a do jednotlivých prostor</w:t>
      </w:r>
    </w:p>
    <w:p w14:paraId="3C8DB338" w14:textId="77777777" w:rsidR="00FB155B" w:rsidRDefault="00FB155B">
      <w:pPr>
        <w:spacing w:line="76" w:lineRule="exact"/>
        <w:rPr>
          <w:rFonts w:ascii="Arial" w:eastAsia="Arial" w:hAnsi="Arial" w:cs="Arial"/>
        </w:rPr>
      </w:pPr>
    </w:p>
    <w:p w14:paraId="23213E5E" w14:textId="77777777" w:rsidR="00FB155B" w:rsidRDefault="008A3042">
      <w:pPr>
        <w:spacing w:line="244" w:lineRule="auto"/>
        <w:ind w:left="1140" w:right="1460"/>
        <w:rPr>
          <w:rFonts w:ascii="Arial" w:eastAsia="Arial" w:hAnsi="Arial" w:cs="Arial"/>
        </w:rPr>
      </w:pPr>
      <w:r>
        <w:rPr>
          <w:rFonts w:ascii="Arial" w:eastAsia="Arial" w:hAnsi="Arial" w:cs="Arial"/>
        </w:rPr>
        <w:t>svoz odpadu (komunální odpad pocházející z běžné administrativní činnosti)</w:t>
      </w:r>
    </w:p>
    <w:p w14:paraId="4D625984" w14:textId="77777777" w:rsidR="00FB155B" w:rsidRDefault="00FB155B">
      <w:pPr>
        <w:spacing w:line="48" w:lineRule="exact"/>
        <w:rPr>
          <w:rFonts w:ascii="Arial" w:eastAsia="Arial" w:hAnsi="Arial" w:cs="Arial"/>
        </w:rPr>
      </w:pPr>
    </w:p>
    <w:p w14:paraId="5110EDBA" w14:textId="77777777" w:rsidR="00FB155B" w:rsidRDefault="008A3042">
      <w:pPr>
        <w:ind w:left="780"/>
        <w:rPr>
          <w:rFonts w:ascii="Arial" w:eastAsia="Arial" w:hAnsi="Arial" w:cs="Arial"/>
        </w:rPr>
      </w:pPr>
      <w:r>
        <w:rPr>
          <w:rFonts w:ascii="Arial" w:eastAsia="Arial" w:hAnsi="Arial" w:cs="Arial"/>
        </w:rPr>
        <w:t>revize</w:t>
      </w:r>
    </w:p>
    <w:p w14:paraId="117CCB12" w14:textId="77777777" w:rsidR="00FB155B" w:rsidRDefault="00FB155B">
      <w:pPr>
        <w:spacing w:line="57" w:lineRule="exact"/>
        <w:rPr>
          <w:rFonts w:ascii="Arial" w:eastAsia="Arial" w:hAnsi="Arial" w:cs="Arial"/>
        </w:rPr>
      </w:pPr>
    </w:p>
    <w:p w14:paraId="7B87247D" w14:textId="77777777" w:rsidR="00FB155B" w:rsidRDefault="008A3042">
      <w:pPr>
        <w:spacing w:line="278" w:lineRule="auto"/>
        <w:ind w:left="1140" w:right="3840"/>
        <w:rPr>
          <w:rFonts w:ascii="Arial" w:eastAsia="Arial" w:hAnsi="Arial" w:cs="Arial"/>
        </w:rPr>
      </w:pPr>
      <w:r>
        <w:rPr>
          <w:rFonts w:ascii="Arial" w:eastAsia="Arial" w:hAnsi="Arial" w:cs="Arial"/>
        </w:rPr>
        <w:t>technickou údržbu a správcovskou činnost pojištění nemovitosti</w:t>
      </w:r>
    </w:p>
    <w:p w14:paraId="0A8FBD09" w14:textId="77777777" w:rsidR="00FB155B" w:rsidRDefault="00FB155B">
      <w:pPr>
        <w:spacing w:line="160" w:lineRule="exact"/>
        <w:rPr>
          <w:sz w:val="20"/>
          <w:szCs w:val="20"/>
        </w:rPr>
      </w:pPr>
    </w:p>
    <w:p w14:paraId="4753ABDB" w14:textId="77777777" w:rsidR="00FB155B" w:rsidRDefault="008A3042">
      <w:pPr>
        <w:spacing w:line="235" w:lineRule="auto"/>
        <w:ind w:left="380" w:right="640"/>
        <w:jc w:val="both"/>
        <w:rPr>
          <w:sz w:val="20"/>
          <w:szCs w:val="20"/>
        </w:rPr>
      </w:pPr>
      <w:r>
        <w:rPr>
          <w:rFonts w:ascii="Arial" w:eastAsia="Arial" w:hAnsi="Arial" w:cs="Arial"/>
        </w:rPr>
        <w:t>V souvislosti se zajištěním těchto služeb a společně s nimi je pronajímatel oprávněn účtovat nájemci také režijní poplatek a odměnu za správu ve výši dle Výpočtového listu – Příloha č. 4 této smlouvy.</w:t>
      </w:r>
    </w:p>
    <w:p w14:paraId="6FF4C321" w14:textId="77777777" w:rsidR="00FB155B" w:rsidRDefault="00FB155B">
      <w:pPr>
        <w:spacing w:line="73" w:lineRule="exact"/>
        <w:rPr>
          <w:sz w:val="20"/>
          <w:szCs w:val="20"/>
        </w:rPr>
      </w:pPr>
    </w:p>
    <w:p w14:paraId="1BEEA946" w14:textId="77777777" w:rsidR="00FB155B" w:rsidRDefault="008A3042">
      <w:pPr>
        <w:spacing w:line="233" w:lineRule="auto"/>
        <w:ind w:left="380" w:right="660"/>
        <w:rPr>
          <w:sz w:val="20"/>
          <w:szCs w:val="20"/>
        </w:rPr>
      </w:pPr>
      <w:r>
        <w:rPr>
          <w:rFonts w:ascii="Arial" w:eastAsia="Arial" w:hAnsi="Arial" w:cs="Arial"/>
        </w:rPr>
        <w:t>Služby dle tohoto odstavce budou pronajímatelem vyúčtovávány nájemci dle Přílohy č. 4 „Výpočtový list“.</w:t>
      </w:r>
    </w:p>
    <w:p w14:paraId="2DE0A5A4" w14:textId="77777777" w:rsidR="00FB155B" w:rsidRDefault="00FB155B">
      <w:pPr>
        <w:spacing w:line="78" w:lineRule="exact"/>
        <w:rPr>
          <w:sz w:val="20"/>
          <w:szCs w:val="20"/>
        </w:rPr>
      </w:pPr>
    </w:p>
    <w:p w14:paraId="1E3F5BCC" w14:textId="77777777" w:rsidR="00FB155B" w:rsidRDefault="008A3042">
      <w:pPr>
        <w:numPr>
          <w:ilvl w:val="0"/>
          <w:numId w:val="7"/>
        </w:numPr>
        <w:tabs>
          <w:tab w:val="left" w:pos="406"/>
        </w:tabs>
        <w:spacing w:line="235" w:lineRule="auto"/>
        <w:ind w:left="380" w:right="640" w:hanging="365"/>
        <w:jc w:val="both"/>
        <w:rPr>
          <w:rFonts w:ascii="Arial" w:eastAsia="Arial" w:hAnsi="Arial" w:cs="Arial"/>
        </w:rPr>
      </w:pPr>
      <w:r>
        <w:rPr>
          <w:rFonts w:ascii="Arial" w:eastAsia="Arial" w:hAnsi="Arial" w:cs="Arial"/>
        </w:rPr>
        <w:t>Nájemce může uzavřít nejpozději do 30-ti dnů ode dne uzavření této smlouvy samostatné smlouvy s dodavateli následujících služeb neposkytovaných pronajímatelem a spojených s užíváním předmětu nájmu:</w:t>
      </w:r>
    </w:p>
    <w:p w14:paraId="7FB16511" w14:textId="77777777" w:rsidR="00FB155B" w:rsidRDefault="00FB155B">
      <w:pPr>
        <w:spacing w:line="48" w:lineRule="exact"/>
        <w:rPr>
          <w:rFonts w:ascii="Arial" w:eastAsia="Arial" w:hAnsi="Arial" w:cs="Arial"/>
        </w:rPr>
      </w:pPr>
    </w:p>
    <w:p w14:paraId="537F33B6" w14:textId="77777777" w:rsidR="00FB155B" w:rsidRDefault="008A3042">
      <w:pPr>
        <w:ind w:left="800"/>
        <w:rPr>
          <w:rFonts w:ascii="Arial" w:eastAsia="Arial" w:hAnsi="Arial" w:cs="Arial"/>
        </w:rPr>
      </w:pPr>
      <w:r>
        <w:rPr>
          <w:rFonts w:ascii="Arial" w:eastAsia="Arial" w:hAnsi="Arial" w:cs="Arial"/>
        </w:rPr>
        <w:t>úklid pronajatých prostor</w:t>
      </w:r>
    </w:p>
    <w:p w14:paraId="51EFB4BE" w14:textId="77777777" w:rsidR="00FB155B" w:rsidRDefault="00FB155B">
      <w:pPr>
        <w:spacing w:line="108" w:lineRule="exact"/>
        <w:rPr>
          <w:sz w:val="20"/>
          <w:szCs w:val="20"/>
        </w:rPr>
      </w:pPr>
    </w:p>
    <w:p w14:paraId="73F5BEE0" w14:textId="77777777" w:rsidR="00FB155B" w:rsidRDefault="008A3042">
      <w:pPr>
        <w:spacing w:line="229" w:lineRule="auto"/>
        <w:ind w:left="460" w:right="660"/>
        <w:rPr>
          <w:sz w:val="20"/>
          <w:szCs w:val="20"/>
        </w:rPr>
      </w:pPr>
      <w:r>
        <w:rPr>
          <w:rFonts w:ascii="Arial" w:eastAsia="Arial" w:hAnsi="Arial" w:cs="Arial"/>
        </w:rPr>
        <w:t xml:space="preserve">a </w:t>
      </w:r>
      <w:r>
        <w:rPr>
          <w:rFonts w:ascii="Arial" w:eastAsia="Arial" w:hAnsi="Arial" w:cs="Arial"/>
        </w:rPr>
        <w:t>přímo těmto dodavatelům v souladu s uzavřenými smlouvami za poskytnuté služby řádně hradit.</w:t>
      </w:r>
    </w:p>
    <w:p w14:paraId="35A8A01F" w14:textId="77777777" w:rsidR="00FB155B" w:rsidRDefault="00FB155B">
      <w:pPr>
        <w:spacing w:line="69" w:lineRule="exact"/>
        <w:rPr>
          <w:sz w:val="20"/>
          <w:szCs w:val="20"/>
        </w:rPr>
      </w:pPr>
    </w:p>
    <w:p w14:paraId="21138BC5" w14:textId="77777777" w:rsidR="00FB155B" w:rsidRDefault="008A3042">
      <w:pPr>
        <w:numPr>
          <w:ilvl w:val="0"/>
          <w:numId w:val="8"/>
        </w:numPr>
        <w:tabs>
          <w:tab w:val="left" w:pos="420"/>
        </w:tabs>
        <w:spacing w:line="235" w:lineRule="auto"/>
        <w:ind w:left="420" w:right="740" w:hanging="403"/>
        <w:rPr>
          <w:rFonts w:ascii="Arial" w:eastAsia="Arial" w:hAnsi="Arial" w:cs="Arial"/>
        </w:rPr>
      </w:pPr>
      <w:r>
        <w:rPr>
          <w:rFonts w:ascii="Arial" w:eastAsia="Arial" w:hAnsi="Arial" w:cs="Arial"/>
        </w:rPr>
        <w:t>Pronajímatel je oprávněn účtovat nájemci platby za služby uvedené výše v čl. VIII. odst. 8.3. bodu 1. této smlouvy dle Přílohy č. 4 „Výpočtový list“.</w:t>
      </w:r>
    </w:p>
    <w:p w14:paraId="05E5DB7D" w14:textId="77777777" w:rsidR="00FB155B" w:rsidRDefault="00FB155B">
      <w:pPr>
        <w:spacing w:line="263" w:lineRule="exact"/>
        <w:rPr>
          <w:rFonts w:ascii="Arial" w:eastAsia="Arial" w:hAnsi="Arial" w:cs="Arial"/>
        </w:rPr>
      </w:pPr>
    </w:p>
    <w:p w14:paraId="5E21F27F" w14:textId="77777777" w:rsidR="00FB155B" w:rsidRDefault="008A3042">
      <w:pPr>
        <w:spacing w:line="239" w:lineRule="auto"/>
        <w:ind w:left="420" w:right="640"/>
        <w:jc w:val="both"/>
        <w:rPr>
          <w:rFonts w:ascii="Arial" w:eastAsia="Arial" w:hAnsi="Arial" w:cs="Arial"/>
        </w:rPr>
      </w:pPr>
      <w:r>
        <w:rPr>
          <w:rFonts w:ascii="Arial" w:eastAsia="Arial" w:hAnsi="Arial" w:cs="Arial"/>
        </w:rPr>
        <w:t>V případě, že některé služby uvedené v čl. VIII. odst. 8.3. bodu 1. této smlouvy budou pronajímatelem účtovány nájemci zálohově, je pronajímatel povinen pravidelně nejpozději do 1. dubna každého roku provést vyúčtování skutečné spotřeby těchto služeb nájemcem (příp. provést vyúčtování poměrně dle pronajímané plochy či jiného vhodného technického výpočtu) a výsledek tohoto vyúčtování písemně oznámit nájemci s tím, že na případný vzniklý nedoplatek pronajímatel vystaví nájemci do uvedeného termínu daňový dokl</w:t>
      </w:r>
      <w:r>
        <w:rPr>
          <w:rFonts w:ascii="Arial" w:eastAsia="Arial" w:hAnsi="Arial" w:cs="Arial"/>
        </w:rPr>
        <w:t>ad a případný přeplatek zašle pronajímatel do uvedeného termínu nájemci na jeho účet uvedený v záhlaví této smlouvy. Výši případných záloh je oprávněn určit pronajímatel před zahájením nájmu. Pronajímatel je oprávněn výši záloh jednostranně upravit, a to s ohledem na skutečnou spotřebu nájemce, příp. s ohledem na nárůst cen od poskytovatelů služeb, energií a médií.</w:t>
      </w:r>
    </w:p>
    <w:p w14:paraId="5760D2CB" w14:textId="77777777" w:rsidR="00FB155B" w:rsidRDefault="00FB155B">
      <w:pPr>
        <w:spacing w:line="83" w:lineRule="exact"/>
        <w:rPr>
          <w:rFonts w:ascii="Arial" w:eastAsia="Arial" w:hAnsi="Arial" w:cs="Arial"/>
        </w:rPr>
      </w:pPr>
    </w:p>
    <w:p w14:paraId="38839BB9" w14:textId="77777777" w:rsidR="00FB155B" w:rsidRDefault="008A3042">
      <w:pPr>
        <w:numPr>
          <w:ilvl w:val="1"/>
          <w:numId w:val="8"/>
        </w:numPr>
        <w:tabs>
          <w:tab w:val="left" w:pos="460"/>
        </w:tabs>
        <w:spacing w:line="259" w:lineRule="auto"/>
        <w:ind w:left="460" w:right="660" w:hanging="361"/>
        <w:jc w:val="both"/>
        <w:rPr>
          <w:rFonts w:ascii="Arial" w:eastAsia="Arial" w:hAnsi="Arial" w:cs="Arial"/>
        </w:rPr>
      </w:pPr>
      <w:r>
        <w:rPr>
          <w:rFonts w:ascii="Arial" w:eastAsia="Arial" w:hAnsi="Arial" w:cs="Arial"/>
        </w:rPr>
        <w:t>Smluvní strany se dohodly, že nájemné dle této smlouvy se počínaje od 1. ledna roku následujícího po uzavření této smlouvy automaticky každoročně vždy k 1. lednu příslušného roku zvyšuje o hodnotu roční míry inflace určenou podle přírůstku průměrného ročního indexu spotřebitelských cen (CPI) vyhlášenou</w:t>
      </w:r>
    </w:p>
    <w:p w14:paraId="2BF9EA37" w14:textId="77777777" w:rsidR="00FB155B" w:rsidRDefault="008A3042">
      <w:pPr>
        <w:spacing w:line="20" w:lineRule="exact"/>
        <w:rPr>
          <w:sz w:val="20"/>
          <w:szCs w:val="20"/>
        </w:rPr>
      </w:pPr>
      <w:r>
        <w:rPr>
          <w:noProof/>
          <w:sz w:val="20"/>
          <w:szCs w:val="20"/>
        </w:rPr>
        <w:drawing>
          <wp:anchor distT="0" distB="0" distL="114300" distR="114300" simplePos="0" relativeHeight="251649536" behindDoc="1" locked="0" layoutInCell="0" allowOverlap="1" wp14:anchorId="5A4429E7" wp14:editId="0408757D">
            <wp:simplePos x="0" y="0"/>
            <wp:positionH relativeFrom="column">
              <wp:posOffset>5615940</wp:posOffset>
            </wp:positionH>
            <wp:positionV relativeFrom="paragraph">
              <wp:posOffset>148590</wp:posOffset>
            </wp:positionV>
            <wp:extent cx="341630" cy="184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341630" cy="18415"/>
                    </a:xfrm>
                    <a:prstGeom prst="rect">
                      <a:avLst/>
                    </a:prstGeom>
                    <a:noFill/>
                  </pic:spPr>
                </pic:pic>
              </a:graphicData>
            </a:graphic>
          </wp:anchor>
        </w:drawing>
      </w:r>
    </w:p>
    <w:p w14:paraId="2D9B09F0" w14:textId="77777777" w:rsidR="00FB155B" w:rsidRDefault="00FB155B">
      <w:pPr>
        <w:spacing w:line="257" w:lineRule="exact"/>
        <w:rPr>
          <w:sz w:val="20"/>
          <w:szCs w:val="20"/>
        </w:rPr>
      </w:pPr>
    </w:p>
    <w:p w14:paraId="2FD8FA61" w14:textId="77777777" w:rsidR="00FB155B" w:rsidRDefault="008A3042">
      <w:pPr>
        <w:jc w:val="right"/>
        <w:rPr>
          <w:sz w:val="20"/>
          <w:szCs w:val="20"/>
        </w:rPr>
      </w:pPr>
      <w:r>
        <w:rPr>
          <w:rFonts w:ascii="Calibri" w:eastAsia="Calibri" w:hAnsi="Calibri" w:cs="Calibri"/>
        </w:rPr>
        <w:t>6</w:t>
      </w:r>
    </w:p>
    <w:p w14:paraId="320A2BF0" w14:textId="77777777" w:rsidR="00FB155B" w:rsidRDefault="008A3042">
      <w:pPr>
        <w:spacing w:line="20" w:lineRule="exact"/>
        <w:rPr>
          <w:sz w:val="20"/>
          <w:szCs w:val="20"/>
        </w:rPr>
      </w:pPr>
      <w:r>
        <w:rPr>
          <w:noProof/>
          <w:sz w:val="20"/>
          <w:szCs w:val="20"/>
        </w:rPr>
        <w:drawing>
          <wp:anchor distT="0" distB="0" distL="114300" distR="114300" simplePos="0" relativeHeight="251650560" behindDoc="1" locked="0" layoutInCell="0" allowOverlap="1" wp14:anchorId="538FE578" wp14:editId="52631B1D">
            <wp:simplePos x="0" y="0"/>
            <wp:positionH relativeFrom="column">
              <wp:posOffset>5615940</wp:posOffset>
            </wp:positionH>
            <wp:positionV relativeFrom="paragraph">
              <wp:posOffset>52705</wp:posOffset>
            </wp:positionV>
            <wp:extent cx="341630" cy="76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341630" cy="76200"/>
                    </a:xfrm>
                    <a:prstGeom prst="rect">
                      <a:avLst/>
                    </a:prstGeom>
                    <a:noFill/>
                  </pic:spPr>
                </pic:pic>
              </a:graphicData>
            </a:graphic>
          </wp:anchor>
        </w:drawing>
      </w:r>
    </w:p>
    <w:p w14:paraId="4B4461B7" w14:textId="77777777" w:rsidR="00FB155B" w:rsidRDefault="00FB155B">
      <w:pPr>
        <w:sectPr w:rsidR="00FB155B">
          <w:pgSz w:w="11900" w:h="16838"/>
          <w:pgMar w:top="1414" w:right="759" w:bottom="136" w:left="1300" w:header="0" w:footer="0" w:gutter="0"/>
          <w:cols w:num="2" w:space="708" w:equalWidth="0">
            <w:col w:w="360" w:space="320"/>
            <w:col w:w="9160"/>
          </w:cols>
        </w:sectPr>
      </w:pPr>
    </w:p>
    <w:p w14:paraId="196586EB" w14:textId="77777777" w:rsidR="00FB155B" w:rsidRDefault="008A3042">
      <w:pPr>
        <w:spacing w:line="258" w:lineRule="auto"/>
        <w:ind w:left="1140" w:right="660"/>
        <w:jc w:val="both"/>
        <w:rPr>
          <w:sz w:val="20"/>
          <w:szCs w:val="20"/>
        </w:rPr>
      </w:pPr>
      <w:bookmarkStart w:id="6" w:name="page7"/>
      <w:bookmarkEnd w:id="6"/>
      <w:r>
        <w:rPr>
          <w:rFonts w:ascii="Arial" w:eastAsia="Arial" w:hAnsi="Arial" w:cs="Arial"/>
        </w:rPr>
        <w:lastRenderedPageBreak/>
        <w:t xml:space="preserve">Českým statistickým úřadem za kalendářní rok předcházející roku, pro </w:t>
      </w:r>
      <w:r>
        <w:rPr>
          <w:rFonts w:ascii="Arial" w:eastAsia="Arial" w:hAnsi="Arial" w:cs="Arial"/>
        </w:rPr>
        <w:t>který se nájemné zvyšuje. Bude-li tento ukazatel nahrazen jiným obdobným údajem, pak se pro určení roční míry inflace užije tento obdobný údaj.</w:t>
      </w:r>
    </w:p>
    <w:p w14:paraId="66F5AC40" w14:textId="77777777" w:rsidR="00FB155B" w:rsidRDefault="00FB155B">
      <w:pPr>
        <w:spacing w:line="212" w:lineRule="exact"/>
        <w:rPr>
          <w:sz w:val="20"/>
          <w:szCs w:val="20"/>
        </w:rPr>
      </w:pPr>
    </w:p>
    <w:p w14:paraId="79DE0D01" w14:textId="77777777" w:rsidR="00FB155B" w:rsidRDefault="008A3042">
      <w:pPr>
        <w:spacing w:line="261" w:lineRule="auto"/>
        <w:ind w:left="1140" w:right="640"/>
        <w:jc w:val="both"/>
        <w:rPr>
          <w:sz w:val="20"/>
          <w:szCs w:val="20"/>
        </w:rPr>
      </w:pPr>
      <w:r>
        <w:rPr>
          <w:rFonts w:ascii="Arial" w:eastAsia="Arial" w:hAnsi="Arial" w:cs="Arial"/>
        </w:rPr>
        <w:t>Pro účely úpravy nájemného podle tohoto odstavce se vždy hodnota aktuální výše nájemného, které má být upraveno, považuje za sto (100) %. Zvýšení nájemného vypočítá pronajímatel a oznámí jej písemně nájemci nejpozději do 15.3. příslušného kalendářního roku. Nedoručí-li pronajímatel nájemci oznámení o zvýšení nájemného podle tohoto odstavce do 15.3. příslušného roku, nájemné se nezvýší. Nově upravené nájemné je nájemce povinen hradit od splátky nájemného nejblíže splatné po doručení oznámení o zvýšení nájemn</w:t>
      </w:r>
      <w:r>
        <w:rPr>
          <w:rFonts w:ascii="Arial" w:eastAsia="Arial" w:hAnsi="Arial" w:cs="Arial"/>
        </w:rPr>
        <w:t>ého nájemci. Neuhrazený rozdíl nájemného za období od 1. ledna příslušného roku do doručení oznámení o zvýšení nájemného je splatné spolu se splátkou nájemného nejblíže splatné po doručení oznámení o zvýšení nájemného nájemci.</w:t>
      </w:r>
    </w:p>
    <w:p w14:paraId="56A5E5EF" w14:textId="77777777" w:rsidR="00FB155B" w:rsidRDefault="00FB155B">
      <w:pPr>
        <w:spacing w:line="28" w:lineRule="exact"/>
        <w:rPr>
          <w:sz w:val="20"/>
          <w:szCs w:val="20"/>
        </w:rPr>
      </w:pPr>
    </w:p>
    <w:p w14:paraId="3572E45B" w14:textId="77777777" w:rsidR="00FB155B" w:rsidRDefault="008A3042">
      <w:pPr>
        <w:numPr>
          <w:ilvl w:val="0"/>
          <w:numId w:val="9"/>
        </w:numPr>
        <w:tabs>
          <w:tab w:val="left" w:pos="1140"/>
        </w:tabs>
        <w:spacing w:line="236" w:lineRule="auto"/>
        <w:ind w:left="1140" w:right="640" w:hanging="424"/>
        <w:jc w:val="both"/>
        <w:rPr>
          <w:rFonts w:ascii="Arial" w:eastAsia="Arial" w:hAnsi="Arial" w:cs="Arial"/>
        </w:rPr>
      </w:pPr>
      <w:r>
        <w:rPr>
          <w:rFonts w:ascii="Arial" w:eastAsia="Arial" w:hAnsi="Arial" w:cs="Arial"/>
        </w:rPr>
        <w:t>Pronajímatel je oprávněn jednostranně upravit ceny energií a služeb poskytovaných nájemci dle Přílohy č. 4 „Výpočtový list“, a to v závislosti na změnách vstupních cen od jeho dodavatelů.</w:t>
      </w:r>
    </w:p>
    <w:p w14:paraId="13AF4B6E" w14:textId="77777777" w:rsidR="00FB155B" w:rsidRDefault="00FB155B">
      <w:pPr>
        <w:spacing w:line="75" w:lineRule="exact"/>
        <w:rPr>
          <w:rFonts w:ascii="Arial" w:eastAsia="Arial" w:hAnsi="Arial" w:cs="Arial"/>
        </w:rPr>
      </w:pPr>
    </w:p>
    <w:p w14:paraId="46ED82AB" w14:textId="77777777" w:rsidR="00FB155B" w:rsidRDefault="008A3042">
      <w:pPr>
        <w:numPr>
          <w:ilvl w:val="1"/>
          <w:numId w:val="9"/>
        </w:numPr>
        <w:tabs>
          <w:tab w:val="left" w:pos="1140"/>
        </w:tabs>
        <w:spacing w:line="235" w:lineRule="auto"/>
        <w:ind w:left="1140" w:right="660" w:hanging="368"/>
        <w:jc w:val="both"/>
        <w:rPr>
          <w:rFonts w:ascii="Arial" w:eastAsia="Arial" w:hAnsi="Arial" w:cs="Arial"/>
        </w:rPr>
      </w:pPr>
      <w:r>
        <w:rPr>
          <w:rFonts w:ascii="Arial" w:eastAsia="Arial" w:hAnsi="Arial" w:cs="Arial"/>
        </w:rPr>
        <w:t>Smluvní strany se dohodly na tom, že vzájemné pohledávky pronajímatele a nájemce vyplývající z této smlouvy není ani jedna ze stran oprávněna jednostranně započíst; započtení je možné pouze na základě dohody obou smluvních stran.</w:t>
      </w:r>
    </w:p>
    <w:p w14:paraId="20BAAD72" w14:textId="77777777" w:rsidR="00FB155B" w:rsidRDefault="00FB155B">
      <w:pPr>
        <w:spacing w:line="254" w:lineRule="exact"/>
        <w:rPr>
          <w:sz w:val="20"/>
          <w:szCs w:val="20"/>
        </w:rPr>
      </w:pPr>
    </w:p>
    <w:p w14:paraId="349CA14B" w14:textId="77777777" w:rsidR="00FB155B" w:rsidRDefault="008A3042">
      <w:pPr>
        <w:tabs>
          <w:tab w:val="left" w:pos="660"/>
        </w:tabs>
        <w:rPr>
          <w:sz w:val="20"/>
          <w:szCs w:val="20"/>
        </w:rPr>
      </w:pPr>
      <w:r>
        <w:rPr>
          <w:rFonts w:ascii="Arial" w:eastAsia="Arial" w:hAnsi="Arial" w:cs="Arial"/>
          <w:b/>
          <w:bCs/>
        </w:rPr>
        <w:t>8.4.</w:t>
      </w:r>
      <w:r>
        <w:rPr>
          <w:sz w:val="20"/>
          <w:szCs w:val="20"/>
        </w:rPr>
        <w:tab/>
      </w:r>
      <w:r>
        <w:rPr>
          <w:rFonts w:ascii="Arial" w:eastAsia="Arial" w:hAnsi="Arial" w:cs="Arial"/>
          <w:b/>
          <w:bCs/>
          <w:sz w:val="21"/>
          <w:szCs w:val="21"/>
        </w:rPr>
        <w:t>Daň z nemovitostí</w:t>
      </w:r>
    </w:p>
    <w:p w14:paraId="77E47A88" w14:textId="77777777" w:rsidR="00FB155B" w:rsidRDefault="00FB155B">
      <w:pPr>
        <w:spacing w:line="139" w:lineRule="exact"/>
        <w:rPr>
          <w:sz w:val="20"/>
          <w:szCs w:val="20"/>
        </w:rPr>
      </w:pPr>
    </w:p>
    <w:p w14:paraId="133DADC4" w14:textId="77777777" w:rsidR="00FB155B" w:rsidRDefault="008A3042">
      <w:pPr>
        <w:spacing w:line="234" w:lineRule="auto"/>
        <w:ind w:left="720" w:right="660"/>
        <w:jc w:val="both"/>
        <w:rPr>
          <w:sz w:val="20"/>
          <w:szCs w:val="20"/>
        </w:rPr>
      </w:pPr>
      <w:r>
        <w:rPr>
          <w:rFonts w:ascii="Arial" w:eastAsia="Arial" w:hAnsi="Arial" w:cs="Arial"/>
        </w:rPr>
        <w:t xml:space="preserve">Poplatky souvisící s činností provozovanou v pronajatých prostorách, které jsou součástí předmětu nájmu, hradí nájemce. Daň z nemovitosti a ostatní daně, či poplatky vyplývající z vlastnictví </w:t>
      </w:r>
      <w:r>
        <w:rPr>
          <w:rFonts w:ascii="Arial" w:eastAsia="Arial" w:hAnsi="Arial" w:cs="Arial"/>
        </w:rPr>
        <w:t>předmětné nemovitosti platí pronajímatel.</w:t>
      </w:r>
    </w:p>
    <w:p w14:paraId="40400382" w14:textId="77777777" w:rsidR="00FB155B" w:rsidRDefault="00FB155B">
      <w:pPr>
        <w:spacing w:line="252" w:lineRule="exact"/>
        <w:rPr>
          <w:sz w:val="20"/>
          <w:szCs w:val="20"/>
        </w:rPr>
      </w:pPr>
    </w:p>
    <w:p w14:paraId="72D35AC1" w14:textId="77777777" w:rsidR="00FB155B" w:rsidRDefault="008A3042">
      <w:pPr>
        <w:tabs>
          <w:tab w:val="left" w:pos="660"/>
        </w:tabs>
        <w:rPr>
          <w:sz w:val="20"/>
          <w:szCs w:val="20"/>
        </w:rPr>
      </w:pPr>
      <w:r>
        <w:rPr>
          <w:rFonts w:ascii="Arial" w:eastAsia="Arial" w:hAnsi="Arial" w:cs="Arial"/>
          <w:b/>
          <w:bCs/>
        </w:rPr>
        <w:t>8.5.</w:t>
      </w:r>
      <w:r>
        <w:rPr>
          <w:sz w:val="20"/>
          <w:szCs w:val="20"/>
        </w:rPr>
        <w:tab/>
      </w:r>
      <w:r>
        <w:rPr>
          <w:rFonts w:ascii="Arial" w:eastAsia="Arial" w:hAnsi="Arial" w:cs="Arial"/>
          <w:b/>
          <w:bCs/>
        </w:rPr>
        <w:t>Pojištění</w:t>
      </w:r>
    </w:p>
    <w:p w14:paraId="314D97B9" w14:textId="77777777" w:rsidR="00FB155B" w:rsidRDefault="00FB155B">
      <w:pPr>
        <w:spacing w:line="139" w:lineRule="exact"/>
        <w:rPr>
          <w:sz w:val="20"/>
          <w:szCs w:val="20"/>
        </w:rPr>
      </w:pPr>
    </w:p>
    <w:p w14:paraId="08C2668F" w14:textId="77777777" w:rsidR="00FB155B" w:rsidRDefault="008A3042">
      <w:pPr>
        <w:numPr>
          <w:ilvl w:val="0"/>
          <w:numId w:val="10"/>
        </w:numPr>
        <w:tabs>
          <w:tab w:val="left" w:pos="707"/>
        </w:tabs>
        <w:spacing w:line="238" w:lineRule="auto"/>
        <w:ind w:left="700" w:right="640" w:hanging="346"/>
        <w:jc w:val="both"/>
        <w:rPr>
          <w:rFonts w:ascii="Arial" w:eastAsia="Arial" w:hAnsi="Arial" w:cs="Arial"/>
        </w:rPr>
      </w:pPr>
      <w:r>
        <w:rPr>
          <w:rFonts w:ascii="Arial" w:eastAsia="Arial" w:hAnsi="Arial" w:cs="Arial"/>
        </w:rPr>
        <w:t xml:space="preserve">Nájemce je povinen uzavřít pojistnou smlouvu k odpovědnosti za škodu způsobenou pronajímateli na předmětu nájmu nejpozději do 30 dnů po podpisu této smlouvy a na prokázání splnění této </w:t>
      </w:r>
      <w:r>
        <w:rPr>
          <w:rFonts w:ascii="Arial" w:eastAsia="Arial" w:hAnsi="Arial" w:cs="Arial"/>
        </w:rPr>
        <w:t>povinnosti pronajímateli odevzdat kopii uzavřené smlouvy. Spoluúčast nájemce nesmí být s pojišťovnou sjednána na částku vyšší, než činí desetinásobek zákonem stanovené minimální mzdy. Pojištění věcí ve vlastnictví nájemce nacházející se v předmětu nájmu je povinen zajistit si nájemce sám. Uzavření každé pojistné smlouvy nebo její podstatnou změnu je nájemce povinen konzultovat s pronajímatelem. V případě jakékoli pojistné události na předmětu nájmu je nájemce povinen neprodleně o tomto informovat pronajímat</w:t>
      </w:r>
      <w:r>
        <w:rPr>
          <w:rFonts w:ascii="Arial" w:eastAsia="Arial" w:hAnsi="Arial" w:cs="Arial"/>
        </w:rPr>
        <w:t>ele.</w:t>
      </w:r>
    </w:p>
    <w:p w14:paraId="24E520F7" w14:textId="77777777" w:rsidR="00FB155B" w:rsidRDefault="00FB155B">
      <w:pPr>
        <w:spacing w:line="75" w:lineRule="exact"/>
        <w:rPr>
          <w:rFonts w:ascii="Arial" w:eastAsia="Arial" w:hAnsi="Arial" w:cs="Arial"/>
        </w:rPr>
      </w:pPr>
    </w:p>
    <w:p w14:paraId="052E733C" w14:textId="77777777" w:rsidR="00FB155B" w:rsidRDefault="008A3042">
      <w:pPr>
        <w:numPr>
          <w:ilvl w:val="0"/>
          <w:numId w:val="10"/>
        </w:numPr>
        <w:tabs>
          <w:tab w:val="left" w:pos="720"/>
        </w:tabs>
        <w:spacing w:line="251" w:lineRule="auto"/>
        <w:ind w:left="720" w:right="920" w:hanging="364"/>
        <w:rPr>
          <w:rFonts w:ascii="Arial" w:eastAsia="Arial" w:hAnsi="Arial" w:cs="Arial"/>
          <w:sz w:val="21"/>
          <w:szCs w:val="21"/>
        </w:rPr>
      </w:pPr>
      <w:r>
        <w:rPr>
          <w:rFonts w:ascii="Arial" w:eastAsia="Arial" w:hAnsi="Arial" w:cs="Arial"/>
          <w:sz w:val="21"/>
          <w:szCs w:val="21"/>
        </w:rPr>
        <w:t>Pronajímatel pojistí nemovitosti, jež tvoří předmět nájmu, proti škodám způsobených živelnými událostmi a škodám způsobeným vodou z vodovodního potrubí.</w:t>
      </w:r>
    </w:p>
    <w:p w14:paraId="62076D8E" w14:textId="77777777" w:rsidR="00FB155B" w:rsidRDefault="00FB155B">
      <w:pPr>
        <w:spacing w:line="240" w:lineRule="exact"/>
        <w:rPr>
          <w:sz w:val="20"/>
          <w:szCs w:val="20"/>
        </w:rPr>
      </w:pPr>
    </w:p>
    <w:p w14:paraId="5202D998" w14:textId="77777777" w:rsidR="00FB155B" w:rsidRDefault="008A3042">
      <w:pPr>
        <w:tabs>
          <w:tab w:val="left" w:pos="660"/>
        </w:tabs>
        <w:rPr>
          <w:sz w:val="20"/>
          <w:szCs w:val="20"/>
        </w:rPr>
      </w:pPr>
      <w:r>
        <w:rPr>
          <w:rFonts w:ascii="Arial" w:eastAsia="Arial" w:hAnsi="Arial" w:cs="Arial"/>
          <w:b/>
          <w:bCs/>
        </w:rPr>
        <w:t>8.6.</w:t>
      </w:r>
      <w:r>
        <w:rPr>
          <w:sz w:val="20"/>
          <w:szCs w:val="20"/>
        </w:rPr>
        <w:tab/>
      </w:r>
      <w:r>
        <w:rPr>
          <w:rFonts w:ascii="Arial" w:eastAsia="Arial" w:hAnsi="Arial" w:cs="Arial"/>
          <w:b/>
          <w:bCs/>
          <w:sz w:val="21"/>
          <w:szCs w:val="21"/>
        </w:rPr>
        <w:t>Reklama a vývěsní štíty</w:t>
      </w:r>
    </w:p>
    <w:p w14:paraId="52628378" w14:textId="77777777" w:rsidR="00FB155B" w:rsidRDefault="00FB155B">
      <w:pPr>
        <w:spacing w:line="139" w:lineRule="exact"/>
        <w:rPr>
          <w:sz w:val="20"/>
          <w:szCs w:val="20"/>
        </w:rPr>
      </w:pPr>
    </w:p>
    <w:p w14:paraId="285A77F9" w14:textId="77777777" w:rsidR="00FB155B" w:rsidRDefault="008A3042">
      <w:pPr>
        <w:numPr>
          <w:ilvl w:val="0"/>
          <w:numId w:val="11"/>
        </w:numPr>
        <w:tabs>
          <w:tab w:val="left" w:pos="700"/>
        </w:tabs>
        <w:spacing w:line="235" w:lineRule="auto"/>
        <w:ind w:left="700" w:right="660" w:hanging="418"/>
        <w:jc w:val="both"/>
        <w:rPr>
          <w:rFonts w:ascii="Arial" w:eastAsia="Arial" w:hAnsi="Arial" w:cs="Arial"/>
        </w:rPr>
      </w:pPr>
      <w:r>
        <w:rPr>
          <w:rFonts w:ascii="Arial" w:eastAsia="Arial" w:hAnsi="Arial" w:cs="Arial"/>
        </w:rPr>
        <w:t>Smluvní strany se dohodly, že nájemce může nemovitou věc, kde se nalézá předmět nájmu, opatřit štíty, návěstími a podobnými znameními pouze s předchozím písemným souhlasem pronajímatele. Smluvní strany se dohodly, že ust. § 2305 občanského zákoníku se mezi stranami nepoužije.</w:t>
      </w:r>
    </w:p>
    <w:p w14:paraId="31B95C15" w14:textId="77777777" w:rsidR="00FB155B" w:rsidRDefault="00FB155B">
      <w:pPr>
        <w:spacing w:line="254" w:lineRule="exact"/>
        <w:rPr>
          <w:sz w:val="20"/>
          <w:szCs w:val="20"/>
        </w:rPr>
      </w:pPr>
    </w:p>
    <w:p w14:paraId="2F0E5631" w14:textId="77777777" w:rsidR="00FB155B" w:rsidRDefault="008A3042">
      <w:pPr>
        <w:tabs>
          <w:tab w:val="left" w:pos="700"/>
        </w:tabs>
        <w:rPr>
          <w:sz w:val="20"/>
          <w:szCs w:val="20"/>
        </w:rPr>
      </w:pPr>
      <w:r>
        <w:rPr>
          <w:rFonts w:ascii="Arial" w:eastAsia="Arial" w:hAnsi="Arial" w:cs="Arial"/>
          <w:b/>
          <w:bCs/>
        </w:rPr>
        <w:t>8.7.</w:t>
      </w:r>
      <w:r>
        <w:rPr>
          <w:sz w:val="20"/>
          <w:szCs w:val="20"/>
        </w:rPr>
        <w:tab/>
      </w:r>
      <w:r>
        <w:rPr>
          <w:rFonts w:ascii="Arial" w:eastAsia="Arial" w:hAnsi="Arial" w:cs="Arial"/>
          <w:b/>
          <w:bCs/>
        </w:rPr>
        <w:t>Údržba předmětu nájmu</w:t>
      </w:r>
    </w:p>
    <w:p w14:paraId="540D50FE" w14:textId="77777777" w:rsidR="00FB155B" w:rsidRDefault="00FB155B">
      <w:pPr>
        <w:spacing w:line="12" w:lineRule="exact"/>
        <w:rPr>
          <w:sz w:val="20"/>
          <w:szCs w:val="20"/>
        </w:rPr>
      </w:pPr>
    </w:p>
    <w:p w14:paraId="1DE90D26" w14:textId="77777777" w:rsidR="00FB155B" w:rsidRDefault="008A3042">
      <w:pPr>
        <w:numPr>
          <w:ilvl w:val="0"/>
          <w:numId w:val="12"/>
        </w:numPr>
        <w:tabs>
          <w:tab w:val="left" w:pos="700"/>
        </w:tabs>
        <w:spacing w:line="236" w:lineRule="auto"/>
        <w:ind w:left="700" w:right="640" w:hanging="416"/>
        <w:jc w:val="both"/>
        <w:rPr>
          <w:rFonts w:ascii="Arial" w:eastAsia="Arial" w:hAnsi="Arial" w:cs="Arial"/>
        </w:rPr>
      </w:pPr>
      <w:r>
        <w:rPr>
          <w:rFonts w:ascii="Arial" w:eastAsia="Arial" w:hAnsi="Arial" w:cs="Arial"/>
        </w:rPr>
        <w:t>Pronajímatel předává a nájemce přejímá předmět nájmu ve stavu způsobilém k užívání ke sjednanému účelu nájmu. Pronajímatel se zavazuje předmět nájmu udržovat ve stavu způsobilém k užívání dle této smlouvy, řádně zabezpečovat plnění služeb dle čl.</w:t>
      </w:r>
    </w:p>
    <w:p w14:paraId="10AA1B5D" w14:textId="77777777" w:rsidR="00FB155B" w:rsidRDefault="00FB155B">
      <w:pPr>
        <w:spacing w:line="12" w:lineRule="exact"/>
        <w:rPr>
          <w:rFonts w:ascii="Arial" w:eastAsia="Arial" w:hAnsi="Arial" w:cs="Arial"/>
        </w:rPr>
      </w:pPr>
    </w:p>
    <w:p w14:paraId="68E866DF" w14:textId="77777777" w:rsidR="00FB155B" w:rsidRDefault="008A3042">
      <w:pPr>
        <w:spacing w:line="237" w:lineRule="auto"/>
        <w:ind w:left="700" w:right="640"/>
        <w:jc w:val="both"/>
        <w:rPr>
          <w:rFonts w:ascii="Arial" w:eastAsia="Arial" w:hAnsi="Arial" w:cs="Arial"/>
        </w:rPr>
      </w:pPr>
      <w:r>
        <w:rPr>
          <w:rFonts w:ascii="Arial" w:eastAsia="Arial" w:hAnsi="Arial" w:cs="Arial"/>
        </w:rPr>
        <w:t>VIII. odst. 8.3. bodu 1. této smlouvy a umožnit nájemci po celou dobu trvání nájmu řádné a ničím nerušené užívání předmětu nájmu v rozsahu dohodnutém touto smlouvou. Nájemce se zavazuje pečovat o předmět nájmu a zacházet s ním v souladu s touto smlouvou, tak aby na něm nevznikla škoda. Nájemce je povinen hradit ze</w:t>
      </w:r>
    </w:p>
    <w:p w14:paraId="36BF59AC" w14:textId="77777777" w:rsidR="00FB155B" w:rsidRDefault="008A3042">
      <w:pPr>
        <w:spacing w:line="20" w:lineRule="exact"/>
        <w:rPr>
          <w:sz w:val="20"/>
          <w:szCs w:val="20"/>
        </w:rPr>
      </w:pPr>
      <w:r>
        <w:rPr>
          <w:noProof/>
          <w:sz w:val="20"/>
          <w:szCs w:val="20"/>
        </w:rPr>
        <w:drawing>
          <wp:anchor distT="0" distB="0" distL="114300" distR="114300" simplePos="0" relativeHeight="251651584" behindDoc="1" locked="0" layoutInCell="0" allowOverlap="1" wp14:anchorId="3F13FE4D" wp14:editId="7D0FB6D9">
            <wp:simplePos x="0" y="0"/>
            <wp:positionH relativeFrom="column">
              <wp:posOffset>6047740</wp:posOffset>
            </wp:positionH>
            <wp:positionV relativeFrom="paragraph">
              <wp:posOffset>14605</wp:posOffset>
            </wp:positionV>
            <wp:extent cx="341630" cy="184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341630" cy="18415"/>
                    </a:xfrm>
                    <a:prstGeom prst="rect">
                      <a:avLst/>
                    </a:prstGeom>
                    <a:noFill/>
                  </pic:spPr>
                </pic:pic>
              </a:graphicData>
            </a:graphic>
          </wp:anchor>
        </w:drawing>
      </w:r>
    </w:p>
    <w:p w14:paraId="65DFDB19" w14:textId="77777777" w:rsidR="00FB155B" w:rsidRDefault="00FB155B">
      <w:pPr>
        <w:spacing w:line="45" w:lineRule="exact"/>
        <w:rPr>
          <w:sz w:val="20"/>
          <w:szCs w:val="20"/>
        </w:rPr>
      </w:pPr>
    </w:p>
    <w:p w14:paraId="57E53016" w14:textId="77777777" w:rsidR="00FB155B" w:rsidRDefault="008A3042">
      <w:pPr>
        <w:jc w:val="right"/>
        <w:rPr>
          <w:sz w:val="20"/>
          <w:szCs w:val="20"/>
        </w:rPr>
      </w:pPr>
      <w:r>
        <w:rPr>
          <w:rFonts w:ascii="Calibri" w:eastAsia="Calibri" w:hAnsi="Calibri" w:cs="Calibri"/>
        </w:rPr>
        <w:t>7</w:t>
      </w:r>
    </w:p>
    <w:p w14:paraId="0E72AC50" w14:textId="77777777" w:rsidR="00FB155B" w:rsidRDefault="008A3042">
      <w:pPr>
        <w:spacing w:line="20" w:lineRule="exact"/>
        <w:rPr>
          <w:sz w:val="20"/>
          <w:szCs w:val="20"/>
        </w:rPr>
      </w:pPr>
      <w:r>
        <w:rPr>
          <w:noProof/>
          <w:sz w:val="20"/>
          <w:szCs w:val="20"/>
        </w:rPr>
        <w:drawing>
          <wp:anchor distT="0" distB="0" distL="114300" distR="114300" simplePos="0" relativeHeight="251652608" behindDoc="1" locked="0" layoutInCell="0" allowOverlap="1" wp14:anchorId="5EE68BBB" wp14:editId="4D8B6A29">
            <wp:simplePos x="0" y="0"/>
            <wp:positionH relativeFrom="column">
              <wp:posOffset>6047740</wp:posOffset>
            </wp:positionH>
            <wp:positionV relativeFrom="paragraph">
              <wp:posOffset>52705</wp:posOffset>
            </wp:positionV>
            <wp:extent cx="341630" cy="76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341630" cy="76200"/>
                    </a:xfrm>
                    <a:prstGeom prst="rect">
                      <a:avLst/>
                    </a:prstGeom>
                    <a:noFill/>
                  </pic:spPr>
                </pic:pic>
              </a:graphicData>
            </a:graphic>
          </wp:anchor>
        </w:drawing>
      </w:r>
    </w:p>
    <w:p w14:paraId="60493740" w14:textId="77777777" w:rsidR="00FB155B" w:rsidRDefault="00FB155B">
      <w:pPr>
        <w:sectPr w:rsidR="00FB155B">
          <w:pgSz w:w="11900" w:h="16838"/>
          <w:pgMar w:top="1416" w:right="759" w:bottom="136" w:left="1300" w:header="0" w:footer="0" w:gutter="0"/>
          <w:cols w:space="708" w:equalWidth="0">
            <w:col w:w="9840"/>
          </w:cols>
        </w:sectPr>
      </w:pPr>
    </w:p>
    <w:p w14:paraId="73D9894F" w14:textId="77777777" w:rsidR="00FB155B" w:rsidRDefault="008A3042">
      <w:pPr>
        <w:spacing w:line="238" w:lineRule="auto"/>
        <w:ind w:left="700" w:right="640"/>
        <w:jc w:val="both"/>
        <w:rPr>
          <w:sz w:val="20"/>
          <w:szCs w:val="20"/>
        </w:rPr>
      </w:pPr>
      <w:bookmarkStart w:id="7" w:name="page8"/>
      <w:bookmarkEnd w:id="7"/>
      <w:r>
        <w:rPr>
          <w:rFonts w:ascii="Arial" w:eastAsia="Arial" w:hAnsi="Arial" w:cs="Arial"/>
        </w:rPr>
        <w:lastRenderedPageBreak/>
        <w:t>svého náklady na běžnou údržbu a drobné opravy, přičemž pro výklad těchto pojmů bude analogicky použita specifikace dle nařízení vlády č. 308/2015 Sb. ve znění účinném k 1. 1. 2016. Nájemce je povinen bez zbytečného odkladu oznámit pronajímateli potřebu oprav, které má provádět pronajímatel, jako vlastník objektu, v němž se pronajaté prostory nachází a umožnit provedení těchto i jiných nezbytných oprav, jinak odpovídá za škodu, která nesplněním takové povinnosti vznikla.</w:t>
      </w:r>
    </w:p>
    <w:p w14:paraId="7B758D96" w14:textId="77777777" w:rsidR="00FB155B" w:rsidRDefault="00FB155B">
      <w:pPr>
        <w:spacing w:line="211" w:lineRule="exact"/>
        <w:rPr>
          <w:sz w:val="20"/>
          <w:szCs w:val="20"/>
        </w:rPr>
      </w:pPr>
    </w:p>
    <w:p w14:paraId="67C5B74A" w14:textId="77777777" w:rsidR="00FB155B" w:rsidRDefault="008A3042">
      <w:pPr>
        <w:numPr>
          <w:ilvl w:val="0"/>
          <w:numId w:val="13"/>
        </w:numPr>
        <w:tabs>
          <w:tab w:val="left" w:pos="700"/>
        </w:tabs>
        <w:spacing w:line="236" w:lineRule="auto"/>
        <w:ind w:left="700" w:right="640" w:hanging="416"/>
        <w:jc w:val="both"/>
        <w:rPr>
          <w:rFonts w:ascii="Arial" w:eastAsia="Arial" w:hAnsi="Arial" w:cs="Arial"/>
        </w:rPr>
      </w:pPr>
      <w:r>
        <w:rPr>
          <w:rFonts w:ascii="Arial" w:eastAsia="Arial" w:hAnsi="Arial" w:cs="Arial"/>
        </w:rPr>
        <w:t xml:space="preserve">Opravy, které nejsou drobné a údržbu, která není běžná, smí provést nájemce s předchozím písemným souhlasem pronajímatele. Pokud by však vznikla situace (zejména v důsledku havarijního stavu) </w:t>
      </w:r>
      <w:r>
        <w:rPr>
          <w:rFonts w:ascii="Arial" w:eastAsia="Arial" w:hAnsi="Arial" w:cs="Arial"/>
        </w:rPr>
        <w:t>vyžadující bezodkladnou opravu, která by byla nad rámec běžných oprav, má nájemce právo provést takovou opravu i bez předchozího souhlasu pronajímatele.</w:t>
      </w:r>
    </w:p>
    <w:p w14:paraId="27157F34" w14:textId="77777777" w:rsidR="00FB155B" w:rsidRDefault="00FB155B">
      <w:pPr>
        <w:spacing w:line="78" w:lineRule="exact"/>
        <w:rPr>
          <w:rFonts w:ascii="Arial" w:eastAsia="Arial" w:hAnsi="Arial" w:cs="Arial"/>
        </w:rPr>
      </w:pPr>
    </w:p>
    <w:p w14:paraId="7EBDC840" w14:textId="77777777" w:rsidR="00FB155B" w:rsidRDefault="008A3042">
      <w:pPr>
        <w:numPr>
          <w:ilvl w:val="1"/>
          <w:numId w:val="13"/>
        </w:numPr>
        <w:tabs>
          <w:tab w:val="left" w:pos="720"/>
        </w:tabs>
        <w:spacing w:line="232" w:lineRule="auto"/>
        <w:ind w:left="720" w:right="640" w:hanging="364"/>
        <w:rPr>
          <w:rFonts w:ascii="Arial" w:eastAsia="Arial" w:hAnsi="Arial" w:cs="Arial"/>
        </w:rPr>
      </w:pPr>
      <w:r>
        <w:rPr>
          <w:rFonts w:ascii="Arial" w:eastAsia="Arial" w:hAnsi="Arial" w:cs="Arial"/>
        </w:rPr>
        <w:t>Oznámení potřeby oprav provede nájemce vždy písemnou formou, a to odesláním požadavku na email</w:t>
      </w:r>
      <w:r>
        <w:rPr>
          <w:rFonts w:ascii="Arial" w:eastAsia="Arial" w:hAnsi="Arial" w:cs="Arial"/>
          <w:b/>
          <w:bCs/>
        </w:rPr>
        <w:t>: Petr Medek &lt;petr.medek@museumkampa.cz&gt;.</w:t>
      </w:r>
    </w:p>
    <w:p w14:paraId="51B841B3" w14:textId="77777777" w:rsidR="00FB155B" w:rsidRDefault="00FB155B">
      <w:pPr>
        <w:spacing w:line="79" w:lineRule="exact"/>
        <w:rPr>
          <w:rFonts w:ascii="Arial" w:eastAsia="Arial" w:hAnsi="Arial" w:cs="Arial"/>
        </w:rPr>
      </w:pPr>
    </w:p>
    <w:p w14:paraId="24BD5302" w14:textId="77777777" w:rsidR="00FB155B" w:rsidRDefault="008A3042">
      <w:pPr>
        <w:numPr>
          <w:ilvl w:val="1"/>
          <w:numId w:val="13"/>
        </w:numPr>
        <w:tabs>
          <w:tab w:val="left" w:pos="720"/>
        </w:tabs>
        <w:spacing w:line="235" w:lineRule="auto"/>
        <w:ind w:left="720" w:right="660" w:hanging="364"/>
        <w:jc w:val="both"/>
        <w:rPr>
          <w:rFonts w:ascii="Arial" w:eastAsia="Arial" w:hAnsi="Arial" w:cs="Arial"/>
        </w:rPr>
      </w:pPr>
      <w:r>
        <w:rPr>
          <w:rFonts w:ascii="Arial" w:eastAsia="Arial" w:hAnsi="Arial" w:cs="Arial"/>
        </w:rPr>
        <w:t>Smluvní strany se dohodly tak, že nájemcem eventuálně provedené a uhrazené technické zhodnocení předmětu nájmu, ke kterému dal předchozí písemný souhlas pronajímatel, bude odepisovat nájemce, a to dle příslušných ustanovení zákona o dani z příjmu (viz § 28/3 zák. č. 586/1992 Sb.).</w:t>
      </w:r>
    </w:p>
    <w:p w14:paraId="0E264B8C" w14:textId="77777777" w:rsidR="00FB155B" w:rsidRDefault="00FB155B">
      <w:pPr>
        <w:spacing w:line="374" w:lineRule="exact"/>
        <w:rPr>
          <w:sz w:val="20"/>
          <w:szCs w:val="20"/>
        </w:rPr>
      </w:pPr>
    </w:p>
    <w:p w14:paraId="6E2CE8D6" w14:textId="77777777" w:rsidR="00FB155B" w:rsidRDefault="008A3042">
      <w:pPr>
        <w:tabs>
          <w:tab w:val="left" w:pos="660"/>
        </w:tabs>
        <w:rPr>
          <w:sz w:val="20"/>
          <w:szCs w:val="20"/>
        </w:rPr>
      </w:pPr>
      <w:r>
        <w:rPr>
          <w:rFonts w:ascii="Arial" w:eastAsia="Arial" w:hAnsi="Arial" w:cs="Arial"/>
          <w:b/>
          <w:bCs/>
        </w:rPr>
        <w:t>8.8.</w:t>
      </w:r>
      <w:r>
        <w:rPr>
          <w:sz w:val="20"/>
          <w:szCs w:val="20"/>
        </w:rPr>
        <w:tab/>
      </w:r>
      <w:r>
        <w:rPr>
          <w:rFonts w:ascii="Arial" w:eastAsia="Arial" w:hAnsi="Arial" w:cs="Arial"/>
          <w:b/>
          <w:bCs/>
          <w:sz w:val="21"/>
          <w:szCs w:val="21"/>
        </w:rPr>
        <w:t>Skončení nájmu</w:t>
      </w:r>
    </w:p>
    <w:p w14:paraId="4BED55AC" w14:textId="77777777" w:rsidR="00FB155B" w:rsidRDefault="00FB155B">
      <w:pPr>
        <w:spacing w:line="139" w:lineRule="exact"/>
        <w:rPr>
          <w:sz w:val="20"/>
          <w:szCs w:val="20"/>
        </w:rPr>
      </w:pPr>
    </w:p>
    <w:p w14:paraId="6AFC921B" w14:textId="77777777" w:rsidR="00FB155B" w:rsidRDefault="008A3042">
      <w:pPr>
        <w:numPr>
          <w:ilvl w:val="0"/>
          <w:numId w:val="14"/>
        </w:numPr>
        <w:tabs>
          <w:tab w:val="left" w:pos="700"/>
        </w:tabs>
        <w:spacing w:line="233" w:lineRule="auto"/>
        <w:ind w:left="700" w:right="660" w:hanging="425"/>
        <w:rPr>
          <w:rFonts w:ascii="Arial" w:eastAsia="Arial" w:hAnsi="Arial" w:cs="Arial"/>
        </w:rPr>
      </w:pPr>
      <w:r>
        <w:rPr>
          <w:rFonts w:ascii="Arial" w:eastAsia="Arial" w:hAnsi="Arial" w:cs="Arial"/>
        </w:rPr>
        <w:t>Nájem na dobu určitou dle čl. VII., odst.7.1. nájemní smlouvy skončí uplynutím doby, na kterou je uzavřen.</w:t>
      </w:r>
    </w:p>
    <w:p w14:paraId="767E01DA" w14:textId="77777777" w:rsidR="00FB155B" w:rsidRDefault="00FB155B">
      <w:pPr>
        <w:spacing w:line="75" w:lineRule="exact"/>
        <w:rPr>
          <w:rFonts w:ascii="Arial" w:eastAsia="Arial" w:hAnsi="Arial" w:cs="Arial"/>
        </w:rPr>
      </w:pPr>
    </w:p>
    <w:p w14:paraId="5B1A05B3" w14:textId="77777777" w:rsidR="00FB155B" w:rsidRDefault="008A3042">
      <w:pPr>
        <w:numPr>
          <w:ilvl w:val="0"/>
          <w:numId w:val="14"/>
        </w:numPr>
        <w:tabs>
          <w:tab w:val="left" w:pos="700"/>
        </w:tabs>
        <w:spacing w:line="233" w:lineRule="auto"/>
        <w:ind w:left="700" w:right="660" w:hanging="416"/>
        <w:rPr>
          <w:rFonts w:ascii="Arial" w:eastAsia="Arial" w:hAnsi="Arial" w:cs="Arial"/>
        </w:rPr>
      </w:pPr>
      <w:r>
        <w:rPr>
          <w:rFonts w:ascii="Arial" w:eastAsia="Arial" w:hAnsi="Arial" w:cs="Arial"/>
        </w:rPr>
        <w:t>Smluvní strany se dohodly na tom, že tuto smlouvu lze ukončit vzájemnou dohodou stran.</w:t>
      </w:r>
    </w:p>
    <w:p w14:paraId="10598776" w14:textId="77777777" w:rsidR="00FB155B" w:rsidRDefault="00FB155B">
      <w:pPr>
        <w:spacing w:line="75" w:lineRule="exact"/>
        <w:rPr>
          <w:rFonts w:ascii="Arial" w:eastAsia="Arial" w:hAnsi="Arial" w:cs="Arial"/>
        </w:rPr>
      </w:pPr>
    </w:p>
    <w:p w14:paraId="55AE6EC4" w14:textId="77777777" w:rsidR="00FB155B" w:rsidRDefault="008A3042">
      <w:pPr>
        <w:numPr>
          <w:ilvl w:val="0"/>
          <w:numId w:val="14"/>
        </w:numPr>
        <w:tabs>
          <w:tab w:val="left" w:pos="720"/>
        </w:tabs>
        <w:spacing w:line="233" w:lineRule="auto"/>
        <w:ind w:left="720" w:right="640" w:hanging="438"/>
        <w:rPr>
          <w:rFonts w:ascii="Arial" w:eastAsia="Arial" w:hAnsi="Arial" w:cs="Arial"/>
        </w:rPr>
      </w:pPr>
      <w:r>
        <w:rPr>
          <w:rFonts w:ascii="Arial" w:eastAsia="Arial" w:hAnsi="Arial" w:cs="Arial"/>
        </w:rPr>
        <w:t>V případě hrubého porušení podmínek stanovených v této smlouvě ze strany nájemce, kterými se rozumí zejména kterákoliv z níže uvedených skutečností:</w:t>
      </w:r>
    </w:p>
    <w:p w14:paraId="1FDC3830" w14:textId="77777777" w:rsidR="00FB155B" w:rsidRDefault="00FB155B">
      <w:pPr>
        <w:spacing w:line="132" w:lineRule="exact"/>
        <w:rPr>
          <w:rFonts w:ascii="Arial" w:eastAsia="Arial" w:hAnsi="Arial" w:cs="Arial"/>
        </w:rPr>
      </w:pPr>
    </w:p>
    <w:p w14:paraId="5E643AE3" w14:textId="77777777" w:rsidR="00FB155B" w:rsidRDefault="008A3042">
      <w:pPr>
        <w:numPr>
          <w:ilvl w:val="1"/>
          <w:numId w:val="14"/>
        </w:numPr>
        <w:tabs>
          <w:tab w:val="left" w:pos="1800"/>
        </w:tabs>
        <w:spacing w:line="235" w:lineRule="auto"/>
        <w:ind w:left="1800" w:right="660" w:hanging="364"/>
        <w:jc w:val="both"/>
        <w:rPr>
          <w:rFonts w:ascii="Arial" w:eastAsia="Arial" w:hAnsi="Arial" w:cs="Arial"/>
        </w:rPr>
      </w:pPr>
      <w:r>
        <w:rPr>
          <w:rFonts w:ascii="Arial" w:eastAsia="Arial" w:hAnsi="Arial" w:cs="Arial"/>
        </w:rPr>
        <w:t>prodlení se zaplacením nájemného nebo služeb nebo záloh na služby delší než 21 dnů, a to i přes písemné upozornění nájemce pronajímatelem na toto prodlení s úhradou, které pronajímatel nájemci doručí,</w:t>
      </w:r>
    </w:p>
    <w:p w14:paraId="4634122C" w14:textId="77777777" w:rsidR="00FB155B" w:rsidRDefault="00FB155B">
      <w:pPr>
        <w:spacing w:line="135" w:lineRule="exact"/>
        <w:rPr>
          <w:rFonts w:ascii="Arial" w:eastAsia="Arial" w:hAnsi="Arial" w:cs="Arial"/>
        </w:rPr>
      </w:pPr>
    </w:p>
    <w:p w14:paraId="56A9F78D" w14:textId="77777777" w:rsidR="00FB155B" w:rsidRDefault="008A3042">
      <w:pPr>
        <w:numPr>
          <w:ilvl w:val="1"/>
          <w:numId w:val="14"/>
        </w:numPr>
        <w:tabs>
          <w:tab w:val="left" w:pos="1800"/>
        </w:tabs>
        <w:spacing w:line="233" w:lineRule="auto"/>
        <w:ind w:left="1800" w:right="660" w:hanging="364"/>
        <w:rPr>
          <w:rFonts w:ascii="Arial" w:eastAsia="Arial" w:hAnsi="Arial" w:cs="Arial"/>
        </w:rPr>
      </w:pPr>
      <w:r>
        <w:rPr>
          <w:rFonts w:ascii="Arial" w:eastAsia="Arial" w:hAnsi="Arial" w:cs="Arial"/>
        </w:rPr>
        <w:t xml:space="preserve">prodlení s úhradou nebo doplněním jistoty dle čl. V. odst. 1 této </w:t>
      </w:r>
      <w:r>
        <w:rPr>
          <w:rFonts w:ascii="Arial" w:eastAsia="Arial" w:hAnsi="Arial" w:cs="Arial"/>
        </w:rPr>
        <w:t>smlouvy delší než 30 dní,</w:t>
      </w:r>
    </w:p>
    <w:p w14:paraId="518AC6B2" w14:textId="77777777" w:rsidR="00FB155B" w:rsidRDefault="00FB155B">
      <w:pPr>
        <w:spacing w:line="132" w:lineRule="exact"/>
        <w:rPr>
          <w:rFonts w:ascii="Arial" w:eastAsia="Arial" w:hAnsi="Arial" w:cs="Arial"/>
        </w:rPr>
      </w:pPr>
    </w:p>
    <w:p w14:paraId="53F578C6" w14:textId="77777777" w:rsidR="00FB155B" w:rsidRDefault="008A3042">
      <w:pPr>
        <w:numPr>
          <w:ilvl w:val="1"/>
          <w:numId w:val="14"/>
        </w:numPr>
        <w:tabs>
          <w:tab w:val="left" w:pos="1800"/>
        </w:tabs>
        <w:spacing w:line="234" w:lineRule="auto"/>
        <w:ind w:left="1800" w:right="660" w:hanging="364"/>
        <w:rPr>
          <w:rFonts w:ascii="Arial" w:eastAsia="Arial" w:hAnsi="Arial" w:cs="Arial"/>
        </w:rPr>
      </w:pPr>
      <w:r>
        <w:rPr>
          <w:rFonts w:ascii="Arial" w:eastAsia="Arial" w:hAnsi="Arial" w:cs="Arial"/>
        </w:rPr>
        <w:t>provozování jiné činnosti v předmětu nájmu, než ke kterému byl předmět nájmu pronajat,</w:t>
      </w:r>
    </w:p>
    <w:p w14:paraId="0B27232B" w14:textId="77777777" w:rsidR="00FB155B" w:rsidRDefault="00FB155B">
      <w:pPr>
        <w:spacing w:line="119" w:lineRule="exact"/>
        <w:rPr>
          <w:rFonts w:ascii="Arial" w:eastAsia="Arial" w:hAnsi="Arial" w:cs="Arial"/>
        </w:rPr>
      </w:pPr>
    </w:p>
    <w:p w14:paraId="777CD6EC" w14:textId="77777777" w:rsidR="00FB155B" w:rsidRDefault="008A3042">
      <w:pPr>
        <w:numPr>
          <w:ilvl w:val="1"/>
          <w:numId w:val="14"/>
        </w:numPr>
        <w:tabs>
          <w:tab w:val="left" w:pos="1800"/>
        </w:tabs>
        <w:ind w:left="1800" w:hanging="364"/>
        <w:rPr>
          <w:rFonts w:ascii="Arial" w:eastAsia="Arial" w:hAnsi="Arial" w:cs="Arial"/>
        </w:rPr>
      </w:pPr>
      <w:r>
        <w:rPr>
          <w:rFonts w:ascii="Arial" w:eastAsia="Arial" w:hAnsi="Arial" w:cs="Arial"/>
        </w:rPr>
        <w:t>poškozování předmětu nájmu nebo nemovitosti, ve kterém se nachází,</w:t>
      </w:r>
    </w:p>
    <w:p w14:paraId="0B4E25AE" w14:textId="77777777" w:rsidR="00FB155B" w:rsidRDefault="00FB155B">
      <w:pPr>
        <w:spacing w:line="132" w:lineRule="exact"/>
        <w:rPr>
          <w:rFonts w:ascii="Arial" w:eastAsia="Arial" w:hAnsi="Arial" w:cs="Arial"/>
        </w:rPr>
      </w:pPr>
    </w:p>
    <w:p w14:paraId="5008471F" w14:textId="77777777" w:rsidR="00FB155B" w:rsidRDefault="008A3042">
      <w:pPr>
        <w:numPr>
          <w:ilvl w:val="1"/>
          <w:numId w:val="14"/>
        </w:numPr>
        <w:tabs>
          <w:tab w:val="left" w:pos="1800"/>
        </w:tabs>
        <w:spacing w:line="234" w:lineRule="auto"/>
        <w:ind w:left="1800" w:right="660" w:hanging="364"/>
        <w:rPr>
          <w:rFonts w:ascii="Arial" w:eastAsia="Arial" w:hAnsi="Arial" w:cs="Arial"/>
        </w:rPr>
      </w:pPr>
      <w:r>
        <w:rPr>
          <w:rFonts w:ascii="Arial" w:eastAsia="Arial" w:hAnsi="Arial" w:cs="Arial"/>
        </w:rPr>
        <w:t>zásahy do předmětu nájmu nebo do nemovitosti ve kterém se nachází bez předchozího souhlasu majitele,</w:t>
      </w:r>
    </w:p>
    <w:p w14:paraId="689D51F7" w14:textId="77777777" w:rsidR="00FB155B" w:rsidRDefault="00FB155B">
      <w:pPr>
        <w:spacing w:line="133" w:lineRule="exact"/>
        <w:rPr>
          <w:rFonts w:ascii="Arial" w:eastAsia="Arial" w:hAnsi="Arial" w:cs="Arial"/>
        </w:rPr>
      </w:pPr>
    </w:p>
    <w:p w14:paraId="765E6B89" w14:textId="77777777" w:rsidR="00FB155B" w:rsidRDefault="008A3042">
      <w:pPr>
        <w:numPr>
          <w:ilvl w:val="1"/>
          <w:numId w:val="14"/>
        </w:numPr>
        <w:tabs>
          <w:tab w:val="left" w:pos="1800"/>
        </w:tabs>
        <w:spacing w:line="235" w:lineRule="auto"/>
        <w:ind w:left="1800" w:right="660" w:hanging="364"/>
        <w:jc w:val="both"/>
        <w:rPr>
          <w:rFonts w:ascii="Arial" w:eastAsia="Arial" w:hAnsi="Arial" w:cs="Arial"/>
        </w:rPr>
      </w:pPr>
      <w:r>
        <w:rPr>
          <w:rFonts w:ascii="Arial" w:eastAsia="Arial" w:hAnsi="Arial" w:cs="Arial"/>
        </w:rPr>
        <w:t>nájemce nebo osoby, které s ním užívají předmět nájmu, přes písemné upozornění porušují klid, pořádek nebo výkon ostatních nájemních práv v budově,</w:t>
      </w:r>
    </w:p>
    <w:p w14:paraId="1F505BCF" w14:textId="77777777" w:rsidR="00FB155B" w:rsidRDefault="00FB155B">
      <w:pPr>
        <w:spacing w:line="135" w:lineRule="exact"/>
        <w:rPr>
          <w:rFonts w:ascii="Arial" w:eastAsia="Arial" w:hAnsi="Arial" w:cs="Arial"/>
        </w:rPr>
      </w:pPr>
    </w:p>
    <w:p w14:paraId="68DEE38C" w14:textId="77777777" w:rsidR="00FB155B" w:rsidRDefault="008A3042">
      <w:pPr>
        <w:numPr>
          <w:ilvl w:val="1"/>
          <w:numId w:val="14"/>
        </w:numPr>
        <w:tabs>
          <w:tab w:val="left" w:pos="1783"/>
        </w:tabs>
        <w:spacing w:line="234" w:lineRule="auto"/>
        <w:ind w:left="1800" w:right="640" w:hanging="359"/>
        <w:jc w:val="both"/>
        <w:rPr>
          <w:rFonts w:ascii="Arial" w:eastAsia="Arial" w:hAnsi="Arial" w:cs="Arial"/>
        </w:rPr>
      </w:pPr>
      <w:r>
        <w:rPr>
          <w:rFonts w:ascii="Arial" w:eastAsia="Arial" w:hAnsi="Arial" w:cs="Arial"/>
        </w:rPr>
        <w:t>opakovanéporušení pravidel pro užívání předmětu nájmu a společných částí budovy, s nimiž byl nájemce seznámen v souladu s čl.</w:t>
      </w:r>
    </w:p>
    <w:p w14:paraId="49CC5969" w14:textId="77777777" w:rsidR="00FB155B" w:rsidRDefault="008A3042">
      <w:pPr>
        <w:spacing w:line="235" w:lineRule="auto"/>
        <w:ind w:left="1800"/>
        <w:rPr>
          <w:rFonts w:ascii="Arial" w:eastAsia="Arial" w:hAnsi="Arial" w:cs="Arial"/>
        </w:rPr>
      </w:pPr>
      <w:r>
        <w:rPr>
          <w:rFonts w:ascii="Arial" w:eastAsia="Arial" w:hAnsi="Arial" w:cs="Arial"/>
        </w:rPr>
        <w:t>VIII. odst. 8.2. bod 13. této smlouvy,</w:t>
      </w:r>
    </w:p>
    <w:p w14:paraId="3F8EEC08" w14:textId="77777777" w:rsidR="00FB155B" w:rsidRDefault="00FB155B">
      <w:pPr>
        <w:spacing w:line="122" w:lineRule="exact"/>
        <w:rPr>
          <w:rFonts w:ascii="Arial" w:eastAsia="Arial" w:hAnsi="Arial" w:cs="Arial"/>
        </w:rPr>
      </w:pPr>
    </w:p>
    <w:p w14:paraId="6901D568" w14:textId="77777777" w:rsidR="00FB155B" w:rsidRDefault="008A3042">
      <w:pPr>
        <w:numPr>
          <w:ilvl w:val="1"/>
          <w:numId w:val="14"/>
        </w:numPr>
        <w:tabs>
          <w:tab w:val="left" w:pos="1781"/>
        </w:tabs>
        <w:spacing w:line="233" w:lineRule="auto"/>
        <w:ind w:left="1800" w:right="640" w:hanging="359"/>
        <w:rPr>
          <w:rFonts w:ascii="Arial" w:eastAsia="Arial" w:hAnsi="Arial" w:cs="Arial"/>
        </w:rPr>
      </w:pPr>
      <w:r>
        <w:rPr>
          <w:rFonts w:ascii="Arial" w:eastAsia="Arial" w:hAnsi="Arial" w:cs="Arial"/>
        </w:rPr>
        <w:t>nájemce přenechá předmět nájmu nebo jeho část do podnájmu třetí osobě bez souhlasu pronajímatele,</w:t>
      </w:r>
    </w:p>
    <w:p w14:paraId="0664E335" w14:textId="77777777" w:rsidR="00FB155B" w:rsidRDefault="00FB155B">
      <w:pPr>
        <w:spacing w:line="135" w:lineRule="exact"/>
        <w:rPr>
          <w:sz w:val="20"/>
          <w:szCs w:val="20"/>
        </w:rPr>
      </w:pPr>
    </w:p>
    <w:p w14:paraId="676D155C" w14:textId="77777777" w:rsidR="00FB155B" w:rsidRDefault="008A3042">
      <w:pPr>
        <w:spacing w:line="234" w:lineRule="auto"/>
        <w:ind w:left="720" w:right="660"/>
        <w:jc w:val="both"/>
        <w:rPr>
          <w:sz w:val="20"/>
          <w:szCs w:val="20"/>
        </w:rPr>
      </w:pPr>
      <w:r>
        <w:rPr>
          <w:rFonts w:ascii="Arial" w:eastAsia="Arial" w:hAnsi="Arial" w:cs="Arial"/>
        </w:rPr>
        <w:t xml:space="preserve">je pronajímatel oprávněn tuto smlouvu ukončit okamžitou </w:t>
      </w:r>
      <w:r>
        <w:rPr>
          <w:rFonts w:ascii="Arial" w:eastAsia="Arial" w:hAnsi="Arial" w:cs="Arial"/>
        </w:rPr>
        <w:t>výpovědí. Doručením okamžité výpovědi pronajímatele dle tohoto odstavce končí nájem ke dni doručení okamžité výpovědi nájemci. Výpověď smlouvy se nedotýká nároku na náhradu škody vzniklé porušením této smlouvy, ani smluvních ustanovení, která podle vůle stran nebo vzhledem ke své povaze mají trvat i po ukončení této smlouvy.</w:t>
      </w:r>
    </w:p>
    <w:p w14:paraId="5ED95199" w14:textId="77777777" w:rsidR="00FB155B" w:rsidRDefault="008A3042">
      <w:pPr>
        <w:spacing w:line="20" w:lineRule="exact"/>
        <w:rPr>
          <w:sz w:val="20"/>
          <w:szCs w:val="20"/>
        </w:rPr>
      </w:pPr>
      <w:r>
        <w:rPr>
          <w:noProof/>
          <w:sz w:val="20"/>
          <w:szCs w:val="20"/>
        </w:rPr>
        <w:drawing>
          <wp:anchor distT="0" distB="0" distL="114300" distR="114300" simplePos="0" relativeHeight="251653632" behindDoc="1" locked="0" layoutInCell="0" allowOverlap="1" wp14:anchorId="78748FF1" wp14:editId="2AC303B8">
            <wp:simplePos x="0" y="0"/>
            <wp:positionH relativeFrom="column">
              <wp:posOffset>6047740</wp:posOffset>
            </wp:positionH>
            <wp:positionV relativeFrom="paragraph">
              <wp:posOffset>354965</wp:posOffset>
            </wp:positionV>
            <wp:extent cx="341630" cy="1841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srcRect/>
                    <a:stretch>
                      <a:fillRect/>
                    </a:stretch>
                  </pic:blipFill>
                  <pic:spPr bwMode="auto">
                    <a:xfrm>
                      <a:off x="0" y="0"/>
                      <a:ext cx="341630" cy="18415"/>
                    </a:xfrm>
                    <a:prstGeom prst="rect">
                      <a:avLst/>
                    </a:prstGeom>
                    <a:noFill/>
                  </pic:spPr>
                </pic:pic>
              </a:graphicData>
            </a:graphic>
          </wp:anchor>
        </w:drawing>
      </w:r>
    </w:p>
    <w:p w14:paraId="521C38FE" w14:textId="77777777" w:rsidR="00FB155B" w:rsidRDefault="00FB155B">
      <w:pPr>
        <w:spacing w:line="200" w:lineRule="exact"/>
        <w:rPr>
          <w:sz w:val="20"/>
          <w:szCs w:val="20"/>
        </w:rPr>
      </w:pPr>
    </w:p>
    <w:p w14:paraId="1FC33D05" w14:textId="77777777" w:rsidR="00FB155B" w:rsidRDefault="00FB155B">
      <w:pPr>
        <w:spacing w:line="381" w:lineRule="exact"/>
        <w:rPr>
          <w:sz w:val="20"/>
          <w:szCs w:val="20"/>
        </w:rPr>
      </w:pPr>
    </w:p>
    <w:p w14:paraId="2008AD01" w14:textId="77777777" w:rsidR="00FB155B" w:rsidRDefault="008A3042">
      <w:pPr>
        <w:jc w:val="right"/>
        <w:rPr>
          <w:sz w:val="20"/>
          <w:szCs w:val="20"/>
        </w:rPr>
      </w:pPr>
      <w:r>
        <w:rPr>
          <w:rFonts w:ascii="Calibri" w:eastAsia="Calibri" w:hAnsi="Calibri" w:cs="Calibri"/>
        </w:rPr>
        <w:t>8</w:t>
      </w:r>
    </w:p>
    <w:p w14:paraId="07E1BE15" w14:textId="77777777" w:rsidR="00FB155B" w:rsidRDefault="008A3042">
      <w:pPr>
        <w:spacing w:line="20" w:lineRule="exact"/>
        <w:rPr>
          <w:sz w:val="20"/>
          <w:szCs w:val="20"/>
        </w:rPr>
      </w:pPr>
      <w:r>
        <w:rPr>
          <w:noProof/>
          <w:sz w:val="20"/>
          <w:szCs w:val="20"/>
        </w:rPr>
        <w:drawing>
          <wp:anchor distT="0" distB="0" distL="114300" distR="114300" simplePos="0" relativeHeight="251654656" behindDoc="1" locked="0" layoutInCell="0" allowOverlap="1" wp14:anchorId="1672645E" wp14:editId="3D81184E">
            <wp:simplePos x="0" y="0"/>
            <wp:positionH relativeFrom="column">
              <wp:posOffset>6047740</wp:posOffset>
            </wp:positionH>
            <wp:positionV relativeFrom="paragraph">
              <wp:posOffset>52705</wp:posOffset>
            </wp:positionV>
            <wp:extent cx="341630" cy="762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341630" cy="76200"/>
                    </a:xfrm>
                    <a:prstGeom prst="rect">
                      <a:avLst/>
                    </a:prstGeom>
                    <a:noFill/>
                  </pic:spPr>
                </pic:pic>
              </a:graphicData>
            </a:graphic>
          </wp:anchor>
        </w:drawing>
      </w:r>
    </w:p>
    <w:p w14:paraId="7A45E060" w14:textId="77777777" w:rsidR="00FB155B" w:rsidRDefault="00FB155B">
      <w:pPr>
        <w:sectPr w:rsidR="00FB155B">
          <w:pgSz w:w="11900" w:h="16838"/>
          <w:pgMar w:top="1416" w:right="759" w:bottom="136" w:left="1300" w:header="0" w:footer="0" w:gutter="0"/>
          <w:cols w:space="708" w:equalWidth="0">
            <w:col w:w="9840"/>
          </w:cols>
        </w:sectPr>
      </w:pPr>
    </w:p>
    <w:p w14:paraId="65BDBE48" w14:textId="77777777" w:rsidR="00FB155B" w:rsidRDefault="008A3042">
      <w:pPr>
        <w:numPr>
          <w:ilvl w:val="0"/>
          <w:numId w:val="15"/>
        </w:numPr>
        <w:tabs>
          <w:tab w:val="left" w:pos="720"/>
        </w:tabs>
        <w:spacing w:line="234" w:lineRule="auto"/>
        <w:ind w:left="720" w:right="660" w:hanging="438"/>
        <w:jc w:val="both"/>
        <w:rPr>
          <w:rFonts w:ascii="Arial" w:eastAsia="Arial" w:hAnsi="Arial" w:cs="Arial"/>
        </w:rPr>
      </w:pPr>
      <w:bookmarkStart w:id="8" w:name="page9"/>
      <w:bookmarkEnd w:id="8"/>
      <w:r>
        <w:rPr>
          <w:rFonts w:ascii="Arial" w:eastAsia="Arial" w:hAnsi="Arial" w:cs="Arial"/>
        </w:rPr>
        <w:lastRenderedPageBreak/>
        <w:t>Nájemce je oprávněn tuto smlouvu vypovědět před uplynutím sjednané doby nájmu dle čl. VII odst. 7.1. této smlouvy, pokud pronajímatel neplní povinnosti pronajímatele sjednané v čl. VIII. odst. 8.3. bodu 1. a odst. 8.7. bodu 1 této smlouvy. Výpovědní doba v tomto případě činí 3 měsíce a počíná běžet prvním dnem měsíce následujícího po měsíci, ve kterém byla výpověď doručena pronajímateli.</w:t>
      </w:r>
    </w:p>
    <w:p w14:paraId="3B39B04A" w14:textId="77777777" w:rsidR="00FB155B" w:rsidRDefault="00FB155B">
      <w:pPr>
        <w:spacing w:line="271" w:lineRule="exact"/>
        <w:rPr>
          <w:rFonts w:ascii="Arial" w:eastAsia="Arial" w:hAnsi="Arial" w:cs="Arial"/>
        </w:rPr>
      </w:pPr>
    </w:p>
    <w:p w14:paraId="2F2CE272" w14:textId="77777777" w:rsidR="00FB155B" w:rsidRDefault="008A3042">
      <w:pPr>
        <w:numPr>
          <w:ilvl w:val="1"/>
          <w:numId w:val="15"/>
        </w:numPr>
        <w:tabs>
          <w:tab w:val="left" w:pos="720"/>
        </w:tabs>
        <w:spacing w:line="238" w:lineRule="auto"/>
        <w:ind w:left="720" w:right="660" w:hanging="364"/>
        <w:jc w:val="both"/>
        <w:rPr>
          <w:rFonts w:ascii="Arial" w:eastAsia="Arial" w:hAnsi="Arial" w:cs="Arial"/>
        </w:rPr>
      </w:pPr>
      <w:r>
        <w:rPr>
          <w:rFonts w:ascii="Arial" w:eastAsia="Arial" w:hAnsi="Arial" w:cs="Arial"/>
        </w:rPr>
        <w:t>V případě skončení nájmu je nájemce povinen vrátit předmět nájmu ve stavu, v jakém jej převzal s přihlédnutím k obvyklému opotřebení, pokud se smluvní strany nedohodnou písemně jinak, a to ke dni skončení nájmu. O předání a převzetí předmětu nájmu a jeho stavu smluvní strany sepíší předávací protokol. Škody na zařízení a vybavení předmětu nájmu včetně podlah a stěn způsobené nájemcem nad rámec obvyklého opotřebení je nájemce povinen uhradit nebo odstranit na své náklady nejpozději v den předání předmětu náj</w:t>
      </w:r>
      <w:r>
        <w:rPr>
          <w:rFonts w:ascii="Arial" w:eastAsia="Arial" w:hAnsi="Arial" w:cs="Arial"/>
        </w:rPr>
        <w:t>mu pronajímateli. Za škody na zařízení nebo vybavení, které nájemce nebude schopen odstranit k poslednímu dni trvání nájmu je nájemce povinen poskytnout pronajímateli finanční náhradu, a to do 15 dnů od data kdy mu bude výše škody pronajímatelem sdělena. V případě, že nájemce ke dni skončení nájmu nevyklidí a nepředá předmět nájmu a neučiní tak ani v dodatečné náhradní lhůtě do 10 dnů od skončení nájmu, je pronajímatel oprávněn a nájemce s tím výslovně souhlasí, vyklidit předmět nájmu za účasti nestranné os</w:t>
      </w:r>
      <w:r>
        <w:rPr>
          <w:rFonts w:ascii="Arial" w:eastAsia="Arial" w:hAnsi="Arial" w:cs="Arial"/>
        </w:rPr>
        <w:t>oby a vyklizené věci uskladnit na náklady nájemce (tj. náklady na vyklizení, dopravu věcí a jejich uskladnění) na jiném vhodném místě.</w:t>
      </w:r>
    </w:p>
    <w:p w14:paraId="67F807E7" w14:textId="77777777" w:rsidR="00FB155B" w:rsidRDefault="00FB155B">
      <w:pPr>
        <w:spacing w:line="143" w:lineRule="exact"/>
        <w:rPr>
          <w:sz w:val="20"/>
          <w:szCs w:val="20"/>
        </w:rPr>
      </w:pPr>
    </w:p>
    <w:p w14:paraId="3154169D" w14:textId="77777777" w:rsidR="00FB155B" w:rsidRDefault="008A3042">
      <w:pPr>
        <w:numPr>
          <w:ilvl w:val="0"/>
          <w:numId w:val="16"/>
        </w:numPr>
        <w:tabs>
          <w:tab w:val="left" w:pos="720"/>
        </w:tabs>
        <w:spacing w:line="238" w:lineRule="auto"/>
        <w:ind w:left="720" w:right="640" w:hanging="364"/>
        <w:jc w:val="both"/>
        <w:rPr>
          <w:rFonts w:ascii="Arial" w:eastAsia="Arial" w:hAnsi="Arial" w:cs="Arial"/>
        </w:rPr>
      </w:pPr>
      <w:r>
        <w:rPr>
          <w:rFonts w:ascii="Arial" w:eastAsia="Arial" w:hAnsi="Arial" w:cs="Arial"/>
        </w:rPr>
        <w:t xml:space="preserve">Další užívání předmětu nájmu nájemcem po skončení nájmu se považuje za užívání bez právního důvodu. V takovém případě je </w:t>
      </w:r>
      <w:r>
        <w:rPr>
          <w:rFonts w:ascii="Arial" w:eastAsia="Arial" w:hAnsi="Arial" w:cs="Arial"/>
        </w:rPr>
        <w:t xml:space="preserve">pronajímatel oprávněn vstoupit do předmětu nájmu i bez souhlasu nájemce, příp. předmět nájmu pronajmout jinému zájemci. Pokud nájemce sdělí pronajímateli, že předmět nájmu vyklidil, a přesto se v předmětu nájmu budou nacházet věci, které nepatří pronajímateli, pak se po uplynutí 1 týdne od data vyklizení předmětu nájmu považují tyto věci za dar nájemce pronajímateli, ledaže by nájemce v uvedené týdenní lhůtě písemně informoval pronajímatele, že tyto věci v budově či na pozemcích, jež jsou součástí předmětu </w:t>
      </w:r>
      <w:r>
        <w:rPr>
          <w:rFonts w:ascii="Arial" w:eastAsia="Arial" w:hAnsi="Arial" w:cs="Arial"/>
        </w:rPr>
        <w:t>nájmu zanechal omylem a požaduje jejich vydání. V takovém případě je nájemce povinen uhradit pronajímateli náklady na skladování takových věcí. Bude-li třeba jakoukoli věc zanechanou nájemcem po vyklizení předmětu nájmu v budově či na pozemcích, jež jsou součástí předmětu nájmu ekologicky likvidovat, je nájemce povinen uhradit pronajímateli náklady na takovou likvidaci.</w:t>
      </w:r>
    </w:p>
    <w:p w14:paraId="01F45BE2" w14:textId="77777777" w:rsidR="00FB155B" w:rsidRDefault="00FB155B">
      <w:pPr>
        <w:spacing w:line="152" w:lineRule="exact"/>
        <w:rPr>
          <w:rFonts w:ascii="Arial" w:eastAsia="Arial" w:hAnsi="Arial" w:cs="Arial"/>
        </w:rPr>
      </w:pPr>
    </w:p>
    <w:p w14:paraId="16758E39" w14:textId="77777777" w:rsidR="00FB155B" w:rsidRDefault="008A3042">
      <w:pPr>
        <w:numPr>
          <w:ilvl w:val="0"/>
          <w:numId w:val="16"/>
        </w:numPr>
        <w:tabs>
          <w:tab w:val="left" w:pos="720"/>
        </w:tabs>
        <w:spacing w:line="235" w:lineRule="auto"/>
        <w:ind w:left="720" w:right="640" w:hanging="364"/>
        <w:jc w:val="both"/>
        <w:rPr>
          <w:rFonts w:ascii="Arial" w:eastAsia="Arial" w:hAnsi="Arial" w:cs="Arial"/>
        </w:rPr>
      </w:pPr>
      <w:r>
        <w:rPr>
          <w:rFonts w:ascii="Arial" w:eastAsia="Arial" w:hAnsi="Arial" w:cs="Arial"/>
        </w:rPr>
        <w:t xml:space="preserve">Nájemce si je vědom, že se v případě nevyklizení předmětu nájmu po skončení nájmu vystavuje riziku podání trestního oznámení pro </w:t>
      </w:r>
      <w:r>
        <w:rPr>
          <w:rFonts w:ascii="Arial" w:eastAsia="Arial" w:hAnsi="Arial" w:cs="Arial"/>
        </w:rPr>
        <w:t>podezření ze spáchání trestného činu neoprávněného zásahu do práva k nebytovému prostoru podle § 208 trestního zákoníku.</w:t>
      </w:r>
    </w:p>
    <w:p w14:paraId="36DDDF20" w14:textId="77777777" w:rsidR="00FB155B" w:rsidRDefault="00FB155B">
      <w:pPr>
        <w:spacing w:line="12" w:lineRule="exact"/>
        <w:rPr>
          <w:rFonts w:ascii="Arial" w:eastAsia="Arial" w:hAnsi="Arial" w:cs="Arial"/>
        </w:rPr>
      </w:pPr>
    </w:p>
    <w:p w14:paraId="78C5A4DD" w14:textId="77777777" w:rsidR="00FB155B" w:rsidRDefault="008A3042">
      <w:pPr>
        <w:numPr>
          <w:ilvl w:val="0"/>
          <w:numId w:val="16"/>
        </w:numPr>
        <w:tabs>
          <w:tab w:val="left" w:pos="720"/>
        </w:tabs>
        <w:spacing w:line="236" w:lineRule="auto"/>
        <w:ind w:left="720" w:right="640" w:hanging="364"/>
        <w:rPr>
          <w:rFonts w:ascii="Arial" w:eastAsia="Arial" w:hAnsi="Arial" w:cs="Arial"/>
        </w:rPr>
      </w:pPr>
      <w:r>
        <w:rPr>
          <w:rFonts w:ascii="Arial" w:eastAsia="Arial" w:hAnsi="Arial" w:cs="Arial"/>
        </w:rPr>
        <w:t>Smluvní strany se dohodly, že se na vztah dle této smlouvy nepoužije ust. § 2315 občanského zákoníku.</w:t>
      </w:r>
    </w:p>
    <w:p w14:paraId="5152B51C" w14:textId="77777777" w:rsidR="00FB155B" w:rsidRDefault="00FB155B">
      <w:pPr>
        <w:spacing w:line="243" w:lineRule="exact"/>
        <w:rPr>
          <w:sz w:val="20"/>
          <w:szCs w:val="20"/>
        </w:rPr>
      </w:pPr>
    </w:p>
    <w:p w14:paraId="6CFAD2B4" w14:textId="77777777" w:rsidR="00FB155B" w:rsidRDefault="008A3042">
      <w:pPr>
        <w:tabs>
          <w:tab w:val="left" w:pos="660"/>
        </w:tabs>
        <w:rPr>
          <w:sz w:val="20"/>
          <w:szCs w:val="20"/>
        </w:rPr>
      </w:pPr>
      <w:r>
        <w:rPr>
          <w:rFonts w:ascii="Arial" w:eastAsia="Arial" w:hAnsi="Arial" w:cs="Arial"/>
          <w:b/>
          <w:bCs/>
        </w:rPr>
        <w:t>8.9.</w:t>
      </w:r>
      <w:r>
        <w:rPr>
          <w:sz w:val="20"/>
          <w:szCs w:val="20"/>
        </w:rPr>
        <w:tab/>
      </w:r>
      <w:r>
        <w:rPr>
          <w:rFonts w:ascii="Arial" w:eastAsia="Arial" w:hAnsi="Arial" w:cs="Arial"/>
          <w:b/>
          <w:bCs/>
        </w:rPr>
        <w:t>Vyšší moc</w:t>
      </w:r>
    </w:p>
    <w:p w14:paraId="6D7233EE" w14:textId="77777777" w:rsidR="00FB155B" w:rsidRDefault="00FB155B">
      <w:pPr>
        <w:spacing w:line="139" w:lineRule="exact"/>
        <w:rPr>
          <w:sz w:val="20"/>
          <w:szCs w:val="20"/>
        </w:rPr>
      </w:pPr>
    </w:p>
    <w:p w14:paraId="513F2B12" w14:textId="77777777" w:rsidR="00FB155B" w:rsidRDefault="008A3042">
      <w:pPr>
        <w:numPr>
          <w:ilvl w:val="0"/>
          <w:numId w:val="17"/>
        </w:numPr>
        <w:tabs>
          <w:tab w:val="left" w:pos="707"/>
        </w:tabs>
        <w:spacing w:line="238" w:lineRule="auto"/>
        <w:ind w:left="700" w:right="640" w:hanging="346"/>
        <w:jc w:val="both"/>
        <w:rPr>
          <w:rFonts w:ascii="Arial" w:eastAsia="Arial" w:hAnsi="Arial" w:cs="Arial"/>
        </w:rPr>
      </w:pPr>
      <w:r>
        <w:rPr>
          <w:rFonts w:ascii="Arial" w:eastAsia="Arial" w:hAnsi="Arial" w:cs="Arial"/>
        </w:rPr>
        <w:t>V případě vyšší moci je každá smluvní strana zproštěna svých závazků z této smlouvy a jakékoli nedodržení (celkové nebo částečné) nebo prodlení v plnění jakéhokoli ze závazků uloženého touto smlouvou kterékoli ze smluvních stran bude tolerováno a tato strana nebude odpovědná za škody. Totéž platí, pokud nedodržení smlouvy nebo prodlení bude přímým nebo nepřímým důsledkem některé z příčin uvedených níže. Přitom není rozhodné, zda taková příčina existovala k datu podepsání této smlouvy nebo nastala později, b</w:t>
      </w:r>
      <w:r>
        <w:rPr>
          <w:rFonts w:ascii="Arial" w:eastAsia="Arial" w:hAnsi="Arial" w:cs="Arial"/>
        </w:rPr>
        <w:t>ez ohledu na to, zda mohla být při podpisu této smlouvy některou ze smluvních stran v rozumné míře předvídána.</w:t>
      </w:r>
    </w:p>
    <w:p w14:paraId="7F6423E2" w14:textId="77777777" w:rsidR="00FB155B" w:rsidRDefault="00FB155B">
      <w:pPr>
        <w:spacing w:line="66" w:lineRule="exact"/>
        <w:rPr>
          <w:rFonts w:ascii="Arial" w:eastAsia="Arial" w:hAnsi="Arial" w:cs="Arial"/>
        </w:rPr>
      </w:pPr>
    </w:p>
    <w:p w14:paraId="3FC186D8" w14:textId="77777777" w:rsidR="00FB155B" w:rsidRDefault="008A3042">
      <w:pPr>
        <w:numPr>
          <w:ilvl w:val="0"/>
          <w:numId w:val="17"/>
        </w:numPr>
        <w:tabs>
          <w:tab w:val="left" w:pos="720"/>
        </w:tabs>
        <w:ind w:left="720" w:hanging="364"/>
        <w:rPr>
          <w:rFonts w:ascii="Arial" w:eastAsia="Arial" w:hAnsi="Arial" w:cs="Arial"/>
        </w:rPr>
      </w:pPr>
      <w:r>
        <w:rPr>
          <w:rFonts w:ascii="Arial" w:eastAsia="Arial" w:hAnsi="Arial" w:cs="Arial"/>
        </w:rPr>
        <w:t>Za vyšší moc se považují zejména:</w:t>
      </w:r>
    </w:p>
    <w:p w14:paraId="7E5EDC1D" w14:textId="77777777" w:rsidR="00FB155B" w:rsidRDefault="00FB155B">
      <w:pPr>
        <w:spacing w:line="12" w:lineRule="exact"/>
        <w:rPr>
          <w:rFonts w:ascii="Arial" w:eastAsia="Arial" w:hAnsi="Arial" w:cs="Arial"/>
        </w:rPr>
      </w:pPr>
    </w:p>
    <w:p w14:paraId="182F47F6" w14:textId="77777777" w:rsidR="00FB155B" w:rsidRDefault="008A3042">
      <w:pPr>
        <w:spacing w:line="235" w:lineRule="auto"/>
        <w:ind w:left="700" w:right="640"/>
        <w:jc w:val="both"/>
        <w:rPr>
          <w:rFonts w:ascii="Arial" w:eastAsia="Arial" w:hAnsi="Arial" w:cs="Arial"/>
        </w:rPr>
      </w:pPr>
      <w:r>
        <w:rPr>
          <w:rFonts w:ascii="Arial" w:eastAsia="Arial" w:hAnsi="Arial" w:cs="Arial"/>
        </w:rPr>
        <w:t>živelné události, svévolné jednání třetích osob, povstání, pouliční bouře, stávky,</w:t>
      </w:r>
      <w:r>
        <w:rPr>
          <w:rFonts w:ascii="Arial" w:eastAsia="Arial" w:hAnsi="Arial" w:cs="Arial"/>
        </w:rPr>
        <w:t xml:space="preserve"> pracovní výluky, bojkotování práce, obsazení předmětu nájmu důležitého pro plnění povinností vyplývajících z této smlouvy, rušení pracovního pořádku, války (vyhlášené i</w:t>
      </w:r>
    </w:p>
    <w:p w14:paraId="68E872EB" w14:textId="77777777" w:rsidR="00FB155B" w:rsidRDefault="008A3042">
      <w:pPr>
        <w:spacing w:line="20" w:lineRule="exact"/>
        <w:rPr>
          <w:sz w:val="20"/>
          <w:szCs w:val="20"/>
        </w:rPr>
      </w:pPr>
      <w:r>
        <w:rPr>
          <w:noProof/>
          <w:sz w:val="20"/>
          <w:szCs w:val="20"/>
        </w:rPr>
        <w:drawing>
          <wp:anchor distT="0" distB="0" distL="114300" distR="114300" simplePos="0" relativeHeight="251655680" behindDoc="1" locked="0" layoutInCell="0" allowOverlap="1" wp14:anchorId="1C8E3DFB" wp14:editId="17EC9144">
            <wp:simplePos x="0" y="0"/>
            <wp:positionH relativeFrom="column">
              <wp:posOffset>6047740</wp:posOffset>
            </wp:positionH>
            <wp:positionV relativeFrom="paragraph">
              <wp:posOffset>238125</wp:posOffset>
            </wp:positionV>
            <wp:extent cx="341630" cy="1841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srcRect/>
                    <a:stretch>
                      <a:fillRect/>
                    </a:stretch>
                  </pic:blipFill>
                  <pic:spPr bwMode="auto">
                    <a:xfrm>
                      <a:off x="0" y="0"/>
                      <a:ext cx="341630" cy="18415"/>
                    </a:xfrm>
                    <a:prstGeom prst="rect">
                      <a:avLst/>
                    </a:prstGeom>
                    <a:noFill/>
                  </pic:spPr>
                </pic:pic>
              </a:graphicData>
            </a:graphic>
          </wp:anchor>
        </w:drawing>
      </w:r>
    </w:p>
    <w:p w14:paraId="388D974F" w14:textId="77777777" w:rsidR="00FB155B" w:rsidRDefault="00FB155B">
      <w:pPr>
        <w:spacing w:line="397" w:lineRule="exact"/>
        <w:rPr>
          <w:sz w:val="20"/>
          <w:szCs w:val="20"/>
        </w:rPr>
      </w:pPr>
    </w:p>
    <w:p w14:paraId="2AF287CB" w14:textId="77777777" w:rsidR="00FB155B" w:rsidRDefault="008A3042">
      <w:pPr>
        <w:jc w:val="right"/>
        <w:rPr>
          <w:sz w:val="20"/>
          <w:szCs w:val="20"/>
        </w:rPr>
      </w:pPr>
      <w:r>
        <w:rPr>
          <w:rFonts w:ascii="Calibri" w:eastAsia="Calibri" w:hAnsi="Calibri" w:cs="Calibri"/>
        </w:rPr>
        <w:t>9</w:t>
      </w:r>
    </w:p>
    <w:p w14:paraId="35504546" w14:textId="77777777" w:rsidR="00FB155B" w:rsidRDefault="008A3042">
      <w:pPr>
        <w:spacing w:line="20" w:lineRule="exact"/>
        <w:rPr>
          <w:sz w:val="20"/>
          <w:szCs w:val="20"/>
        </w:rPr>
      </w:pPr>
      <w:r>
        <w:rPr>
          <w:noProof/>
          <w:sz w:val="20"/>
          <w:szCs w:val="20"/>
        </w:rPr>
        <w:drawing>
          <wp:anchor distT="0" distB="0" distL="114300" distR="114300" simplePos="0" relativeHeight="251656704" behindDoc="1" locked="0" layoutInCell="0" allowOverlap="1" wp14:anchorId="698D9154" wp14:editId="770D231F">
            <wp:simplePos x="0" y="0"/>
            <wp:positionH relativeFrom="column">
              <wp:posOffset>6047740</wp:posOffset>
            </wp:positionH>
            <wp:positionV relativeFrom="paragraph">
              <wp:posOffset>52705</wp:posOffset>
            </wp:positionV>
            <wp:extent cx="341630" cy="762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srcRect/>
                    <a:stretch>
                      <a:fillRect/>
                    </a:stretch>
                  </pic:blipFill>
                  <pic:spPr bwMode="auto">
                    <a:xfrm>
                      <a:off x="0" y="0"/>
                      <a:ext cx="341630" cy="76200"/>
                    </a:xfrm>
                    <a:prstGeom prst="rect">
                      <a:avLst/>
                    </a:prstGeom>
                    <a:noFill/>
                  </pic:spPr>
                </pic:pic>
              </a:graphicData>
            </a:graphic>
          </wp:anchor>
        </w:drawing>
      </w:r>
    </w:p>
    <w:p w14:paraId="637E4FB1" w14:textId="77777777" w:rsidR="00FB155B" w:rsidRDefault="00FB155B">
      <w:pPr>
        <w:sectPr w:rsidR="00FB155B">
          <w:pgSz w:w="11900" w:h="16838"/>
          <w:pgMar w:top="1411" w:right="759" w:bottom="136" w:left="1300" w:header="0" w:footer="0" w:gutter="0"/>
          <w:cols w:space="708" w:equalWidth="0">
            <w:col w:w="9840"/>
          </w:cols>
        </w:sectPr>
      </w:pPr>
    </w:p>
    <w:p w14:paraId="7FC41B27" w14:textId="77777777" w:rsidR="00FB155B" w:rsidRDefault="008A3042">
      <w:pPr>
        <w:spacing w:line="234" w:lineRule="auto"/>
        <w:ind w:left="700" w:right="700"/>
        <w:rPr>
          <w:sz w:val="20"/>
          <w:szCs w:val="20"/>
        </w:rPr>
      </w:pPr>
      <w:bookmarkStart w:id="9" w:name="page10"/>
      <w:bookmarkEnd w:id="9"/>
      <w:r>
        <w:rPr>
          <w:rFonts w:ascii="Arial" w:eastAsia="Arial" w:hAnsi="Arial" w:cs="Arial"/>
        </w:rPr>
        <w:lastRenderedPageBreak/>
        <w:t>nevyhlášené), změna politické situace, která vylučuje nebo nepřiměřeně ztěžuje výkon práv a povinností z této smlouvy nebo jakákoli jiná podobná příčina.</w:t>
      </w:r>
    </w:p>
    <w:p w14:paraId="2152AFEA" w14:textId="77777777" w:rsidR="00FB155B" w:rsidRDefault="00FB155B">
      <w:pPr>
        <w:spacing w:line="252" w:lineRule="exact"/>
        <w:rPr>
          <w:sz w:val="20"/>
          <w:szCs w:val="20"/>
        </w:rPr>
      </w:pPr>
    </w:p>
    <w:p w14:paraId="7C336A83" w14:textId="77777777" w:rsidR="00FB155B" w:rsidRDefault="008A3042">
      <w:pPr>
        <w:tabs>
          <w:tab w:val="left" w:pos="660"/>
        </w:tabs>
        <w:rPr>
          <w:sz w:val="20"/>
          <w:szCs w:val="20"/>
        </w:rPr>
      </w:pPr>
      <w:r>
        <w:rPr>
          <w:rFonts w:ascii="Arial" w:eastAsia="Arial" w:hAnsi="Arial" w:cs="Arial"/>
          <w:b/>
          <w:bCs/>
        </w:rPr>
        <w:t>8.10.</w:t>
      </w:r>
      <w:r>
        <w:rPr>
          <w:sz w:val="20"/>
          <w:szCs w:val="20"/>
        </w:rPr>
        <w:tab/>
      </w:r>
      <w:r>
        <w:rPr>
          <w:rFonts w:ascii="Arial" w:eastAsia="Arial" w:hAnsi="Arial" w:cs="Arial"/>
          <w:b/>
          <w:bCs/>
          <w:sz w:val="21"/>
          <w:szCs w:val="21"/>
        </w:rPr>
        <w:t>Platnost a účinnost smlouvy</w:t>
      </w:r>
    </w:p>
    <w:p w14:paraId="5B8A20DE" w14:textId="77777777" w:rsidR="00FB155B" w:rsidRDefault="00FB155B">
      <w:pPr>
        <w:spacing w:line="137" w:lineRule="exact"/>
        <w:rPr>
          <w:sz w:val="20"/>
          <w:szCs w:val="20"/>
        </w:rPr>
      </w:pPr>
    </w:p>
    <w:p w14:paraId="5D1BD976" w14:textId="77777777" w:rsidR="00FB155B" w:rsidRDefault="008A3042">
      <w:pPr>
        <w:numPr>
          <w:ilvl w:val="0"/>
          <w:numId w:val="18"/>
        </w:numPr>
        <w:tabs>
          <w:tab w:val="left" w:pos="700"/>
        </w:tabs>
        <w:spacing w:line="234" w:lineRule="auto"/>
        <w:ind w:left="700" w:right="720" w:hanging="351"/>
        <w:jc w:val="both"/>
        <w:rPr>
          <w:rFonts w:ascii="Arial" w:eastAsia="Arial" w:hAnsi="Arial" w:cs="Arial"/>
        </w:rPr>
      </w:pPr>
      <w:r>
        <w:rPr>
          <w:rFonts w:ascii="Arial" w:eastAsia="Arial" w:hAnsi="Arial" w:cs="Arial"/>
        </w:rPr>
        <w:t>Tato smlouva nabývá platnosti dnem podpisu oběma smluvními stranami a účinnosti dnem uveřejnění v registru smluv dle zákona č. 340/2015 Sb., o zvláštních podmínkách účinnosti některých smluv (zákon o registru smluv), ve znění pozdějších předpisů (dále jen „zákon č. 340/2015 Sb.“).</w:t>
      </w:r>
    </w:p>
    <w:p w14:paraId="10726487" w14:textId="77777777" w:rsidR="00FB155B" w:rsidRDefault="00FB155B">
      <w:pPr>
        <w:spacing w:line="4" w:lineRule="exact"/>
        <w:rPr>
          <w:rFonts w:ascii="Arial" w:eastAsia="Arial" w:hAnsi="Arial" w:cs="Arial"/>
        </w:rPr>
      </w:pPr>
    </w:p>
    <w:p w14:paraId="0F874EA9" w14:textId="77777777" w:rsidR="00FB155B" w:rsidRDefault="008A3042">
      <w:pPr>
        <w:numPr>
          <w:ilvl w:val="0"/>
          <w:numId w:val="18"/>
        </w:numPr>
        <w:tabs>
          <w:tab w:val="left" w:pos="700"/>
        </w:tabs>
        <w:spacing w:line="233" w:lineRule="auto"/>
        <w:ind w:left="700" w:right="820" w:hanging="351"/>
        <w:rPr>
          <w:rFonts w:ascii="Arial" w:eastAsia="Arial" w:hAnsi="Arial" w:cs="Arial"/>
        </w:rPr>
      </w:pPr>
      <w:r>
        <w:rPr>
          <w:rFonts w:ascii="Arial" w:eastAsia="Arial" w:hAnsi="Arial" w:cs="Arial"/>
        </w:rPr>
        <w:t>Tato smlouva se uzavírá na dobu stanovenou v čl. VII. v odst. 7.1., přičemž je účinná i pro právní nástupce obou smluvních stran.</w:t>
      </w:r>
    </w:p>
    <w:p w14:paraId="54E16509" w14:textId="77777777" w:rsidR="00FB155B" w:rsidRDefault="00FB155B">
      <w:pPr>
        <w:spacing w:line="360" w:lineRule="exact"/>
        <w:rPr>
          <w:sz w:val="20"/>
          <w:szCs w:val="20"/>
        </w:rPr>
      </w:pPr>
    </w:p>
    <w:p w14:paraId="65EDFA96" w14:textId="77777777" w:rsidR="00FB155B" w:rsidRDefault="008A3042">
      <w:pPr>
        <w:tabs>
          <w:tab w:val="left" w:pos="700"/>
        </w:tabs>
        <w:rPr>
          <w:sz w:val="20"/>
          <w:szCs w:val="20"/>
        </w:rPr>
      </w:pPr>
      <w:r>
        <w:rPr>
          <w:rFonts w:ascii="Arial" w:eastAsia="Arial" w:hAnsi="Arial" w:cs="Arial"/>
          <w:b/>
          <w:bCs/>
        </w:rPr>
        <w:t>8.11.</w:t>
      </w:r>
      <w:r>
        <w:rPr>
          <w:sz w:val="20"/>
          <w:szCs w:val="20"/>
        </w:rPr>
        <w:tab/>
      </w:r>
      <w:r>
        <w:rPr>
          <w:rFonts w:ascii="Arial" w:eastAsia="Arial" w:hAnsi="Arial" w:cs="Arial"/>
          <w:b/>
          <w:bCs/>
        </w:rPr>
        <w:t>Závěrečná ustanovení</w:t>
      </w:r>
    </w:p>
    <w:p w14:paraId="75B3310B" w14:textId="77777777" w:rsidR="00FB155B" w:rsidRDefault="00FB155B">
      <w:pPr>
        <w:spacing w:line="137" w:lineRule="exact"/>
        <w:rPr>
          <w:sz w:val="20"/>
          <w:szCs w:val="20"/>
        </w:rPr>
      </w:pPr>
    </w:p>
    <w:p w14:paraId="766D6A0E" w14:textId="77777777" w:rsidR="00FB155B" w:rsidRDefault="008A3042">
      <w:pPr>
        <w:numPr>
          <w:ilvl w:val="1"/>
          <w:numId w:val="19"/>
        </w:numPr>
        <w:tabs>
          <w:tab w:val="left" w:pos="700"/>
        </w:tabs>
        <w:spacing w:line="233" w:lineRule="auto"/>
        <w:ind w:left="700" w:right="700" w:hanging="336"/>
        <w:rPr>
          <w:rFonts w:ascii="Arial" w:eastAsia="Arial" w:hAnsi="Arial" w:cs="Arial"/>
        </w:rPr>
      </w:pPr>
      <w:r>
        <w:rPr>
          <w:rFonts w:ascii="Arial" w:eastAsia="Arial" w:hAnsi="Arial" w:cs="Arial"/>
        </w:rPr>
        <w:t>Jakékoli změny nebo doplňky této smlouvy je možno provádět jen písemně, se souhlasem obou smluvních stran.</w:t>
      </w:r>
    </w:p>
    <w:p w14:paraId="5E8A8D0D" w14:textId="77777777" w:rsidR="00FB155B" w:rsidRDefault="00FB155B">
      <w:pPr>
        <w:spacing w:line="77" w:lineRule="exact"/>
        <w:rPr>
          <w:rFonts w:ascii="Arial" w:eastAsia="Arial" w:hAnsi="Arial" w:cs="Arial"/>
        </w:rPr>
      </w:pPr>
    </w:p>
    <w:p w14:paraId="04521035" w14:textId="77777777" w:rsidR="00FB155B" w:rsidRDefault="008A3042">
      <w:pPr>
        <w:numPr>
          <w:ilvl w:val="1"/>
          <w:numId w:val="19"/>
        </w:numPr>
        <w:tabs>
          <w:tab w:val="left" w:pos="700"/>
        </w:tabs>
        <w:spacing w:line="237" w:lineRule="auto"/>
        <w:ind w:left="700" w:right="700" w:hanging="336"/>
        <w:jc w:val="both"/>
        <w:rPr>
          <w:rFonts w:ascii="Arial" w:eastAsia="Arial" w:hAnsi="Arial" w:cs="Arial"/>
        </w:rPr>
      </w:pPr>
      <w:r>
        <w:rPr>
          <w:rFonts w:ascii="Arial" w:eastAsia="Arial" w:hAnsi="Arial" w:cs="Arial"/>
        </w:rPr>
        <w:t xml:space="preserve">Nevynutitelnost nebo neplatnost kteréhokoli článku, odstavce, pododstavce nebo </w:t>
      </w:r>
      <w:r>
        <w:rPr>
          <w:rFonts w:ascii="Arial" w:eastAsia="Arial" w:hAnsi="Arial" w:cs="Arial"/>
        </w:rPr>
        <w:t>ustanovení této smlouvy neovlivní vynutitelnost nebo platnost ostatních ustanovení této smlouvy. V případě, že jakýkoli takovýto článek, odstavec, pododstavec ustanovení by měl z jakéhokoli důvodu pozbýt platnosti (zejména z důvodu rozporu s aplikovatelnými českými zákony a ostatními právními normami), provedou smluvní strany konzultace a dohodnou se na právně přijatelném způsobu provedení záměrů obsažených v takové části smlouvy, jež pozbyla platnost.</w:t>
      </w:r>
    </w:p>
    <w:p w14:paraId="5B44649E" w14:textId="77777777" w:rsidR="00FB155B" w:rsidRDefault="00FB155B">
      <w:pPr>
        <w:spacing w:line="80" w:lineRule="exact"/>
        <w:rPr>
          <w:rFonts w:ascii="Arial" w:eastAsia="Arial" w:hAnsi="Arial" w:cs="Arial"/>
        </w:rPr>
      </w:pPr>
    </w:p>
    <w:p w14:paraId="69D4F769" w14:textId="77777777" w:rsidR="00FB155B" w:rsidRDefault="008A3042">
      <w:pPr>
        <w:numPr>
          <w:ilvl w:val="1"/>
          <w:numId w:val="19"/>
        </w:numPr>
        <w:tabs>
          <w:tab w:val="left" w:pos="700"/>
        </w:tabs>
        <w:spacing w:line="235" w:lineRule="auto"/>
        <w:ind w:left="700" w:right="720" w:hanging="336"/>
        <w:jc w:val="both"/>
        <w:rPr>
          <w:rFonts w:ascii="Arial" w:eastAsia="Arial" w:hAnsi="Arial" w:cs="Arial"/>
        </w:rPr>
      </w:pPr>
      <w:r>
        <w:rPr>
          <w:rFonts w:ascii="Arial" w:eastAsia="Arial" w:hAnsi="Arial" w:cs="Arial"/>
        </w:rPr>
        <w:t>Tato smlouva podléhá povinnosti uveřejnění v registru smluv dle zákona č. 340/2015 Sb. Smluvní strany se dohodly, že návrh na uveřejnění smlouvy v registru smluv podá nájemce. Smluvní strany prohlašují, že smlouva neobsahuje žádné ujednání o obchodním tajemství ve vztahu k nim nebo třetím osobám, na které se vztahuje právo na ochranu před zveřejněním.</w:t>
      </w:r>
    </w:p>
    <w:p w14:paraId="2A245435" w14:textId="77777777" w:rsidR="00FB155B" w:rsidRDefault="00FB155B">
      <w:pPr>
        <w:spacing w:line="81" w:lineRule="exact"/>
        <w:rPr>
          <w:rFonts w:ascii="Arial" w:eastAsia="Arial" w:hAnsi="Arial" w:cs="Arial"/>
        </w:rPr>
      </w:pPr>
    </w:p>
    <w:p w14:paraId="4EBF3FA8" w14:textId="77777777" w:rsidR="00FB155B" w:rsidRDefault="008A3042">
      <w:pPr>
        <w:numPr>
          <w:ilvl w:val="1"/>
          <w:numId w:val="19"/>
        </w:numPr>
        <w:tabs>
          <w:tab w:val="left" w:pos="700"/>
        </w:tabs>
        <w:spacing w:line="236" w:lineRule="auto"/>
        <w:ind w:left="700" w:right="700" w:hanging="336"/>
        <w:jc w:val="both"/>
        <w:rPr>
          <w:rFonts w:ascii="Arial" w:eastAsia="Arial" w:hAnsi="Arial" w:cs="Arial"/>
        </w:rPr>
      </w:pPr>
      <w:r>
        <w:rPr>
          <w:rFonts w:ascii="Arial" w:eastAsia="Arial" w:hAnsi="Arial" w:cs="Arial"/>
        </w:rPr>
        <w:t>Ohledně doručování listin mezi účastníky poštou platí, že listina se považuje za doručenou okamžikem převzetí zásilky adresátem nebo 10. den od odeslání doporučené zásilky, v závislosti na skutečnosti, který okamžik nastane dříve. To platí i</w:t>
      </w:r>
    </w:p>
    <w:p w14:paraId="19F9F809" w14:textId="77777777" w:rsidR="00FB155B" w:rsidRDefault="00FB155B">
      <w:pPr>
        <w:spacing w:line="10" w:lineRule="exact"/>
        <w:rPr>
          <w:rFonts w:ascii="Arial" w:eastAsia="Arial" w:hAnsi="Arial" w:cs="Arial"/>
        </w:rPr>
      </w:pPr>
    </w:p>
    <w:p w14:paraId="25AD293E" w14:textId="77777777" w:rsidR="00FB155B" w:rsidRDefault="008A3042">
      <w:pPr>
        <w:numPr>
          <w:ilvl w:val="2"/>
          <w:numId w:val="19"/>
        </w:numPr>
        <w:tabs>
          <w:tab w:val="left" w:pos="909"/>
        </w:tabs>
        <w:spacing w:line="237" w:lineRule="auto"/>
        <w:ind w:left="700" w:right="700" w:firstLine="9"/>
        <w:jc w:val="both"/>
        <w:rPr>
          <w:rFonts w:ascii="Arial" w:eastAsia="Arial" w:hAnsi="Arial" w:cs="Arial"/>
        </w:rPr>
      </w:pPr>
      <w:r>
        <w:rPr>
          <w:rFonts w:ascii="Arial" w:eastAsia="Arial" w:hAnsi="Arial" w:cs="Arial"/>
        </w:rPr>
        <w:t xml:space="preserve">případě, že adresát zásilku z důvodů na své straně fakticky neobdržel. Nebude-li smluvní stranou sdělena jiná adresa, odesílá se zásilka na adresu účastníka uvedenou jako sídlo v obchodním rejstříku. Není-li účastník </w:t>
      </w:r>
      <w:r>
        <w:rPr>
          <w:rFonts w:ascii="Arial" w:eastAsia="Arial" w:hAnsi="Arial" w:cs="Arial"/>
        </w:rPr>
        <w:t>zapsán v obchodním rejstříku, odesílá se zásilka na adresu místa podnikání uvedenou v záhlaví této smlouvy, nesdělí-li písemně jinou adresu.</w:t>
      </w:r>
    </w:p>
    <w:p w14:paraId="7F13FD4C" w14:textId="77777777" w:rsidR="00FB155B" w:rsidRDefault="00FB155B">
      <w:pPr>
        <w:spacing w:line="73" w:lineRule="exact"/>
        <w:rPr>
          <w:rFonts w:ascii="Arial" w:eastAsia="Arial" w:hAnsi="Arial" w:cs="Arial"/>
        </w:rPr>
      </w:pPr>
    </w:p>
    <w:p w14:paraId="3CE93B47" w14:textId="77777777" w:rsidR="00FB155B" w:rsidRDefault="008A3042">
      <w:pPr>
        <w:numPr>
          <w:ilvl w:val="0"/>
          <w:numId w:val="20"/>
        </w:numPr>
        <w:tabs>
          <w:tab w:val="left" w:pos="700"/>
        </w:tabs>
        <w:spacing w:line="234" w:lineRule="auto"/>
        <w:ind w:left="700" w:right="720" w:hanging="353"/>
        <w:jc w:val="both"/>
        <w:rPr>
          <w:rFonts w:ascii="Arial" w:eastAsia="Arial" w:hAnsi="Arial" w:cs="Arial"/>
        </w:rPr>
      </w:pPr>
      <w:r>
        <w:rPr>
          <w:rFonts w:ascii="Arial" w:eastAsia="Arial" w:hAnsi="Arial" w:cs="Arial"/>
        </w:rPr>
        <w:t>Smluvní strany se dohodly, že rozhodným právem, tedy právem, kterým se daný smluvní vztah řídí, je český právní řád. Smluvní strany se dále dohodly na rozhodování případných sporů vzniklých z této smlouvy a s ní souvisejících Městským soudem</w:t>
      </w:r>
    </w:p>
    <w:p w14:paraId="5A93F792" w14:textId="77777777" w:rsidR="00FB155B" w:rsidRDefault="00FB155B">
      <w:pPr>
        <w:spacing w:line="1" w:lineRule="exact"/>
        <w:rPr>
          <w:rFonts w:ascii="Arial" w:eastAsia="Arial" w:hAnsi="Arial" w:cs="Arial"/>
        </w:rPr>
      </w:pPr>
    </w:p>
    <w:p w14:paraId="798D81A3" w14:textId="77777777" w:rsidR="00FB155B" w:rsidRDefault="008A3042">
      <w:pPr>
        <w:numPr>
          <w:ilvl w:val="2"/>
          <w:numId w:val="20"/>
        </w:numPr>
        <w:tabs>
          <w:tab w:val="left" w:pos="880"/>
        </w:tabs>
        <w:spacing w:line="234" w:lineRule="auto"/>
        <w:ind w:left="880" w:hanging="171"/>
        <w:rPr>
          <w:rFonts w:ascii="Arial" w:eastAsia="Arial" w:hAnsi="Arial" w:cs="Arial"/>
        </w:rPr>
      </w:pPr>
      <w:r>
        <w:rPr>
          <w:rFonts w:ascii="Arial" w:eastAsia="Arial" w:hAnsi="Arial" w:cs="Arial"/>
        </w:rPr>
        <w:t>Brně.</w:t>
      </w:r>
    </w:p>
    <w:p w14:paraId="44B3561B" w14:textId="77777777" w:rsidR="00FB155B" w:rsidRDefault="00FB155B">
      <w:pPr>
        <w:spacing w:line="3" w:lineRule="exact"/>
        <w:rPr>
          <w:rFonts w:ascii="Arial" w:eastAsia="Arial" w:hAnsi="Arial" w:cs="Arial"/>
        </w:rPr>
      </w:pPr>
    </w:p>
    <w:p w14:paraId="2EFB2872" w14:textId="77777777" w:rsidR="00FB155B" w:rsidRDefault="008A3042">
      <w:pPr>
        <w:numPr>
          <w:ilvl w:val="0"/>
          <w:numId w:val="20"/>
        </w:numPr>
        <w:tabs>
          <w:tab w:val="left" w:pos="700"/>
        </w:tabs>
        <w:spacing w:line="234" w:lineRule="auto"/>
        <w:ind w:left="700" w:right="720" w:hanging="353"/>
        <w:rPr>
          <w:rFonts w:ascii="Arial" w:eastAsia="Arial" w:hAnsi="Arial" w:cs="Arial"/>
        </w:rPr>
      </w:pPr>
      <w:r>
        <w:rPr>
          <w:rFonts w:ascii="Arial" w:eastAsia="Arial" w:hAnsi="Arial" w:cs="Arial"/>
        </w:rPr>
        <w:t>Tato smlouva je vyhotovena ve dvou vyhotoveních, z nichž každá ze stran obdrží po jednom.</w:t>
      </w:r>
    </w:p>
    <w:p w14:paraId="744B60B2" w14:textId="77777777" w:rsidR="00FB155B" w:rsidRDefault="00FB155B">
      <w:pPr>
        <w:spacing w:line="17" w:lineRule="exact"/>
        <w:rPr>
          <w:rFonts w:ascii="Arial" w:eastAsia="Arial" w:hAnsi="Arial" w:cs="Arial"/>
        </w:rPr>
      </w:pPr>
    </w:p>
    <w:p w14:paraId="0AC99137" w14:textId="77777777" w:rsidR="00FB155B" w:rsidRDefault="008A3042">
      <w:pPr>
        <w:numPr>
          <w:ilvl w:val="0"/>
          <w:numId w:val="20"/>
        </w:numPr>
        <w:tabs>
          <w:tab w:val="left" w:pos="700"/>
        </w:tabs>
        <w:spacing w:line="272" w:lineRule="auto"/>
        <w:ind w:left="700" w:right="720" w:hanging="353"/>
        <w:jc w:val="both"/>
        <w:rPr>
          <w:rFonts w:ascii="Arial" w:eastAsia="Arial" w:hAnsi="Arial" w:cs="Arial"/>
        </w:rPr>
      </w:pPr>
      <w:r>
        <w:rPr>
          <w:rFonts w:ascii="Arial" w:eastAsia="Arial" w:hAnsi="Arial" w:cs="Arial"/>
        </w:rPr>
        <w:t>Smluvní strany výslovně prohlašují, že si tuto smlouvu před podpisem řádně přečetly, že s jejím obsahem souhlasí a že byla uzavřena po vzájemném projednání, podle jejich svobodné a pravé vůle, vážně a srozumitelně, nikoliv v tísni a za nápadně nevýhodných podmínek pro jednu ze smluvních stran, na důkaz čehož připojují své vlastnoruční podpisy.</w:t>
      </w:r>
    </w:p>
    <w:p w14:paraId="71D4AAE4" w14:textId="77777777" w:rsidR="00FB155B" w:rsidRDefault="00FB155B">
      <w:pPr>
        <w:spacing w:line="255" w:lineRule="exact"/>
        <w:rPr>
          <w:rFonts w:ascii="Arial" w:eastAsia="Arial" w:hAnsi="Arial" w:cs="Arial"/>
        </w:rPr>
      </w:pPr>
    </w:p>
    <w:p w14:paraId="06ACEAB6" w14:textId="77777777" w:rsidR="00FB155B" w:rsidRDefault="008A3042">
      <w:pPr>
        <w:ind w:left="700"/>
        <w:rPr>
          <w:rFonts w:ascii="Arial" w:eastAsia="Arial" w:hAnsi="Arial" w:cs="Arial"/>
        </w:rPr>
      </w:pPr>
      <w:r>
        <w:rPr>
          <w:rFonts w:ascii="Arial" w:eastAsia="Arial" w:hAnsi="Arial" w:cs="Arial"/>
          <w:u w:val="single"/>
        </w:rPr>
        <w:t>Seznam příloh:</w:t>
      </w:r>
    </w:p>
    <w:p w14:paraId="32B50197" w14:textId="77777777" w:rsidR="00FB155B" w:rsidRDefault="00FB155B">
      <w:pPr>
        <w:spacing w:line="1" w:lineRule="exact"/>
        <w:rPr>
          <w:rFonts w:ascii="Arial" w:eastAsia="Arial" w:hAnsi="Arial" w:cs="Arial"/>
        </w:rPr>
      </w:pPr>
    </w:p>
    <w:p w14:paraId="650ABD8B" w14:textId="77777777" w:rsidR="00FB155B" w:rsidRDefault="008A3042">
      <w:pPr>
        <w:ind w:left="720"/>
        <w:rPr>
          <w:rFonts w:ascii="Arial" w:eastAsia="Arial" w:hAnsi="Arial" w:cs="Arial"/>
        </w:rPr>
      </w:pPr>
      <w:r>
        <w:rPr>
          <w:rFonts w:ascii="Arial" w:eastAsia="Arial" w:hAnsi="Arial" w:cs="Arial"/>
        </w:rPr>
        <w:t>Příloha č. 1 -  Výpis z katastru nemovitostí</w:t>
      </w:r>
    </w:p>
    <w:p w14:paraId="68166678" w14:textId="77777777" w:rsidR="00FB155B" w:rsidRDefault="00FB155B">
      <w:pPr>
        <w:spacing w:line="1" w:lineRule="exact"/>
        <w:rPr>
          <w:rFonts w:ascii="Arial" w:eastAsia="Arial" w:hAnsi="Arial" w:cs="Arial"/>
        </w:rPr>
      </w:pPr>
    </w:p>
    <w:p w14:paraId="3E65F5CA" w14:textId="77777777" w:rsidR="00FB155B" w:rsidRDefault="008A3042">
      <w:pPr>
        <w:ind w:left="720"/>
        <w:rPr>
          <w:rFonts w:ascii="Arial" w:eastAsia="Arial" w:hAnsi="Arial" w:cs="Arial"/>
        </w:rPr>
      </w:pPr>
      <w:r>
        <w:rPr>
          <w:rFonts w:ascii="Arial" w:eastAsia="Arial" w:hAnsi="Arial" w:cs="Arial"/>
        </w:rPr>
        <w:t>Příloha č. 2 -</w:t>
      </w:r>
      <w:r>
        <w:rPr>
          <w:rFonts w:ascii="Arial" w:eastAsia="Arial" w:hAnsi="Arial" w:cs="Arial"/>
        </w:rPr>
        <w:t xml:space="preserve">  Výkres s vyznačením předmětu nájmu (kanceláře)</w:t>
      </w:r>
    </w:p>
    <w:p w14:paraId="68932B4F" w14:textId="77777777" w:rsidR="00FB155B" w:rsidRDefault="008A3042">
      <w:pPr>
        <w:tabs>
          <w:tab w:val="left" w:pos="2140"/>
        </w:tabs>
        <w:ind w:left="720"/>
        <w:rPr>
          <w:sz w:val="20"/>
          <w:szCs w:val="20"/>
        </w:rPr>
      </w:pPr>
      <w:r>
        <w:rPr>
          <w:rFonts w:ascii="Arial" w:eastAsia="Arial" w:hAnsi="Arial" w:cs="Arial"/>
        </w:rPr>
        <w:t>Příloha č. 3 -</w:t>
      </w:r>
      <w:r>
        <w:rPr>
          <w:sz w:val="20"/>
          <w:szCs w:val="20"/>
        </w:rPr>
        <w:tab/>
      </w:r>
      <w:r>
        <w:rPr>
          <w:rFonts w:ascii="Arial" w:eastAsia="Arial" w:hAnsi="Arial" w:cs="Arial"/>
          <w:sz w:val="21"/>
          <w:szCs w:val="21"/>
        </w:rPr>
        <w:t>Organizační řád, Kontakty</w:t>
      </w:r>
    </w:p>
    <w:p w14:paraId="70F1693C" w14:textId="77777777" w:rsidR="00FB155B" w:rsidRDefault="008A3042">
      <w:pPr>
        <w:tabs>
          <w:tab w:val="left" w:pos="2140"/>
        </w:tabs>
        <w:ind w:left="720"/>
        <w:rPr>
          <w:sz w:val="20"/>
          <w:szCs w:val="20"/>
        </w:rPr>
      </w:pPr>
      <w:r>
        <w:rPr>
          <w:rFonts w:ascii="Arial" w:eastAsia="Arial" w:hAnsi="Arial" w:cs="Arial"/>
        </w:rPr>
        <w:t>Příloha č. 4 -</w:t>
      </w:r>
      <w:r>
        <w:rPr>
          <w:sz w:val="20"/>
          <w:szCs w:val="20"/>
        </w:rPr>
        <w:tab/>
      </w:r>
      <w:r>
        <w:rPr>
          <w:rFonts w:ascii="Arial" w:eastAsia="Arial" w:hAnsi="Arial" w:cs="Arial"/>
          <w:sz w:val="21"/>
          <w:szCs w:val="21"/>
        </w:rPr>
        <w:t>Výpočtový list</w:t>
      </w:r>
    </w:p>
    <w:p w14:paraId="785F2671" w14:textId="77777777" w:rsidR="00FB155B" w:rsidRDefault="008A3042">
      <w:pPr>
        <w:tabs>
          <w:tab w:val="left" w:pos="2140"/>
        </w:tabs>
        <w:ind w:left="720"/>
        <w:rPr>
          <w:sz w:val="20"/>
          <w:szCs w:val="20"/>
        </w:rPr>
      </w:pPr>
      <w:r>
        <w:rPr>
          <w:rFonts w:ascii="Arial" w:eastAsia="Arial" w:hAnsi="Arial" w:cs="Arial"/>
        </w:rPr>
        <w:t>Příloha č. 5 -</w:t>
      </w:r>
      <w:r>
        <w:rPr>
          <w:rFonts w:ascii="Arial" w:eastAsia="Arial" w:hAnsi="Arial" w:cs="Arial"/>
        </w:rPr>
        <w:tab/>
        <w:t>Výpis z OR nájemce</w:t>
      </w:r>
    </w:p>
    <w:p w14:paraId="7552C2CB" w14:textId="77777777" w:rsidR="00FB155B" w:rsidRDefault="008A3042">
      <w:pPr>
        <w:spacing w:line="20" w:lineRule="exact"/>
        <w:rPr>
          <w:sz w:val="20"/>
          <w:szCs w:val="20"/>
        </w:rPr>
      </w:pPr>
      <w:r>
        <w:rPr>
          <w:noProof/>
          <w:sz w:val="20"/>
          <w:szCs w:val="20"/>
        </w:rPr>
        <w:drawing>
          <wp:anchor distT="0" distB="0" distL="114300" distR="114300" simplePos="0" relativeHeight="251657728" behindDoc="1" locked="0" layoutInCell="0" allowOverlap="1" wp14:anchorId="4E0953C6" wp14:editId="56DFA1FA">
            <wp:simplePos x="0" y="0"/>
            <wp:positionH relativeFrom="column">
              <wp:posOffset>6047740</wp:posOffset>
            </wp:positionH>
            <wp:positionV relativeFrom="paragraph">
              <wp:posOffset>342265</wp:posOffset>
            </wp:positionV>
            <wp:extent cx="341630" cy="1841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srcRect/>
                    <a:stretch>
                      <a:fillRect/>
                    </a:stretch>
                  </pic:blipFill>
                  <pic:spPr bwMode="auto">
                    <a:xfrm>
                      <a:off x="0" y="0"/>
                      <a:ext cx="341630" cy="18415"/>
                    </a:xfrm>
                    <a:prstGeom prst="rect">
                      <a:avLst/>
                    </a:prstGeom>
                    <a:noFill/>
                  </pic:spPr>
                </pic:pic>
              </a:graphicData>
            </a:graphic>
          </wp:anchor>
        </w:drawing>
      </w:r>
    </w:p>
    <w:p w14:paraId="0307EECB" w14:textId="77777777" w:rsidR="00FB155B" w:rsidRDefault="00FB155B">
      <w:pPr>
        <w:spacing w:line="200" w:lineRule="exact"/>
        <w:rPr>
          <w:sz w:val="20"/>
          <w:szCs w:val="20"/>
        </w:rPr>
      </w:pPr>
    </w:p>
    <w:p w14:paraId="62609DC3" w14:textId="77777777" w:rsidR="00FB155B" w:rsidRDefault="00FB155B">
      <w:pPr>
        <w:spacing w:line="361" w:lineRule="exact"/>
        <w:rPr>
          <w:sz w:val="20"/>
          <w:szCs w:val="20"/>
        </w:rPr>
      </w:pPr>
    </w:p>
    <w:p w14:paraId="2F912EA4" w14:textId="77777777" w:rsidR="00FB155B" w:rsidRDefault="008A3042">
      <w:pPr>
        <w:jc w:val="right"/>
        <w:rPr>
          <w:sz w:val="20"/>
          <w:szCs w:val="20"/>
        </w:rPr>
      </w:pPr>
      <w:r>
        <w:rPr>
          <w:rFonts w:ascii="Calibri" w:eastAsia="Calibri" w:hAnsi="Calibri" w:cs="Calibri"/>
        </w:rPr>
        <w:t>10</w:t>
      </w:r>
    </w:p>
    <w:p w14:paraId="6FB70A2A" w14:textId="77777777" w:rsidR="00FB155B" w:rsidRDefault="008A3042">
      <w:pPr>
        <w:spacing w:line="20" w:lineRule="exact"/>
        <w:rPr>
          <w:sz w:val="20"/>
          <w:szCs w:val="20"/>
        </w:rPr>
      </w:pPr>
      <w:r>
        <w:rPr>
          <w:noProof/>
          <w:sz w:val="20"/>
          <w:szCs w:val="20"/>
        </w:rPr>
        <w:drawing>
          <wp:anchor distT="0" distB="0" distL="114300" distR="114300" simplePos="0" relativeHeight="251658752" behindDoc="1" locked="0" layoutInCell="0" allowOverlap="1" wp14:anchorId="5C55E5DC" wp14:editId="6660144B">
            <wp:simplePos x="0" y="0"/>
            <wp:positionH relativeFrom="column">
              <wp:posOffset>6047740</wp:posOffset>
            </wp:positionH>
            <wp:positionV relativeFrom="paragraph">
              <wp:posOffset>52705</wp:posOffset>
            </wp:positionV>
            <wp:extent cx="341630" cy="762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srcRect/>
                    <a:stretch>
                      <a:fillRect/>
                    </a:stretch>
                  </pic:blipFill>
                  <pic:spPr bwMode="auto">
                    <a:xfrm>
                      <a:off x="0" y="0"/>
                      <a:ext cx="341630" cy="76200"/>
                    </a:xfrm>
                    <a:prstGeom prst="rect">
                      <a:avLst/>
                    </a:prstGeom>
                    <a:noFill/>
                  </pic:spPr>
                </pic:pic>
              </a:graphicData>
            </a:graphic>
          </wp:anchor>
        </w:drawing>
      </w:r>
    </w:p>
    <w:p w14:paraId="5C0DDD20" w14:textId="77777777" w:rsidR="00FB155B" w:rsidRDefault="00FB155B">
      <w:pPr>
        <w:sectPr w:rsidR="00FB155B">
          <w:pgSz w:w="11900" w:h="16838"/>
          <w:pgMar w:top="1414" w:right="699" w:bottom="136" w:left="1300" w:header="0" w:footer="0" w:gutter="0"/>
          <w:cols w:space="708" w:equalWidth="0">
            <w:col w:w="9900"/>
          </w:cols>
        </w:sectPr>
      </w:pPr>
    </w:p>
    <w:p w14:paraId="1AE8F5CF" w14:textId="77777777" w:rsidR="00FB155B" w:rsidRDefault="00FB155B">
      <w:pPr>
        <w:spacing w:line="200" w:lineRule="exact"/>
        <w:rPr>
          <w:sz w:val="20"/>
          <w:szCs w:val="20"/>
        </w:rPr>
      </w:pPr>
      <w:bookmarkStart w:id="10" w:name="page11"/>
      <w:bookmarkEnd w:id="10"/>
    </w:p>
    <w:p w14:paraId="762AD03A" w14:textId="77777777" w:rsidR="00FB155B" w:rsidRDefault="00FB155B">
      <w:pPr>
        <w:spacing w:line="200" w:lineRule="exact"/>
        <w:rPr>
          <w:sz w:val="20"/>
          <w:szCs w:val="20"/>
        </w:rPr>
      </w:pPr>
    </w:p>
    <w:p w14:paraId="63832C97" w14:textId="77777777" w:rsidR="00FB155B" w:rsidRDefault="00FB155B">
      <w:pPr>
        <w:spacing w:line="316" w:lineRule="exact"/>
        <w:rPr>
          <w:sz w:val="20"/>
          <w:szCs w:val="20"/>
        </w:rPr>
      </w:pPr>
    </w:p>
    <w:p w14:paraId="0C6630E3" w14:textId="17413E3E" w:rsidR="00FB155B" w:rsidRPr="00E92239" w:rsidRDefault="008A3042" w:rsidP="00E92239">
      <w:pPr>
        <w:tabs>
          <w:tab w:val="left" w:pos="4600"/>
        </w:tabs>
        <w:ind w:left="20"/>
        <w:rPr>
          <w:sz w:val="20"/>
          <w:szCs w:val="20"/>
        </w:rPr>
        <w:sectPr w:rsidR="00FB155B" w:rsidRPr="00E92239">
          <w:pgSz w:w="11900" w:h="16838"/>
          <w:pgMar w:top="1440" w:right="699" w:bottom="136" w:left="1280" w:header="0" w:footer="0" w:gutter="0"/>
          <w:cols w:space="708" w:equalWidth="0">
            <w:col w:w="9920"/>
          </w:cols>
        </w:sectPr>
      </w:pPr>
      <w:r>
        <w:rPr>
          <w:rFonts w:ascii="Arial" w:eastAsia="Arial" w:hAnsi="Arial" w:cs="Arial"/>
        </w:rPr>
        <w:t xml:space="preserve">V </w:t>
      </w:r>
      <w:r w:rsidR="00E92239">
        <w:rPr>
          <w:rFonts w:ascii="Arial" w:eastAsia="Arial" w:hAnsi="Arial" w:cs="Arial"/>
        </w:rPr>
        <w:t>Praze</w:t>
      </w:r>
      <w:r>
        <w:rPr>
          <w:rFonts w:ascii="Arial" w:eastAsia="Arial" w:hAnsi="Arial" w:cs="Arial"/>
        </w:rPr>
        <w:t xml:space="preserve"> dne</w:t>
      </w:r>
      <w:r w:rsidR="00E92239">
        <w:rPr>
          <w:rFonts w:ascii="Arial" w:eastAsia="Arial" w:hAnsi="Arial" w:cs="Arial"/>
        </w:rPr>
        <w:t xml:space="preserve"> 26.3.2024</w:t>
      </w:r>
      <w:r>
        <w:rPr>
          <w:sz w:val="20"/>
          <w:szCs w:val="20"/>
        </w:rPr>
        <w:tab/>
      </w:r>
      <w:r>
        <w:rPr>
          <w:rFonts w:eastAsia="Times New Roman"/>
        </w:rPr>
        <w:t>V</w:t>
      </w:r>
      <w:r w:rsidR="00E92239">
        <w:rPr>
          <w:rFonts w:ascii="Arial" w:eastAsia="Arial" w:hAnsi="Arial" w:cs="Arial"/>
        </w:rPr>
        <w:t xml:space="preserve"> Brně</w:t>
      </w:r>
      <w:r>
        <w:rPr>
          <w:rFonts w:ascii="Arial" w:eastAsia="Arial" w:hAnsi="Arial" w:cs="Arial"/>
        </w:rPr>
        <w:t xml:space="preserve"> dne </w:t>
      </w:r>
      <w:r w:rsidR="00E92239">
        <w:rPr>
          <w:rFonts w:ascii="Arial" w:eastAsia="Arial" w:hAnsi="Arial" w:cs="Arial"/>
        </w:rPr>
        <w:t xml:space="preserve">  26.3.2024</w:t>
      </w:r>
    </w:p>
    <w:p w14:paraId="476E23E5" w14:textId="77777777" w:rsidR="00FB155B" w:rsidRDefault="00FB155B">
      <w:pPr>
        <w:spacing w:line="200" w:lineRule="exact"/>
        <w:rPr>
          <w:sz w:val="20"/>
          <w:szCs w:val="20"/>
        </w:rPr>
      </w:pPr>
    </w:p>
    <w:p w14:paraId="6763E134" w14:textId="77777777" w:rsidR="00FB155B" w:rsidRDefault="00FB155B">
      <w:pPr>
        <w:spacing w:line="200" w:lineRule="exact"/>
        <w:rPr>
          <w:sz w:val="20"/>
          <w:szCs w:val="20"/>
        </w:rPr>
      </w:pPr>
    </w:p>
    <w:p w14:paraId="7DC37FFF" w14:textId="77777777" w:rsidR="00FB155B" w:rsidRDefault="00FB155B">
      <w:pPr>
        <w:spacing w:line="200" w:lineRule="exact"/>
        <w:rPr>
          <w:sz w:val="20"/>
          <w:szCs w:val="20"/>
        </w:rPr>
      </w:pPr>
    </w:p>
    <w:p w14:paraId="5012605B" w14:textId="77777777" w:rsidR="00FB155B" w:rsidRDefault="00FB155B">
      <w:pPr>
        <w:spacing w:line="200" w:lineRule="exact"/>
        <w:rPr>
          <w:sz w:val="20"/>
          <w:szCs w:val="20"/>
        </w:rPr>
      </w:pPr>
    </w:p>
    <w:p w14:paraId="6C0773AC" w14:textId="77777777" w:rsidR="00FB155B" w:rsidRDefault="00FB155B">
      <w:pPr>
        <w:spacing w:line="212" w:lineRule="exact"/>
        <w:rPr>
          <w:sz w:val="20"/>
          <w:szCs w:val="20"/>
        </w:rPr>
      </w:pPr>
    </w:p>
    <w:p w14:paraId="74ED8DE9" w14:textId="77777777" w:rsidR="00FB155B" w:rsidRDefault="008A3042">
      <w:pPr>
        <w:ind w:left="20"/>
        <w:rPr>
          <w:sz w:val="20"/>
          <w:szCs w:val="20"/>
        </w:rPr>
      </w:pPr>
      <w:r>
        <w:rPr>
          <w:rFonts w:ascii="Arial" w:eastAsia="Arial" w:hAnsi="Arial" w:cs="Arial"/>
        </w:rPr>
        <w:t>Pronajímatel:</w:t>
      </w:r>
    </w:p>
    <w:p w14:paraId="586A0A5F" w14:textId="77777777" w:rsidR="00FB155B" w:rsidRDefault="008A3042">
      <w:pPr>
        <w:spacing w:line="20" w:lineRule="exact"/>
        <w:rPr>
          <w:sz w:val="20"/>
          <w:szCs w:val="20"/>
        </w:rPr>
      </w:pPr>
      <w:r>
        <w:rPr>
          <w:sz w:val="20"/>
          <w:szCs w:val="20"/>
        </w:rPr>
        <w:br w:type="column"/>
      </w:r>
    </w:p>
    <w:p w14:paraId="771CB98C" w14:textId="77777777" w:rsidR="00FB155B" w:rsidRDefault="00FB155B">
      <w:pPr>
        <w:spacing w:line="200" w:lineRule="exact"/>
        <w:rPr>
          <w:sz w:val="20"/>
          <w:szCs w:val="20"/>
        </w:rPr>
      </w:pPr>
    </w:p>
    <w:p w14:paraId="2407244D" w14:textId="77777777" w:rsidR="00FB155B" w:rsidRDefault="00FB155B">
      <w:pPr>
        <w:spacing w:line="200" w:lineRule="exact"/>
        <w:rPr>
          <w:sz w:val="20"/>
          <w:szCs w:val="20"/>
        </w:rPr>
      </w:pPr>
    </w:p>
    <w:p w14:paraId="41085BF0" w14:textId="77777777" w:rsidR="00FB155B" w:rsidRDefault="00FB155B">
      <w:pPr>
        <w:spacing w:line="200" w:lineRule="exact"/>
        <w:rPr>
          <w:sz w:val="20"/>
          <w:szCs w:val="20"/>
        </w:rPr>
      </w:pPr>
    </w:p>
    <w:p w14:paraId="78BBE857" w14:textId="77777777" w:rsidR="00FB155B" w:rsidRDefault="00FB155B">
      <w:pPr>
        <w:spacing w:line="200" w:lineRule="exact"/>
        <w:rPr>
          <w:sz w:val="20"/>
          <w:szCs w:val="20"/>
        </w:rPr>
      </w:pPr>
    </w:p>
    <w:p w14:paraId="5BCD4FDC" w14:textId="77777777" w:rsidR="00FB155B" w:rsidRDefault="00FB155B">
      <w:pPr>
        <w:spacing w:line="201" w:lineRule="exact"/>
        <w:rPr>
          <w:sz w:val="20"/>
          <w:szCs w:val="20"/>
        </w:rPr>
      </w:pPr>
    </w:p>
    <w:p w14:paraId="6E7D874E" w14:textId="77777777" w:rsidR="00FB155B" w:rsidRDefault="008A3042">
      <w:pPr>
        <w:rPr>
          <w:sz w:val="20"/>
          <w:szCs w:val="20"/>
        </w:rPr>
      </w:pPr>
      <w:r>
        <w:rPr>
          <w:rFonts w:ascii="Arial" w:eastAsia="Arial" w:hAnsi="Arial" w:cs="Arial"/>
        </w:rPr>
        <w:t>Nájemce:</w:t>
      </w:r>
    </w:p>
    <w:p w14:paraId="60BCBA1D" w14:textId="77777777" w:rsidR="00FB155B" w:rsidRDefault="008A3042">
      <w:pPr>
        <w:spacing w:line="20" w:lineRule="exact"/>
        <w:rPr>
          <w:sz w:val="20"/>
          <w:szCs w:val="20"/>
        </w:rPr>
      </w:pPr>
      <w:r>
        <w:rPr>
          <w:noProof/>
          <w:sz w:val="20"/>
          <w:szCs w:val="20"/>
        </w:rPr>
        <w:drawing>
          <wp:anchor distT="0" distB="0" distL="114300" distR="114300" simplePos="0" relativeHeight="251659776" behindDoc="1" locked="0" layoutInCell="0" allowOverlap="1" wp14:anchorId="0EF76641" wp14:editId="441A7965">
            <wp:simplePos x="0" y="0"/>
            <wp:positionH relativeFrom="column">
              <wp:posOffset>626110</wp:posOffset>
            </wp:positionH>
            <wp:positionV relativeFrom="paragraph">
              <wp:posOffset>334645</wp:posOffset>
            </wp:positionV>
            <wp:extent cx="770255" cy="76454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770255" cy="764540"/>
                    </a:xfrm>
                    <a:prstGeom prst="rect">
                      <a:avLst/>
                    </a:prstGeom>
                    <a:noFill/>
                  </pic:spPr>
                </pic:pic>
              </a:graphicData>
            </a:graphic>
          </wp:anchor>
        </w:drawing>
      </w:r>
    </w:p>
    <w:p w14:paraId="433CD143" w14:textId="77777777" w:rsidR="00FB155B" w:rsidRDefault="00FB155B">
      <w:pPr>
        <w:spacing w:line="200" w:lineRule="exact"/>
        <w:rPr>
          <w:sz w:val="20"/>
          <w:szCs w:val="20"/>
        </w:rPr>
      </w:pPr>
    </w:p>
    <w:p w14:paraId="0F34D24E" w14:textId="77777777" w:rsidR="00FB155B" w:rsidRDefault="00FB155B">
      <w:pPr>
        <w:sectPr w:rsidR="00FB155B">
          <w:type w:val="continuous"/>
          <w:pgSz w:w="11900" w:h="16838"/>
          <w:pgMar w:top="1440" w:right="699" w:bottom="136" w:left="1280" w:header="0" w:footer="0" w:gutter="0"/>
          <w:cols w:num="2" w:space="708" w:equalWidth="0">
            <w:col w:w="3900" w:space="720"/>
            <w:col w:w="5300"/>
          </w:cols>
        </w:sectPr>
      </w:pPr>
    </w:p>
    <w:p w14:paraId="7874C171" w14:textId="77777777" w:rsidR="00FB155B" w:rsidRDefault="00FB155B">
      <w:pPr>
        <w:spacing w:line="200" w:lineRule="exact"/>
        <w:rPr>
          <w:sz w:val="20"/>
          <w:szCs w:val="20"/>
        </w:rPr>
      </w:pPr>
    </w:p>
    <w:p w14:paraId="322DF45A" w14:textId="77777777" w:rsidR="00FB155B" w:rsidRDefault="00FB155B">
      <w:pPr>
        <w:spacing w:line="267" w:lineRule="exact"/>
        <w:rPr>
          <w:sz w:val="20"/>
          <w:szCs w:val="20"/>
        </w:rPr>
      </w:pPr>
    </w:p>
    <w:p w14:paraId="07881CC3" w14:textId="14FB462D" w:rsidR="00FB155B" w:rsidRDefault="00FB155B">
      <w:pPr>
        <w:ind w:left="6240"/>
        <w:rPr>
          <w:sz w:val="20"/>
          <w:szCs w:val="20"/>
        </w:rPr>
      </w:pPr>
    </w:p>
    <w:p w14:paraId="0BC41B8A" w14:textId="77777777" w:rsidR="00FB155B" w:rsidRDefault="00FB155B">
      <w:pPr>
        <w:sectPr w:rsidR="00FB155B">
          <w:type w:val="continuous"/>
          <w:pgSz w:w="11900" w:h="16838"/>
          <w:pgMar w:top="1440" w:right="699" w:bottom="136" w:left="1280" w:header="0" w:footer="0" w:gutter="0"/>
          <w:cols w:space="708" w:equalWidth="0">
            <w:col w:w="9920"/>
          </w:cols>
        </w:sectPr>
      </w:pPr>
    </w:p>
    <w:p w14:paraId="7D614788" w14:textId="77777777" w:rsidR="00FB155B" w:rsidRDefault="00FB155B">
      <w:pPr>
        <w:spacing w:line="209" w:lineRule="exact"/>
        <w:rPr>
          <w:sz w:val="20"/>
          <w:szCs w:val="20"/>
        </w:rPr>
      </w:pPr>
    </w:p>
    <w:p w14:paraId="18023AC6" w14:textId="77777777" w:rsidR="00FB155B" w:rsidRDefault="008A3042">
      <w:pPr>
        <w:rPr>
          <w:sz w:val="20"/>
          <w:szCs w:val="20"/>
        </w:rPr>
      </w:pPr>
      <w:r>
        <w:rPr>
          <w:rFonts w:ascii="Arial" w:eastAsia="Arial" w:hAnsi="Arial" w:cs="Arial"/>
        </w:rPr>
        <w:t>__________________________________</w:t>
      </w:r>
    </w:p>
    <w:p w14:paraId="289575E7" w14:textId="77777777" w:rsidR="00FB155B" w:rsidRDefault="00FB155B">
      <w:pPr>
        <w:spacing w:line="2" w:lineRule="exact"/>
        <w:rPr>
          <w:sz w:val="20"/>
          <w:szCs w:val="20"/>
        </w:rPr>
      </w:pPr>
    </w:p>
    <w:p w14:paraId="08D8ECB2" w14:textId="77777777" w:rsidR="00FB155B" w:rsidRDefault="008A3042">
      <w:pPr>
        <w:rPr>
          <w:sz w:val="20"/>
          <w:szCs w:val="20"/>
        </w:rPr>
      </w:pPr>
      <w:r>
        <w:rPr>
          <w:rFonts w:ascii="Arial" w:eastAsia="Arial" w:hAnsi="Arial" w:cs="Arial"/>
          <w:b/>
          <w:bCs/>
        </w:rPr>
        <w:t>CENTRAL AND EASTERN EUROPEAN</w:t>
      </w:r>
    </w:p>
    <w:p w14:paraId="04FD30F9" w14:textId="77777777" w:rsidR="00FB155B" w:rsidRDefault="00FB155B">
      <w:pPr>
        <w:spacing w:line="1" w:lineRule="exact"/>
        <w:rPr>
          <w:sz w:val="20"/>
          <w:szCs w:val="20"/>
        </w:rPr>
      </w:pPr>
    </w:p>
    <w:p w14:paraId="004C7ECD" w14:textId="77777777" w:rsidR="00FB155B" w:rsidRDefault="008A3042">
      <w:pPr>
        <w:rPr>
          <w:sz w:val="20"/>
          <w:szCs w:val="20"/>
        </w:rPr>
      </w:pPr>
      <w:r>
        <w:rPr>
          <w:rFonts w:ascii="Arial" w:eastAsia="Arial" w:hAnsi="Arial" w:cs="Arial"/>
          <w:b/>
          <w:bCs/>
        </w:rPr>
        <w:t>ART FOUNDATION</w:t>
      </w:r>
    </w:p>
    <w:p w14:paraId="11A936BF" w14:textId="77777777" w:rsidR="00FB155B" w:rsidRDefault="00FB155B">
      <w:pPr>
        <w:spacing w:line="1" w:lineRule="exact"/>
        <w:rPr>
          <w:sz w:val="20"/>
          <w:szCs w:val="20"/>
        </w:rPr>
      </w:pPr>
    </w:p>
    <w:p w14:paraId="23A600AD" w14:textId="77777777" w:rsidR="00FB155B" w:rsidRDefault="008A3042">
      <w:pPr>
        <w:rPr>
          <w:sz w:val="20"/>
          <w:szCs w:val="20"/>
        </w:rPr>
      </w:pPr>
      <w:r>
        <w:rPr>
          <w:rFonts w:ascii="Arial" w:eastAsia="Arial" w:hAnsi="Arial" w:cs="Arial"/>
        </w:rPr>
        <w:t>Mgr. Jan Smetana, tajemník</w:t>
      </w:r>
    </w:p>
    <w:p w14:paraId="3274B30A" w14:textId="77777777" w:rsidR="00FB155B" w:rsidRDefault="008A3042">
      <w:pPr>
        <w:spacing w:line="20" w:lineRule="exact"/>
        <w:rPr>
          <w:sz w:val="20"/>
          <w:szCs w:val="20"/>
        </w:rPr>
      </w:pPr>
      <w:r>
        <w:rPr>
          <w:sz w:val="20"/>
          <w:szCs w:val="20"/>
        </w:rPr>
        <w:br w:type="column"/>
      </w:r>
    </w:p>
    <w:p w14:paraId="4205498B" w14:textId="77777777" w:rsidR="00FB155B" w:rsidRDefault="00FB155B">
      <w:pPr>
        <w:spacing w:line="189" w:lineRule="exact"/>
        <w:rPr>
          <w:sz w:val="20"/>
          <w:szCs w:val="20"/>
        </w:rPr>
      </w:pPr>
    </w:p>
    <w:p w14:paraId="5FE33B33" w14:textId="77777777" w:rsidR="00FB155B" w:rsidRDefault="008A3042">
      <w:pPr>
        <w:rPr>
          <w:sz w:val="20"/>
          <w:szCs w:val="20"/>
        </w:rPr>
      </w:pPr>
      <w:r>
        <w:rPr>
          <w:rFonts w:ascii="Arial" w:eastAsia="Arial" w:hAnsi="Arial" w:cs="Arial"/>
        </w:rPr>
        <w:t>__________________________________</w:t>
      </w:r>
    </w:p>
    <w:p w14:paraId="2B630E56" w14:textId="77777777" w:rsidR="00FB155B" w:rsidRDefault="00FB155B">
      <w:pPr>
        <w:spacing w:line="2" w:lineRule="exact"/>
        <w:rPr>
          <w:sz w:val="20"/>
          <w:szCs w:val="20"/>
        </w:rPr>
      </w:pPr>
    </w:p>
    <w:p w14:paraId="1229C7EC" w14:textId="77777777" w:rsidR="00FB155B" w:rsidRDefault="008A3042">
      <w:pPr>
        <w:rPr>
          <w:sz w:val="20"/>
          <w:szCs w:val="20"/>
        </w:rPr>
      </w:pPr>
      <w:r>
        <w:rPr>
          <w:rFonts w:ascii="Arial" w:eastAsia="Arial" w:hAnsi="Arial" w:cs="Arial"/>
          <w:b/>
          <w:bCs/>
        </w:rPr>
        <w:t>Kancelář Jihomoravského kraje pro</w:t>
      </w:r>
    </w:p>
    <w:p w14:paraId="67E75191" w14:textId="77777777" w:rsidR="00FB155B" w:rsidRDefault="00FB155B">
      <w:pPr>
        <w:spacing w:line="10" w:lineRule="exact"/>
        <w:rPr>
          <w:sz w:val="20"/>
          <w:szCs w:val="20"/>
        </w:rPr>
      </w:pPr>
    </w:p>
    <w:p w14:paraId="303127A8" w14:textId="77777777" w:rsidR="00FB155B" w:rsidRDefault="008A3042">
      <w:pPr>
        <w:ind w:left="40"/>
        <w:rPr>
          <w:sz w:val="20"/>
          <w:szCs w:val="20"/>
        </w:rPr>
      </w:pPr>
      <w:r>
        <w:rPr>
          <w:rFonts w:ascii="Arial" w:eastAsia="Arial" w:hAnsi="Arial" w:cs="Arial"/>
          <w:b/>
          <w:bCs/>
          <w:sz w:val="21"/>
          <w:szCs w:val="21"/>
        </w:rPr>
        <w:t>meziregionální spolupráci, příspěvková</w:t>
      </w:r>
    </w:p>
    <w:p w14:paraId="68CB14CC" w14:textId="77777777" w:rsidR="00FB155B" w:rsidRDefault="00FB155B">
      <w:pPr>
        <w:spacing w:line="4" w:lineRule="exact"/>
        <w:rPr>
          <w:sz w:val="20"/>
          <w:szCs w:val="20"/>
        </w:rPr>
      </w:pPr>
    </w:p>
    <w:p w14:paraId="51E9BBDC" w14:textId="77777777" w:rsidR="00FB155B" w:rsidRDefault="008A3042">
      <w:pPr>
        <w:ind w:left="40"/>
        <w:rPr>
          <w:sz w:val="20"/>
          <w:szCs w:val="20"/>
        </w:rPr>
      </w:pPr>
      <w:r>
        <w:rPr>
          <w:rFonts w:ascii="Arial" w:eastAsia="Arial" w:hAnsi="Arial" w:cs="Arial"/>
          <w:b/>
          <w:bCs/>
        </w:rPr>
        <w:t>organizace</w:t>
      </w:r>
    </w:p>
    <w:p w14:paraId="0ED8DA64" w14:textId="77777777" w:rsidR="00FB155B" w:rsidRDefault="00FB155B">
      <w:pPr>
        <w:spacing w:line="1" w:lineRule="exact"/>
        <w:rPr>
          <w:sz w:val="20"/>
          <w:szCs w:val="20"/>
        </w:rPr>
      </w:pPr>
    </w:p>
    <w:p w14:paraId="303EDE49" w14:textId="77777777" w:rsidR="00FB155B" w:rsidRDefault="008A3042">
      <w:pPr>
        <w:ind w:left="40"/>
        <w:rPr>
          <w:sz w:val="20"/>
          <w:szCs w:val="20"/>
        </w:rPr>
      </w:pPr>
      <w:r>
        <w:rPr>
          <w:rFonts w:ascii="Arial" w:eastAsia="Arial" w:hAnsi="Arial" w:cs="Arial"/>
        </w:rPr>
        <w:t>Mgr. et Mgr. Eliška Buzková, ředitelka</w:t>
      </w:r>
    </w:p>
    <w:p w14:paraId="76E25395" w14:textId="77777777" w:rsidR="00FB155B" w:rsidRDefault="008A3042">
      <w:pPr>
        <w:spacing w:line="20" w:lineRule="exact"/>
        <w:rPr>
          <w:sz w:val="20"/>
          <w:szCs w:val="20"/>
        </w:rPr>
      </w:pPr>
      <w:r>
        <w:rPr>
          <w:noProof/>
          <w:sz w:val="20"/>
          <w:szCs w:val="20"/>
        </w:rPr>
        <w:drawing>
          <wp:anchor distT="0" distB="0" distL="114300" distR="114300" simplePos="0" relativeHeight="251660800" behindDoc="1" locked="0" layoutInCell="0" allowOverlap="1" wp14:anchorId="46AFF0DB" wp14:editId="66B7E13D">
            <wp:simplePos x="0" y="0"/>
            <wp:positionH relativeFrom="column">
              <wp:posOffset>3088640</wp:posOffset>
            </wp:positionH>
            <wp:positionV relativeFrom="paragraph">
              <wp:posOffset>5785485</wp:posOffset>
            </wp:positionV>
            <wp:extent cx="341630" cy="1841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srcRect/>
                    <a:stretch>
                      <a:fillRect/>
                    </a:stretch>
                  </pic:blipFill>
                  <pic:spPr bwMode="auto">
                    <a:xfrm>
                      <a:off x="0" y="0"/>
                      <a:ext cx="341630" cy="18415"/>
                    </a:xfrm>
                    <a:prstGeom prst="rect">
                      <a:avLst/>
                    </a:prstGeom>
                    <a:noFill/>
                  </pic:spPr>
                </pic:pic>
              </a:graphicData>
            </a:graphic>
          </wp:anchor>
        </w:drawing>
      </w:r>
    </w:p>
    <w:p w14:paraId="63AD7CC1" w14:textId="77777777" w:rsidR="00FB155B" w:rsidRDefault="00FB155B">
      <w:pPr>
        <w:spacing w:line="200" w:lineRule="exact"/>
        <w:rPr>
          <w:sz w:val="20"/>
          <w:szCs w:val="20"/>
        </w:rPr>
      </w:pPr>
    </w:p>
    <w:p w14:paraId="1197DB3F" w14:textId="77777777" w:rsidR="00FB155B" w:rsidRDefault="00FB155B">
      <w:pPr>
        <w:sectPr w:rsidR="00FB155B">
          <w:type w:val="continuous"/>
          <w:pgSz w:w="11900" w:h="16838"/>
          <w:pgMar w:top="1440" w:right="699" w:bottom="136" w:left="1280" w:header="0" w:footer="0" w:gutter="0"/>
          <w:cols w:num="2" w:space="708" w:equalWidth="0">
            <w:col w:w="4160" w:space="520"/>
            <w:col w:w="5240"/>
          </w:cols>
        </w:sectPr>
      </w:pPr>
    </w:p>
    <w:p w14:paraId="09C2BF48" w14:textId="77777777" w:rsidR="00FB155B" w:rsidRDefault="00FB155B">
      <w:pPr>
        <w:spacing w:line="200" w:lineRule="exact"/>
        <w:rPr>
          <w:sz w:val="20"/>
          <w:szCs w:val="20"/>
        </w:rPr>
      </w:pPr>
    </w:p>
    <w:p w14:paraId="0F30D3E6" w14:textId="77777777" w:rsidR="00FB155B" w:rsidRDefault="00FB155B">
      <w:pPr>
        <w:spacing w:line="200" w:lineRule="exact"/>
        <w:rPr>
          <w:sz w:val="20"/>
          <w:szCs w:val="20"/>
        </w:rPr>
      </w:pPr>
    </w:p>
    <w:p w14:paraId="5F3DCE82" w14:textId="77777777" w:rsidR="00FB155B" w:rsidRDefault="00FB155B">
      <w:pPr>
        <w:spacing w:line="200" w:lineRule="exact"/>
        <w:rPr>
          <w:sz w:val="20"/>
          <w:szCs w:val="20"/>
        </w:rPr>
      </w:pPr>
    </w:p>
    <w:p w14:paraId="612834A8" w14:textId="77777777" w:rsidR="00FB155B" w:rsidRDefault="00FB155B">
      <w:pPr>
        <w:spacing w:line="200" w:lineRule="exact"/>
        <w:rPr>
          <w:sz w:val="20"/>
          <w:szCs w:val="20"/>
        </w:rPr>
      </w:pPr>
    </w:p>
    <w:p w14:paraId="5E78EC4B" w14:textId="77777777" w:rsidR="00FB155B" w:rsidRDefault="00FB155B">
      <w:pPr>
        <w:spacing w:line="200" w:lineRule="exact"/>
        <w:rPr>
          <w:sz w:val="20"/>
          <w:szCs w:val="20"/>
        </w:rPr>
      </w:pPr>
    </w:p>
    <w:p w14:paraId="600DDC3A" w14:textId="77777777" w:rsidR="00FB155B" w:rsidRDefault="00FB155B">
      <w:pPr>
        <w:spacing w:line="200" w:lineRule="exact"/>
        <w:rPr>
          <w:sz w:val="20"/>
          <w:szCs w:val="20"/>
        </w:rPr>
      </w:pPr>
    </w:p>
    <w:p w14:paraId="0EC674E4" w14:textId="77777777" w:rsidR="00FB155B" w:rsidRDefault="00FB155B">
      <w:pPr>
        <w:spacing w:line="200" w:lineRule="exact"/>
        <w:rPr>
          <w:sz w:val="20"/>
          <w:szCs w:val="20"/>
        </w:rPr>
      </w:pPr>
    </w:p>
    <w:p w14:paraId="6E7EFDCE" w14:textId="77777777" w:rsidR="00FB155B" w:rsidRDefault="00FB155B">
      <w:pPr>
        <w:spacing w:line="200" w:lineRule="exact"/>
        <w:rPr>
          <w:sz w:val="20"/>
          <w:szCs w:val="20"/>
        </w:rPr>
      </w:pPr>
    </w:p>
    <w:p w14:paraId="18DBC3C5" w14:textId="77777777" w:rsidR="00FB155B" w:rsidRDefault="00FB155B">
      <w:pPr>
        <w:spacing w:line="200" w:lineRule="exact"/>
        <w:rPr>
          <w:sz w:val="20"/>
          <w:szCs w:val="20"/>
        </w:rPr>
      </w:pPr>
    </w:p>
    <w:p w14:paraId="41F220D4" w14:textId="77777777" w:rsidR="00FB155B" w:rsidRDefault="00FB155B">
      <w:pPr>
        <w:spacing w:line="200" w:lineRule="exact"/>
        <w:rPr>
          <w:sz w:val="20"/>
          <w:szCs w:val="20"/>
        </w:rPr>
      </w:pPr>
    </w:p>
    <w:p w14:paraId="00E22AB4" w14:textId="77777777" w:rsidR="00FB155B" w:rsidRDefault="00FB155B">
      <w:pPr>
        <w:spacing w:line="200" w:lineRule="exact"/>
        <w:rPr>
          <w:sz w:val="20"/>
          <w:szCs w:val="20"/>
        </w:rPr>
      </w:pPr>
    </w:p>
    <w:p w14:paraId="7F8CEC04" w14:textId="77777777" w:rsidR="00FB155B" w:rsidRDefault="00FB155B">
      <w:pPr>
        <w:spacing w:line="200" w:lineRule="exact"/>
        <w:rPr>
          <w:sz w:val="20"/>
          <w:szCs w:val="20"/>
        </w:rPr>
      </w:pPr>
    </w:p>
    <w:p w14:paraId="5C47513C" w14:textId="77777777" w:rsidR="00FB155B" w:rsidRDefault="00FB155B">
      <w:pPr>
        <w:spacing w:line="200" w:lineRule="exact"/>
        <w:rPr>
          <w:sz w:val="20"/>
          <w:szCs w:val="20"/>
        </w:rPr>
      </w:pPr>
    </w:p>
    <w:p w14:paraId="370452E0" w14:textId="77777777" w:rsidR="00FB155B" w:rsidRDefault="00FB155B">
      <w:pPr>
        <w:spacing w:line="200" w:lineRule="exact"/>
        <w:rPr>
          <w:sz w:val="20"/>
          <w:szCs w:val="20"/>
        </w:rPr>
      </w:pPr>
    </w:p>
    <w:p w14:paraId="3BEC1A51" w14:textId="77777777" w:rsidR="00FB155B" w:rsidRDefault="00FB155B">
      <w:pPr>
        <w:spacing w:line="200" w:lineRule="exact"/>
        <w:rPr>
          <w:sz w:val="20"/>
          <w:szCs w:val="20"/>
        </w:rPr>
      </w:pPr>
    </w:p>
    <w:p w14:paraId="6BBA5F14" w14:textId="77777777" w:rsidR="00FB155B" w:rsidRDefault="00FB155B">
      <w:pPr>
        <w:spacing w:line="200" w:lineRule="exact"/>
        <w:rPr>
          <w:sz w:val="20"/>
          <w:szCs w:val="20"/>
        </w:rPr>
      </w:pPr>
    </w:p>
    <w:p w14:paraId="67DE714F" w14:textId="77777777" w:rsidR="00FB155B" w:rsidRDefault="00FB155B">
      <w:pPr>
        <w:spacing w:line="200" w:lineRule="exact"/>
        <w:rPr>
          <w:sz w:val="20"/>
          <w:szCs w:val="20"/>
        </w:rPr>
      </w:pPr>
    </w:p>
    <w:p w14:paraId="5BADC508" w14:textId="77777777" w:rsidR="00FB155B" w:rsidRDefault="00FB155B">
      <w:pPr>
        <w:spacing w:line="200" w:lineRule="exact"/>
        <w:rPr>
          <w:sz w:val="20"/>
          <w:szCs w:val="20"/>
        </w:rPr>
      </w:pPr>
    </w:p>
    <w:p w14:paraId="346C9BE0" w14:textId="77777777" w:rsidR="00FB155B" w:rsidRDefault="00FB155B">
      <w:pPr>
        <w:spacing w:line="200" w:lineRule="exact"/>
        <w:rPr>
          <w:sz w:val="20"/>
          <w:szCs w:val="20"/>
        </w:rPr>
      </w:pPr>
    </w:p>
    <w:p w14:paraId="45A49D4B" w14:textId="77777777" w:rsidR="00FB155B" w:rsidRDefault="00FB155B">
      <w:pPr>
        <w:spacing w:line="200" w:lineRule="exact"/>
        <w:rPr>
          <w:sz w:val="20"/>
          <w:szCs w:val="20"/>
        </w:rPr>
      </w:pPr>
    </w:p>
    <w:p w14:paraId="57331392" w14:textId="77777777" w:rsidR="00FB155B" w:rsidRDefault="00FB155B">
      <w:pPr>
        <w:spacing w:line="200" w:lineRule="exact"/>
        <w:rPr>
          <w:sz w:val="20"/>
          <w:szCs w:val="20"/>
        </w:rPr>
      </w:pPr>
    </w:p>
    <w:p w14:paraId="5D82B343" w14:textId="77777777" w:rsidR="00FB155B" w:rsidRDefault="00FB155B">
      <w:pPr>
        <w:spacing w:line="200" w:lineRule="exact"/>
        <w:rPr>
          <w:sz w:val="20"/>
          <w:szCs w:val="20"/>
        </w:rPr>
      </w:pPr>
    </w:p>
    <w:p w14:paraId="7A23E867" w14:textId="77777777" w:rsidR="00FB155B" w:rsidRDefault="00FB155B">
      <w:pPr>
        <w:spacing w:line="200" w:lineRule="exact"/>
        <w:rPr>
          <w:sz w:val="20"/>
          <w:szCs w:val="20"/>
        </w:rPr>
      </w:pPr>
    </w:p>
    <w:p w14:paraId="4E97BA2B" w14:textId="77777777" w:rsidR="00FB155B" w:rsidRDefault="00FB155B">
      <w:pPr>
        <w:spacing w:line="200" w:lineRule="exact"/>
        <w:rPr>
          <w:sz w:val="20"/>
          <w:szCs w:val="20"/>
        </w:rPr>
      </w:pPr>
    </w:p>
    <w:p w14:paraId="2DCDDC1D" w14:textId="77777777" w:rsidR="00FB155B" w:rsidRDefault="00FB155B">
      <w:pPr>
        <w:spacing w:line="200" w:lineRule="exact"/>
        <w:rPr>
          <w:sz w:val="20"/>
          <w:szCs w:val="20"/>
        </w:rPr>
      </w:pPr>
    </w:p>
    <w:p w14:paraId="4D820BDE" w14:textId="77777777" w:rsidR="00FB155B" w:rsidRDefault="00FB155B">
      <w:pPr>
        <w:spacing w:line="200" w:lineRule="exact"/>
        <w:rPr>
          <w:sz w:val="20"/>
          <w:szCs w:val="20"/>
        </w:rPr>
      </w:pPr>
    </w:p>
    <w:p w14:paraId="110E1A7E" w14:textId="77777777" w:rsidR="00FB155B" w:rsidRDefault="00FB155B">
      <w:pPr>
        <w:spacing w:line="200" w:lineRule="exact"/>
        <w:rPr>
          <w:sz w:val="20"/>
          <w:szCs w:val="20"/>
        </w:rPr>
      </w:pPr>
    </w:p>
    <w:p w14:paraId="651B1B41" w14:textId="77777777" w:rsidR="00FB155B" w:rsidRDefault="00FB155B">
      <w:pPr>
        <w:spacing w:line="200" w:lineRule="exact"/>
        <w:rPr>
          <w:sz w:val="20"/>
          <w:szCs w:val="20"/>
        </w:rPr>
      </w:pPr>
    </w:p>
    <w:p w14:paraId="5BF17164" w14:textId="77777777" w:rsidR="00FB155B" w:rsidRDefault="00FB155B">
      <w:pPr>
        <w:spacing w:line="200" w:lineRule="exact"/>
        <w:rPr>
          <w:sz w:val="20"/>
          <w:szCs w:val="20"/>
        </w:rPr>
      </w:pPr>
    </w:p>
    <w:p w14:paraId="5897EEEE" w14:textId="77777777" w:rsidR="00FB155B" w:rsidRDefault="00FB155B">
      <w:pPr>
        <w:spacing w:line="200" w:lineRule="exact"/>
        <w:rPr>
          <w:sz w:val="20"/>
          <w:szCs w:val="20"/>
        </w:rPr>
      </w:pPr>
    </w:p>
    <w:p w14:paraId="57B605FD" w14:textId="77777777" w:rsidR="00FB155B" w:rsidRDefault="00FB155B">
      <w:pPr>
        <w:spacing w:line="200" w:lineRule="exact"/>
        <w:rPr>
          <w:sz w:val="20"/>
          <w:szCs w:val="20"/>
        </w:rPr>
      </w:pPr>
    </w:p>
    <w:p w14:paraId="7D109977" w14:textId="77777777" w:rsidR="00FB155B" w:rsidRDefault="00FB155B">
      <w:pPr>
        <w:spacing w:line="200" w:lineRule="exact"/>
        <w:rPr>
          <w:sz w:val="20"/>
          <w:szCs w:val="20"/>
        </w:rPr>
      </w:pPr>
    </w:p>
    <w:p w14:paraId="00DC7347" w14:textId="77777777" w:rsidR="00FB155B" w:rsidRDefault="00FB155B">
      <w:pPr>
        <w:spacing w:line="200" w:lineRule="exact"/>
        <w:rPr>
          <w:sz w:val="20"/>
          <w:szCs w:val="20"/>
        </w:rPr>
      </w:pPr>
    </w:p>
    <w:p w14:paraId="243F26D0" w14:textId="77777777" w:rsidR="00FB155B" w:rsidRDefault="00FB155B">
      <w:pPr>
        <w:spacing w:line="200" w:lineRule="exact"/>
        <w:rPr>
          <w:sz w:val="20"/>
          <w:szCs w:val="20"/>
        </w:rPr>
      </w:pPr>
    </w:p>
    <w:p w14:paraId="25C0C000" w14:textId="77777777" w:rsidR="00FB155B" w:rsidRDefault="00FB155B">
      <w:pPr>
        <w:spacing w:line="200" w:lineRule="exact"/>
        <w:rPr>
          <w:sz w:val="20"/>
          <w:szCs w:val="20"/>
        </w:rPr>
      </w:pPr>
    </w:p>
    <w:p w14:paraId="6E927516" w14:textId="77777777" w:rsidR="00FB155B" w:rsidRDefault="00FB155B">
      <w:pPr>
        <w:spacing w:line="200" w:lineRule="exact"/>
        <w:rPr>
          <w:sz w:val="20"/>
          <w:szCs w:val="20"/>
        </w:rPr>
      </w:pPr>
    </w:p>
    <w:p w14:paraId="03A2AE37" w14:textId="77777777" w:rsidR="00FB155B" w:rsidRDefault="00FB155B">
      <w:pPr>
        <w:spacing w:line="200" w:lineRule="exact"/>
        <w:rPr>
          <w:sz w:val="20"/>
          <w:szCs w:val="20"/>
        </w:rPr>
      </w:pPr>
    </w:p>
    <w:p w14:paraId="13022E5A" w14:textId="77777777" w:rsidR="00FB155B" w:rsidRDefault="00FB155B">
      <w:pPr>
        <w:spacing w:line="200" w:lineRule="exact"/>
        <w:rPr>
          <w:sz w:val="20"/>
          <w:szCs w:val="20"/>
        </w:rPr>
      </w:pPr>
    </w:p>
    <w:p w14:paraId="55B8F947" w14:textId="77777777" w:rsidR="00FB155B" w:rsidRDefault="00FB155B">
      <w:pPr>
        <w:spacing w:line="200" w:lineRule="exact"/>
        <w:rPr>
          <w:sz w:val="20"/>
          <w:szCs w:val="20"/>
        </w:rPr>
      </w:pPr>
    </w:p>
    <w:p w14:paraId="343FF6AE" w14:textId="77777777" w:rsidR="00FB155B" w:rsidRDefault="00FB155B">
      <w:pPr>
        <w:spacing w:line="200" w:lineRule="exact"/>
        <w:rPr>
          <w:sz w:val="20"/>
          <w:szCs w:val="20"/>
        </w:rPr>
      </w:pPr>
    </w:p>
    <w:p w14:paraId="14E73B8B" w14:textId="77777777" w:rsidR="00FB155B" w:rsidRDefault="00FB155B">
      <w:pPr>
        <w:spacing w:line="200" w:lineRule="exact"/>
        <w:rPr>
          <w:sz w:val="20"/>
          <w:szCs w:val="20"/>
        </w:rPr>
      </w:pPr>
    </w:p>
    <w:p w14:paraId="05E3FE2B" w14:textId="77777777" w:rsidR="00FB155B" w:rsidRDefault="00FB155B">
      <w:pPr>
        <w:spacing w:line="200" w:lineRule="exact"/>
        <w:rPr>
          <w:sz w:val="20"/>
          <w:szCs w:val="20"/>
        </w:rPr>
      </w:pPr>
    </w:p>
    <w:p w14:paraId="169A73B7" w14:textId="77777777" w:rsidR="00FB155B" w:rsidRDefault="00FB155B">
      <w:pPr>
        <w:spacing w:line="200" w:lineRule="exact"/>
        <w:rPr>
          <w:sz w:val="20"/>
          <w:szCs w:val="20"/>
        </w:rPr>
      </w:pPr>
    </w:p>
    <w:p w14:paraId="3E5600E2" w14:textId="77777777" w:rsidR="00FB155B" w:rsidRDefault="00FB155B">
      <w:pPr>
        <w:spacing w:line="365" w:lineRule="exact"/>
        <w:rPr>
          <w:sz w:val="20"/>
          <w:szCs w:val="20"/>
        </w:rPr>
      </w:pPr>
    </w:p>
    <w:p w14:paraId="046CA9EF" w14:textId="77777777" w:rsidR="00FB155B" w:rsidRDefault="008A3042">
      <w:pPr>
        <w:jc w:val="right"/>
        <w:rPr>
          <w:sz w:val="20"/>
          <w:szCs w:val="20"/>
        </w:rPr>
      </w:pPr>
      <w:r>
        <w:rPr>
          <w:rFonts w:ascii="Calibri" w:eastAsia="Calibri" w:hAnsi="Calibri" w:cs="Calibri"/>
          <w:sz w:val="21"/>
          <w:szCs w:val="21"/>
        </w:rPr>
        <w:t>11</w:t>
      </w:r>
    </w:p>
    <w:p w14:paraId="57BFE268" w14:textId="77777777" w:rsidR="00FB155B" w:rsidRDefault="008A3042">
      <w:pPr>
        <w:spacing w:line="20" w:lineRule="exact"/>
        <w:rPr>
          <w:sz w:val="20"/>
          <w:szCs w:val="20"/>
        </w:rPr>
      </w:pPr>
      <w:r>
        <w:rPr>
          <w:noProof/>
          <w:sz w:val="20"/>
          <w:szCs w:val="20"/>
        </w:rPr>
        <w:drawing>
          <wp:anchor distT="0" distB="0" distL="114300" distR="114300" simplePos="0" relativeHeight="251661824" behindDoc="1" locked="0" layoutInCell="0" allowOverlap="1" wp14:anchorId="3748DFA4" wp14:editId="01B86170">
            <wp:simplePos x="0" y="0"/>
            <wp:positionH relativeFrom="column">
              <wp:posOffset>6060440</wp:posOffset>
            </wp:positionH>
            <wp:positionV relativeFrom="paragraph">
              <wp:posOffset>52705</wp:posOffset>
            </wp:positionV>
            <wp:extent cx="341630" cy="762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srcRect/>
                    <a:stretch>
                      <a:fillRect/>
                    </a:stretch>
                  </pic:blipFill>
                  <pic:spPr bwMode="auto">
                    <a:xfrm>
                      <a:off x="0" y="0"/>
                      <a:ext cx="341630" cy="76200"/>
                    </a:xfrm>
                    <a:prstGeom prst="rect">
                      <a:avLst/>
                    </a:prstGeom>
                    <a:noFill/>
                  </pic:spPr>
                </pic:pic>
              </a:graphicData>
            </a:graphic>
          </wp:anchor>
        </w:drawing>
      </w:r>
    </w:p>
    <w:p w14:paraId="775D8C8A" w14:textId="77777777" w:rsidR="00FB155B" w:rsidRDefault="00FB155B">
      <w:pPr>
        <w:sectPr w:rsidR="00FB155B">
          <w:type w:val="continuous"/>
          <w:pgSz w:w="11900" w:h="16838"/>
          <w:pgMar w:top="1440" w:right="699" w:bottom="136" w:left="1280" w:header="0" w:footer="0" w:gutter="0"/>
          <w:cols w:space="708" w:equalWidth="0">
            <w:col w:w="9920"/>
          </w:cols>
        </w:sectPr>
      </w:pPr>
    </w:p>
    <w:p w14:paraId="5AE58563" w14:textId="77777777" w:rsidR="00FB155B" w:rsidRDefault="008A3042">
      <w:pPr>
        <w:rPr>
          <w:sz w:val="20"/>
          <w:szCs w:val="20"/>
        </w:rPr>
      </w:pPr>
      <w:bookmarkStart w:id="11" w:name="page12"/>
      <w:bookmarkEnd w:id="11"/>
      <w:r>
        <w:rPr>
          <w:rFonts w:ascii="Arial" w:eastAsia="Arial" w:hAnsi="Arial" w:cs="Arial"/>
          <w:b/>
          <w:bCs/>
        </w:rPr>
        <w:lastRenderedPageBreak/>
        <w:t>Příloha č. 1 -</w:t>
      </w:r>
      <w:r>
        <w:rPr>
          <w:rFonts w:ascii="Arial" w:eastAsia="Arial" w:hAnsi="Arial" w:cs="Arial"/>
        </w:rPr>
        <w:t xml:space="preserve"> Výpis z katastru nemovitostí</w:t>
      </w:r>
    </w:p>
    <w:p w14:paraId="323B1F87" w14:textId="77777777" w:rsidR="00FB155B" w:rsidRDefault="008A3042">
      <w:pPr>
        <w:spacing w:line="20" w:lineRule="exact"/>
        <w:rPr>
          <w:sz w:val="20"/>
          <w:szCs w:val="20"/>
        </w:rPr>
      </w:pPr>
      <w:r>
        <w:rPr>
          <w:noProof/>
          <w:sz w:val="20"/>
          <w:szCs w:val="20"/>
        </w:rPr>
        <w:drawing>
          <wp:anchor distT="0" distB="0" distL="114300" distR="114300" simplePos="0" relativeHeight="251662848" behindDoc="1" locked="0" layoutInCell="0" allowOverlap="1" wp14:anchorId="197EA469" wp14:editId="2A7615C2">
            <wp:simplePos x="0" y="0"/>
            <wp:positionH relativeFrom="column">
              <wp:posOffset>5971540</wp:posOffset>
            </wp:positionH>
            <wp:positionV relativeFrom="paragraph">
              <wp:posOffset>8995410</wp:posOffset>
            </wp:positionV>
            <wp:extent cx="341630" cy="1841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srcRect/>
                    <a:stretch>
                      <a:fillRect/>
                    </a:stretch>
                  </pic:blipFill>
                  <pic:spPr bwMode="auto">
                    <a:xfrm>
                      <a:off x="0" y="0"/>
                      <a:ext cx="341630" cy="18415"/>
                    </a:xfrm>
                    <a:prstGeom prst="rect">
                      <a:avLst/>
                    </a:prstGeom>
                    <a:noFill/>
                  </pic:spPr>
                </pic:pic>
              </a:graphicData>
            </a:graphic>
          </wp:anchor>
        </w:drawing>
      </w:r>
      <w:r>
        <w:rPr>
          <w:noProof/>
          <w:sz w:val="20"/>
          <w:szCs w:val="20"/>
        </w:rPr>
        <w:drawing>
          <wp:anchor distT="0" distB="0" distL="114300" distR="114300" simplePos="0" relativeHeight="251663872" behindDoc="1" locked="0" layoutInCell="0" allowOverlap="1" wp14:anchorId="0F2D7425" wp14:editId="5DCD598D">
            <wp:simplePos x="0" y="0"/>
            <wp:positionH relativeFrom="column">
              <wp:posOffset>-635</wp:posOffset>
            </wp:positionH>
            <wp:positionV relativeFrom="paragraph">
              <wp:posOffset>488315</wp:posOffset>
            </wp:positionV>
            <wp:extent cx="4991100" cy="67132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srcRect/>
                    <a:stretch>
                      <a:fillRect/>
                    </a:stretch>
                  </pic:blipFill>
                  <pic:spPr bwMode="auto">
                    <a:xfrm>
                      <a:off x="0" y="0"/>
                      <a:ext cx="4991100" cy="6713220"/>
                    </a:xfrm>
                    <a:prstGeom prst="rect">
                      <a:avLst/>
                    </a:prstGeom>
                    <a:noFill/>
                  </pic:spPr>
                </pic:pic>
              </a:graphicData>
            </a:graphic>
          </wp:anchor>
        </w:drawing>
      </w:r>
    </w:p>
    <w:p w14:paraId="21353B7D" w14:textId="77777777" w:rsidR="00FB155B" w:rsidRDefault="00FB155B">
      <w:pPr>
        <w:spacing w:line="200" w:lineRule="exact"/>
        <w:rPr>
          <w:sz w:val="20"/>
          <w:szCs w:val="20"/>
        </w:rPr>
      </w:pPr>
    </w:p>
    <w:p w14:paraId="1237DBCB" w14:textId="77777777" w:rsidR="00FB155B" w:rsidRDefault="00FB155B">
      <w:pPr>
        <w:spacing w:line="200" w:lineRule="exact"/>
        <w:rPr>
          <w:sz w:val="20"/>
          <w:szCs w:val="20"/>
        </w:rPr>
      </w:pPr>
    </w:p>
    <w:p w14:paraId="03F7A2C3" w14:textId="77777777" w:rsidR="00FB155B" w:rsidRDefault="00FB155B">
      <w:pPr>
        <w:spacing w:line="200" w:lineRule="exact"/>
        <w:rPr>
          <w:sz w:val="20"/>
          <w:szCs w:val="20"/>
        </w:rPr>
      </w:pPr>
    </w:p>
    <w:p w14:paraId="4E2BC62A" w14:textId="77777777" w:rsidR="00FB155B" w:rsidRDefault="00FB155B">
      <w:pPr>
        <w:spacing w:line="200" w:lineRule="exact"/>
        <w:rPr>
          <w:sz w:val="20"/>
          <w:szCs w:val="20"/>
        </w:rPr>
      </w:pPr>
    </w:p>
    <w:p w14:paraId="005E235C" w14:textId="77777777" w:rsidR="00FB155B" w:rsidRDefault="00FB155B">
      <w:pPr>
        <w:spacing w:line="200" w:lineRule="exact"/>
        <w:rPr>
          <w:sz w:val="20"/>
          <w:szCs w:val="20"/>
        </w:rPr>
      </w:pPr>
    </w:p>
    <w:p w14:paraId="367F3BB1" w14:textId="77777777" w:rsidR="00FB155B" w:rsidRDefault="00FB155B">
      <w:pPr>
        <w:spacing w:line="200" w:lineRule="exact"/>
        <w:rPr>
          <w:sz w:val="20"/>
          <w:szCs w:val="20"/>
        </w:rPr>
      </w:pPr>
    </w:p>
    <w:p w14:paraId="4A21C2C7" w14:textId="77777777" w:rsidR="00FB155B" w:rsidRDefault="00FB155B">
      <w:pPr>
        <w:spacing w:line="200" w:lineRule="exact"/>
        <w:rPr>
          <w:sz w:val="20"/>
          <w:szCs w:val="20"/>
        </w:rPr>
      </w:pPr>
    </w:p>
    <w:p w14:paraId="0C3A2D7A" w14:textId="77777777" w:rsidR="00FB155B" w:rsidRDefault="00FB155B">
      <w:pPr>
        <w:spacing w:line="200" w:lineRule="exact"/>
        <w:rPr>
          <w:sz w:val="20"/>
          <w:szCs w:val="20"/>
        </w:rPr>
      </w:pPr>
    </w:p>
    <w:p w14:paraId="2EEF6B5A" w14:textId="77777777" w:rsidR="00FB155B" w:rsidRDefault="00FB155B">
      <w:pPr>
        <w:spacing w:line="200" w:lineRule="exact"/>
        <w:rPr>
          <w:sz w:val="20"/>
          <w:szCs w:val="20"/>
        </w:rPr>
      </w:pPr>
    </w:p>
    <w:p w14:paraId="31F620DB" w14:textId="77777777" w:rsidR="00FB155B" w:rsidRDefault="00FB155B">
      <w:pPr>
        <w:spacing w:line="200" w:lineRule="exact"/>
        <w:rPr>
          <w:sz w:val="20"/>
          <w:szCs w:val="20"/>
        </w:rPr>
      </w:pPr>
    </w:p>
    <w:p w14:paraId="4A573E23" w14:textId="77777777" w:rsidR="00FB155B" w:rsidRDefault="00FB155B">
      <w:pPr>
        <w:spacing w:line="200" w:lineRule="exact"/>
        <w:rPr>
          <w:sz w:val="20"/>
          <w:szCs w:val="20"/>
        </w:rPr>
      </w:pPr>
    </w:p>
    <w:p w14:paraId="0FF7909F" w14:textId="77777777" w:rsidR="00FB155B" w:rsidRDefault="00FB155B">
      <w:pPr>
        <w:spacing w:line="200" w:lineRule="exact"/>
        <w:rPr>
          <w:sz w:val="20"/>
          <w:szCs w:val="20"/>
        </w:rPr>
      </w:pPr>
    </w:p>
    <w:p w14:paraId="2773D750" w14:textId="77777777" w:rsidR="00FB155B" w:rsidRDefault="00FB155B">
      <w:pPr>
        <w:spacing w:line="200" w:lineRule="exact"/>
        <w:rPr>
          <w:sz w:val="20"/>
          <w:szCs w:val="20"/>
        </w:rPr>
      </w:pPr>
    </w:p>
    <w:p w14:paraId="2217F0B4" w14:textId="77777777" w:rsidR="00FB155B" w:rsidRDefault="00FB155B">
      <w:pPr>
        <w:spacing w:line="200" w:lineRule="exact"/>
        <w:rPr>
          <w:sz w:val="20"/>
          <w:szCs w:val="20"/>
        </w:rPr>
      </w:pPr>
    </w:p>
    <w:p w14:paraId="0B79FEAA" w14:textId="77777777" w:rsidR="00FB155B" w:rsidRDefault="00FB155B">
      <w:pPr>
        <w:spacing w:line="200" w:lineRule="exact"/>
        <w:rPr>
          <w:sz w:val="20"/>
          <w:szCs w:val="20"/>
        </w:rPr>
      </w:pPr>
    </w:p>
    <w:p w14:paraId="622B67FE" w14:textId="77777777" w:rsidR="00FB155B" w:rsidRDefault="00FB155B">
      <w:pPr>
        <w:spacing w:line="200" w:lineRule="exact"/>
        <w:rPr>
          <w:sz w:val="20"/>
          <w:szCs w:val="20"/>
        </w:rPr>
      </w:pPr>
    </w:p>
    <w:p w14:paraId="364169DE" w14:textId="77777777" w:rsidR="00FB155B" w:rsidRDefault="00FB155B">
      <w:pPr>
        <w:spacing w:line="200" w:lineRule="exact"/>
        <w:rPr>
          <w:sz w:val="20"/>
          <w:szCs w:val="20"/>
        </w:rPr>
      </w:pPr>
    </w:p>
    <w:p w14:paraId="06874763" w14:textId="77777777" w:rsidR="00FB155B" w:rsidRDefault="00FB155B">
      <w:pPr>
        <w:spacing w:line="200" w:lineRule="exact"/>
        <w:rPr>
          <w:sz w:val="20"/>
          <w:szCs w:val="20"/>
        </w:rPr>
      </w:pPr>
    </w:p>
    <w:p w14:paraId="0ECA5D5C" w14:textId="77777777" w:rsidR="00FB155B" w:rsidRDefault="00FB155B">
      <w:pPr>
        <w:spacing w:line="200" w:lineRule="exact"/>
        <w:rPr>
          <w:sz w:val="20"/>
          <w:szCs w:val="20"/>
        </w:rPr>
      </w:pPr>
    </w:p>
    <w:p w14:paraId="046C5556" w14:textId="77777777" w:rsidR="00FB155B" w:rsidRDefault="00FB155B">
      <w:pPr>
        <w:spacing w:line="200" w:lineRule="exact"/>
        <w:rPr>
          <w:sz w:val="20"/>
          <w:szCs w:val="20"/>
        </w:rPr>
      </w:pPr>
    </w:p>
    <w:p w14:paraId="4B127F96" w14:textId="77777777" w:rsidR="00FB155B" w:rsidRDefault="00FB155B">
      <w:pPr>
        <w:spacing w:line="200" w:lineRule="exact"/>
        <w:rPr>
          <w:sz w:val="20"/>
          <w:szCs w:val="20"/>
        </w:rPr>
      </w:pPr>
    </w:p>
    <w:p w14:paraId="1FB571F0" w14:textId="77777777" w:rsidR="00FB155B" w:rsidRDefault="00FB155B">
      <w:pPr>
        <w:spacing w:line="200" w:lineRule="exact"/>
        <w:rPr>
          <w:sz w:val="20"/>
          <w:szCs w:val="20"/>
        </w:rPr>
      </w:pPr>
    </w:p>
    <w:p w14:paraId="0EE0D2DE" w14:textId="77777777" w:rsidR="00FB155B" w:rsidRDefault="00FB155B">
      <w:pPr>
        <w:spacing w:line="200" w:lineRule="exact"/>
        <w:rPr>
          <w:sz w:val="20"/>
          <w:szCs w:val="20"/>
        </w:rPr>
      </w:pPr>
    </w:p>
    <w:p w14:paraId="6206377C" w14:textId="77777777" w:rsidR="00FB155B" w:rsidRDefault="00FB155B">
      <w:pPr>
        <w:spacing w:line="200" w:lineRule="exact"/>
        <w:rPr>
          <w:sz w:val="20"/>
          <w:szCs w:val="20"/>
        </w:rPr>
      </w:pPr>
    </w:p>
    <w:p w14:paraId="238B69AA" w14:textId="77777777" w:rsidR="00FB155B" w:rsidRDefault="00FB155B">
      <w:pPr>
        <w:spacing w:line="200" w:lineRule="exact"/>
        <w:rPr>
          <w:sz w:val="20"/>
          <w:szCs w:val="20"/>
        </w:rPr>
      </w:pPr>
    </w:p>
    <w:p w14:paraId="36615B87" w14:textId="77777777" w:rsidR="00FB155B" w:rsidRDefault="00FB155B">
      <w:pPr>
        <w:spacing w:line="200" w:lineRule="exact"/>
        <w:rPr>
          <w:sz w:val="20"/>
          <w:szCs w:val="20"/>
        </w:rPr>
      </w:pPr>
    </w:p>
    <w:p w14:paraId="5001096F" w14:textId="77777777" w:rsidR="00FB155B" w:rsidRDefault="00FB155B">
      <w:pPr>
        <w:spacing w:line="200" w:lineRule="exact"/>
        <w:rPr>
          <w:sz w:val="20"/>
          <w:szCs w:val="20"/>
        </w:rPr>
      </w:pPr>
    </w:p>
    <w:p w14:paraId="52D3B46D" w14:textId="77777777" w:rsidR="00FB155B" w:rsidRDefault="00FB155B">
      <w:pPr>
        <w:spacing w:line="200" w:lineRule="exact"/>
        <w:rPr>
          <w:sz w:val="20"/>
          <w:szCs w:val="20"/>
        </w:rPr>
      </w:pPr>
    </w:p>
    <w:p w14:paraId="1EBD8FEB" w14:textId="77777777" w:rsidR="00FB155B" w:rsidRDefault="00FB155B">
      <w:pPr>
        <w:spacing w:line="200" w:lineRule="exact"/>
        <w:rPr>
          <w:sz w:val="20"/>
          <w:szCs w:val="20"/>
        </w:rPr>
      </w:pPr>
    </w:p>
    <w:p w14:paraId="6946E76F" w14:textId="77777777" w:rsidR="00FB155B" w:rsidRDefault="00FB155B">
      <w:pPr>
        <w:spacing w:line="200" w:lineRule="exact"/>
        <w:rPr>
          <w:sz w:val="20"/>
          <w:szCs w:val="20"/>
        </w:rPr>
      </w:pPr>
    </w:p>
    <w:p w14:paraId="60298EF3" w14:textId="77777777" w:rsidR="00FB155B" w:rsidRDefault="00FB155B">
      <w:pPr>
        <w:spacing w:line="200" w:lineRule="exact"/>
        <w:rPr>
          <w:sz w:val="20"/>
          <w:szCs w:val="20"/>
        </w:rPr>
      </w:pPr>
    </w:p>
    <w:p w14:paraId="355DE342" w14:textId="77777777" w:rsidR="00FB155B" w:rsidRDefault="00FB155B">
      <w:pPr>
        <w:spacing w:line="200" w:lineRule="exact"/>
        <w:rPr>
          <w:sz w:val="20"/>
          <w:szCs w:val="20"/>
        </w:rPr>
      </w:pPr>
    </w:p>
    <w:p w14:paraId="6DE432CA" w14:textId="77777777" w:rsidR="00FB155B" w:rsidRDefault="00FB155B">
      <w:pPr>
        <w:spacing w:line="200" w:lineRule="exact"/>
        <w:rPr>
          <w:sz w:val="20"/>
          <w:szCs w:val="20"/>
        </w:rPr>
      </w:pPr>
    </w:p>
    <w:p w14:paraId="667D6B16" w14:textId="77777777" w:rsidR="00FB155B" w:rsidRDefault="00FB155B">
      <w:pPr>
        <w:spacing w:line="200" w:lineRule="exact"/>
        <w:rPr>
          <w:sz w:val="20"/>
          <w:szCs w:val="20"/>
        </w:rPr>
      </w:pPr>
    </w:p>
    <w:p w14:paraId="748226FF" w14:textId="77777777" w:rsidR="00FB155B" w:rsidRDefault="00FB155B">
      <w:pPr>
        <w:spacing w:line="200" w:lineRule="exact"/>
        <w:rPr>
          <w:sz w:val="20"/>
          <w:szCs w:val="20"/>
        </w:rPr>
      </w:pPr>
    </w:p>
    <w:p w14:paraId="401EF614" w14:textId="77777777" w:rsidR="00FB155B" w:rsidRDefault="00FB155B">
      <w:pPr>
        <w:spacing w:line="200" w:lineRule="exact"/>
        <w:rPr>
          <w:sz w:val="20"/>
          <w:szCs w:val="20"/>
        </w:rPr>
      </w:pPr>
    </w:p>
    <w:p w14:paraId="7ED33767" w14:textId="77777777" w:rsidR="00FB155B" w:rsidRDefault="00FB155B">
      <w:pPr>
        <w:spacing w:line="200" w:lineRule="exact"/>
        <w:rPr>
          <w:sz w:val="20"/>
          <w:szCs w:val="20"/>
        </w:rPr>
      </w:pPr>
    </w:p>
    <w:p w14:paraId="080157F8" w14:textId="77777777" w:rsidR="00FB155B" w:rsidRDefault="00FB155B">
      <w:pPr>
        <w:spacing w:line="200" w:lineRule="exact"/>
        <w:rPr>
          <w:sz w:val="20"/>
          <w:szCs w:val="20"/>
        </w:rPr>
      </w:pPr>
    </w:p>
    <w:p w14:paraId="369867C9" w14:textId="77777777" w:rsidR="00FB155B" w:rsidRDefault="00FB155B">
      <w:pPr>
        <w:spacing w:line="200" w:lineRule="exact"/>
        <w:rPr>
          <w:sz w:val="20"/>
          <w:szCs w:val="20"/>
        </w:rPr>
      </w:pPr>
    </w:p>
    <w:p w14:paraId="0FD267AF" w14:textId="77777777" w:rsidR="00FB155B" w:rsidRDefault="00FB155B">
      <w:pPr>
        <w:spacing w:line="200" w:lineRule="exact"/>
        <w:rPr>
          <w:sz w:val="20"/>
          <w:szCs w:val="20"/>
        </w:rPr>
      </w:pPr>
    </w:p>
    <w:p w14:paraId="15E05A00" w14:textId="77777777" w:rsidR="00FB155B" w:rsidRDefault="00FB155B">
      <w:pPr>
        <w:spacing w:line="200" w:lineRule="exact"/>
        <w:rPr>
          <w:sz w:val="20"/>
          <w:szCs w:val="20"/>
        </w:rPr>
      </w:pPr>
    </w:p>
    <w:p w14:paraId="5AE97908" w14:textId="77777777" w:rsidR="00FB155B" w:rsidRDefault="00FB155B">
      <w:pPr>
        <w:spacing w:line="200" w:lineRule="exact"/>
        <w:rPr>
          <w:sz w:val="20"/>
          <w:szCs w:val="20"/>
        </w:rPr>
      </w:pPr>
    </w:p>
    <w:p w14:paraId="49D5093D" w14:textId="77777777" w:rsidR="00FB155B" w:rsidRDefault="00FB155B">
      <w:pPr>
        <w:spacing w:line="200" w:lineRule="exact"/>
        <w:rPr>
          <w:sz w:val="20"/>
          <w:szCs w:val="20"/>
        </w:rPr>
      </w:pPr>
    </w:p>
    <w:p w14:paraId="0CD04121" w14:textId="77777777" w:rsidR="00FB155B" w:rsidRDefault="00FB155B">
      <w:pPr>
        <w:spacing w:line="200" w:lineRule="exact"/>
        <w:rPr>
          <w:sz w:val="20"/>
          <w:szCs w:val="20"/>
        </w:rPr>
      </w:pPr>
    </w:p>
    <w:p w14:paraId="2C5F4BE8" w14:textId="77777777" w:rsidR="00FB155B" w:rsidRDefault="00FB155B">
      <w:pPr>
        <w:spacing w:line="200" w:lineRule="exact"/>
        <w:rPr>
          <w:sz w:val="20"/>
          <w:szCs w:val="20"/>
        </w:rPr>
      </w:pPr>
    </w:p>
    <w:p w14:paraId="5EEFD09B" w14:textId="77777777" w:rsidR="00FB155B" w:rsidRDefault="00FB155B">
      <w:pPr>
        <w:spacing w:line="200" w:lineRule="exact"/>
        <w:rPr>
          <w:sz w:val="20"/>
          <w:szCs w:val="20"/>
        </w:rPr>
      </w:pPr>
    </w:p>
    <w:p w14:paraId="3122B588" w14:textId="77777777" w:rsidR="00FB155B" w:rsidRDefault="00FB155B">
      <w:pPr>
        <w:spacing w:line="200" w:lineRule="exact"/>
        <w:rPr>
          <w:sz w:val="20"/>
          <w:szCs w:val="20"/>
        </w:rPr>
      </w:pPr>
    </w:p>
    <w:p w14:paraId="1B9AF97A" w14:textId="77777777" w:rsidR="00FB155B" w:rsidRDefault="00FB155B">
      <w:pPr>
        <w:spacing w:line="200" w:lineRule="exact"/>
        <w:rPr>
          <w:sz w:val="20"/>
          <w:szCs w:val="20"/>
        </w:rPr>
      </w:pPr>
    </w:p>
    <w:p w14:paraId="23617358" w14:textId="77777777" w:rsidR="00FB155B" w:rsidRDefault="00FB155B">
      <w:pPr>
        <w:spacing w:line="200" w:lineRule="exact"/>
        <w:rPr>
          <w:sz w:val="20"/>
          <w:szCs w:val="20"/>
        </w:rPr>
      </w:pPr>
    </w:p>
    <w:p w14:paraId="6C92CF62" w14:textId="77777777" w:rsidR="00FB155B" w:rsidRDefault="00FB155B">
      <w:pPr>
        <w:spacing w:line="200" w:lineRule="exact"/>
        <w:rPr>
          <w:sz w:val="20"/>
          <w:szCs w:val="20"/>
        </w:rPr>
      </w:pPr>
    </w:p>
    <w:p w14:paraId="572AC954" w14:textId="77777777" w:rsidR="00FB155B" w:rsidRDefault="00FB155B">
      <w:pPr>
        <w:spacing w:line="200" w:lineRule="exact"/>
        <w:rPr>
          <w:sz w:val="20"/>
          <w:szCs w:val="20"/>
        </w:rPr>
      </w:pPr>
    </w:p>
    <w:p w14:paraId="1F7A768E" w14:textId="77777777" w:rsidR="00FB155B" w:rsidRDefault="00FB155B">
      <w:pPr>
        <w:spacing w:line="200" w:lineRule="exact"/>
        <w:rPr>
          <w:sz w:val="20"/>
          <w:szCs w:val="20"/>
        </w:rPr>
      </w:pPr>
    </w:p>
    <w:p w14:paraId="3822F3A9" w14:textId="77777777" w:rsidR="00FB155B" w:rsidRDefault="00FB155B">
      <w:pPr>
        <w:spacing w:line="200" w:lineRule="exact"/>
        <w:rPr>
          <w:sz w:val="20"/>
          <w:szCs w:val="20"/>
        </w:rPr>
      </w:pPr>
    </w:p>
    <w:p w14:paraId="2FEA7E93" w14:textId="77777777" w:rsidR="00FB155B" w:rsidRDefault="00FB155B">
      <w:pPr>
        <w:spacing w:line="200" w:lineRule="exact"/>
        <w:rPr>
          <w:sz w:val="20"/>
          <w:szCs w:val="20"/>
        </w:rPr>
      </w:pPr>
    </w:p>
    <w:p w14:paraId="5206A19F" w14:textId="77777777" w:rsidR="00FB155B" w:rsidRDefault="00FB155B">
      <w:pPr>
        <w:spacing w:line="200" w:lineRule="exact"/>
        <w:rPr>
          <w:sz w:val="20"/>
          <w:szCs w:val="20"/>
        </w:rPr>
      </w:pPr>
    </w:p>
    <w:p w14:paraId="637330E5" w14:textId="77777777" w:rsidR="00FB155B" w:rsidRDefault="00FB155B">
      <w:pPr>
        <w:spacing w:line="200" w:lineRule="exact"/>
        <w:rPr>
          <w:sz w:val="20"/>
          <w:szCs w:val="20"/>
        </w:rPr>
      </w:pPr>
    </w:p>
    <w:p w14:paraId="55279CC1" w14:textId="77777777" w:rsidR="00FB155B" w:rsidRDefault="00FB155B">
      <w:pPr>
        <w:spacing w:line="200" w:lineRule="exact"/>
        <w:rPr>
          <w:sz w:val="20"/>
          <w:szCs w:val="20"/>
        </w:rPr>
      </w:pPr>
    </w:p>
    <w:p w14:paraId="6BB5709A" w14:textId="77777777" w:rsidR="00FB155B" w:rsidRDefault="00FB155B">
      <w:pPr>
        <w:spacing w:line="200" w:lineRule="exact"/>
        <w:rPr>
          <w:sz w:val="20"/>
          <w:szCs w:val="20"/>
        </w:rPr>
      </w:pPr>
    </w:p>
    <w:p w14:paraId="2AADB1A4" w14:textId="77777777" w:rsidR="00FB155B" w:rsidRDefault="00FB155B">
      <w:pPr>
        <w:spacing w:line="200" w:lineRule="exact"/>
        <w:rPr>
          <w:sz w:val="20"/>
          <w:szCs w:val="20"/>
        </w:rPr>
      </w:pPr>
    </w:p>
    <w:p w14:paraId="6484B76B" w14:textId="77777777" w:rsidR="00FB155B" w:rsidRDefault="00FB155B">
      <w:pPr>
        <w:spacing w:line="200" w:lineRule="exact"/>
        <w:rPr>
          <w:sz w:val="20"/>
          <w:szCs w:val="20"/>
        </w:rPr>
      </w:pPr>
    </w:p>
    <w:p w14:paraId="527D71B7" w14:textId="77777777" w:rsidR="00FB155B" w:rsidRDefault="00FB155B">
      <w:pPr>
        <w:spacing w:line="200" w:lineRule="exact"/>
        <w:rPr>
          <w:sz w:val="20"/>
          <w:szCs w:val="20"/>
        </w:rPr>
      </w:pPr>
    </w:p>
    <w:p w14:paraId="31805E43" w14:textId="77777777" w:rsidR="00FB155B" w:rsidRDefault="00FB155B">
      <w:pPr>
        <w:spacing w:line="200" w:lineRule="exact"/>
        <w:rPr>
          <w:sz w:val="20"/>
          <w:szCs w:val="20"/>
        </w:rPr>
      </w:pPr>
    </w:p>
    <w:p w14:paraId="24ACEF95" w14:textId="77777777" w:rsidR="00FB155B" w:rsidRDefault="00FB155B">
      <w:pPr>
        <w:spacing w:line="200" w:lineRule="exact"/>
        <w:rPr>
          <w:sz w:val="20"/>
          <w:szCs w:val="20"/>
        </w:rPr>
      </w:pPr>
    </w:p>
    <w:p w14:paraId="196FE64C" w14:textId="77777777" w:rsidR="00FB155B" w:rsidRDefault="00FB155B">
      <w:pPr>
        <w:spacing w:line="200" w:lineRule="exact"/>
        <w:rPr>
          <w:sz w:val="20"/>
          <w:szCs w:val="20"/>
        </w:rPr>
      </w:pPr>
    </w:p>
    <w:p w14:paraId="74E2A9CD" w14:textId="77777777" w:rsidR="00FB155B" w:rsidRDefault="00FB155B">
      <w:pPr>
        <w:spacing w:line="200" w:lineRule="exact"/>
        <w:rPr>
          <w:sz w:val="20"/>
          <w:szCs w:val="20"/>
        </w:rPr>
      </w:pPr>
    </w:p>
    <w:p w14:paraId="36992684" w14:textId="77777777" w:rsidR="00FB155B" w:rsidRDefault="00FB155B">
      <w:pPr>
        <w:spacing w:line="200" w:lineRule="exact"/>
        <w:rPr>
          <w:sz w:val="20"/>
          <w:szCs w:val="20"/>
        </w:rPr>
      </w:pPr>
    </w:p>
    <w:p w14:paraId="2C677856" w14:textId="77777777" w:rsidR="00FB155B" w:rsidRDefault="00FB155B">
      <w:pPr>
        <w:spacing w:line="200" w:lineRule="exact"/>
        <w:rPr>
          <w:sz w:val="20"/>
          <w:szCs w:val="20"/>
        </w:rPr>
      </w:pPr>
    </w:p>
    <w:p w14:paraId="188041AD" w14:textId="77777777" w:rsidR="00FB155B" w:rsidRDefault="00FB155B">
      <w:pPr>
        <w:spacing w:line="200" w:lineRule="exact"/>
        <w:rPr>
          <w:sz w:val="20"/>
          <w:szCs w:val="20"/>
        </w:rPr>
      </w:pPr>
    </w:p>
    <w:p w14:paraId="0B6459CD" w14:textId="77777777" w:rsidR="00FB155B" w:rsidRDefault="00FB155B">
      <w:pPr>
        <w:spacing w:line="200" w:lineRule="exact"/>
        <w:rPr>
          <w:sz w:val="20"/>
          <w:szCs w:val="20"/>
        </w:rPr>
      </w:pPr>
    </w:p>
    <w:p w14:paraId="23D5B9AF" w14:textId="77777777" w:rsidR="00FB155B" w:rsidRDefault="00FB155B">
      <w:pPr>
        <w:spacing w:line="389" w:lineRule="exact"/>
        <w:rPr>
          <w:sz w:val="20"/>
          <w:szCs w:val="20"/>
        </w:rPr>
      </w:pPr>
    </w:p>
    <w:p w14:paraId="5941287E" w14:textId="77777777" w:rsidR="00FB155B" w:rsidRDefault="008A3042">
      <w:pPr>
        <w:jc w:val="right"/>
        <w:rPr>
          <w:sz w:val="20"/>
          <w:szCs w:val="20"/>
        </w:rPr>
      </w:pPr>
      <w:r>
        <w:rPr>
          <w:rFonts w:ascii="Calibri" w:eastAsia="Calibri" w:hAnsi="Calibri" w:cs="Calibri"/>
        </w:rPr>
        <w:t>12</w:t>
      </w:r>
    </w:p>
    <w:p w14:paraId="33BB5346" w14:textId="77777777" w:rsidR="00FB155B" w:rsidRDefault="008A3042">
      <w:pPr>
        <w:spacing w:line="20" w:lineRule="exact"/>
        <w:rPr>
          <w:sz w:val="20"/>
          <w:szCs w:val="20"/>
        </w:rPr>
      </w:pPr>
      <w:r>
        <w:rPr>
          <w:noProof/>
          <w:sz w:val="20"/>
          <w:szCs w:val="20"/>
        </w:rPr>
        <w:drawing>
          <wp:anchor distT="0" distB="0" distL="114300" distR="114300" simplePos="0" relativeHeight="251664896" behindDoc="1" locked="0" layoutInCell="0" allowOverlap="1" wp14:anchorId="29F15336" wp14:editId="2A12020E">
            <wp:simplePos x="0" y="0"/>
            <wp:positionH relativeFrom="column">
              <wp:posOffset>5971540</wp:posOffset>
            </wp:positionH>
            <wp:positionV relativeFrom="paragraph">
              <wp:posOffset>52705</wp:posOffset>
            </wp:positionV>
            <wp:extent cx="341630" cy="762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srcRect/>
                    <a:stretch>
                      <a:fillRect/>
                    </a:stretch>
                  </pic:blipFill>
                  <pic:spPr bwMode="auto">
                    <a:xfrm>
                      <a:off x="0" y="0"/>
                      <a:ext cx="341630" cy="76200"/>
                    </a:xfrm>
                    <a:prstGeom prst="rect">
                      <a:avLst/>
                    </a:prstGeom>
                    <a:noFill/>
                  </pic:spPr>
                </pic:pic>
              </a:graphicData>
            </a:graphic>
          </wp:anchor>
        </w:drawing>
      </w:r>
    </w:p>
    <w:p w14:paraId="347674AE" w14:textId="77777777" w:rsidR="00FB155B" w:rsidRDefault="00FB155B">
      <w:pPr>
        <w:sectPr w:rsidR="00FB155B">
          <w:pgSz w:w="11900" w:h="16838"/>
          <w:pgMar w:top="1408" w:right="699" w:bottom="136" w:left="1420" w:header="0" w:footer="0" w:gutter="0"/>
          <w:cols w:space="708" w:equalWidth="0">
            <w:col w:w="9780"/>
          </w:cols>
        </w:sectPr>
      </w:pPr>
    </w:p>
    <w:p w14:paraId="3F66FF4B" w14:textId="77777777" w:rsidR="00FB155B" w:rsidRDefault="008A3042">
      <w:pPr>
        <w:rPr>
          <w:sz w:val="20"/>
          <w:szCs w:val="20"/>
        </w:rPr>
      </w:pPr>
      <w:bookmarkStart w:id="12" w:name="page13"/>
      <w:bookmarkEnd w:id="12"/>
      <w:r>
        <w:rPr>
          <w:rFonts w:ascii="Arial" w:eastAsia="Arial" w:hAnsi="Arial" w:cs="Arial"/>
          <w:b/>
          <w:bCs/>
        </w:rPr>
        <w:lastRenderedPageBreak/>
        <w:t>Příloha č. 2 -</w:t>
      </w:r>
      <w:r>
        <w:rPr>
          <w:rFonts w:ascii="Arial" w:eastAsia="Arial" w:hAnsi="Arial" w:cs="Arial"/>
        </w:rPr>
        <w:t xml:space="preserve"> Výkres s vyznačením předmětu nájmu (kanceláře+ sociální zázemí v 2.NP)</w:t>
      </w:r>
    </w:p>
    <w:p w14:paraId="6D5CB00B" w14:textId="77777777" w:rsidR="00FB155B" w:rsidRDefault="008A3042">
      <w:pPr>
        <w:spacing w:line="20" w:lineRule="exact"/>
        <w:rPr>
          <w:sz w:val="20"/>
          <w:szCs w:val="20"/>
        </w:rPr>
      </w:pPr>
      <w:r>
        <w:rPr>
          <w:noProof/>
          <w:sz w:val="20"/>
          <w:szCs w:val="20"/>
        </w:rPr>
        <w:drawing>
          <wp:anchor distT="0" distB="0" distL="114300" distR="114300" simplePos="0" relativeHeight="251665920" behindDoc="1" locked="0" layoutInCell="0" allowOverlap="1" wp14:anchorId="0FE598D9" wp14:editId="7625746D">
            <wp:simplePos x="0" y="0"/>
            <wp:positionH relativeFrom="column">
              <wp:posOffset>1373505</wp:posOffset>
            </wp:positionH>
            <wp:positionV relativeFrom="paragraph">
              <wp:posOffset>323215</wp:posOffset>
            </wp:positionV>
            <wp:extent cx="3019425" cy="451548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srcRect/>
                    <a:stretch>
                      <a:fillRect/>
                    </a:stretch>
                  </pic:blipFill>
                  <pic:spPr bwMode="auto">
                    <a:xfrm>
                      <a:off x="0" y="0"/>
                      <a:ext cx="3019425" cy="4515485"/>
                    </a:xfrm>
                    <a:prstGeom prst="rect">
                      <a:avLst/>
                    </a:prstGeom>
                    <a:noFill/>
                  </pic:spPr>
                </pic:pic>
              </a:graphicData>
            </a:graphic>
          </wp:anchor>
        </w:drawing>
      </w:r>
    </w:p>
    <w:p w14:paraId="17DA80FF" w14:textId="77777777" w:rsidR="00FB155B" w:rsidRDefault="00FB155B">
      <w:pPr>
        <w:spacing w:line="200" w:lineRule="exact"/>
        <w:rPr>
          <w:sz w:val="20"/>
          <w:szCs w:val="20"/>
        </w:rPr>
      </w:pPr>
    </w:p>
    <w:p w14:paraId="349378CD" w14:textId="77777777" w:rsidR="00FB155B" w:rsidRDefault="00FB155B">
      <w:pPr>
        <w:spacing w:line="200" w:lineRule="exact"/>
        <w:rPr>
          <w:sz w:val="20"/>
          <w:szCs w:val="20"/>
        </w:rPr>
      </w:pPr>
    </w:p>
    <w:p w14:paraId="188E12DD" w14:textId="77777777" w:rsidR="00FB155B" w:rsidRDefault="00FB155B">
      <w:pPr>
        <w:spacing w:line="200" w:lineRule="exact"/>
        <w:rPr>
          <w:sz w:val="20"/>
          <w:szCs w:val="20"/>
        </w:rPr>
      </w:pPr>
    </w:p>
    <w:p w14:paraId="1D765937" w14:textId="77777777" w:rsidR="00FB155B" w:rsidRDefault="00FB155B">
      <w:pPr>
        <w:spacing w:line="200" w:lineRule="exact"/>
        <w:rPr>
          <w:sz w:val="20"/>
          <w:szCs w:val="20"/>
        </w:rPr>
      </w:pPr>
    </w:p>
    <w:p w14:paraId="60495DE8" w14:textId="77777777" w:rsidR="00FB155B" w:rsidRDefault="00FB155B">
      <w:pPr>
        <w:spacing w:line="200" w:lineRule="exact"/>
        <w:rPr>
          <w:sz w:val="20"/>
          <w:szCs w:val="20"/>
        </w:rPr>
      </w:pPr>
    </w:p>
    <w:p w14:paraId="79A47FB2" w14:textId="77777777" w:rsidR="00FB155B" w:rsidRDefault="00FB155B">
      <w:pPr>
        <w:spacing w:line="200" w:lineRule="exact"/>
        <w:rPr>
          <w:sz w:val="20"/>
          <w:szCs w:val="20"/>
        </w:rPr>
      </w:pPr>
    </w:p>
    <w:p w14:paraId="36C3B784" w14:textId="77777777" w:rsidR="00FB155B" w:rsidRDefault="00FB155B">
      <w:pPr>
        <w:spacing w:line="200" w:lineRule="exact"/>
        <w:rPr>
          <w:sz w:val="20"/>
          <w:szCs w:val="20"/>
        </w:rPr>
      </w:pPr>
    </w:p>
    <w:p w14:paraId="0D641381" w14:textId="77777777" w:rsidR="00FB155B" w:rsidRDefault="00FB155B">
      <w:pPr>
        <w:spacing w:line="200" w:lineRule="exact"/>
        <w:rPr>
          <w:sz w:val="20"/>
          <w:szCs w:val="20"/>
        </w:rPr>
      </w:pPr>
    </w:p>
    <w:p w14:paraId="534CF974" w14:textId="77777777" w:rsidR="00FB155B" w:rsidRDefault="00FB155B">
      <w:pPr>
        <w:spacing w:line="200" w:lineRule="exact"/>
        <w:rPr>
          <w:sz w:val="20"/>
          <w:szCs w:val="20"/>
        </w:rPr>
      </w:pPr>
    </w:p>
    <w:p w14:paraId="4B0ABCD1" w14:textId="77777777" w:rsidR="00FB155B" w:rsidRDefault="00FB155B">
      <w:pPr>
        <w:spacing w:line="200" w:lineRule="exact"/>
        <w:rPr>
          <w:sz w:val="20"/>
          <w:szCs w:val="20"/>
        </w:rPr>
      </w:pPr>
    </w:p>
    <w:p w14:paraId="75FA8A6B" w14:textId="77777777" w:rsidR="00FB155B" w:rsidRDefault="00FB155B">
      <w:pPr>
        <w:spacing w:line="200" w:lineRule="exact"/>
        <w:rPr>
          <w:sz w:val="20"/>
          <w:szCs w:val="20"/>
        </w:rPr>
      </w:pPr>
    </w:p>
    <w:p w14:paraId="279D2BAD" w14:textId="77777777" w:rsidR="00FB155B" w:rsidRDefault="00FB155B">
      <w:pPr>
        <w:spacing w:line="200" w:lineRule="exact"/>
        <w:rPr>
          <w:sz w:val="20"/>
          <w:szCs w:val="20"/>
        </w:rPr>
      </w:pPr>
    </w:p>
    <w:p w14:paraId="53A1489D" w14:textId="77777777" w:rsidR="00FB155B" w:rsidRDefault="00FB155B">
      <w:pPr>
        <w:spacing w:line="200" w:lineRule="exact"/>
        <w:rPr>
          <w:sz w:val="20"/>
          <w:szCs w:val="20"/>
        </w:rPr>
      </w:pPr>
    </w:p>
    <w:p w14:paraId="6D6B94C9" w14:textId="77777777" w:rsidR="00FB155B" w:rsidRDefault="00FB155B">
      <w:pPr>
        <w:spacing w:line="200" w:lineRule="exact"/>
        <w:rPr>
          <w:sz w:val="20"/>
          <w:szCs w:val="20"/>
        </w:rPr>
      </w:pPr>
    </w:p>
    <w:p w14:paraId="5337D67C" w14:textId="77777777" w:rsidR="00FB155B" w:rsidRDefault="00FB155B">
      <w:pPr>
        <w:spacing w:line="200" w:lineRule="exact"/>
        <w:rPr>
          <w:sz w:val="20"/>
          <w:szCs w:val="20"/>
        </w:rPr>
      </w:pPr>
    </w:p>
    <w:p w14:paraId="202C2971" w14:textId="77777777" w:rsidR="00FB155B" w:rsidRDefault="00FB155B">
      <w:pPr>
        <w:spacing w:line="200" w:lineRule="exact"/>
        <w:rPr>
          <w:sz w:val="20"/>
          <w:szCs w:val="20"/>
        </w:rPr>
      </w:pPr>
    </w:p>
    <w:p w14:paraId="593E9816" w14:textId="77777777" w:rsidR="00FB155B" w:rsidRDefault="00FB155B">
      <w:pPr>
        <w:spacing w:line="200" w:lineRule="exact"/>
        <w:rPr>
          <w:sz w:val="20"/>
          <w:szCs w:val="20"/>
        </w:rPr>
      </w:pPr>
    </w:p>
    <w:p w14:paraId="515D5B22" w14:textId="77777777" w:rsidR="00FB155B" w:rsidRDefault="00FB155B">
      <w:pPr>
        <w:spacing w:line="200" w:lineRule="exact"/>
        <w:rPr>
          <w:sz w:val="20"/>
          <w:szCs w:val="20"/>
        </w:rPr>
      </w:pPr>
    </w:p>
    <w:p w14:paraId="057E0AB6" w14:textId="77777777" w:rsidR="00FB155B" w:rsidRDefault="00FB155B">
      <w:pPr>
        <w:spacing w:line="200" w:lineRule="exact"/>
        <w:rPr>
          <w:sz w:val="20"/>
          <w:szCs w:val="20"/>
        </w:rPr>
      </w:pPr>
    </w:p>
    <w:p w14:paraId="4F6D960C" w14:textId="77777777" w:rsidR="00FB155B" w:rsidRDefault="00FB155B">
      <w:pPr>
        <w:spacing w:line="200" w:lineRule="exact"/>
        <w:rPr>
          <w:sz w:val="20"/>
          <w:szCs w:val="20"/>
        </w:rPr>
      </w:pPr>
    </w:p>
    <w:p w14:paraId="3A223176" w14:textId="77777777" w:rsidR="00FB155B" w:rsidRDefault="00FB155B">
      <w:pPr>
        <w:spacing w:line="200" w:lineRule="exact"/>
        <w:rPr>
          <w:sz w:val="20"/>
          <w:szCs w:val="20"/>
        </w:rPr>
      </w:pPr>
    </w:p>
    <w:p w14:paraId="4CD0534F" w14:textId="77777777" w:rsidR="00FB155B" w:rsidRDefault="00FB155B">
      <w:pPr>
        <w:spacing w:line="200" w:lineRule="exact"/>
        <w:rPr>
          <w:sz w:val="20"/>
          <w:szCs w:val="20"/>
        </w:rPr>
      </w:pPr>
    </w:p>
    <w:p w14:paraId="6F18D690" w14:textId="77777777" w:rsidR="00FB155B" w:rsidRDefault="00FB155B">
      <w:pPr>
        <w:spacing w:line="200" w:lineRule="exact"/>
        <w:rPr>
          <w:sz w:val="20"/>
          <w:szCs w:val="20"/>
        </w:rPr>
      </w:pPr>
    </w:p>
    <w:p w14:paraId="26EC3C7D" w14:textId="77777777" w:rsidR="00FB155B" w:rsidRDefault="00FB155B">
      <w:pPr>
        <w:spacing w:line="200" w:lineRule="exact"/>
        <w:rPr>
          <w:sz w:val="20"/>
          <w:szCs w:val="20"/>
        </w:rPr>
      </w:pPr>
    </w:p>
    <w:p w14:paraId="4FD949B9" w14:textId="77777777" w:rsidR="00FB155B" w:rsidRDefault="00FB155B">
      <w:pPr>
        <w:spacing w:line="200" w:lineRule="exact"/>
        <w:rPr>
          <w:sz w:val="20"/>
          <w:szCs w:val="20"/>
        </w:rPr>
      </w:pPr>
    </w:p>
    <w:p w14:paraId="5DEE0E87" w14:textId="77777777" w:rsidR="00FB155B" w:rsidRDefault="00FB155B">
      <w:pPr>
        <w:spacing w:line="200" w:lineRule="exact"/>
        <w:rPr>
          <w:sz w:val="20"/>
          <w:szCs w:val="20"/>
        </w:rPr>
      </w:pPr>
    </w:p>
    <w:p w14:paraId="10B04675" w14:textId="77777777" w:rsidR="00FB155B" w:rsidRDefault="00FB155B">
      <w:pPr>
        <w:spacing w:line="200" w:lineRule="exact"/>
        <w:rPr>
          <w:sz w:val="20"/>
          <w:szCs w:val="20"/>
        </w:rPr>
      </w:pPr>
    </w:p>
    <w:p w14:paraId="558BC22E" w14:textId="77777777" w:rsidR="00FB155B" w:rsidRDefault="00FB155B">
      <w:pPr>
        <w:spacing w:line="200" w:lineRule="exact"/>
        <w:rPr>
          <w:sz w:val="20"/>
          <w:szCs w:val="20"/>
        </w:rPr>
      </w:pPr>
    </w:p>
    <w:p w14:paraId="6DA54A15" w14:textId="77777777" w:rsidR="00FB155B" w:rsidRDefault="00FB155B">
      <w:pPr>
        <w:spacing w:line="200" w:lineRule="exact"/>
        <w:rPr>
          <w:sz w:val="20"/>
          <w:szCs w:val="20"/>
        </w:rPr>
      </w:pPr>
    </w:p>
    <w:p w14:paraId="7917ECA1" w14:textId="77777777" w:rsidR="00FB155B" w:rsidRDefault="00FB155B">
      <w:pPr>
        <w:spacing w:line="200" w:lineRule="exact"/>
        <w:rPr>
          <w:sz w:val="20"/>
          <w:szCs w:val="20"/>
        </w:rPr>
      </w:pPr>
    </w:p>
    <w:p w14:paraId="25DDD6FF" w14:textId="77777777" w:rsidR="00FB155B" w:rsidRDefault="00FB155B">
      <w:pPr>
        <w:spacing w:line="200" w:lineRule="exact"/>
        <w:rPr>
          <w:sz w:val="20"/>
          <w:szCs w:val="20"/>
        </w:rPr>
      </w:pPr>
    </w:p>
    <w:p w14:paraId="4A8DCDE0" w14:textId="77777777" w:rsidR="00FB155B" w:rsidRDefault="00FB155B">
      <w:pPr>
        <w:spacing w:line="200" w:lineRule="exact"/>
        <w:rPr>
          <w:sz w:val="20"/>
          <w:szCs w:val="20"/>
        </w:rPr>
      </w:pPr>
    </w:p>
    <w:p w14:paraId="3D1FF107" w14:textId="77777777" w:rsidR="00FB155B" w:rsidRDefault="00FB155B">
      <w:pPr>
        <w:spacing w:line="200" w:lineRule="exact"/>
        <w:rPr>
          <w:sz w:val="20"/>
          <w:szCs w:val="20"/>
        </w:rPr>
      </w:pPr>
    </w:p>
    <w:p w14:paraId="0D6E6D8A" w14:textId="77777777" w:rsidR="00FB155B" w:rsidRDefault="00FB155B">
      <w:pPr>
        <w:spacing w:line="200" w:lineRule="exact"/>
        <w:rPr>
          <w:sz w:val="20"/>
          <w:szCs w:val="20"/>
        </w:rPr>
      </w:pPr>
    </w:p>
    <w:p w14:paraId="606D125C" w14:textId="77777777" w:rsidR="00FB155B" w:rsidRDefault="00FB155B">
      <w:pPr>
        <w:spacing w:line="200" w:lineRule="exact"/>
        <w:rPr>
          <w:sz w:val="20"/>
          <w:szCs w:val="20"/>
        </w:rPr>
      </w:pPr>
    </w:p>
    <w:p w14:paraId="53663B59" w14:textId="77777777" w:rsidR="00FB155B" w:rsidRDefault="00FB155B">
      <w:pPr>
        <w:spacing w:line="200" w:lineRule="exact"/>
        <w:rPr>
          <w:sz w:val="20"/>
          <w:szCs w:val="20"/>
        </w:rPr>
      </w:pPr>
    </w:p>
    <w:p w14:paraId="13FF9CB4" w14:textId="77777777" w:rsidR="00FB155B" w:rsidRDefault="00FB155B">
      <w:pPr>
        <w:spacing w:line="200" w:lineRule="exact"/>
        <w:rPr>
          <w:sz w:val="20"/>
          <w:szCs w:val="20"/>
        </w:rPr>
      </w:pPr>
    </w:p>
    <w:p w14:paraId="502B50EC" w14:textId="77777777" w:rsidR="00FB155B" w:rsidRDefault="00FB155B">
      <w:pPr>
        <w:spacing w:line="318" w:lineRule="exact"/>
        <w:rPr>
          <w:sz w:val="20"/>
          <w:szCs w:val="20"/>
        </w:rPr>
      </w:pPr>
    </w:p>
    <w:p w14:paraId="28CC5C08" w14:textId="77777777" w:rsidR="00FB155B" w:rsidRDefault="008A3042">
      <w:pPr>
        <w:ind w:left="3860"/>
        <w:rPr>
          <w:sz w:val="20"/>
          <w:szCs w:val="20"/>
        </w:rPr>
      </w:pPr>
      <w:r>
        <w:rPr>
          <w:rFonts w:ascii="Arial" w:eastAsia="Arial" w:hAnsi="Arial" w:cs="Arial"/>
        </w:rPr>
        <w:t>– sklad v 1NP</w:t>
      </w:r>
    </w:p>
    <w:p w14:paraId="42F360C5" w14:textId="77777777" w:rsidR="00FB155B" w:rsidRDefault="008A3042">
      <w:pPr>
        <w:spacing w:line="20" w:lineRule="exact"/>
        <w:rPr>
          <w:sz w:val="20"/>
          <w:szCs w:val="20"/>
        </w:rPr>
      </w:pPr>
      <w:r>
        <w:rPr>
          <w:noProof/>
          <w:sz w:val="20"/>
          <w:szCs w:val="20"/>
        </w:rPr>
        <w:drawing>
          <wp:anchor distT="0" distB="0" distL="114300" distR="114300" simplePos="0" relativeHeight="251666944" behindDoc="1" locked="0" layoutInCell="0" allowOverlap="1" wp14:anchorId="15F07143" wp14:editId="4435CDF6">
            <wp:simplePos x="0" y="0"/>
            <wp:positionH relativeFrom="column">
              <wp:posOffset>5971540</wp:posOffset>
            </wp:positionH>
            <wp:positionV relativeFrom="paragraph">
              <wp:posOffset>3921125</wp:posOffset>
            </wp:positionV>
            <wp:extent cx="341630" cy="1841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srcRect/>
                    <a:stretch>
                      <a:fillRect/>
                    </a:stretch>
                  </pic:blipFill>
                  <pic:spPr bwMode="auto">
                    <a:xfrm>
                      <a:off x="0" y="0"/>
                      <a:ext cx="341630" cy="18415"/>
                    </a:xfrm>
                    <a:prstGeom prst="rect">
                      <a:avLst/>
                    </a:prstGeom>
                    <a:noFill/>
                  </pic:spPr>
                </pic:pic>
              </a:graphicData>
            </a:graphic>
          </wp:anchor>
        </w:drawing>
      </w:r>
      <w:r>
        <w:rPr>
          <w:noProof/>
          <w:sz w:val="20"/>
          <w:szCs w:val="20"/>
        </w:rPr>
        <w:drawing>
          <wp:anchor distT="0" distB="0" distL="114300" distR="114300" simplePos="0" relativeHeight="251667968" behindDoc="1" locked="0" layoutInCell="0" allowOverlap="1" wp14:anchorId="5F2B402A" wp14:editId="19497762">
            <wp:simplePos x="0" y="0"/>
            <wp:positionH relativeFrom="column">
              <wp:posOffset>1149350</wp:posOffset>
            </wp:positionH>
            <wp:positionV relativeFrom="paragraph">
              <wp:posOffset>570230</wp:posOffset>
            </wp:positionV>
            <wp:extent cx="3467100" cy="268732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srcRect/>
                    <a:stretch>
                      <a:fillRect/>
                    </a:stretch>
                  </pic:blipFill>
                  <pic:spPr bwMode="auto">
                    <a:xfrm>
                      <a:off x="0" y="0"/>
                      <a:ext cx="3467100" cy="2687320"/>
                    </a:xfrm>
                    <a:prstGeom prst="rect">
                      <a:avLst/>
                    </a:prstGeom>
                    <a:noFill/>
                  </pic:spPr>
                </pic:pic>
              </a:graphicData>
            </a:graphic>
          </wp:anchor>
        </w:drawing>
      </w:r>
    </w:p>
    <w:p w14:paraId="0DD43272" w14:textId="77777777" w:rsidR="00FB155B" w:rsidRDefault="00FB155B">
      <w:pPr>
        <w:spacing w:line="200" w:lineRule="exact"/>
        <w:rPr>
          <w:sz w:val="20"/>
          <w:szCs w:val="20"/>
        </w:rPr>
      </w:pPr>
    </w:p>
    <w:p w14:paraId="20A000D4" w14:textId="77777777" w:rsidR="00FB155B" w:rsidRDefault="00FB155B">
      <w:pPr>
        <w:spacing w:line="200" w:lineRule="exact"/>
        <w:rPr>
          <w:sz w:val="20"/>
          <w:szCs w:val="20"/>
        </w:rPr>
      </w:pPr>
    </w:p>
    <w:p w14:paraId="354C8E72" w14:textId="77777777" w:rsidR="00FB155B" w:rsidRDefault="00FB155B">
      <w:pPr>
        <w:spacing w:line="200" w:lineRule="exact"/>
        <w:rPr>
          <w:sz w:val="20"/>
          <w:szCs w:val="20"/>
        </w:rPr>
      </w:pPr>
    </w:p>
    <w:p w14:paraId="5501858D" w14:textId="77777777" w:rsidR="00FB155B" w:rsidRDefault="00FB155B">
      <w:pPr>
        <w:spacing w:line="200" w:lineRule="exact"/>
        <w:rPr>
          <w:sz w:val="20"/>
          <w:szCs w:val="20"/>
        </w:rPr>
      </w:pPr>
    </w:p>
    <w:p w14:paraId="366D5FC5" w14:textId="77777777" w:rsidR="00FB155B" w:rsidRDefault="00FB155B">
      <w:pPr>
        <w:spacing w:line="200" w:lineRule="exact"/>
        <w:rPr>
          <w:sz w:val="20"/>
          <w:szCs w:val="20"/>
        </w:rPr>
      </w:pPr>
    </w:p>
    <w:p w14:paraId="1CFFD179" w14:textId="77777777" w:rsidR="00FB155B" w:rsidRDefault="00FB155B">
      <w:pPr>
        <w:spacing w:line="200" w:lineRule="exact"/>
        <w:rPr>
          <w:sz w:val="20"/>
          <w:szCs w:val="20"/>
        </w:rPr>
      </w:pPr>
    </w:p>
    <w:p w14:paraId="1D13DEAF" w14:textId="77777777" w:rsidR="00FB155B" w:rsidRDefault="00FB155B">
      <w:pPr>
        <w:spacing w:line="200" w:lineRule="exact"/>
        <w:rPr>
          <w:sz w:val="20"/>
          <w:szCs w:val="20"/>
        </w:rPr>
      </w:pPr>
    </w:p>
    <w:p w14:paraId="1E529D3E" w14:textId="77777777" w:rsidR="00FB155B" w:rsidRDefault="00FB155B">
      <w:pPr>
        <w:spacing w:line="200" w:lineRule="exact"/>
        <w:rPr>
          <w:sz w:val="20"/>
          <w:szCs w:val="20"/>
        </w:rPr>
      </w:pPr>
    </w:p>
    <w:p w14:paraId="626719CE" w14:textId="77777777" w:rsidR="00FB155B" w:rsidRDefault="00FB155B">
      <w:pPr>
        <w:spacing w:line="200" w:lineRule="exact"/>
        <w:rPr>
          <w:sz w:val="20"/>
          <w:szCs w:val="20"/>
        </w:rPr>
      </w:pPr>
    </w:p>
    <w:p w14:paraId="2855DC36" w14:textId="77777777" w:rsidR="00FB155B" w:rsidRDefault="00FB155B">
      <w:pPr>
        <w:spacing w:line="200" w:lineRule="exact"/>
        <w:rPr>
          <w:sz w:val="20"/>
          <w:szCs w:val="20"/>
        </w:rPr>
      </w:pPr>
    </w:p>
    <w:p w14:paraId="00EDDE6F" w14:textId="77777777" w:rsidR="00FB155B" w:rsidRDefault="00FB155B">
      <w:pPr>
        <w:spacing w:line="200" w:lineRule="exact"/>
        <w:rPr>
          <w:sz w:val="20"/>
          <w:szCs w:val="20"/>
        </w:rPr>
      </w:pPr>
    </w:p>
    <w:p w14:paraId="407B017F" w14:textId="77777777" w:rsidR="00FB155B" w:rsidRDefault="00FB155B">
      <w:pPr>
        <w:spacing w:line="200" w:lineRule="exact"/>
        <w:rPr>
          <w:sz w:val="20"/>
          <w:szCs w:val="20"/>
        </w:rPr>
      </w:pPr>
    </w:p>
    <w:p w14:paraId="49F52F51" w14:textId="77777777" w:rsidR="00FB155B" w:rsidRDefault="00FB155B">
      <w:pPr>
        <w:spacing w:line="200" w:lineRule="exact"/>
        <w:rPr>
          <w:sz w:val="20"/>
          <w:szCs w:val="20"/>
        </w:rPr>
      </w:pPr>
    </w:p>
    <w:p w14:paraId="5E2514FC" w14:textId="77777777" w:rsidR="00FB155B" w:rsidRDefault="00FB155B">
      <w:pPr>
        <w:spacing w:line="200" w:lineRule="exact"/>
        <w:rPr>
          <w:sz w:val="20"/>
          <w:szCs w:val="20"/>
        </w:rPr>
      </w:pPr>
    </w:p>
    <w:p w14:paraId="4FA2EA3A" w14:textId="77777777" w:rsidR="00FB155B" w:rsidRDefault="00FB155B">
      <w:pPr>
        <w:spacing w:line="200" w:lineRule="exact"/>
        <w:rPr>
          <w:sz w:val="20"/>
          <w:szCs w:val="20"/>
        </w:rPr>
      </w:pPr>
    </w:p>
    <w:p w14:paraId="38009561" w14:textId="77777777" w:rsidR="00FB155B" w:rsidRDefault="00FB155B">
      <w:pPr>
        <w:spacing w:line="200" w:lineRule="exact"/>
        <w:rPr>
          <w:sz w:val="20"/>
          <w:szCs w:val="20"/>
        </w:rPr>
      </w:pPr>
    </w:p>
    <w:p w14:paraId="096F69B5" w14:textId="77777777" w:rsidR="00FB155B" w:rsidRDefault="00FB155B">
      <w:pPr>
        <w:spacing w:line="200" w:lineRule="exact"/>
        <w:rPr>
          <w:sz w:val="20"/>
          <w:szCs w:val="20"/>
        </w:rPr>
      </w:pPr>
    </w:p>
    <w:p w14:paraId="1236F277" w14:textId="77777777" w:rsidR="00FB155B" w:rsidRDefault="00FB155B">
      <w:pPr>
        <w:spacing w:line="200" w:lineRule="exact"/>
        <w:rPr>
          <w:sz w:val="20"/>
          <w:szCs w:val="20"/>
        </w:rPr>
      </w:pPr>
    </w:p>
    <w:p w14:paraId="61006B10" w14:textId="77777777" w:rsidR="00FB155B" w:rsidRDefault="00FB155B">
      <w:pPr>
        <w:spacing w:line="200" w:lineRule="exact"/>
        <w:rPr>
          <w:sz w:val="20"/>
          <w:szCs w:val="20"/>
        </w:rPr>
      </w:pPr>
    </w:p>
    <w:p w14:paraId="6818289D" w14:textId="77777777" w:rsidR="00FB155B" w:rsidRDefault="00FB155B">
      <w:pPr>
        <w:spacing w:line="200" w:lineRule="exact"/>
        <w:rPr>
          <w:sz w:val="20"/>
          <w:szCs w:val="20"/>
        </w:rPr>
      </w:pPr>
    </w:p>
    <w:p w14:paraId="01DB0D25" w14:textId="77777777" w:rsidR="00FB155B" w:rsidRDefault="00FB155B">
      <w:pPr>
        <w:spacing w:line="200" w:lineRule="exact"/>
        <w:rPr>
          <w:sz w:val="20"/>
          <w:szCs w:val="20"/>
        </w:rPr>
      </w:pPr>
    </w:p>
    <w:p w14:paraId="4B93EC74" w14:textId="77777777" w:rsidR="00FB155B" w:rsidRDefault="00FB155B">
      <w:pPr>
        <w:spacing w:line="200" w:lineRule="exact"/>
        <w:rPr>
          <w:sz w:val="20"/>
          <w:szCs w:val="20"/>
        </w:rPr>
      </w:pPr>
    </w:p>
    <w:p w14:paraId="04E2F7D6" w14:textId="77777777" w:rsidR="00FB155B" w:rsidRDefault="00FB155B">
      <w:pPr>
        <w:spacing w:line="200" w:lineRule="exact"/>
        <w:rPr>
          <w:sz w:val="20"/>
          <w:szCs w:val="20"/>
        </w:rPr>
      </w:pPr>
    </w:p>
    <w:p w14:paraId="124A811F" w14:textId="77777777" w:rsidR="00FB155B" w:rsidRDefault="00FB155B">
      <w:pPr>
        <w:spacing w:line="200" w:lineRule="exact"/>
        <w:rPr>
          <w:sz w:val="20"/>
          <w:szCs w:val="20"/>
        </w:rPr>
      </w:pPr>
    </w:p>
    <w:p w14:paraId="4F483477" w14:textId="77777777" w:rsidR="00FB155B" w:rsidRDefault="00FB155B">
      <w:pPr>
        <w:spacing w:line="200" w:lineRule="exact"/>
        <w:rPr>
          <w:sz w:val="20"/>
          <w:szCs w:val="20"/>
        </w:rPr>
      </w:pPr>
    </w:p>
    <w:p w14:paraId="20118788" w14:textId="77777777" w:rsidR="00FB155B" w:rsidRDefault="00FB155B">
      <w:pPr>
        <w:spacing w:line="200" w:lineRule="exact"/>
        <w:rPr>
          <w:sz w:val="20"/>
          <w:szCs w:val="20"/>
        </w:rPr>
      </w:pPr>
    </w:p>
    <w:p w14:paraId="5B893F20" w14:textId="77777777" w:rsidR="00FB155B" w:rsidRDefault="00FB155B">
      <w:pPr>
        <w:spacing w:line="200" w:lineRule="exact"/>
        <w:rPr>
          <w:sz w:val="20"/>
          <w:szCs w:val="20"/>
        </w:rPr>
      </w:pPr>
    </w:p>
    <w:p w14:paraId="3B479CD8" w14:textId="77777777" w:rsidR="00FB155B" w:rsidRDefault="00FB155B">
      <w:pPr>
        <w:spacing w:line="200" w:lineRule="exact"/>
        <w:rPr>
          <w:sz w:val="20"/>
          <w:szCs w:val="20"/>
        </w:rPr>
      </w:pPr>
    </w:p>
    <w:p w14:paraId="4558EBBA" w14:textId="77777777" w:rsidR="00FB155B" w:rsidRDefault="00FB155B">
      <w:pPr>
        <w:spacing w:line="200" w:lineRule="exact"/>
        <w:rPr>
          <w:sz w:val="20"/>
          <w:szCs w:val="20"/>
        </w:rPr>
      </w:pPr>
    </w:p>
    <w:p w14:paraId="7F580F90" w14:textId="77777777" w:rsidR="00FB155B" w:rsidRDefault="00FB155B">
      <w:pPr>
        <w:spacing w:line="398" w:lineRule="exact"/>
        <w:rPr>
          <w:sz w:val="20"/>
          <w:szCs w:val="20"/>
        </w:rPr>
      </w:pPr>
    </w:p>
    <w:p w14:paraId="705A1513" w14:textId="77777777" w:rsidR="00FB155B" w:rsidRDefault="008A3042">
      <w:pPr>
        <w:jc w:val="right"/>
        <w:rPr>
          <w:sz w:val="20"/>
          <w:szCs w:val="20"/>
        </w:rPr>
      </w:pPr>
      <w:r>
        <w:rPr>
          <w:rFonts w:ascii="Calibri" w:eastAsia="Calibri" w:hAnsi="Calibri" w:cs="Calibri"/>
        </w:rPr>
        <w:t>13</w:t>
      </w:r>
    </w:p>
    <w:p w14:paraId="4AE76D37" w14:textId="77777777" w:rsidR="00FB155B" w:rsidRDefault="008A3042">
      <w:pPr>
        <w:spacing w:line="20" w:lineRule="exact"/>
        <w:rPr>
          <w:sz w:val="20"/>
          <w:szCs w:val="20"/>
        </w:rPr>
      </w:pPr>
      <w:r>
        <w:rPr>
          <w:noProof/>
          <w:sz w:val="20"/>
          <w:szCs w:val="20"/>
        </w:rPr>
        <w:drawing>
          <wp:anchor distT="0" distB="0" distL="114300" distR="114300" simplePos="0" relativeHeight="251668992" behindDoc="1" locked="0" layoutInCell="0" allowOverlap="1" wp14:anchorId="3275A233" wp14:editId="65DC4FD3">
            <wp:simplePos x="0" y="0"/>
            <wp:positionH relativeFrom="column">
              <wp:posOffset>5971540</wp:posOffset>
            </wp:positionH>
            <wp:positionV relativeFrom="paragraph">
              <wp:posOffset>52705</wp:posOffset>
            </wp:positionV>
            <wp:extent cx="341630" cy="762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srcRect/>
                    <a:stretch>
                      <a:fillRect/>
                    </a:stretch>
                  </pic:blipFill>
                  <pic:spPr bwMode="auto">
                    <a:xfrm>
                      <a:off x="0" y="0"/>
                      <a:ext cx="341630" cy="76200"/>
                    </a:xfrm>
                    <a:prstGeom prst="rect">
                      <a:avLst/>
                    </a:prstGeom>
                    <a:noFill/>
                  </pic:spPr>
                </pic:pic>
              </a:graphicData>
            </a:graphic>
          </wp:anchor>
        </w:drawing>
      </w:r>
    </w:p>
    <w:p w14:paraId="2B55C5CD" w14:textId="77777777" w:rsidR="00FB155B" w:rsidRDefault="00FB155B">
      <w:pPr>
        <w:sectPr w:rsidR="00FB155B">
          <w:pgSz w:w="11900" w:h="16838"/>
          <w:pgMar w:top="1408" w:right="699" w:bottom="136" w:left="1420" w:header="0" w:footer="0" w:gutter="0"/>
          <w:cols w:space="708" w:equalWidth="0">
            <w:col w:w="9780"/>
          </w:cols>
        </w:sectPr>
      </w:pPr>
    </w:p>
    <w:p w14:paraId="149215C1" w14:textId="77777777" w:rsidR="00FB155B" w:rsidRDefault="008A3042">
      <w:pPr>
        <w:ind w:left="4"/>
        <w:rPr>
          <w:sz w:val="20"/>
          <w:szCs w:val="20"/>
        </w:rPr>
      </w:pPr>
      <w:bookmarkStart w:id="13" w:name="page14"/>
      <w:bookmarkEnd w:id="13"/>
      <w:r>
        <w:rPr>
          <w:rFonts w:ascii="Arial" w:eastAsia="Arial" w:hAnsi="Arial" w:cs="Arial"/>
          <w:b/>
          <w:bCs/>
        </w:rPr>
        <w:lastRenderedPageBreak/>
        <w:t>Příloha č. 3</w:t>
      </w:r>
    </w:p>
    <w:p w14:paraId="43593D24" w14:textId="77777777" w:rsidR="00FB155B" w:rsidRDefault="00FB155B">
      <w:pPr>
        <w:spacing w:line="200" w:lineRule="exact"/>
        <w:rPr>
          <w:sz w:val="20"/>
          <w:szCs w:val="20"/>
        </w:rPr>
      </w:pPr>
    </w:p>
    <w:p w14:paraId="518B787A" w14:textId="77777777" w:rsidR="00FB155B" w:rsidRDefault="00FB155B">
      <w:pPr>
        <w:spacing w:line="291" w:lineRule="exact"/>
        <w:rPr>
          <w:sz w:val="20"/>
          <w:szCs w:val="20"/>
        </w:rPr>
      </w:pPr>
    </w:p>
    <w:p w14:paraId="6E99B776" w14:textId="77777777" w:rsidR="00FB155B" w:rsidRDefault="008A3042">
      <w:pPr>
        <w:ind w:right="716"/>
        <w:jc w:val="center"/>
        <w:rPr>
          <w:sz w:val="20"/>
          <w:szCs w:val="20"/>
        </w:rPr>
      </w:pPr>
      <w:r>
        <w:rPr>
          <w:rFonts w:ascii="Arial" w:eastAsia="Arial" w:hAnsi="Arial" w:cs="Arial"/>
          <w:b/>
          <w:bCs/>
          <w:u w:val="single"/>
        </w:rPr>
        <w:t xml:space="preserve">Organizační </w:t>
      </w:r>
      <w:r>
        <w:rPr>
          <w:rFonts w:ascii="Arial" w:eastAsia="Arial" w:hAnsi="Arial" w:cs="Arial"/>
          <w:b/>
          <w:bCs/>
          <w:u w:val="single"/>
        </w:rPr>
        <w:t>řád, Kontakty</w:t>
      </w:r>
    </w:p>
    <w:p w14:paraId="1A200D3A" w14:textId="77777777" w:rsidR="00FB155B" w:rsidRDefault="00FB155B">
      <w:pPr>
        <w:spacing w:line="121" w:lineRule="exact"/>
        <w:rPr>
          <w:sz w:val="20"/>
          <w:szCs w:val="20"/>
        </w:rPr>
      </w:pPr>
    </w:p>
    <w:p w14:paraId="5AA81826" w14:textId="77777777" w:rsidR="00FB155B" w:rsidRDefault="008A3042">
      <w:pPr>
        <w:ind w:right="716"/>
        <w:jc w:val="center"/>
        <w:rPr>
          <w:sz w:val="20"/>
          <w:szCs w:val="20"/>
        </w:rPr>
      </w:pPr>
      <w:r>
        <w:rPr>
          <w:rFonts w:ascii="Arial" w:eastAsia="Arial" w:hAnsi="Arial" w:cs="Arial"/>
          <w:b/>
          <w:bCs/>
        </w:rPr>
        <w:t>Pohyb osob v areálu Cejl 25, Brno 602 00</w:t>
      </w:r>
    </w:p>
    <w:p w14:paraId="7DB35ED7" w14:textId="77777777" w:rsidR="00FB155B" w:rsidRDefault="00FB155B">
      <w:pPr>
        <w:spacing w:line="371" w:lineRule="exact"/>
        <w:rPr>
          <w:sz w:val="20"/>
          <w:szCs w:val="20"/>
        </w:rPr>
      </w:pPr>
    </w:p>
    <w:p w14:paraId="654A53AA" w14:textId="77777777" w:rsidR="00FB155B" w:rsidRDefault="008A3042">
      <w:pPr>
        <w:ind w:left="4"/>
        <w:rPr>
          <w:sz w:val="20"/>
          <w:szCs w:val="20"/>
        </w:rPr>
      </w:pPr>
      <w:r>
        <w:rPr>
          <w:rFonts w:ascii="Arial" w:eastAsia="Arial" w:hAnsi="Arial" w:cs="Arial"/>
          <w:b/>
          <w:bCs/>
          <w:u w:val="single"/>
        </w:rPr>
        <w:t>Parkoviště - Denní režim:</w:t>
      </w:r>
    </w:p>
    <w:p w14:paraId="6F78A0CF" w14:textId="77777777" w:rsidR="00FB155B" w:rsidRDefault="00FB155B">
      <w:pPr>
        <w:spacing w:line="251" w:lineRule="exact"/>
        <w:rPr>
          <w:sz w:val="20"/>
          <w:szCs w:val="20"/>
        </w:rPr>
      </w:pPr>
    </w:p>
    <w:p w14:paraId="01BE0F4D" w14:textId="77777777" w:rsidR="00FB155B" w:rsidRDefault="008A3042">
      <w:pPr>
        <w:numPr>
          <w:ilvl w:val="0"/>
          <w:numId w:val="22"/>
        </w:numPr>
        <w:tabs>
          <w:tab w:val="left" w:pos="364"/>
        </w:tabs>
        <w:ind w:left="364" w:hanging="364"/>
        <w:rPr>
          <w:rFonts w:ascii="Arial" w:eastAsia="Arial" w:hAnsi="Arial" w:cs="Arial"/>
          <w:b/>
          <w:bCs/>
        </w:rPr>
      </w:pPr>
      <w:r>
        <w:rPr>
          <w:rFonts w:ascii="Arial" w:eastAsia="Arial" w:hAnsi="Arial" w:cs="Arial"/>
          <w:b/>
          <w:bCs/>
        </w:rPr>
        <w:t>osoby v nájmu s čipovou kartou</w:t>
      </w:r>
    </w:p>
    <w:p w14:paraId="735DB83D" w14:textId="77777777" w:rsidR="00FB155B" w:rsidRDefault="00FB155B">
      <w:pPr>
        <w:spacing w:line="271" w:lineRule="exact"/>
        <w:rPr>
          <w:rFonts w:ascii="Arial" w:eastAsia="Arial" w:hAnsi="Arial" w:cs="Arial"/>
          <w:b/>
          <w:bCs/>
        </w:rPr>
      </w:pPr>
    </w:p>
    <w:p w14:paraId="6D71F000" w14:textId="77777777" w:rsidR="00FB155B" w:rsidRDefault="008A3042">
      <w:pPr>
        <w:numPr>
          <w:ilvl w:val="1"/>
          <w:numId w:val="22"/>
        </w:numPr>
        <w:tabs>
          <w:tab w:val="left" w:pos="712"/>
        </w:tabs>
        <w:spacing w:line="233" w:lineRule="auto"/>
        <w:ind w:left="724" w:right="880" w:hanging="364"/>
        <w:rPr>
          <w:rFonts w:ascii="Arial" w:eastAsia="Arial" w:hAnsi="Arial" w:cs="Arial"/>
        </w:rPr>
      </w:pPr>
      <w:r>
        <w:rPr>
          <w:rFonts w:ascii="Arial" w:eastAsia="Arial" w:hAnsi="Arial" w:cs="Arial"/>
        </w:rPr>
        <w:t>První člověk přijíždějící po 08:00 otevře vstupní vrata čipovou kartou, vrata zůstávají otevřena, čipovou kartou otevře závoru a zaparkuje.</w:t>
      </w:r>
    </w:p>
    <w:p w14:paraId="471119E0" w14:textId="77777777" w:rsidR="00FB155B" w:rsidRDefault="00FB155B">
      <w:pPr>
        <w:spacing w:line="267" w:lineRule="exact"/>
        <w:rPr>
          <w:rFonts w:ascii="Arial" w:eastAsia="Arial" w:hAnsi="Arial" w:cs="Arial"/>
        </w:rPr>
      </w:pPr>
    </w:p>
    <w:p w14:paraId="761A732C" w14:textId="77777777" w:rsidR="00FB155B" w:rsidRDefault="008A3042">
      <w:pPr>
        <w:numPr>
          <w:ilvl w:val="1"/>
          <w:numId w:val="22"/>
        </w:numPr>
        <w:tabs>
          <w:tab w:val="left" w:pos="712"/>
        </w:tabs>
        <w:spacing w:line="233" w:lineRule="auto"/>
        <w:ind w:left="724" w:right="1360" w:hanging="364"/>
        <w:rPr>
          <w:rFonts w:ascii="Arial" w:eastAsia="Arial" w:hAnsi="Arial" w:cs="Arial"/>
        </w:rPr>
      </w:pPr>
      <w:r>
        <w:rPr>
          <w:rFonts w:ascii="Arial" w:eastAsia="Arial" w:hAnsi="Arial" w:cs="Arial"/>
        </w:rPr>
        <w:t>Vrata zůstávají v průběhu dne otevřena, další osoby přijíždějící na parkoviště si otevírají pomocí čipové karty pouze závoru.</w:t>
      </w:r>
    </w:p>
    <w:p w14:paraId="6FC16627" w14:textId="77777777" w:rsidR="00FB155B" w:rsidRDefault="00FB155B">
      <w:pPr>
        <w:spacing w:line="252" w:lineRule="exact"/>
        <w:rPr>
          <w:rFonts w:ascii="Arial" w:eastAsia="Arial" w:hAnsi="Arial" w:cs="Arial"/>
        </w:rPr>
      </w:pPr>
    </w:p>
    <w:p w14:paraId="6978DA14" w14:textId="77777777" w:rsidR="00FB155B" w:rsidRDefault="008A3042">
      <w:pPr>
        <w:numPr>
          <w:ilvl w:val="0"/>
          <w:numId w:val="22"/>
        </w:numPr>
        <w:tabs>
          <w:tab w:val="left" w:pos="364"/>
        </w:tabs>
        <w:ind w:left="364" w:hanging="364"/>
        <w:rPr>
          <w:rFonts w:ascii="Arial" w:eastAsia="Arial" w:hAnsi="Arial" w:cs="Arial"/>
          <w:b/>
          <w:bCs/>
        </w:rPr>
      </w:pPr>
      <w:r>
        <w:rPr>
          <w:rFonts w:ascii="Arial" w:eastAsia="Arial" w:hAnsi="Arial" w:cs="Arial"/>
          <w:b/>
          <w:bCs/>
        </w:rPr>
        <w:t>návštěvy</w:t>
      </w:r>
    </w:p>
    <w:p w14:paraId="5C533177" w14:textId="77777777" w:rsidR="00FB155B" w:rsidRDefault="00FB155B">
      <w:pPr>
        <w:spacing w:line="269" w:lineRule="exact"/>
        <w:rPr>
          <w:rFonts w:ascii="Arial" w:eastAsia="Arial" w:hAnsi="Arial" w:cs="Arial"/>
          <w:b/>
          <w:bCs/>
        </w:rPr>
      </w:pPr>
    </w:p>
    <w:p w14:paraId="7E9D9A43" w14:textId="77777777" w:rsidR="00FB155B" w:rsidRDefault="008A3042">
      <w:pPr>
        <w:numPr>
          <w:ilvl w:val="1"/>
          <w:numId w:val="22"/>
        </w:numPr>
        <w:tabs>
          <w:tab w:val="left" w:pos="699"/>
        </w:tabs>
        <w:spacing w:line="235" w:lineRule="auto"/>
        <w:ind w:left="704" w:right="700" w:hanging="346"/>
        <w:jc w:val="both"/>
        <w:rPr>
          <w:rFonts w:ascii="Arial" w:eastAsia="Arial" w:hAnsi="Arial" w:cs="Arial"/>
        </w:rPr>
      </w:pPr>
      <w:r>
        <w:rPr>
          <w:rFonts w:ascii="Arial" w:eastAsia="Arial" w:hAnsi="Arial" w:cs="Arial"/>
        </w:rPr>
        <w:t xml:space="preserve">Návštěva přijíždějící po 08:00 vjede do prostoru závory, na elektronickém vrátníku si zvolí firmu, ke které jede a </w:t>
      </w:r>
      <w:r>
        <w:rPr>
          <w:rFonts w:ascii="Arial" w:eastAsia="Arial" w:hAnsi="Arial" w:cs="Arial"/>
        </w:rPr>
        <w:t>vrátník přesměruje hovor na požadovanou firmu, která mu otevře závoru.</w:t>
      </w:r>
    </w:p>
    <w:p w14:paraId="7F33FC17" w14:textId="77777777" w:rsidR="00FB155B" w:rsidRDefault="00FB155B">
      <w:pPr>
        <w:spacing w:line="122" w:lineRule="exact"/>
        <w:rPr>
          <w:rFonts w:ascii="Arial" w:eastAsia="Arial" w:hAnsi="Arial" w:cs="Arial"/>
        </w:rPr>
      </w:pPr>
    </w:p>
    <w:p w14:paraId="085AF306" w14:textId="77777777" w:rsidR="00FB155B" w:rsidRDefault="008A3042">
      <w:pPr>
        <w:numPr>
          <w:ilvl w:val="1"/>
          <w:numId w:val="22"/>
        </w:numPr>
        <w:tabs>
          <w:tab w:val="left" w:pos="704"/>
        </w:tabs>
        <w:ind w:left="704" w:hanging="346"/>
        <w:rPr>
          <w:rFonts w:ascii="Arial" w:eastAsia="Arial" w:hAnsi="Arial" w:cs="Arial"/>
        </w:rPr>
      </w:pPr>
      <w:r>
        <w:rPr>
          <w:rFonts w:ascii="Arial" w:eastAsia="Arial" w:hAnsi="Arial" w:cs="Arial"/>
        </w:rPr>
        <w:t>Stejným způsobem je řešen i výjezd z parkoviště.</w:t>
      </w:r>
    </w:p>
    <w:p w14:paraId="2429D99D" w14:textId="77777777" w:rsidR="00FB155B" w:rsidRDefault="00FB155B">
      <w:pPr>
        <w:spacing w:line="369" w:lineRule="exact"/>
        <w:rPr>
          <w:sz w:val="20"/>
          <w:szCs w:val="20"/>
        </w:rPr>
      </w:pPr>
    </w:p>
    <w:p w14:paraId="748E2ADB" w14:textId="77777777" w:rsidR="00FB155B" w:rsidRDefault="008A3042">
      <w:pPr>
        <w:ind w:left="4"/>
        <w:rPr>
          <w:sz w:val="20"/>
          <w:szCs w:val="20"/>
        </w:rPr>
      </w:pPr>
      <w:r>
        <w:rPr>
          <w:rFonts w:ascii="Arial" w:eastAsia="Arial" w:hAnsi="Arial" w:cs="Arial"/>
          <w:b/>
          <w:bCs/>
          <w:u w:val="single"/>
        </w:rPr>
        <w:t>Parkoviště - Noční režim:</w:t>
      </w:r>
    </w:p>
    <w:p w14:paraId="0D0F1710" w14:textId="77777777" w:rsidR="00FB155B" w:rsidRDefault="00FB155B">
      <w:pPr>
        <w:spacing w:line="258" w:lineRule="exact"/>
        <w:rPr>
          <w:sz w:val="20"/>
          <w:szCs w:val="20"/>
        </w:rPr>
      </w:pPr>
    </w:p>
    <w:p w14:paraId="16F46BE6" w14:textId="77777777" w:rsidR="00FB155B" w:rsidRDefault="008A3042">
      <w:pPr>
        <w:ind w:left="4"/>
        <w:rPr>
          <w:sz w:val="20"/>
          <w:szCs w:val="20"/>
        </w:rPr>
      </w:pPr>
      <w:r>
        <w:rPr>
          <w:rFonts w:ascii="Arial" w:eastAsia="Arial" w:hAnsi="Arial" w:cs="Arial"/>
        </w:rPr>
        <w:t>Po 20. hodině se automaticky uzavře vstupní brána a otevře se závora.</w:t>
      </w:r>
    </w:p>
    <w:p w14:paraId="39DC1B0A" w14:textId="77777777" w:rsidR="00FB155B" w:rsidRDefault="00FB155B">
      <w:pPr>
        <w:spacing w:line="132" w:lineRule="exact"/>
        <w:rPr>
          <w:sz w:val="20"/>
          <w:szCs w:val="20"/>
        </w:rPr>
      </w:pPr>
    </w:p>
    <w:p w14:paraId="4C062939" w14:textId="77777777" w:rsidR="00FB155B" w:rsidRDefault="008A3042">
      <w:pPr>
        <w:spacing w:line="233" w:lineRule="auto"/>
        <w:ind w:left="4" w:right="1080"/>
        <w:rPr>
          <w:sz w:val="20"/>
          <w:szCs w:val="20"/>
        </w:rPr>
      </w:pPr>
      <w:r>
        <w:rPr>
          <w:rFonts w:ascii="Arial" w:eastAsia="Arial" w:hAnsi="Arial" w:cs="Arial"/>
        </w:rPr>
        <w:t xml:space="preserve">Nájemník, který odjíždí z </w:t>
      </w:r>
      <w:r>
        <w:rPr>
          <w:rFonts w:ascii="Arial" w:eastAsia="Arial" w:hAnsi="Arial" w:cs="Arial"/>
        </w:rPr>
        <w:t>parkoviště po 20. hodině si otevře čipovou kartou vstupní bránu, která se po projetí vozidla uzavře a zůstane uzavřená.</w:t>
      </w:r>
    </w:p>
    <w:p w14:paraId="23683A56" w14:textId="77777777" w:rsidR="00FB155B" w:rsidRDefault="00FB155B">
      <w:pPr>
        <w:spacing w:line="122" w:lineRule="exact"/>
        <w:rPr>
          <w:sz w:val="20"/>
          <w:szCs w:val="20"/>
        </w:rPr>
      </w:pPr>
    </w:p>
    <w:p w14:paraId="7092CBC8" w14:textId="77777777" w:rsidR="00FB155B" w:rsidRDefault="008A3042">
      <w:pPr>
        <w:ind w:left="4"/>
        <w:rPr>
          <w:sz w:val="20"/>
          <w:szCs w:val="20"/>
        </w:rPr>
      </w:pPr>
      <w:r>
        <w:rPr>
          <w:rFonts w:ascii="Arial" w:eastAsia="Arial" w:hAnsi="Arial" w:cs="Arial"/>
        </w:rPr>
        <w:t>To samé platí i pro příjezd na parkoviště po 20. hodině.</w:t>
      </w:r>
    </w:p>
    <w:p w14:paraId="4AA0AFFE" w14:textId="77777777" w:rsidR="00FB155B" w:rsidRDefault="00FB155B">
      <w:pPr>
        <w:spacing w:line="249" w:lineRule="exact"/>
        <w:rPr>
          <w:sz w:val="20"/>
          <w:szCs w:val="20"/>
        </w:rPr>
      </w:pPr>
    </w:p>
    <w:p w14:paraId="118C7253" w14:textId="77777777" w:rsidR="00FB155B" w:rsidRDefault="008A3042">
      <w:pPr>
        <w:ind w:left="4"/>
        <w:rPr>
          <w:sz w:val="20"/>
          <w:szCs w:val="20"/>
        </w:rPr>
      </w:pPr>
      <w:r>
        <w:rPr>
          <w:rFonts w:ascii="Arial" w:eastAsia="Arial" w:hAnsi="Arial" w:cs="Arial"/>
          <w:b/>
          <w:bCs/>
          <w:u w:val="single"/>
        </w:rPr>
        <w:t>Administrativní budova - Denní režim (vstup):</w:t>
      </w:r>
    </w:p>
    <w:p w14:paraId="540AA5D4" w14:textId="77777777" w:rsidR="00FB155B" w:rsidRDefault="00FB155B">
      <w:pPr>
        <w:spacing w:line="251" w:lineRule="exact"/>
        <w:rPr>
          <w:sz w:val="20"/>
          <w:szCs w:val="20"/>
        </w:rPr>
      </w:pPr>
    </w:p>
    <w:p w14:paraId="3788A164" w14:textId="77777777" w:rsidR="00FB155B" w:rsidRDefault="008A3042">
      <w:pPr>
        <w:numPr>
          <w:ilvl w:val="0"/>
          <w:numId w:val="23"/>
        </w:numPr>
        <w:tabs>
          <w:tab w:val="left" w:pos="364"/>
        </w:tabs>
        <w:ind w:left="364" w:hanging="364"/>
        <w:rPr>
          <w:rFonts w:ascii="Arial" w:eastAsia="Arial" w:hAnsi="Arial" w:cs="Arial"/>
          <w:b/>
          <w:bCs/>
        </w:rPr>
      </w:pPr>
      <w:r>
        <w:rPr>
          <w:rFonts w:ascii="Arial" w:eastAsia="Arial" w:hAnsi="Arial" w:cs="Arial"/>
          <w:b/>
          <w:bCs/>
        </w:rPr>
        <w:t>osoby v nájmu</w:t>
      </w:r>
    </w:p>
    <w:p w14:paraId="0FA437F9" w14:textId="77777777" w:rsidR="00FB155B" w:rsidRDefault="00FB155B">
      <w:pPr>
        <w:spacing w:line="274" w:lineRule="exact"/>
        <w:rPr>
          <w:sz w:val="20"/>
          <w:szCs w:val="20"/>
        </w:rPr>
      </w:pPr>
    </w:p>
    <w:p w14:paraId="2A03F93D" w14:textId="77777777" w:rsidR="00FB155B" w:rsidRDefault="008A3042">
      <w:pPr>
        <w:numPr>
          <w:ilvl w:val="0"/>
          <w:numId w:val="24"/>
        </w:numPr>
        <w:tabs>
          <w:tab w:val="left" w:pos="712"/>
        </w:tabs>
        <w:spacing w:line="235" w:lineRule="auto"/>
        <w:ind w:left="724" w:right="700" w:hanging="364"/>
        <w:jc w:val="both"/>
        <w:rPr>
          <w:rFonts w:ascii="Arial" w:eastAsia="Arial" w:hAnsi="Arial" w:cs="Arial"/>
        </w:rPr>
      </w:pPr>
      <w:r>
        <w:rPr>
          <w:rFonts w:ascii="Arial" w:eastAsia="Arial" w:hAnsi="Arial" w:cs="Arial"/>
        </w:rPr>
        <w:t xml:space="preserve">První </w:t>
      </w:r>
      <w:r>
        <w:rPr>
          <w:rFonts w:ascii="Arial" w:eastAsia="Arial" w:hAnsi="Arial" w:cs="Arial"/>
        </w:rPr>
        <w:t>osoba vstupující do administrativní budovy odemkne vstup a bude upozorněna zvukovou a světelnou signalizací na to, že musí v určitém časovém limitu vypnout (odkódovat) zabezpečovací zařízení pro společné prostory na klávesnici, která se nachází v prostoru vstupu do objektu.</w:t>
      </w:r>
    </w:p>
    <w:p w14:paraId="757D7252" w14:textId="77777777" w:rsidR="00FB155B" w:rsidRDefault="00FB155B">
      <w:pPr>
        <w:spacing w:line="140" w:lineRule="exact"/>
        <w:rPr>
          <w:sz w:val="20"/>
          <w:szCs w:val="20"/>
        </w:rPr>
      </w:pPr>
    </w:p>
    <w:p w14:paraId="6897B9D5" w14:textId="77777777" w:rsidR="00FB155B" w:rsidRDefault="008A3042">
      <w:pPr>
        <w:spacing w:line="233" w:lineRule="auto"/>
        <w:ind w:left="704" w:right="720"/>
        <w:rPr>
          <w:sz w:val="20"/>
          <w:szCs w:val="20"/>
        </w:rPr>
      </w:pPr>
      <w:r>
        <w:rPr>
          <w:rFonts w:ascii="Arial" w:eastAsia="Arial" w:hAnsi="Arial" w:cs="Arial"/>
        </w:rPr>
        <w:t>Následující příchozí nájemci do budovy si již pouze odkódují své pronajaté prostory, a to na klávesnicích umístěných na jednotlivých patrech (uvnitř kancelářských prostor).</w:t>
      </w:r>
    </w:p>
    <w:p w14:paraId="1FC11EEF" w14:textId="77777777" w:rsidR="00FB155B" w:rsidRDefault="00FB155B">
      <w:pPr>
        <w:spacing w:line="133" w:lineRule="exact"/>
        <w:rPr>
          <w:sz w:val="20"/>
          <w:szCs w:val="20"/>
        </w:rPr>
      </w:pPr>
    </w:p>
    <w:p w14:paraId="4ECC88A5" w14:textId="77777777" w:rsidR="00FB155B" w:rsidRDefault="008A3042">
      <w:pPr>
        <w:numPr>
          <w:ilvl w:val="0"/>
          <w:numId w:val="25"/>
        </w:numPr>
        <w:tabs>
          <w:tab w:val="left" w:pos="712"/>
        </w:tabs>
        <w:spacing w:line="236" w:lineRule="auto"/>
        <w:ind w:left="724" w:right="720" w:hanging="364"/>
        <w:jc w:val="both"/>
        <w:rPr>
          <w:rFonts w:ascii="Arial" w:eastAsia="Arial" w:hAnsi="Arial" w:cs="Arial"/>
        </w:rPr>
      </w:pPr>
      <w:r>
        <w:rPr>
          <w:rFonts w:ascii="Arial" w:eastAsia="Arial" w:hAnsi="Arial" w:cs="Arial"/>
        </w:rPr>
        <w:t>Pro vstup do administrativní budovy je pro nájemce používán elektronický vrátník, a to v režimu kódového klíče, tzn., že po zadání 4 místného kódu, přiděleného správcem objektu, se dveře otevřou automaticky. Není tedy potřeba používat klasický klíč.</w:t>
      </w:r>
    </w:p>
    <w:p w14:paraId="17A30945" w14:textId="77777777" w:rsidR="00FB155B" w:rsidRDefault="00FB155B">
      <w:pPr>
        <w:spacing w:line="122" w:lineRule="exact"/>
        <w:rPr>
          <w:rFonts w:ascii="Arial" w:eastAsia="Arial" w:hAnsi="Arial" w:cs="Arial"/>
        </w:rPr>
      </w:pPr>
    </w:p>
    <w:p w14:paraId="64A7620C" w14:textId="77777777" w:rsidR="00FB155B" w:rsidRDefault="008A3042">
      <w:pPr>
        <w:numPr>
          <w:ilvl w:val="0"/>
          <w:numId w:val="25"/>
        </w:numPr>
        <w:tabs>
          <w:tab w:val="left" w:pos="704"/>
        </w:tabs>
        <w:ind w:left="704" w:hanging="344"/>
        <w:rPr>
          <w:rFonts w:ascii="Arial" w:eastAsia="Arial" w:hAnsi="Arial" w:cs="Arial"/>
        </w:rPr>
      </w:pPr>
      <w:r>
        <w:rPr>
          <w:rFonts w:ascii="Arial" w:eastAsia="Arial" w:hAnsi="Arial" w:cs="Arial"/>
        </w:rPr>
        <w:t>Při odchodu z budovy lze dveře otevřít klikou.</w:t>
      </w:r>
    </w:p>
    <w:p w14:paraId="0469593A" w14:textId="77777777" w:rsidR="00FB155B" w:rsidRDefault="008A3042">
      <w:pPr>
        <w:spacing w:line="20" w:lineRule="exact"/>
        <w:rPr>
          <w:sz w:val="20"/>
          <w:szCs w:val="20"/>
        </w:rPr>
      </w:pPr>
      <w:r>
        <w:rPr>
          <w:noProof/>
          <w:sz w:val="20"/>
          <w:szCs w:val="20"/>
        </w:rPr>
        <w:drawing>
          <wp:anchor distT="0" distB="0" distL="114300" distR="114300" simplePos="0" relativeHeight="251670016" behindDoc="1" locked="0" layoutInCell="0" allowOverlap="1" wp14:anchorId="4FEF2E90" wp14:editId="25DA2D25">
            <wp:simplePos x="0" y="0"/>
            <wp:positionH relativeFrom="column">
              <wp:posOffset>5974080</wp:posOffset>
            </wp:positionH>
            <wp:positionV relativeFrom="paragraph">
              <wp:posOffset>1250950</wp:posOffset>
            </wp:positionV>
            <wp:extent cx="341630" cy="1841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srcRect/>
                    <a:stretch>
                      <a:fillRect/>
                    </a:stretch>
                  </pic:blipFill>
                  <pic:spPr bwMode="auto">
                    <a:xfrm>
                      <a:off x="0" y="0"/>
                      <a:ext cx="341630" cy="18415"/>
                    </a:xfrm>
                    <a:prstGeom prst="rect">
                      <a:avLst/>
                    </a:prstGeom>
                    <a:noFill/>
                  </pic:spPr>
                </pic:pic>
              </a:graphicData>
            </a:graphic>
          </wp:anchor>
        </w:drawing>
      </w:r>
    </w:p>
    <w:p w14:paraId="5890CB01" w14:textId="77777777" w:rsidR="00FB155B" w:rsidRDefault="00FB155B">
      <w:pPr>
        <w:spacing w:line="200" w:lineRule="exact"/>
        <w:rPr>
          <w:sz w:val="20"/>
          <w:szCs w:val="20"/>
        </w:rPr>
      </w:pPr>
    </w:p>
    <w:p w14:paraId="45C8C366" w14:textId="77777777" w:rsidR="00FB155B" w:rsidRDefault="00FB155B">
      <w:pPr>
        <w:spacing w:line="200" w:lineRule="exact"/>
        <w:rPr>
          <w:sz w:val="20"/>
          <w:szCs w:val="20"/>
        </w:rPr>
      </w:pPr>
    </w:p>
    <w:p w14:paraId="41FCF852" w14:textId="77777777" w:rsidR="00FB155B" w:rsidRDefault="00FB155B">
      <w:pPr>
        <w:spacing w:line="200" w:lineRule="exact"/>
        <w:rPr>
          <w:sz w:val="20"/>
          <w:szCs w:val="20"/>
        </w:rPr>
      </w:pPr>
    </w:p>
    <w:p w14:paraId="20CF3A95" w14:textId="77777777" w:rsidR="00FB155B" w:rsidRDefault="00FB155B">
      <w:pPr>
        <w:spacing w:line="200" w:lineRule="exact"/>
        <w:rPr>
          <w:sz w:val="20"/>
          <w:szCs w:val="20"/>
        </w:rPr>
      </w:pPr>
    </w:p>
    <w:p w14:paraId="490722F8" w14:textId="77777777" w:rsidR="00FB155B" w:rsidRDefault="00FB155B">
      <w:pPr>
        <w:spacing w:line="200" w:lineRule="exact"/>
        <w:rPr>
          <w:sz w:val="20"/>
          <w:szCs w:val="20"/>
        </w:rPr>
      </w:pPr>
    </w:p>
    <w:p w14:paraId="31D570D1" w14:textId="77777777" w:rsidR="00FB155B" w:rsidRDefault="00FB155B">
      <w:pPr>
        <w:spacing w:line="200" w:lineRule="exact"/>
        <w:rPr>
          <w:sz w:val="20"/>
          <w:szCs w:val="20"/>
        </w:rPr>
      </w:pPr>
    </w:p>
    <w:p w14:paraId="6455CAE7" w14:textId="77777777" w:rsidR="00FB155B" w:rsidRDefault="00FB155B">
      <w:pPr>
        <w:spacing w:line="200" w:lineRule="exact"/>
        <w:rPr>
          <w:sz w:val="20"/>
          <w:szCs w:val="20"/>
        </w:rPr>
      </w:pPr>
    </w:p>
    <w:p w14:paraId="4A55FCF9" w14:textId="77777777" w:rsidR="00FB155B" w:rsidRDefault="00FB155B">
      <w:pPr>
        <w:spacing w:line="200" w:lineRule="exact"/>
        <w:rPr>
          <w:sz w:val="20"/>
          <w:szCs w:val="20"/>
        </w:rPr>
      </w:pPr>
    </w:p>
    <w:p w14:paraId="5FD6BC5D" w14:textId="77777777" w:rsidR="00FB155B" w:rsidRDefault="00FB155B">
      <w:pPr>
        <w:spacing w:line="392" w:lineRule="exact"/>
        <w:rPr>
          <w:sz w:val="20"/>
          <w:szCs w:val="20"/>
        </w:rPr>
      </w:pPr>
    </w:p>
    <w:p w14:paraId="4C0528CE" w14:textId="77777777" w:rsidR="00FB155B" w:rsidRDefault="008A3042">
      <w:pPr>
        <w:jc w:val="right"/>
        <w:rPr>
          <w:sz w:val="20"/>
          <w:szCs w:val="20"/>
        </w:rPr>
      </w:pPr>
      <w:r>
        <w:rPr>
          <w:rFonts w:ascii="Calibri" w:eastAsia="Calibri" w:hAnsi="Calibri" w:cs="Calibri"/>
        </w:rPr>
        <w:t>14</w:t>
      </w:r>
    </w:p>
    <w:p w14:paraId="7CFB4BB0" w14:textId="77777777" w:rsidR="00FB155B" w:rsidRDefault="008A3042">
      <w:pPr>
        <w:spacing w:line="20" w:lineRule="exact"/>
        <w:rPr>
          <w:sz w:val="20"/>
          <w:szCs w:val="20"/>
        </w:rPr>
      </w:pPr>
      <w:r>
        <w:rPr>
          <w:noProof/>
          <w:sz w:val="20"/>
          <w:szCs w:val="20"/>
        </w:rPr>
        <w:drawing>
          <wp:anchor distT="0" distB="0" distL="114300" distR="114300" simplePos="0" relativeHeight="251671040" behindDoc="1" locked="0" layoutInCell="0" allowOverlap="1" wp14:anchorId="3E02AE52" wp14:editId="07E65D61">
            <wp:simplePos x="0" y="0"/>
            <wp:positionH relativeFrom="column">
              <wp:posOffset>5974080</wp:posOffset>
            </wp:positionH>
            <wp:positionV relativeFrom="paragraph">
              <wp:posOffset>52705</wp:posOffset>
            </wp:positionV>
            <wp:extent cx="341630" cy="762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srcRect/>
                    <a:stretch>
                      <a:fillRect/>
                    </a:stretch>
                  </pic:blipFill>
                  <pic:spPr bwMode="auto">
                    <a:xfrm>
                      <a:off x="0" y="0"/>
                      <a:ext cx="341630" cy="76200"/>
                    </a:xfrm>
                    <a:prstGeom prst="rect">
                      <a:avLst/>
                    </a:prstGeom>
                    <a:noFill/>
                  </pic:spPr>
                </pic:pic>
              </a:graphicData>
            </a:graphic>
          </wp:anchor>
        </w:drawing>
      </w:r>
    </w:p>
    <w:p w14:paraId="4F938B82" w14:textId="77777777" w:rsidR="00FB155B" w:rsidRDefault="00FB155B">
      <w:pPr>
        <w:sectPr w:rsidR="00FB155B">
          <w:pgSz w:w="11900" w:h="16838"/>
          <w:pgMar w:top="1408" w:right="699" w:bottom="136" w:left="1416" w:header="0" w:footer="0" w:gutter="0"/>
          <w:cols w:space="708" w:equalWidth="0">
            <w:col w:w="9784"/>
          </w:cols>
        </w:sectPr>
      </w:pPr>
    </w:p>
    <w:p w14:paraId="6A5BDBB5" w14:textId="77777777" w:rsidR="00FB155B" w:rsidRDefault="008A3042">
      <w:pPr>
        <w:numPr>
          <w:ilvl w:val="0"/>
          <w:numId w:val="26"/>
        </w:numPr>
        <w:tabs>
          <w:tab w:val="left" w:pos="360"/>
        </w:tabs>
        <w:ind w:left="360" w:hanging="359"/>
        <w:rPr>
          <w:rFonts w:ascii="Arial" w:eastAsia="Arial" w:hAnsi="Arial" w:cs="Arial"/>
          <w:b/>
          <w:bCs/>
        </w:rPr>
      </w:pPr>
      <w:bookmarkStart w:id="14" w:name="page15"/>
      <w:bookmarkEnd w:id="14"/>
      <w:r>
        <w:rPr>
          <w:rFonts w:ascii="Arial" w:eastAsia="Arial" w:hAnsi="Arial" w:cs="Arial"/>
          <w:b/>
          <w:bCs/>
        </w:rPr>
        <w:lastRenderedPageBreak/>
        <w:t>návštěvy</w:t>
      </w:r>
    </w:p>
    <w:p w14:paraId="610894A8" w14:textId="77777777" w:rsidR="00FB155B" w:rsidRDefault="00FB155B">
      <w:pPr>
        <w:spacing w:line="273" w:lineRule="exact"/>
        <w:rPr>
          <w:rFonts w:ascii="Arial" w:eastAsia="Arial" w:hAnsi="Arial" w:cs="Arial"/>
          <w:b/>
          <w:bCs/>
        </w:rPr>
      </w:pPr>
    </w:p>
    <w:p w14:paraId="213BCC12" w14:textId="77777777" w:rsidR="00FB155B" w:rsidRDefault="008A3042">
      <w:pPr>
        <w:numPr>
          <w:ilvl w:val="1"/>
          <w:numId w:val="26"/>
        </w:numPr>
        <w:tabs>
          <w:tab w:val="left" w:pos="708"/>
        </w:tabs>
        <w:spacing w:line="235" w:lineRule="auto"/>
        <w:ind w:left="720" w:right="700" w:hanging="359"/>
        <w:jc w:val="both"/>
        <w:rPr>
          <w:rFonts w:ascii="Arial" w:eastAsia="Arial" w:hAnsi="Arial" w:cs="Arial"/>
        </w:rPr>
      </w:pPr>
      <w:r>
        <w:rPr>
          <w:rFonts w:ascii="Arial" w:eastAsia="Arial" w:hAnsi="Arial" w:cs="Arial"/>
        </w:rPr>
        <w:t>Před každými vstupními dveřmi do administrativní budovy je umístěn elektronicky vrátník, na kterém si příchozí návštěva zvolí firmu, ke které jde a vrátník přesměruje hovor na požadovanou firmu, která mu otevře vstupní dveře pomoci elektronického vrátníku. U zadní budovy využije návštěva zvonku na příslušného nájemce.</w:t>
      </w:r>
    </w:p>
    <w:p w14:paraId="0E109C9E" w14:textId="77777777" w:rsidR="00FB155B" w:rsidRDefault="00FB155B">
      <w:pPr>
        <w:spacing w:line="137" w:lineRule="exact"/>
        <w:rPr>
          <w:rFonts w:ascii="Arial" w:eastAsia="Arial" w:hAnsi="Arial" w:cs="Arial"/>
        </w:rPr>
      </w:pPr>
    </w:p>
    <w:p w14:paraId="2E551737" w14:textId="77777777" w:rsidR="00FB155B" w:rsidRDefault="008A3042">
      <w:pPr>
        <w:numPr>
          <w:ilvl w:val="1"/>
          <w:numId w:val="26"/>
        </w:numPr>
        <w:tabs>
          <w:tab w:val="left" w:pos="708"/>
        </w:tabs>
        <w:spacing w:line="233" w:lineRule="auto"/>
        <w:ind w:left="720" w:right="940" w:hanging="359"/>
        <w:rPr>
          <w:rFonts w:ascii="Arial" w:eastAsia="Arial" w:hAnsi="Arial" w:cs="Arial"/>
        </w:rPr>
      </w:pPr>
      <w:r>
        <w:rPr>
          <w:rFonts w:ascii="Arial" w:eastAsia="Arial" w:hAnsi="Arial" w:cs="Arial"/>
        </w:rPr>
        <w:t>Elektronické vrátníky jsou nainstalované i před vstupy do jednotlivých pater, kde lze zazvonit na požadovanou- pouze administrativní budova.</w:t>
      </w:r>
    </w:p>
    <w:p w14:paraId="11686D34" w14:textId="77777777" w:rsidR="00FB155B" w:rsidRDefault="00FB155B">
      <w:pPr>
        <w:spacing w:line="121" w:lineRule="exact"/>
        <w:rPr>
          <w:rFonts w:ascii="Arial" w:eastAsia="Arial" w:hAnsi="Arial" w:cs="Arial"/>
        </w:rPr>
      </w:pPr>
    </w:p>
    <w:p w14:paraId="6E321DA8" w14:textId="77777777" w:rsidR="00FB155B" w:rsidRDefault="008A3042">
      <w:pPr>
        <w:numPr>
          <w:ilvl w:val="1"/>
          <w:numId w:val="26"/>
        </w:numPr>
        <w:tabs>
          <w:tab w:val="left" w:pos="700"/>
        </w:tabs>
        <w:ind w:left="700" w:hanging="339"/>
        <w:rPr>
          <w:rFonts w:ascii="Arial" w:eastAsia="Arial" w:hAnsi="Arial" w:cs="Arial"/>
        </w:rPr>
      </w:pPr>
      <w:r>
        <w:rPr>
          <w:rFonts w:ascii="Arial" w:eastAsia="Arial" w:hAnsi="Arial" w:cs="Arial"/>
        </w:rPr>
        <w:t xml:space="preserve">Při </w:t>
      </w:r>
      <w:r>
        <w:rPr>
          <w:rFonts w:ascii="Arial" w:eastAsia="Arial" w:hAnsi="Arial" w:cs="Arial"/>
        </w:rPr>
        <w:t>odchodu návštěvy z budovy lze otevřít klikou.</w:t>
      </w:r>
    </w:p>
    <w:p w14:paraId="13A8B7F6" w14:textId="77777777" w:rsidR="00FB155B" w:rsidRDefault="00FB155B">
      <w:pPr>
        <w:spacing w:line="369" w:lineRule="exact"/>
        <w:rPr>
          <w:sz w:val="20"/>
          <w:szCs w:val="20"/>
        </w:rPr>
      </w:pPr>
    </w:p>
    <w:p w14:paraId="4AA60AA5" w14:textId="77777777" w:rsidR="00FB155B" w:rsidRDefault="008A3042">
      <w:pPr>
        <w:rPr>
          <w:sz w:val="20"/>
          <w:szCs w:val="20"/>
        </w:rPr>
      </w:pPr>
      <w:r>
        <w:rPr>
          <w:rFonts w:ascii="Arial" w:eastAsia="Arial" w:hAnsi="Arial" w:cs="Arial"/>
          <w:b/>
          <w:bCs/>
          <w:u w:val="single"/>
        </w:rPr>
        <w:t>Administrativní budova - Noční režim (odchod):</w:t>
      </w:r>
    </w:p>
    <w:p w14:paraId="5EF33135" w14:textId="77777777" w:rsidR="00FB155B" w:rsidRDefault="00FB155B">
      <w:pPr>
        <w:spacing w:line="274" w:lineRule="exact"/>
        <w:rPr>
          <w:sz w:val="20"/>
          <w:szCs w:val="20"/>
        </w:rPr>
      </w:pPr>
    </w:p>
    <w:p w14:paraId="32B3B338" w14:textId="77777777" w:rsidR="00FB155B" w:rsidRDefault="008A3042">
      <w:pPr>
        <w:numPr>
          <w:ilvl w:val="0"/>
          <w:numId w:val="27"/>
        </w:numPr>
        <w:tabs>
          <w:tab w:val="left" w:pos="360"/>
        </w:tabs>
        <w:spacing w:line="235" w:lineRule="auto"/>
        <w:ind w:left="360" w:right="720" w:hanging="359"/>
        <w:jc w:val="both"/>
        <w:rPr>
          <w:rFonts w:ascii="Arial" w:eastAsia="Arial" w:hAnsi="Arial" w:cs="Arial"/>
        </w:rPr>
      </w:pPr>
      <w:r>
        <w:rPr>
          <w:rFonts w:ascii="Arial" w:eastAsia="Arial" w:hAnsi="Arial" w:cs="Arial"/>
        </w:rPr>
        <w:t>Při odchodu z administrativní budovy poslední člověk opouštějící jednotlivé kancelářské patro zakóduje příslušné kancelářské prostory, a to zadáním přiděleného kódu na klávesnici zabezpečovacího zařízení v příslušném patře.</w:t>
      </w:r>
    </w:p>
    <w:p w14:paraId="32EF3393" w14:textId="77777777" w:rsidR="00FB155B" w:rsidRDefault="00FB155B">
      <w:pPr>
        <w:spacing w:line="130" w:lineRule="exact"/>
        <w:rPr>
          <w:rFonts w:ascii="Arial" w:eastAsia="Arial" w:hAnsi="Arial" w:cs="Arial"/>
        </w:rPr>
      </w:pPr>
    </w:p>
    <w:p w14:paraId="1D9A6C24" w14:textId="77777777" w:rsidR="00FB155B" w:rsidRDefault="008A3042">
      <w:pPr>
        <w:numPr>
          <w:ilvl w:val="0"/>
          <w:numId w:val="27"/>
        </w:numPr>
        <w:tabs>
          <w:tab w:val="left" w:pos="360"/>
        </w:tabs>
        <w:spacing w:line="234" w:lineRule="auto"/>
        <w:ind w:left="360" w:right="1500" w:hanging="359"/>
        <w:rPr>
          <w:rFonts w:ascii="Arial" w:eastAsia="Arial" w:hAnsi="Arial" w:cs="Arial"/>
        </w:rPr>
      </w:pPr>
      <w:r>
        <w:rPr>
          <w:rFonts w:ascii="Arial" w:eastAsia="Arial" w:hAnsi="Arial" w:cs="Arial"/>
        </w:rPr>
        <w:t>Po zakódování poslední podsekce (kancelářského patra) zabezpečovací zařízení automaticky zakóduje společné prostory, a to se zpožděním cca 5 min..</w:t>
      </w:r>
    </w:p>
    <w:p w14:paraId="48335D78" w14:textId="77777777" w:rsidR="00FB155B" w:rsidRDefault="00FB155B">
      <w:pPr>
        <w:spacing w:line="250" w:lineRule="exact"/>
        <w:rPr>
          <w:sz w:val="20"/>
          <w:szCs w:val="20"/>
        </w:rPr>
      </w:pPr>
    </w:p>
    <w:p w14:paraId="7595ADDD" w14:textId="77777777" w:rsidR="00FB155B" w:rsidRDefault="008A3042">
      <w:pPr>
        <w:rPr>
          <w:sz w:val="20"/>
          <w:szCs w:val="20"/>
        </w:rPr>
      </w:pPr>
      <w:r>
        <w:rPr>
          <w:rFonts w:ascii="Arial" w:eastAsia="Arial" w:hAnsi="Arial" w:cs="Arial"/>
          <w:b/>
          <w:bCs/>
          <w:u w:val="single"/>
        </w:rPr>
        <w:t>Kontakty:</w:t>
      </w:r>
    </w:p>
    <w:p w14:paraId="0A3BFF5C" w14:textId="77777777" w:rsidR="00FB155B" w:rsidRDefault="00FB155B">
      <w:pPr>
        <w:spacing w:line="271" w:lineRule="exact"/>
        <w:rPr>
          <w:sz w:val="20"/>
          <w:szCs w:val="20"/>
        </w:rPr>
      </w:pPr>
    </w:p>
    <w:p w14:paraId="3AC01A81" w14:textId="77777777" w:rsidR="00FB155B" w:rsidRDefault="008A3042">
      <w:pPr>
        <w:spacing w:line="235" w:lineRule="auto"/>
        <w:ind w:right="700"/>
        <w:jc w:val="both"/>
        <w:rPr>
          <w:sz w:val="20"/>
          <w:szCs w:val="20"/>
        </w:rPr>
      </w:pPr>
      <w:r>
        <w:rPr>
          <w:rFonts w:ascii="Arial" w:eastAsia="Arial" w:hAnsi="Arial" w:cs="Arial"/>
        </w:rPr>
        <w:t xml:space="preserve">V případě potřeby řešit provozní záležitosti spojené s nájmem nebytových prostor a užíváním nemovitosti, kontaktujte: </w:t>
      </w:r>
      <w:r>
        <w:rPr>
          <w:rFonts w:ascii="Arial" w:eastAsia="Arial" w:hAnsi="Arial" w:cs="Arial"/>
          <w:b/>
          <w:bCs/>
        </w:rPr>
        <w:t>Petr Medek &lt;petr.medek@museumkampa.cz&gt;</w:t>
      </w:r>
      <w:r>
        <w:rPr>
          <w:rFonts w:ascii="Arial" w:eastAsia="Arial" w:hAnsi="Arial" w:cs="Arial"/>
        </w:rPr>
        <w:t>, nebude-li pronajímatelem následně jednostranně určeno jinak.</w:t>
      </w:r>
    </w:p>
    <w:p w14:paraId="76C59589" w14:textId="77777777" w:rsidR="00FB155B" w:rsidRDefault="00FB155B">
      <w:pPr>
        <w:spacing w:line="265" w:lineRule="exact"/>
        <w:rPr>
          <w:sz w:val="20"/>
          <w:szCs w:val="20"/>
        </w:rPr>
      </w:pPr>
    </w:p>
    <w:p w14:paraId="15069E56" w14:textId="77777777" w:rsidR="00FB155B" w:rsidRDefault="008A3042">
      <w:pPr>
        <w:spacing w:line="237" w:lineRule="auto"/>
        <w:ind w:right="700"/>
        <w:jc w:val="both"/>
        <w:rPr>
          <w:rFonts w:ascii="Arial" w:eastAsia="Arial" w:hAnsi="Arial" w:cs="Arial"/>
        </w:rPr>
      </w:pPr>
      <w:r>
        <w:rPr>
          <w:rFonts w:ascii="Arial" w:eastAsia="Arial" w:hAnsi="Arial" w:cs="Arial"/>
        </w:rPr>
        <w:t xml:space="preserve">V případě potřeby řešit platební a fakturační záležitosti spojené s nájmem nebytových prostor kontaktujte: </w:t>
      </w:r>
      <w:r>
        <w:rPr>
          <w:rFonts w:ascii="Arial" w:eastAsia="Arial" w:hAnsi="Arial" w:cs="Arial"/>
          <w:b/>
          <w:bCs/>
        </w:rPr>
        <w:t>Lucii Střalkovou</w:t>
      </w:r>
      <w:r>
        <w:rPr>
          <w:rFonts w:ascii="Arial" w:eastAsia="Arial" w:hAnsi="Arial" w:cs="Arial"/>
          <w:b/>
          <w:bCs/>
          <w:color w:val="222222"/>
        </w:rPr>
        <w:t xml:space="preserve"> </w:t>
      </w:r>
      <w:hyperlink r:id="rId12">
        <w:r>
          <w:rPr>
            <w:rFonts w:ascii="Arial" w:eastAsia="Arial" w:hAnsi="Arial" w:cs="Arial"/>
            <w:b/>
            <w:bCs/>
            <w:color w:val="222222"/>
          </w:rPr>
          <w:t>(lucie.stralkova@ecovis.cz)</w:t>
        </w:r>
        <w:r>
          <w:rPr>
            <w:rFonts w:ascii="Arial" w:eastAsia="Arial" w:hAnsi="Arial" w:cs="Arial"/>
          </w:rPr>
          <w:t xml:space="preserve"> </w:t>
        </w:r>
      </w:hyperlink>
      <w:r>
        <w:rPr>
          <w:rFonts w:ascii="Arial" w:eastAsia="Arial" w:hAnsi="Arial" w:cs="Arial"/>
        </w:rPr>
        <w:t>nebude-li pronajímatelem následně jednostranně určeno jinak.</w:t>
      </w:r>
    </w:p>
    <w:p w14:paraId="39F4FC92" w14:textId="77777777" w:rsidR="00FB155B" w:rsidRDefault="008A3042">
      <w:pPr>
        <w:spacing w:line="20" w:lineRule="exact"/>
        <w:rPr>
          <w:sz w:val="20"/>
          <w:szCs w:val="20"/>
        </w:rPr>
      </w:pPr>
      <w:r>
        <w:rPr>
          <w:noProof/>
          <w:sz w:val="20"/>
          <w:szCs w:val="20"/>
        </w:rPr>
        <w:drawing>
          <wp:anchor distT="0" distB="0" distL="114300" distR="114300" simplePos="0" relativeHeight="251672064" behindDoc="1" locked="0" layoutInCell="0" allowOverlap="1" wp14:anchorId="2B9900B2" wp14:editId="27BC77D2">
            <wp:simplePos x="0" y="0"/>
            <wp:positionH relativeFrom="column">
              <wp:posOffset>5971540</wp:posOffset>
            </wp:positionH>
            <wp:positionV relativeFrom="paragraph">
              <wp:posOffset>4829175</wp:posOffset>
            </wp:positionV>
            <wp:extent cx="341630" cy="1841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srcRect/>
                    <a:stretch>
                      <a:fillRect/>
                    </a:stretch>
                  </pic:blipFill>
                  <pic:spPr bwMode="auto">
                    <a:xfrm>
                      <a:off x="0" y="0"/>
                      <a:ext cx="341630" cy="18415"/>
                    </a:xfrm>
                    <a:prstGeom prst="rect">
                      <a:avLst/>
                    </a:prstGeom>
                    <a:noFill/>
                  </pic:spPr>
                </pic:pic>
              </a:graphicData>
            </a:graphic>
          </wp:anchor>
        </w:drawing>
      </w:r>
    </w:p>
    <w:p w14:paraId="068A30C7" w14:textId="77777777" w:rsidR="00FB155B" w:rsidRDefault="00FB155B">
      <w:pPr>
        <w:spacing w:line="200" w:lineRule="exact"/>
        <w:rPr>
          <w:sz w:val="20"/>
          <w:szCs w:val="20"/>
        </w:rPr>
      </w:pPr>
    </w:p>
    <w:p w14:paraId="7E7DFD8F" w14:textId="77777777" w:rsidR="00FB155B" w:rsidRDefault="00FB155B">
      <w:pPr>
        <w:spacing w:line="200" w:lineRule="exact"/>
        <w:rPr>
          <w:sz w:val="20"/>
          <w:szCs w:val="20"/>
        </w:rPr>
      </w:pPr>
    </w:p>
    <w:p w14:paraId="42754ACA" w14:textId="77777777" w:rsidR="00FB155B" w:rsidRDefault="00FB155B">
      <w:pPr>
        <w:spacing w:line="200" w:lineRule="exact"/>
        <w:rPr>
          <w:sz w:val="20"/>
          <w:szCs w:val="20"/>
        </w:rPr>
      </w:pPr>
    </w:p>
    <w:p w14:paraId="28C2FA55" w14:textId="77777777" w:rsidR="00FB155B" w:rsidRDefault="00FB155B">
      <w:pPr>
        <w:spacing w:line="200" w:lineRule="exact"/>
        <w:rPr>
          <w:sz w:val="20"/>
          <w:szCs w:val="20"/>
        </w:rPr>
      </w:pPr>
    </w:p>
    <w:p w14:paraId="5B0A4547" w14:textId="77777777" w:rsidR="00FB155B" w:rsidRDefault="00FB155B">
      <w:pPr>
        <w:spacing w:line="200" w:lineRule="exact"/>
        <w:rPr>
          <w:sz w:val="20"/>
          <w:szCs w:val="20"/>
        </w:rPr>
      </w:pPr>
    </w:p>
    <w:p w14:paraId="341089B0" w14:textId="77777777" w:rsidR="00FB155B" w:rsidRDefault="00FB155B">
      <w:pPr>
        <w:spacing w:line="200" w:lineRule="exact"/>
        <w:rPr>
          <w:sz w:val="20"/>
          <w:szCs w:val="20"/>
        </w:rPr>
      </w:pPr>
    </w:p>
    <w:p w14:paraId="797EF70E" w14:textId="77777777" w:rsidR="00FB155B" w:rsidRDefault="00FB155B">
      <w:pPr>
        <w:spacing w:line="200" w:lineRule="exact"/>
        <w:rPr>
          <w:sz w:val="20"/>
          <w:szCs w:val="20"/>
        </w:rPr>
      </w:pPr>
    </w:p>
    <w:p w14:paraId="16D8D74A" w14:textId="77777777" w:rsidR="00FB155B" w:rsidRDefault="00FB155B">
      <w:pPr>
        <w:spacing w:line="200" w:lineRule="exact"/>
        <w:rPr>
          <w:sz w:val="20"/>
          <w:szCs w:val="20"/>
        </w:rPr>
      </w:pPr>
    </w:p>
    <w:p w14:paraId="17C7E776" w14:textId="77777777" w:rsidR="00FB155B" w:rsidRDefault="00FB155B">
      <w:pPr>
        <w:spacing w:line="200" w:lineRule="exact"/>
        <w:rPr>
          <w:sz w:val="20"/>
          <w:szCs w:val="20"/>
        </w:rPr>
      </w:pPr>
    </w:p>
    <w:p w14:paraId="6B074878" w14:textId="77777777" w:rsidR="00FB155B" w:rsidRDefault="00FB155B">
      <w:pPr>
        <w:spacing w:line="200" w:lineRule="exact"/>
        <w:rPr>
          <w:sz w:val="20"/>
          <w:szCs w:val="20"/>
        </w:rPr>
      </w:pPr>
    </w:p>
    <w:p w14:paraId="1174230D" w14:textId="77777777" w:rsidR="00FB155B" w:rsidRDefault="00FB155B">
      <w:pPr>
        <w:spacing w:line="200" w:lineRule="exact"/>
        <w:rPr>
          <w:sz w:val="20"/>
          <w:szCs w:val="20"/>
        </w:rPr>
      </w:pPr>
    </w:p>
    <w:p w14:paraId="2F715C27" w14:textId="77777777" w:rsidR="00FB155B" w:rsidRDefault="00FB155B">
      <w:pPr>
        <w:spacing w:line="200" w:lineRule="exact"/>
        <w:rPr>
          <w:sz w:val="20"/>
          <w:szCs w:val="20"/>
        </w:rPr>
      </w:pPr>
    </w:p>
    <w:p w14:paraId="2AE90103" w14:textId="77777777" w:rsidR="00FB155B" w:rsidRDefault="00FB155B">
      <w:pPr>
        <w:spacing w:line="200" w:lineRule="exact"/>
        <w:rPr>
          <w:sz w:val="20"/>
          <w:szCs w:val="20"/>
        </w:rPr>
      </w:pPr>
    </w:p>
    <w:p w14:paraId="47D89673" w14:textId="77777777" w:rsidR="00FB155B" w:rsidRDefault="00FB155B">
      <w:pPr>
        <w:spacing w:line="200" w:lineRule="exact"/>
        <w:rPr>
          <w:sz w:val="20"/>
          <w:szCs w:val="20"/>
        </w:rPr>
      </w:pPr>
    </w:p>
    <w:p w14:paraId="5B1082C2" w14:textId="77777777" w:rsidR="00FB155B" w:rsidRDefault="00FB155B">
      <w:pPr>
        <w:spacing w:line="200" w:lineRule="exact"/>
        <w:rPr>
          <w:sz w:val="20"/>
          <w:szCs w:val="20"/>
        </w:rPr>
      </w:pPr>
    </w:p>
    <w:p w14:paraId="2375232C" w14:textId="77777777" w:rsidR="00FB155B" w:rsidRDefault="00FB155B">
      <w:pPr>
        <w:spacing w:line="200" w:lineRule="exact"/>
        <w:rPr>
          <w:sz w:val="20"/>
          <w:szCs w:val="20"/>
        </w:rPr>
      </w:pPr>
    </w:p>
    <w:p w14:paraId="5FD30887" w14:textId="77777777" w:rsidR="00FB155B" w:rsidRDefault="00FB155B">
      <w:pPr>
        <w:spacing w:line="200" w:lineRule="exact"/>
        <w:rPr>
          <w:sz w:val="20"/>
          <w:szCs w:val="20"/>
        </w:rPr>
      </w:pPr>
    </w:p>
    <w:p w14:paraId="3DFB1010" w14:textId="77777777" w:rsidR="00FB155B" w:rsidRDefault="00FB155B">
      <w:pPr>
        <w:spacing w:line="200" w:lineRule="exact"/>
        <w:rPr>
          <w:sz w:val="20"/>
          <w:szCs w:val="20"/>
        </w:rPr>
      </w:pPr>
    </w:p>
    <w:p w14:paraId="63A41AAA" w14:textId="77777777" w:rsidR="00FB155B" w:rsidRDefault="00FB155B">
      <w:pPr>
        <w:spacing w:line="200" w:lineRule="exact"/>
        <w:rPr>
          <w:sz w:val="20"/>
          <w:szCs w:val="20"/>
        </w:rPr>
      </w:pPr>
    </w:p>
    <w:p w14:paraId="299FD855" w14:textId="77777777" w:rsidR="00FB155B" w:rsidRDefault="00FB155B">
      <w:pPr>
        <w:spacing w:line="200" w:lineRule="exact"/>
        <w:rPr>
          <w:sz w:val="20"/>
          <w:szCs w:val="20"/>
        </w:rPr>
      </w:pPr>
    </w:p>
    <w:p w14:paraId="743AEFEB" w14:textId="77777777" w:rsidR="00FB155B" w:rsidRDefault="00FB155B">
      <w:pPr>
        <w:spacing w:line="200" w:lineRule="exact"/>
        <w:rPr>
          <w:sz w:val="20"/>
          <w:szCs w:val="20"/>
        </w:rPr>
      </w:pPr>
    </w:p>
    <w:p w14:paraId="14130FAC" w14:textId="77777777" w:rsidR="00FB155B" w:rsidRDefault="00FB155B">
      <w:pPr>
        <w:spacing w:line="200" w:lineRule="exact"/>
        <w:rPr>
          <w:sz w:val="20"/>
          <w:szCs w:val="20"/>
        </w:rPr>
      </w:pPr>
    </w:p>
    <w:p w14:paraId="3A4CF25B" w14:textId="77777777" w:rsidR="00FB155B" w:rsidRDefault="00FB155B">
      <w:pPr>
        <w:spacing w:line="200" w:lineRule="exact"/>
        <w:rPr>
          <w:sz w:val="20"/>
          <w:szCs w:val="20"/>
        </w:rPr>
      </w:pPr>
    </w:p>
    <w:p w14:paraId="34FA61BB" w14:textId="77777777" w:rsidR="00FB155B" w:rsidRDefault="00FB155B">
      <w:pPr>
        <w:spacing w:line="200" w:lineRule="exact"/>
        <w:rPr>
          <w:sz w:val="20"/>
          <w:szCs w:val="20"/>
        </w:rPr>
      </w:pPr>
    </w:p>
    <w:p w14:paraId="04840027" w14:textId="77777777" w:rsidR="00FB155B" w:rsidRDefault="00FB155B">
      <w:pPr>
        <w:spacing w:line="200" w:lineRule="exact"/>
        <w:rPr>
          <w:sz w:val="20"/>
          <w:szCs w:val="20"/>
        </w:rPr>
      </w:pPr>
    </w:p>
    <w:p w14:paraId="57069B01" w14:textId="77777777" w:rsidR="00FB155B" w:rsidRDefault="00FB155B">
      <w:pPr>
        <w:spacing w:line="200" w:lineRule="exact"/>
        <w:rPr>
          <w:sz w:val="20"/>
          <w:szCs w:val="20"/>
        </w:rPr>
      </w:pPr>
    </w:p>
    <w:p w14:paraId="3375501A" w14:textId="77777777" w:rsidR="00FB155B" w:rsidRDefault="00FB155B">
      <w:pPr>
        <w:spacing w:line="200" w:lineRule="exact"/>
        <w:rPr>
          <w:sz w:val="20"/>
          <w:szCs w:val="20"/>
        </w:rPr>
      </w:pPr>
    </w:p>
    <w:p w14:paraId="368ECE03" w14:textId="77777777" w:rsidR="00FB155B" w:rsidRDefault="00FB155B">
      <w:pPr>
        <w:spacing w:line="200" w:lineRule="exact"/>
        <w:rPr>
          <w:sz w:val="20"/>
          <w:szCs w:val="20"/>
        </w:rPr>
      </w:pPr>
    </w:p>
    <w:p w14:paraId="1F821764" w14:textId="77777777" w:rsidR="00FB155B" w:rsidRDefault="00FB155B">
      <w:pPr>
        <w:spacing w:line="200" w:lineRule="exact"/>
        <w:rPr>
          <w:sz w:val="20"/>
          <w:szCs w:val="20"/>
        </w:rPr>
      </w:pPr>
    </w:p>
    <w:p w14:paraId="5CC82A0C" w14:textId="77777777" w:rsidR="00FB155B" w:rsidRDefault="00FB155B">
      <w:pPr>
        <w:spacing w:line="200" w:lineRule="exact"/>
        <w:rPr>
          <w:sz w:val="20"/>
          <w:szCs w:val="20"/>
        </w:rPr>
      </w:pPr>
    </w:p>
    <w:p w14:paraId="0601FC95" w14:textId="77777777" w:rsidR="00FB155B" w:rsidRDefault="00FB155B">
      <w:pPr>
        <w:spacing w:line="200" w:lineRule="exact"/>
        <w:rPr>
          <w:sz w:val="20"/>
          <w:szCs w:val="20"/>
        </w:rPr>
      </w:pPr>
    </w:p>
    <w:p w14:paraId="15439B07" w14:textId="77777777" w:rsidR="00FB155B" w:rsidRDefault="00FB155B">
      <w:pPr>
        <w:spacing w:line="200" w:lineRule="exact"/>
        <w:rPr>
          <w:sz w:val="20"/>
          <w:szCs w:val="20"/>
        </w:rPr>
      </w:pPr>
    </w:p>
    <w:p w14:paraId="5D9F062D" w14:textId="77777777" w:rsidR="00FB155B" w:rsidRDefault="00FB155B">
      <w:pPr>
        <w:spacing w:line="200" w:lineRule="exact"/>
        <w:rPr>
          <w:sz w:val="20"/>
          <w:szCs w:val="20"/>
        </w:rPr>
      </w:pPr>
    </w:p>
    <w:p w14:paraId="38BCD3C0" w14:textId="77777777" w:rsidR="00FB155B" w:rsidRDefault="00FB155B">
      <w:pPr>
        <w:spacing w:line="200" w:lineRule="exact"/>
        <w:rPr>
          <w:sz w:val="20"/>
          <w:szCs w:val="20"/>
        </w:rPr>
      </w:pPr>
    </w:p>
    <w:p w14:paraId="3F1439B4" w14:textId="77777777" w:rsidR="00FB155B" w:rsidRDefault="00FB155B">
      <w:pPr>
        <w:spacing w:line="200" w:lineRule="exact"/>
        <w:rPr>
          <w:sz w:val="20"/>
          <w:szCs w:val="20"/>
        </w:rPr>
      </w:pPr>
    </w:p>
    <w:p w14:paraId="05F676C6" w14:textId="77777777" w:rsidR="00FB155B" w:rsidRDefault="00FB155B">
      <w:pPr>
        <w:spacing w:line="200" w:lineRule="exact"/>
        <w:rPr>
          <w:sz w:val="20"/>
          <w:szCs w:val="20"/>
        </w:rPr>
      </w:pPr>
    </w:p>
    <w:p w14:paraId="5B374F3D" w14:textId="77777777" w:rsidR="00FB155B" w:rsidRDefault="00FB155B">
      <w:pPr>
        <w:spacing w:line="200" w:lineRule="exact"/>
        <w:rPr>
          <w:sz w:val="20"/>
          <w:szCs w:val="20"/>
        </w:rPr>
      </w:pPr>
    </w:p>
    <w:p w14:paraId="73E7B1AC" w14:textId="77777777" w:rsidR="00FB155B" w:rsidRDefault="00FB155B">
      <w:pPr>
        <w:spacing w:line="227" w:lineRule="exact"/>
        <w:rPr>
          <w:sz w:val="20"/>
          <w:szCs w:val="20"/>
        </w:rPr>
      </w:pPr>
    </w:p>
    <w:p w14:paraId="1A97FD83" w14:textId="77777777" w:rsidR="00FB155B" w:rsidRDefault="008A3042">
      <w:pPr>
        <w:jc w:val="right"/>
        <w:rPr>
          <w:sz w:val="20"/>
          <w:szCs w:val="20"/>
        </w:rPr>
      </w:pPr>
      <w:r>
        <w:rPr>
          <w:rFonts w:ascii="Calibri" w:eastAsia="Calibri" w:hAnsi="Calibri" w:cs="Calibri"/>
        </w:rPr>
        <w:t>15</w:t>
      </w:r>
    </w:p>
    <w:p w14:paraId="53E53EF7" w14:textId="77777777" w:rsidR="00FB155B" w:rsidRDefault="008A3042">
      <w:pPr>
        <w:spacing w:line="20" w:lineRule="exact"/>
        <w:rPr>
          <w:sz w:val="20"/>
          <w:szCs w:val="20"/>
        </w:rPr>
      </w:pPr>
      <w:r>
        <w:rPr>
          <w:noProof/>
          <w:sz w:val="20"/>
          <w:szCs w:val="20"/>
        </w:rPr>
        <w:drawing>
          <wp:anchor distT="0" distB="0" distL="114300" distR="114300" simplePos="0" relativeHeight="251673088" behindDoc="1" locked="0" layoutInCell="0" allowOverlap="1" wp14:anchorId="044D6DE3" wp14:editId="297D5297">
            <wp:simplePos x="0" y="0"/>
            <wp:positionH relativeFrom="column">
              <wp:posOffset>5971540</wp:posOffset>
            </wp:positionH>
            <wp:positionV relativeFrom="paragraph">
              <wp:posOffset>52705</wp:posOffset>
            </wp:positionV>
            <wp:extent cx="341630" cy="762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srcRect/>
                    <a:stretch>
                      <a:fillRect/>
                    </a:stretch>
                  </pic:blipFill>
                  <pic:spPr bwMode="auto">
                    <a:xfrm>
                      <a:off x="0" y="0"/>
                      <a:ext cx="341630" cy="76200"/>
                    </a:xfrm>
                    <a:prstGeom prst="rect">
                      <a:avLst/>
                    </a:prstGeom>
                    <a:noFill/>
                  </pic:spPr>
                </pic:pic>
              </a:graphicData>
            </a:graphic>
          </wp:anchor>
        </w:drawing>
      </w:r>
    </w:p>
    <w:p w14:paraId="1CAD624C" w14:textId="77777777" w:rsidR="00FB155B" w:rsidRDefault="00FB155B">
      <w:pPr>
        <w:sectPr w:rsidR="00FB155B">
          <w:pgSz w:w="11900" w:h="16838"/>
          <w:pgMar w:top="906" w:right="699" w:bottom="136" w:left="1420" w:header="0" w:footer="0" w:gutter="0"/>
          <w:cols w:space="708" w:equalWidth="0">
            <w:col w:w="9780"/>
          </w:cols>
        </w:sectPr>
      </w:pPr>
    </w:p>
    <w:p w14:paraId="42A0CBE9" w14:textId="77777777" w:rsidR="00FB155B" w:rsidRDefault="008A3042">
      <w:pPr>
        <w:rPr>
          <w:sz w:val="20"/>
          <w:szCs w:val="20"/>
        </w:rPr>
      </w:pPr>
      <w:bookmarkStart w:id="15" w:name="page16"/>
      <w:bookmarkEnd w:id="15"/>
      <w:r>
        <w:rPr>
          <w:rFonts w:ascii="Arial" w:eastAsia="Arial" w:hAnsi="Arial" w:cs="Arial"/>
          <w:b/>
          <w:bCs/>
        </w:rPr>
        <w:lastRenderedPageBreak/>
        <w:t>Příloha č. 4</w:t>
      </w:r>
    </w:p>
    <w:p w14:paraId="2DBB7C5E" w14:textId="77777777" w:rsidR="00FB155B" w:rsidRDefault="00FB155B">
      <w:pPr>
        <w:spacing w:line="119" w:lineRule="exact"/>
        <w:rPr>
          <w:sz w:val="20"/>
          <w:szCs w:val="20"/>
        </w:rPr>
      </w:pPr>
    </w:p>
    <w:p w14:paraId="0C9EEA02" w14:textId="77777777" w:rsidR="00FB155B" w:rsidRDefault="008A3042">
      <w:pPr>
        <w:ind w:right="20"/>
        <w:jc w:val="center"/>
        <w:rPr>
          <w:sz w:val="20"/>
          <w:szCs w:val="20"/>
        </w:rPr>
      </w:pPr>
      <w:r>
        <w:rPr>
          <w:rFonts w:ascii="Arial" w:eastAsia="Arial" w:hAnsi="Arial" w:cs="Arial"/>
          <w:b/>
          <w:bCs/>
          <w:u w:val="single"/>
        </w:rPr>
        <w:t>Výpočtový list</w:t>
      </w:r>
    </w:p>
    <w:p w14:paraId="4784099F" w14:textId="77777777" w:rsidR="00FB155B" w:rsidRDefault="00FB155B">
      <w:pPr>
        <w:spacing w:line="124" w:lineRule="exact"/>
        <w:rPr>
          <w:sz w:val="20"/>
          <w:szCs w:val="20"/>
        </w:rPr>
      </w:pPr>
    </w:p>
    <w:p w14:paraId="2F71E9C3" w14:textId="77777777" w:rsidR="00FB155B" w:rsidRDefault="008A3042">
      <w:pPr>
        <w:ind w:left="2260"/>
        <w:rPr>
          <w:sz w:val="20"/>
          <w:szCs w:val="20"/>
        </w:rPr>
      </w:pPr>
      <w:r>
        <w:rPr>
          <w:rFonts w:ascii="Arial" w:eastAsia="Arial" w:hAnsi="Arial" w:cs="Arial"/>
        </w:rPr>
        <w:t>k nájemní smlouvě uzavřené dne 1. 4. 2024</w:t>
      </w:r>
    </w:p>
    <w:p w14:paraId="40219EE1" w14:textId="77777777" w:rsidR="00FB155B" w:rsidRDefault="008A3042">
      <w:pPr>
        <w:ind w:left="3320"/>
        <w:rPr>
          <w:sz w:val="20"/>
          <w:szCs w:val="20"/>
        </w:rPr>
      </w:pPr>
      <w:r>
        <w:rPr>
          <w:rFonts w:ascii="Arial" w:eastAsia="Arial" w:hAnsi="Arial" w:cs="Arial"/>
        </w:rPr>
        <w:t>mezi smluvními stranami</w:t>
      </w:r>
    </w:p>
    <w:p w14:paraId="64D8EAB0" w14:textId="77777777" w:rsidR="00FB155B" w:rsidRDefault="00FB155B">
      <w:pPr>
        <w:spacing w:line="258" w:lineRule="exact"/>
        <w:rPr>
          <w:sz w:val="20"/>
          <w:szCs w:val="20"/>
        </w:rPr>
      </w:pPr>
    </w:p>
    <w:p w14:paraId="70B050AE" w14:textId="77777777" w:rsidR="00FB155B" w:rsidRDefault="008A3042">
      <w:pPr>
        <w:spacing w:line="237" w:lineRule="auto"/>
        <w:ind w:right="3040"/>
        <w:rPr>
          <w:sz w:val="20"/>
          <w:szCs w:val="20"/>
        </w:rPr>
      </w:pPr>
      <w:r>
        <w:rPr>
          <w:rFonts w:ascii="Arial" w:eastAsia="Arial" w:hAnsi="Arial" w:cs="Arial"/>
          <w:b/>
          <w:bCs/>
        </w:rPr>
        <w:t xml:space="preserve">CENTRAL AND EASTERN EUROPEAN ART FOUNDATION </w:t>
      </w:r>
      <w:r>
        <w:rPr>
          <w:rFonts w:ascii="Arial" w:eastAsia="Arial" w:hAnsi="Arial" w:cs="Arial"/>
        </w:rPr>
        <w:t>EIN number: 52-1572016</w:t>
      </w:r>
    </w:p>
    <w:p w14:paraId="37140EE2" w14:textId="77777777" w:rsidR="00FB155B" w:rsidRDefault="00FB155B">
      <w:pPr>
        <w:spacing w:line="1" w:lineRule="exact"/>
        <w:rPr>
          <w:sz w:val="20"/>
          <w:szCs w:val="20"/>
        </w:rPr>
      </w:pPr>
    </w:p>
    <w:p w14:paraId="178BCEB1" w14:textId="77777777" w:rsidR="00FB155B" w:rsidRDefault="008A3042">
      <w:pPr>
        <w:rPr>
          <w:sz w:val="20"/>
          <w:szCs w:val="20"/>
        </w:rPr>
      </w:pPr>
      <w:r>
        <w:rPr>
          <w:rFonts w:ascii="Arial" w:eastAsia="Arial" w:hAnsi="Arial" w:cs="Arial"/>
        </w:rPr>
        <w:t>DIČ : CZ684015881</w:t>
      </w:r>
    </w:p>
    <w:p w14:paraId="698526ED" w14:textId="77777777" w:rsidR="00FB155B" w:rsidRDefault="008A3042">
      <w:pPr>
        <w:rPr>
          <w:sz w:val="20"/>
          <w:szCs w:val="20"/>
        </w:rPr>
      </w:pPr>
      <w:r>
        <w:rPr>
          <w:rFonts w:ascii="Arial" w:eastAsia="Arial" w:hAnsi="Arial" w:cs="Arial"/>
        </w:rPr>
        <w:t>nezisková společnost</w:t>
      </w:r>
    </w:p>
    <w:p w14:paraId="34334F01" w14:textId="77777777" w:rsidR="00FB155B" w:rsidRDefault="008A3042">
      <w:pPr>
        <w:rPr>
          <w:sz w:val="20"/>
          <w:szCs w:val="20"/>
        </w:rPr>
      </w:pPr>
      <w:r>
        <w:rPr>
          <w:rFonts w:ascii="Arial" w:eastAsia="Arial" w:hAnsi="Arial" w:cs="Arial"/>
        </w:rPr>
        <w:t>založena v souladu s právním řádem okresu Columbia, Spojené státy americké</w:t>
      </w:r>
    </w:p>
    <w:p w14:paraId="2F6AAB56" w14:textId="77777777" w:rsidR="00FB155B" w:rsidRDefault="00FB155B">
      <w:pPr>
        <w:spacing w:line="7" w:lineRule="exact"/>
        <w:rPr>
          <w:sz w:val="20"/>
          <w:szCs w:val="20"/>
        </w:rPr>
      </w:pPr>
    </w:p>
    <w:p w14:paraId="2A3BD125" w14:textId="77777777" w:rsidR="00FB155B" w:rsidRDefault="008A3042">
      <w:pPr>
        <w:spacing w:line="237" w:lineRule="auto"/>
        <w:ind w:right="120"/>
        <w:rPr>
          <w:sz w:val="20"/>
          <w:szCs w:val="20"/>
        </w:rPr>
      </w:pPr>
      <w:r>
        <w:rPr>
          <w:rFonts w:ascii="Arial" w:eastAsia="Arial" w:hAnsi="Arial" w:cs="Arial"/>
        </w:rPr>
        <w:t xml:space="preserve">se sídlem 4501 Rosedale Ave, Bethesda, Maryland 20814, Spojené státy </w:t>
      </w:r>
      <w:r>
        <w:rPr>
          <w:rFonts w:ascii="Arial" w:eastAsia="Arial" w:hAnsi="Arial" w:cs="Arial"/>
        </w:rPr>
        <w:t>americké zapsána v obchodním rejstříku vedeném vládou okresu Columbia, Úřad pro spotřebitelské a regulační záležitosti, oddělení pro společnosti, původní spis č. 834321 zastoupená Mgr. Janem Smetanou, tajemníkem</w:t>
      </w:r>
    </w:p>
    <w:p w14:paraId="53D3362E" w14:textId="77777777" w:rsidR="00FB155B" w:rsidRDefault="00FB155B">
      <w:pPr>
        <w:spacing w:line="5" w:lineRule="exact"/>
        <w:rPr>
          <w:sz w:val="20"/>
          <w:szCs w:val="20"/>
        </w:rPr>
      </w:pPr>
    </w:p>
    <w:p w14:paraId="68D27653" w14:textId="77777777" w:rsidR="00FB155B" w:rsidRDefault="008A3042">
      <w:pPr>
        <w:rPr>
          <w:sz w:val="20"/>
          <w:szCs w:val="20"/>
        </w:rPr>
      </w:pPr>
      <w:r>
        <w:rPr>
          <w:rFonts w:ascii="Arial" w:eastAsia="Arial" w:hAnsi="Arial" w:cs="Arial"/>
        </w:rPr>
        <w:t>bankovní spojení: Česká spořitelna, a.s.; č. účtu: 6130347309/0800</w:t>
      </w:r>
    </w:p>
    <w:p w14:paraId="6D123267" w14:textId="77777777" w:rsidR="00FB155B" w:rsidRDefault="008A3042">
      <w:pPr>
        <w:spacing w:line="236" w:lineRule="auto"/>
        <w:rPr>
          <w:sz w:val="20"/>
          <w:szCs w:val="20"/>
        </w:rPr>
      </w:pPr>
      <w:r>
        <w:rPr>
          <w:rFonts w:ascii="Arial" w:eastAsia="Arial" w:hAnsi="Arial" w:cs="Arial"/>
          <w:b/>
          <w:bCs/>
        </w:rPr>
        <w:t>(dále jen jako „pronajímatel")</w:t>
      </w:r>
    </w:p>
    <w:p w14:paraId="6E249AF7" w14:textId="77777777" w:rsidR="00FB155B" w:rsidRDefault="00FB155B">
      <w:pPr>
        <w:spacing w:line="200" w:lineRule="exact"/>
        <w:rPr>
          <w:sz w:val="20"/>
          <w:szCs w:val="20"/>
        </w:rPr>
      </w:pPr>
    </w:p>
    <w:p w14:paraId="0D59F82F" w14:textId="77777777" w:rsidR="00FB155B" w:rsidRDefault="00FB155B">
      <w:pPr>
        <w:spacing w:line="326" w:lineRule="exact"/>
        <w:rPr>
          <w:sz w:val="20"/>
          <w:szCs w:val="20"/>
        </w:rPr>
      </w:pPr>
    </w:p>
    <w:p w14:paraId="4F92DFB1" w14:textId="77777777" w:rsidR="00FB155B" w:rsidRDefault="008A3042">
      <w:pPr>
        <w:rPr>
          <w:sz w:val="20"/>
          <w:szCs w:val="20"/>
        </w:rPr>
      </w:pPr>
      <w:r>
        <w:rPr>
          <w:rFonts w:ascii="Arial" w:eastAsia="Arial" w:hAnsi="Arial" w:cs="Arial"/>
          <w:b/>
          <w:bCs/>
        </w:rPr>
        <w:t>a</w:t>
      </w:r>
    </w:p>
    <w:p w14:paraId="509C611E" w14:textId="77777777" w:rsidR="00FB155B" w:rsidRDefault="00FB155B">
      <w:pPr>
        <w:spacing w:line="288" w:lineRule="exact"/>
        <w:rPr>
          <w:sz w:val="20"/>
          <w:szCs w:val="20"/>
        </w:rPr>
      </w:pPr>
    </w:p>
    <w:p w14:paraId="1A46913F" w14:textId="77777777" w:rsidR="00FB155B" w:rsidRDefault="008A3042">
      <w:pPr>
        <w:spacing w:line="233" w:lineRule="auto"/>
        <w:ind w:right="3740"/>
        <w:rPr>
          <w:sz w:val="20"/>
          <w:szCs w:val="20"/>
        </w:rPr>
      </w:pPr>
      <w:r>
        <w:rPr>
          <w:rFonts w:ascii="Arial" w:eastAsia="Arial" w:hAnsi="Arial" w:cs="Arial"/>
          <w:b/>
          <w:bCs/>
        </w:rPr>
        <w:t>Kancelář Jihomoravského kraje pro meziregionální spolupráci, příspěvková organizace</w:t>
      </w:r>
    </w:p>
    <w:p w14:paraId="203ECD18" w14:textId="77777777" w:rsidR="00FB155B" w:rsidRDefault="00FB155B">
      <w:pPr>
        <w:spacing w:line="7" w:lineRule="exact"/>
        <w:rPr>
          <w:sz w:val="20"/>
          <w:szCs w:val="20"/>
        </w:rPr>
      </w:pPr>
    </w:p>
    <w:p w14:paraId="244ED5D5" w14:textId="77777777" w:rsidR="00FB155B" w:rsidRDefault="008A3042">
      <w:pPr>
        <w:rPr>
          <w:sz w:val="20"/>
          <w:szCs w:val="20"/>
        </w:rPr>
      </w:pPr>
      <w:r>
        <w:rPr>
          <w:rFonts w:ascii="Arial" w:eastAsia="Arial" w:hAnsi="Arial" w:cs="Arial"/>
        </w:rPr>
        <w:t>IČO: 71175938</w:t>
      </w:r>
    </w:p>
    <w:p w14:paraId="7F6E041F" w14:textId="77777777" w:rsidR="00FB155B" w:rsidRDefault="00FB155B">
      <w:pPr>
        <w:spacing w:line="6" w:lineRule="exact"/>
        <w:rPr>
          <w:sz w:val="20"/>
          <w:szCs w:val="20"/>
        </w:rPr>
      </w:pPr>
    </w:p>
    <w:p w14:paraId="3AA11EDC" w14:textId="77777777" w:rsidR="00FB155B" w:rsidRDefault="008A3042">
      <w:pPr>
        <w:rPr>
          <w:sz w:val="20"/>
          <w:szCs w:val="20"/>
        </w:rPr>
      </w:pPr>
      <w:r>
        <w:rPr>
          <w:rFonts w:ascii="Arial" w:eastAsia="Arial" w:hAnsi="Arial" w:cs="Arial"/>
        </w:rPr>
        <w:t>se sídlem: Cejl 494/25,602 00 Brno</w:t>
      </w:r>
    </w:p>
    <w:p w14:paraId="5229B2AA" w14:textId="77777777" w:rsidR="00FB155B" w:rsidRDefault="00FB155B">
      <w:pPr>
        <w:spacing w:line="7" w:lineRule="exact"/>
        <w:rPr>
          <w:sz w:val="20"/>
          <w:szCs w:val="20"/>
        </w:rPr>
      </w:pPr>
    </w:p>
    <w:p w14:paraId="24B80E4F" w14:textId="77777777" w:rsidR="00FB155B" w:rsidRDefault="008A3042">
      <w:pPr>
        <w:spacing w:line="236" w:lineRule="auto"/>
        <w:ind w:right="3020"/>
        <w:rPr>
          <w:sz w:val="20"/>
          <w:szCs w:val="20"/>
        </w:rPr>
      </w:pPr>
      <w:r>
        <w:rPr>
          <w:rFonts w:ascii="Arial" w:eastAsia="Arial" w:hAnsi="Arial" w:cs="Arial"/>
        </w:rPr>
        <w:t>zapsána u Krajského soudu v Brně v oddílu Pr, vložka č. 1320 zastoupená: Mgr. et Mgr. Eliškou Buzkovou, ředitelkou</w:t>
      </w:r>
    </w:p>
    <w:p w14:paraId="4409AB6A" w14:textId="77777777" w:rsidR="00FB155B" w:rsidRDefault="00FB155B">
      <w:pPr>
        <w:spacing w:line="9" w:lineRule="exact"/>
        <w:rPr>
          <w:sz w:val="20"/>
          <w:szCs w:val="20"/>
        </w:rPr>
      </w:pPr>
    </w:p>
    <w:p w14:paraId="4201DC9F" w14:textId="344932CF" w:rsidR="00FB155B" w:rsidRDefault="008A3042">
      <w:pPr>
        <w:spacing w:line="236" w:lineRule="auto"/>
        <w:ind w:right="2580"/>
        <w:rPr>
          <w:sz w:val="20"/>
          <w:szCs w:val="20"/>
        </w:rPr>
      </w:pPr>
      <w:r>
        <w:rPr>
          <w:rFonts w:ascii="Arial" w:eastAsia="Arial" w:hAnsi="Arial" w:cs="Arial"/>
        </w:rPr>
        <w:t xml:space="preserve">peněžní ústav: Komerční banka, a.s.; </w:t>
      </w:r>
      <w:proofErr w:type="spellStart"/>
      <w:proofErr w:type="gramStart"/>
      <w:r>
        <w:rPr>
          <w:rFonts w:ascii="Arial" w:eastAsia="Arial" w:hAnsi="Arial" w:cs="Arial"/>
        </w:rPr>
        <w:t>č.účtu</w:t>
      </w:r>
      <w:proofErr w:type="spellEnd"/>
      <w:proofErr w:type="gramEnd"/>
      <w:r>
        <w:rPr>
          <w:rFonts w:ascii="Arial" w:eastAsia="Arial" w:hAnsi="Arial" w:cs="Arial"/>
        </w:rPr>
        <w:t>: 27-9364530257/0100 mob.:</w:t>
      </w:r>
    </w:p>
    <w:p w14:paraId="5C7994CE" w14:textId="77777777" w:rsidR="00FB155B" w:rsidRDefault="00FB155B">
      <w:pPr>
        <w:spacing w:line="3" w:lineRule="exact"/>
        <w:rPr>
          <w:sz w:val="20"/>
          <w:szCs w:val="20"/>
        </w:rPr>
      </w:pPr>
    </w:p>
    <w:p w14:paraId="3F4E82E5" w14:textId="77777777" w:rsidR="00FB155B" w:rsidRDefault="008A3042">
      <w:pPr>
        <w:rPr>
          <w:rFonts w:ascii="Arial" w:eastAsia="Arial" w:hAnsi="Arial" w:cs="Arial"/>
        </w:rPr>
      </w:pPr>
      <w:r>
        <w:rPr>
          <w:rFonts w:ascii="Arial" w:eastAsia="Arial" w:hAnsi="Arial" w:cs="Arial"/>
        </w:rPr>
        <w:t>email:</w:t>
      </w:r>
      <w:r>
        <w:rPr>
          <w:rFonts w:ascii="Arial" w:eastAsia="Arial" w:hAnsi="Arial" w:cs="Arial"/>
          <w:color w:val="222222"/>
        </w:rPr>
        <w:t xml:space="preserve"> </w:t>
      </w:r>
      <w:hyperlink r:id="rId13">
        <w:r>
          <w:rPr>
            <w:rFonts w:ascii="Arial" w:eastAsia="Arial" w:hAnsi="Arial" w:cs="Arial"/>
            <w:color w:val="222222"/>
          </w:rPr>
          <w:t>buzkova.eliska@kjmk.eu</w:t>
        </w:r>
      </w:hyperlink>
    </w:p>
    <w:p w14:paraId="42005FC9" w14:textId="77777777" w:rsidR="00FB155B" w:rsidRDefault="008A3042">
      <w:pPr>
        <w:spacing w:line="236" w:lineRule="auto"/>
        <w:rPr>
          <w:sz w:val="20"/>
          <w:szCs w:val="20"/>
        </w:rPr>
      </w:pPr>
      <w:r>
        <w:rPr>
          <w:rFonts w:ascii="Arial" w:eastAsia="Arial" w:hAnsi="Arial" w:cs="Arial"/>
          <w:b/>
          <w:bCs/>
        </w:rPr>
        <w:t>(dále jen jako "nájemce")</w:t>
      </w:r>
    </w:p>
    <w:p w14:paraId="23677EA2" w14:textId="77777777" w:rsidR="00FB155B" w:rsidRDefault="00FB155B">
      <w:pPr>
        <w:spacing w:line="200" w:lineRule="exact"/>
        <w:rPr>
          <w:sz w:val="20"/>
          <w:szCs w:val="20"/>
        </w:rPr>
      </w:pPr>
    </w:p>
    <w:p w14:paraId="5471D3CF" w14:textId="77777777" w:rsidR="00FB155B" w:rsidRDefault="00FB155B">
      <w:pPr>
        <w:spacing w:line="309" w:lineRule="exact"/>
        <w:rPr>
          <w:sz w:val="20"/>
          <w:szCs w:val="20"/>
        </w:rPr>
      </w:pPr>
    </w:p>
    <w:p w14:paraId="2DD78690" w14:textId="77777777" w:rsidR="00FB155B" w:rsidRDefault="008A3042">
      <w:pPr>
        <w:ind w:right="20"/>
        <w:jc w:val="center"/>
        <w:rPr>
          <w:sz w:val="20"/>
          <w:szCs w:val="20"/>
        </w:rPr>
      </w:pPr>
      <w:r>
        <w:rPr>
          <w:rFonts w:ascii="Arial" w:eastAsia="Arial" w:hAnsi="Arial" w:cs="Arial"/>
          <w:b/>
          <w:bCs/>
        </w:rPr>
        <w:t>I.</w:t>
      </w:r>
    </w:p>
    <w:p w14:paraId="40521E66" w14:textId="77777777" w:rsidR="00FB155B" w:rsidRDefault="008A3042">
      <w:pPr>
        <w:ind w:right="-59"/>
        <w:jc w:val="center"/>
        <w:rPr>
          <w:sz w:val="20"/>
          <w:szCs w:val="20"/>
        </w:rPr>
      </w:pPr>
      <w:r>
        <w:rPr>
          <w:rFonts w:ascii="Arial" w:eastAsia="Arial" w:hAnsi="Arial" w:cs="Arial"/>
          <w:b/>
          <w:bCs/>
        </w:rPr>
        <w:t>Vyúčtování energií</w:t>
      </w:r>
    </w:p>
    <w:p w14:paraId="296511F6" w14:textId="77777777" w:rsidR="00FB155B" w:rsidRDefault="00FB155B">
      <w:pPr>
        <w:spacing w:line="125" w:lineRule="exact"/>
        <w:rPr>
          <w:sz w:val="20"/>
          <w:szCs w:val="20"/>
        </w:rPr>
      </w:pPr>
    </w:p>
    <w:p w14:paraId="256EDB37" w14:textId="77777777" w:rsidR="00FB155B" w:rsidRDefault="008A3042">
      <w:pPr>
        <w:rPr>
          <w:sz w:val="20"/>
          <w:szCs w:val="20"/>
        </w:rPr>
      </w:pPr>
      <w:r>
        <w:rPr>
          <w:rFonts w:ascii="Arial" w:eastAsia="Arial" w:hAnsi="Arial" w:cs="Arial"/>
        </w:rPr>
        <w:t>Vyúčtování spotřeby energií a služeb spojených s nájmem bude probíhat:</w:t>
      </w:r>
    </w:p>
    <w:p w14:paraId="28DCA672" w14:textId="77777777" w:rsidR="00FB155B" w:rsidRDefault="00FB155B">
      <w:pPr>
        <w:spacing w:line="249" w:lineRule="exact"/>
        <w:rPr>
          <w:sz w:val="20"/>
          <w:szCs w:val="20"/>
        </w:rPr>
      </w:pPr>
    </w:p>
    <w:p w14:paraId="33EA389C" w14:textId="77777777" w:rsidR="00FB155B" w:rsidRDefault="008A3042">
      <w:pPr>
        <w:rPr>
          <w:sz w:val="20"/>
          <w:szCs w:val="20"/>
        </w:rPr>
      </w:pPr>
      <w:r>
        <w:rPr>
          <w:rFonts w:ascii="Arial" w:eastAsia="Arial" w:hAnsi="Arial" w:cs="Arial"/>
          <w:b/>
          <w:bCs/>
          <w:u w:val="single"/>
        </w:rPr>
        <w:t>ELEKTRICKÁ ENERGIE</w:t>
      </w:r>
    </w:p>
    <w:p w14:paraId="3B8A804E" w14:textId="77777777" w:rsidR="00FB155B" w:rsidRDefault="00FB155B">
      <w:pPr>
        <w:spacing w:line="124" w:lineRule="exact"/>
        <w:rPr>
          <w:sz w:val="20"/>
          <w:szCs w:val="20"/>
        </w:rPr>
      </w:pPr>
    </w:p>
    <w:p w14:paraId="4B68FCB0" w14:textId="77777777" w:rsidR="00FB155B" w:rsidRDefault="008A3042">
      <w:pPr>
        <w:rPr>
          <w:sz w:val="20"/>
          <w:szCs w:val="20"/>
        </w:rPr>
      </w:pPr>
      <w:r>
        <w:rPr>
          <w:rFonts w:ascii="Arial" w:eastAsia="Arial" w:hAnsi="Arial" w:cs="Arial"/>
        </w:rPr>
        <w:t>Dle stavu podružného elektroměru.</w:t>
      </w:r>
    </w:p>
    <w:p w14:paraId="15B2C94D" w14:textId="77777777" w:rsidR="00FB155B" w:rsidRDefault="00FB155B">
      <w:pPr>
        <w:spacing w:line="121" w:lineRule="exact"/>
        <w:rPr>
          <w:sz w:val="20"/>
          <w:szCs w:val="20"/>
        </w:rPr>
      </w:pPr>
    </w:p>
    <w:p w14:paraId="06E14EE4" w14:textId="77777777" w:rsidR="00FB155B" w:rsidRDefault="008A3042">
      <w:pPr>
        <w:rPr>
          <w:sz w:val="20"/>
          <w:szCs w:val="20"/>
        </w:rPr>
      </w:pPr>
      <w:r>
        <w:rPr>
          <w:rFonts w:ascii="Arial" w:eastAsia="Arial" w:hAnsi="Arial" w:cs="Arial"/>
        </w:rPr>
        <w:t>Odečty a fakturace spotřeby budou pronajímatelem prováděny měsíčně.</w:t>
      </w:r>
    </w:p>
    <w:p w14:paraId="0C9C31FC" w14:textId="77777777" w:rsidR="00FB155B" w:rsidRDefault="00FB155B">
      <w:pPr>
        <w:spacing w:line="130" w:lineRule="exact"/>
        <w:rPr>
          <w:sz w:val="20"/>
          <w:szCs w:val="20"/>
        </w:rPr>
      </w:pPr>
    </w:p>
    <w:p w14:paraId="5F364A04" w14:textId="77777777" w:rsidR="00FB155B" w:rsidRDefault="008A3042">
      <w:pPr>
        <w:spacing w:line="233" w:lineRule="auto"/>
        <w:ind w:right="20"/>
        <w:rPr>
          <w:sz w:val="20"/>
          <w:szCs w:val="20"/>
        </w:rPr>
      </w:pPr>
      <w:r>
        <w:rPr>
          <w:rFonts w:ascii="Arial" w:eastAsia="Arial" w:hAnsi="Arial" w:cs="Arial"/>
        </w:rPr>
        <w:t>Spotřeba elektrické energie v pronajatých prostorách se bude rozpočítávat dle poměrů podružných elektroměrů; případně poměrem ploch.</w:t>
      </w:r>
    </w:p>
    <w:p w14:paraId="40C26181" w14:textId="77777777" w:rsidR="00FB155B" w:rsidRDefault="00FB155B">
      <w:pPr>
        <w:spacing w:line="369" w:lineRule="exact"/>
        <w:rPr>
          <w:sz w:val="20"/>
          <w:szCs w:val="20"/>
        </w:rPr>
      </w:pPr>
    </w:p>
    <w:p w14:paraId="7C237AD6" w14:textId="77777777" w:rsidR="00FB155B" w:rsidRDefault="008A3042">
      <w:pPr>
        <w:rPr>
          <w:sz w:val="20"/>
          <w:szCs w:val="20"/>
        </w:rPr>
      </w:pPr>
      <w:r>
        <w:rPr>
          <w:rFonts w:ascii="Arial" w:eastAsia="Arial" w:hAnsi="Arial" w:cs="Arial"/>
          <w:b/>
          <w:bCs/>
          <w:u w:val="single"/>
        </w:rPr>
        <w:t>VODA</w:t>
      </w:r>
    </w:p>
    <w:p w14:paraId="782C4FEF" w14:textId="77777777" w:rsidR="00FB155B" w:rsidRDefault="00FB155B">
      <w:pPr>
        <w:spacing w:line="140" w:lineRule="exact"/>
        <w:rPr>
          <w:sz w:val="20"/>
          <w:szCs w:val="20"/>
        </w:rPr>
      </w:pPr>
    </w:p>
    <w:p w14:paraId="57038F1D" w14:textId="77777777" w:rsidR="00FB155B" w:rsidRDefault="008A3042">
      <w:pPr>
        <w:spacing w:line="233" w:lineRule="auto"/>
        <w:ind w:right="20"/>
        <w:rPr>
          <w:sz w:val="20"/>
          <w:szCs w:val="20"/>
        </w:rPr>
      </w:pPr>
      <w:r>
        <w:rPr>
          <w:rFonts w:ascii="Arial" w:eastAsia="Arial" w:hAnsi="Arial" w:cs="Arial"/>
        </w:rPr>
        <w:t xml:space="preserve">Dle stavu podružného vodoměru pro vodou studenou pro pronajatý prostor a podíl na </w:t>
      </w:r>
      <w:r>
        <w:rPr>
          <w:rFonts w:ascii="Arial" w:eastAsia="Arial" w:hAnsi="Arial" w:cs="Arial"/>
        </w:rPr>
        <w:t>společné části WC.</w:t>
      </w:r>
    </w:p>
    <w:p w14:paraId="3E963F26" w14:textId="77777777" w:rsidR="00FB155B" w:rsidRDefault="00FB155B">
      <w:pPr>
        <w:spacing w:line="252" w:lineRule="exact"/>
        <w:rPr>
          <w:sz w:val="20"/>
          <w:szCs w:val="20"/>
        </w:rPr>
      </w:pPr>
    </w:p>
    <w:p w14:paraId="25017910" w14:textId="77777777" w:rsidR="00FB155B" w:rsidRDefault="008A3042">
      <w:pPr>
        <w:rPr>
          <w:sz w:val="20"/>
          <w:szCs w:val="20"/>
        </w:rPr>
      </w:pPr>
      <w:r>
        <w:rPr>
          <w:rFonts w:ascii="Arial" w:eastAsia="Arial" w:hAnsi="Arial" w:cs="Arial"/>
          <w:b/>
          <w:bCs/>
          <w:u w:val="single"/>
        </w:rPr>
        <w:t>TOPENÍ / PLYN</w:t>
      </w:r>
    </w:p>
    <w:p w14:paraId="448E0FA3" w14:textId="77777777" w:rsidR="00FB155B" w:rsidRDefault="00FB155B">
      <w:pPr>
        <w:spacing w:line="137" w:lineRule="exact"/>
        <w:rPr>
          <w:sz w:val="20"/>
          <w:szCs w:val="20"/>
        </w:rPr>
      </w:pPr>
    </w:p>
    <w:p w14:paraId="18FABC3B" w14:textId="77777777" w:rsidR="00FB155B" w:rsidRDefault="008A3042">
      <w:pPr>
        <w:spacing w:line="242" w:lineRule="auto"/>
        <w:rPr>
          <w:sz w:val="20"/>
          <w:szCs w:val="20"/>
        </w:rPr>
      </w:pPr>
      <w:r>
        <w:rPr>
          <w:rFonts w:ascii="Arial" w:eastAsia="Arial" w:hAnsi="Arial" w:cs="Arial"/>
        </w:rPr>
        <w:t>Topení bude hrazeno podle spotřeby plynu v celém objektu (dle odečtu plynoměru) a bude rozpočítáno mezi jednotlivé nájemce poměrem podle m</w:t>
      </w:r>
      <w:r>
        <w:rPr>
          <w:rFonts w:ascii="Arial" w:eastAsia="Arial" w:hAnsi="Arial" w:cs="Arial"/>
          <w:sz w:val="27"/>
          <w:szCs w:val="27"/>
          <w:vertAlign w:val="superscript"/>
        </w:rPr>
        <w:t>2</w:t>
      </w:r>
      <w:r>
        <w:rPr>
          <w:rFonts w:ascii="Arial" w:eastAsia="Arial" w:hAnsi="Arial" w:cs="Arial"/>
        </w:rPr>
        <w:t xml:space="preserve"> pronajaté plochy.</w:t>
      </w:r>
    </w:p>
    <w:p w14:paraId="6613D901" w14:textId="77777777" w:rsidR="00FB155B" w:rsidRDefault="008A3042">
      <w:pPr>
        <w:spacing w:line="228" w:lineRule="auto"/>
        <w:rPr>
          <w:sz w:val="20"/>
          <w:szCs w:val="20"/>
        </w:rPr>
      </w:pPr>
      <w:r>
        <w:rPr>
          <w:rFonts w:ascii="Arial" w:eastAsia="Arial" w:hAnsi="Arial" w:cs="Arial"/>
        </w:rPr>
        <w:t xml:space="preserve">Úhrada za dodávku tepla bude účtována od data podpisu </w:t>
      </w:r>
      <w:r>
        <w:rPr>
          <w:rFonts w:ascii="Arial" w:eastAsia="Arial" w:hAnsi="Arial" w:cs="Arial"/>
        </w:rPr>
        <w:t>nájemní smlouvy.</w:t>
      </w:r>
    </w:p>
    <w:p w14:paraId="2278F6B3" w14:textId="77777777" w:rsidR="00FB155B" w:rsidRDefault="00FB155B">
      <w:pPr>
        <w:spacing w:line="200" w:lineRule="exact"/>
        <w:rPr>
          <w:sz w:val="20"/>
          <w:szCs w:val="20"/>
        </w:rPr>
      </w:pPr>
    </w:p>
    <w:p w14:paraId="159CE3C2" w14:textId="77777777" w:rsidR="00FB155B" w:rsidRDefault="00FB155B">
      <w:pPr>
        <w:spacing w:line="200" w:lineRule="exact"/>
        <w:rPr>
          <w:sz w:val="20"/>
          <w:szCs w:val="20"/>
        </w:rPr>
      </w:pPr>
    </w:p>
    <w:p w14:paraId="3EDA3BD4" w14:textId="77777777" w:rsidR="00FB155B" w:rsidRDefault="00FB155B">
      <w:pPr>
        <w:spacing w:line="200" w:lineRule="exact"/>
        <w:rPr>
          <w:sz w:val="20"/>
          <w:szCs w:val="20"/>
        </w:rPr>
      </w:pPr>
    </w:p>
    <w:p w14:paraId="55361040" w14:textId="77777777" w:rsidR="00FB155B" w:rsidRDefault="00FB155B">
      <w:pPr>
        <w:spacing w:line="200" w:lineRule="exact"/>
        <w:rPr>
          <w:sz w:val="20"/>
          <w:szCs w:val="20"/>
        </w:rPr>
      </w:pPr>
    </w:p>
    <w:p w14:paraId="161A5818" w14:textId="77777777" w:rsidR="00FB155B" w:rsidRDefault="00FB155B">
      <w:pPr>
        <w:spacing w:line="297" w:lineRule="exact"/>
        <w:rPr>
          <w:sz w:val="20"/>
          <w:szCs w:val="20"/>
        </w:rPr>
      </w:pPr>
    </w:p>
    <w:p w14:paraId="0BB25954" w14:textId="77777777" w:rsidR="00FB155B" w:rsidRDefault="008A3042">
      <w:pPr>
        <w:ind w:left="8880"/>
        <w:rPr>
          <w:sz w:val="20"/>
          <w:szCs w:val="20"/>
        </w:rPr>
      </w:pPr>
      <w:r>
        <w:rPr>
          <w:rFonts w:ascii="Calibri" w:eastAsia="Calibri" w:hAnsi="Calibri" w:cs="Calibri"/>
          <w:sz w:val="19"/>
          <w:szCs w:val="19"/>
        </w:rPr>
        <w:t>16</w:t>
      </w:r>
    </w:p>
    <w:p w14:paraId="54199F5D" w14:textId="77777777" w:rsidR="00FB155B" w:rsidRDefault="00FB155B">
      <w:pPr>
        <w:sectPr w:rsidR="00FB155B">
          <w:pgSz w:w="11900" w:h="16838"/>
          <w:pgMar w:top="1408" w:right="1399" w:bottom="0" w:left="1420" w:header="0" w:footer="0" w:gutter="0"/>
          <w:cols w:space="708" w:equalWidth="0">
            <w:col w:w="9080"/>
          </w:cols>
        </w:sectPr>
      </w:pPr>
    </w:p>
    <w:p w14:paraId="7603A74C" w14:textId="77777777" w:rsidR="00FB155B" w:rsidRDefault="008A3042">
      <w:pPr>
        <w:rPr>
          <w:sz w:val="20"/>
          <w:szCs w:val="20"/>
        </w:rPr>
      </w:pPr>
      <w:bookmarkStart w:id="16" w:name="page17"/>
      <w:bookmarkEnd w:id="16"/>
      <w:r>
        <w:rPr>
          <w:rFonts w:ascii="Arial" w:eastAsia="Arial" w:hAnsi="Arial" w:cs="Arial"/>
          <w:b/>
          <w:bCs/>
          <w:u w:val="single"/>
        </w:rPr>
        <w:lastRenderedPageBreak/>
        <w:t>SLUŽBY</w:t>
      </w:r>
    </w:p>
    <w:p w14:paraId="0535F9C3" w14:textId="77777777" w:rsidR="00FB155B" w:rsidRDefault="00FB155B">
      <w:pPr>
        <w:spacing w:line="247" w:lineRule="exact"/>
        <w:rPr>
          <w:sz w:val="20"/>
          <w:szCs w:val="20"/>
        </w:rPr>
      </w:pPr>
    </w:p>
    <w:p w14:paraId="02BB57BB" w14:textId="77777777" w:rsidR="00FB155B" w:rsidRDefault="008A3042">
      <w:pPr>
        <w:ind w:left="80"/>
        <w:rPr>
          <w:sz w:val="20"/>
          <w:szCs w:val="20"/>
        </w:rPr>
      </w:pPr>
      <w:r>
        <w:rPr>
          <w:rFonts w:ascii="Arial" w:eastAsia="Arial" w:hAnsi="Arial" w:cs="Arial"/>
        </w:rPr>
        <w:t>úklid společných prostor – schodiště a výtah (pouze administrativní budova)</w:t>
      </w:r>
    </w:p>
    <w:p w14:paraId="682142A6" w14:textId="77777777" w:rsidR="00FB155B" w:rsidRDefault="00FB155B">
      <w:pPr>
        <w:spacing w:line="81" w:lineRule="exact"/>
        <w:rPr>
          <w:sz w:val="20"/>
          <w:szCs w:val="20"/>
        </w:rPr>
      </w:pPr>
    </w:p>
    <w:p w14:paraId="5F06D078" w14:textId="77777777" w:rsidR="00FB155B" w:rsidRDefault="008A3042">
      <w:pPr>
        <w:spacing w:line="242" w:lineRule="auto"/>
        <w:ind w:left="440" w:right="1360"/>
        <w:rPr>
          <w:sz w:val="20"/>
          <w:szCs w:val="20"/>
        </w:rPr>
      </w:pPr>
      <w:r>
        <w:rPr>
          <w:rFonts w:ascii="Arial" w:eastAsia="Arial" w:hAnsi="Arial" w:cs="Arial"/>
        </w:rPr>
        <w:t>dodávky tepla do předmětu nájmu v prostorách, kde je ke dni uzavření nájemní smlouvy topení instalováno</w:t>
      </w:r>
    </w:p>
    <w:p w14:paraId="2378673C" w14:textId="77777777" w:rsidR="00FB155B" w:rsidRDefault="00FB155B">
      <w:pPr>
        <w:spacing w:line="56" w:lineRule="exact"/>
        <w:rPr>
          <w:sz w:val="20"/>
          <w:szCs w:val="20"/>
        </w:rPr>
      </w:pPr>
    </w:p>
    <w:p w14:paraId="5D1D21E4" w14:textId="77777777" w:rsidR="00FB155B" w:rsidRDefault="008A3042">
      <w:pPr>
        <w:spacing w:line="281" w:lineRule="auto"/>
        <w:ind w:left="440" w:right="7540"/>
        <w:jc w:val="both"/>
        <w:rPr>
          <w:sz w:val="20"/>
          <w:szCs w:val="20"/>
        </w:rPr>
      </w:pPr>
      <w:r>
        <w:rPr>
          <w:rFonts w:ascii="Arial" w:eastAsia="Arial" w:hAnsi="Arial" w:cs="Arial"/>
        </w:rPr>
        <w:t xml:space="preserve">úklid </w:t>
      </w:r>
      <w:r>
        <w:rPr>
          <w:rFonts w:ascii="Arial" w:eastAsia="Arial" w:hAnsi="Arial" w:cs="Arial"/>
        </w:rPr>
        <w:t>parkoviště údržba objektu</w:t>
      </w:r>
    </w:p>
    <w:p w14:paraId="41AA1167" w14:textId="77777777" w:rsidR="00FB155B" w:rsidRDefault="00FB155B">
      <w:pPr>
        <w:spacing w:line="14" w:lineRule="exact"/>
        <w:rPr>
          <w:sz w:val="20"/>
          <w:szCs w:val="20"/>
        </w:rPr>
      </w:pPr>
    </w:p>
    <w:p w14:paraId="346A73A3" w14:textId="77777777" w:rsidR="00FB155B" w:rsidRDefault="008A3042">
      <w:pPr>
        <w:spacing w:line="281" w:lineRule="auto"/>
        <w:ind w:left="440" w:right="7200"/>
        <w:rPr>
          <w:sz w:val="20"/>
          <w:szCs w:val="20"/>
        </w:rPr>
      </w:pPr>
      <w:r>
        <w:rPr>
          <w:rFonts w:ascii="Arial" w:eastAsia="Arial" w:hAnsi="Arial" w:cs="Arial"/>
        </w:rPr>
        <w:t>dodávka el energie dodávka vody</w:t>
      </w:r>
    </w:p>
    <w:p w14:paraId="72E2F82C" w14:textId="77777777" w:rsidR="00FB155B" w:rsidRDefault="00FB155B">
      <w:pPr>
        <w:spacing w:line="6" w:lineRule="exact"/>
        <w:rPr>
          <w:sz w:val="20"/>
          <w:szCs w:val="20"/>
        </w:rPr>
      </w:pPr>
    </w:p>
    <w:p w14:paraId="0857A686" w14:textId="77777777" w:rsidR="00FB155B" w:rsidRDefault="008A3042">
      <w:pPr>
        <w:ind w:left="80"/>
        <w:rPr>
          <w:sz w:val="20"/>
          <w:szCs w:val="20"/>
        </w:rPr>
      </w:pPr>
      <w:r>
        <w:rPr>
          <w:rFonts w:ascii="Arial" w:eastAsia="Arial" w:hAnsi="Arial" w:cs="Arial"/>
        </w:rPr>
        <w:t>stočné</w:t>
      </w:r>
    </w:p>
    <w:p w14:paraId="259C23F2" w14:textId="77777777" w:rsidR="00FB155B" w:rsidRDefault="00FB155B">
      <w:pPr>
        <w:spacing w:line="51" w:lineRule="exact"/>
        <w:rPr>
          <w:sz w:val="20"/>
          <w:szCs w:val="20"/>
        </w:rPr>
      </w:pPr>
    </w:p>
    <w:p w14:paraId="721BB668" w14:textId="77777777" w:rsidR="00FB155B" w:rsidRDefault="008A3042">
      <w:pPr>
        <w:ind w:left="80"/>
        <w:rPr>
          <w:sz w:val="20"/>
          <w:szCs w:val="20"/>
        </w:rPr>
      </w:pPr>
      <w:r>
        <w:rPr>
          <w:rFonts w:ascii="Arial" w:eastAsia="Arial" w:hAnsi="Arial" w:cs="Arial"/>
        </w:rPr>
        <w:t>provoz výtahu</w:t>
      </w:r>
    </w:p>
    <w:p w14:paraId="2C31962A" w14:textId="77777777" w:rsidR="00FB155B" w:rsidRDefault="00FB155B">
      <w:pPr>
        <w:spacing w:line="51" w:lineRule="exact"/>
        <w:rPr>
          <w:sz w:val="20"/>
          <w:szCs w:val="20"/>
        </w:rPr>
      </w:pPr>
    </w:p>
    <w:p w14:paraId="055A8FC5" w14:textId="77777777" w:rsidR="00FB155B" w:rsidRDefault="008A3042">
      <w:pPr>
        <w:ind w:left="80"/>
        <w:rPr>
          <w:sz w:val="20"/>
          <w:szCs w:val="20"/>
        </w:rPr>
      </w:pPr>
      <w:r>
        <w:rPr>
          <w:rFonts w:ascii="Arial" w:eastAsia="Arial" w:hAnsi="Arial" w:cs="Arial"/>
        </w:rPr>
        <w:t>provoz kamerového systému</w:t>
      </w:r>
    </w:p>
    <w:p w14:paraId="7E4A291E" w14:textId="77777777" w:rsidR="00FB155B" w:rsidRDefault="00FB155B">
      <w:pPr>
        <w:spacing w:line="73" w:lineRule="exact"/>
        <w:rPr>
          <w:sz w:val="20"/>
          <w:szCs w:val="20"/>
        </w:rPr>
      </w:pPr>
    </w:p>
    <w:p w14:paraId="7E1858B5" w14:textId="77777777" w:rsidR="00FB155B" w:rsidRDefault="008A3042">
      <w:pPr>
        <w:ind w:left="80"/>
        <w:rPr>
          <w:sz w:val="20"/>
          <w:szCs w:val="20"/>
        </w:rPr>
      </w:pPr>
      <w:r>
        <w:rPr>
          <w:rFonts w:ascii="Arial" w:eastAsia="Arial" w:hAnsi="Arial" w:cs="Arial"/>
        </w:rPr>
        <w:t>provoz zabezpečení přístupu a příjezdu na parkoviště, a do jednotlivých prostor</w:t>
      </w:r>
    </w:p>
    <w:p w14:paraId="07101EDA" w14:textId="77777777" w:rsidR="00FB155B" w:rsidRDefault="00FB155B">
      <w:pPr>
        <w:spacing w:line="73" w:lineRule="exact"/>
        <w:rPr>
          <w:sz w:val="20"/>
          <w:szCs w:val="20"/>
        </w:rPr>
      </w:pPr>
    </w:p>
    <w:p w14:paraId="107C57DB" w14:textId="77777777" w:rsidR="00FB155B" w:rsidRDefault="008A3042">
      <w:pPr>
        <w:ind w:left="80"/>
        <w:rPr>
          <w:sz w:val="20"/>
          <w:szCs w:val="20"/>
        </w:rPr>
      </w:pPr>
      <w:r>
        <w:rPr>
          <w:rFonts w:ascii="Arial" w:eastAsia="Arial" w:hAnsi="Arial" w:cs="Arial"/>
        </w:rPr>
        <w:t>svoz odpadu (komunální odpad pocházející z běžné administrativní činnosti)</w:t>
      </w:r>
    </w:p>
    <w:p w14:paraId="0D432B0D" w14:textId="77777777" w:rsidR="00FB155B" w:rsidRDefault="00FB155B">
      <w:pPr>
        <w:spacing w:line="50" w:lineRule="exact"/>
        <w:rPr>
          <w:sz w:val="20"/>
          <w:szCs w:val="20"/>
        </w:rPr>
      </w:pPr>
    </w:p>
    <w:p w14:paraId="64D757EE" w14:textId="77777777" w:rsidR="00FB155B" w:rsidRDefault="008A3042">
      <w:pPr>
        <w:ind w:left="80"/>
        <w:rPr>
          <w:sz w:val="20"/>
          <w:szCs w:val="20"/>
        </w:rPr>
      </w:pPr>
      <w:r>
        <w:rPr>
          <w:rFonts w:ascii="Arial" w:eastAsia="Arial" w:hAnsi="Arial" w:cs="Arial"/>
        </w:rPr>
        <w:t>revize</w:t>
      </w:r>
    </w:p>
    <w:p w14:paraId="345526DE" w14:textId="77777777" w:rsidR="00FB155B" w:rsidRDefault="00FB155B">
      <w:pPr>
        <w:spacing w:line="60" w:lineRule="exact"/>
        <w:rPr>
          <w:sz w:val="20"/>
          <w:szCs w:val="20"/>
        </w:rPr>
      </w:pPr>
    </w:p>
    <w:p w14:paraId="41C0F195" w14:textId="77777777" w:rsidR="00FB155B" w:rsidRDefault="008A3042">
      <w:pPr>
        <w:spacing w:line="278" w:lineRule="auto"/>
        <w:ind w:left="440" w:right="4920"/>
        <w:rPr>
          <w:sz w:val="20"/>
          <w:szCs w:val="20"/>
        </w:rPr>
      </w:pPr>
      <w:r>
        <w:rPr>
          <w:rFonts w:ascii="Arial" w:eastAsia="Arial" w:hAnsi="Arial" w:cs="Arial"/>
        </w:rPr>
        <w:t>technickou údržbu a správcovskou činnost pojištění nemovitosti</w:t>
      </w:r>
    </w:p>
    <w:p w14:paraId="2200C04A" w14:textId="77777777" w:rsidR="00FB155B" w:rsidRDefault="00FB155B">
      <w:pPr>
        <w:spacing w:line="200" w:lineRule="exact"/>
        <w:rPr>
          <w:sz w:val="20"/>
          <w:szCs w:val="20"/>
        </w:rPr>
      </w:pPr>
    </w:p>
    <w:p w14:paraId="11DDA496" w14:textId="77777777" w:rsidR="00FB155B" w:rsidRDefault="00FB155B">
      <w:pPr>
        <w:spacing w:line="237" w:lineRule="exact"/>
        <w:rPr>
          <w:sz w:val="20"/>
          <w:szCs w:val="20"/>
        </w:rPr>
      </w:pPr>
    </w:p>
    <w:p w14:paraId="7EFFCFD3" w14:textId="77777777" w:rsidR="00FB155B" w:rsidRDefault="008A3042">
      <w:pPr>
        <w:rPr>
          <w:sz w:val="20"/>
          <w:szCs w:val="20"/>
        </w:rPr>
      </w:pPr>
      <w:r>
        <w:rPr>
          <w:rFonts w:ascii="Arial" w:eastAsia="Arial" w:hAnsi="Arial" w:cs="Arial"/>
        </w:rPr>
        <w:t>Cena výše uvedených služeb hrazena paušálně ve výši 1730,- Kč/měsíc + DPH.</w:t>
      </w:r>
    </w:p>
    <w:p w14:paraId="36D4E0D7" w14:textId="77777777" w:rsidR="00FB155B" w:rsidRDefault="00FB155B">
      <w:pPr>
        <w:sectPr w:rsidR="00FB155B">
          <w:pgSz w:w="11900" w:h="16838"/>
          <w:pgMar w:top="1405" w:right="979" w:bottom="0" w:left="1420" w:header="0" w:footer="0" w:gutter="0"/>
          <w:cols w:space="708" w:equalWidth="0">
            <w:col w:w="9500"/>
          </w:cols>
        </w:sectPr>
      </w:pPr>
    </w:p>
    <w:p w14:paraId="1FC27671" w14:textId="77777777" w:rsidR="00FB155B" w:rsidRDefault="00FB155B">
      <w:pPr>
        <w:spacing w:line="200" w:lineRule="exact"/>
        <w:rPr>
          <w:sz w:val="20"/>
          <w:szCs w:val="20"/>
        </w:rPr>
      </w:pPr>
    </w:p>
    <w:p w14:paraId="02469AD5" w14:textId="77777777" w:rsidR="00FB155B" w:rsidRDefault="00FB155B">
      <w:pPr>
        <w:spacing w:line="200" w:lineRule="exact"/>
        <w:rPr>
          <w:sz w:val="20"/>
          <w:szCs w:val="20"/>
        </w:rPr>
      </w:pPr>
    </w:p>
    <w:p w14:paraId="69AE7F52" w14:textId="77777777" w:rsidR="00FB155B" w:rsidRDefault="00FB155B">
      <w:pPr>
        <w:spacing w:line="200" w:lineRule="exact"/>
        <w:rPr>
          <w:sz w:val="20"/>
          <w:szCs w:val="20"/>
        </w:rPr>
      </w:pPr>
    </w:p>
    <w:p w14:paraId="6657517E" w14:textId="77777777" w:rsidR="00FB155B" w:rsidRDefault="00FB155B">
      <w:pPr>
        <w:spacing w:line="200" w:lineRule="exact"/>
        <w:rPr>
          <w:sz w:val="20"/>
          <w:szCs w:val="20"/>
        </w:rPr>
      </w:pPr>
    </w:p>
    <w:p w14:paraId="3EDE4469" w14:textId="77777777" w:rsidR="00FB155B" w:rsidRDefault="00FB155B">
      <w:pPr>
        <w:spacing w:line="200" w:lineRule="exact"/>
        <w:rPr>
          <w:sz w:val="20"/>
          <w:szCs w:val="20"/>
        </w:rPr>
      </w:pPr>
    </w:p>
    <w:p w14:paraId="6FF350B9" w14:textId="77777777" w:rsidR="00FB155B" w:rsidRDefault="00FB155B">
      <w:pPr>
        <w:spacing w:line="264" w:lineRule="exact"/>
        <w:rPr>
          <w:sz w:val="20"/>
          <w:szCs w:val="20"/>
        </w:rPr>
      </w:pPr>
    </w:p>
    <w:p w14:paraId="646CCE94" w14:textId="2EC50792" w:rsidR="00FB155B" w:rsidRDefault="008A3042">
      <w:pPr>
        <w:ind w:left="20"/>
        <w:rPr>
          <w:sz w:val="20"/>
          <w:szCs w:val="20"/>
        </w:rPr>
      </w:pPr>
      <w:r>
        <w:rPr>
          <w:rFonts w:ascii="Arial" w:eastAsia="Arial" w:hAnsi="Arial" w:cs="Arial"/>
        </w:rPr>
        <w:t xml:space="preserve">V Praze </w:t>
      </w:r>
      <w:r>
        <w:rPr>
          <w:rFonts w:ascii="Arial" w:eastAsia="Arial" w:hAnsi="Arial" w:cs="Arial"/>
        </w:rPr>
        <w:t>dne 26.3.2024</w:t>
      </w:r>
    </w:p>
    <w:p w14:paraId="3D3DE9E5" w14:textId="77777777" w:rsidR="00FB155B" w:rsidRDefault="00FB155B">
      <w:pPr>
        <w:spacing w:line="1" w:lineRule="exact"/>
        <w:rPr>
          <w:sz w:val="20"/>
          <w:szCs w:val="20"/>
        </w:rPr>
      </w:pPr>
    </w:p>
    <w:p w14:paraId="0B42BFC6" w14:textId="77777777" w:rsidR="00FB155B" w:rsidRDefault="008A3042">
      <w:pPr>
        <w:ind w:left="20"/>
        <w:rPr>
          <w:sz w:val="20"/>
          <w:szCs w:val="20"/>
        </w:rPr>
      </w:pPr>
      <w:r>
        <w:rPr>
          <w:rFonts w:ascii="Arial" w:eastAsia="Arial" w:hAnsi="Arial" w:cs="Arial"/>
        </w:rPr>
        <w:t>Pronajímatel:</w:t>
      </w:r>
    </w:p>
    <w:p w14:paraId="1AC3D0A5" w14:textId="77777777" w:rsidR="00FB155B" w:rsidRDefault="008A3042">
      <w:pPr>
        <w:spacing w:line="20" w:lineRule="exact"/>
        <w:rPr>
          <w:sz w:val="20"/>
          <w:szCs w:val="20"/>
        </w:rPr>
      </w:pPr>
      <w:r>
        <w:rPr>
          <w:sz w:val="20"/>
          <w:szCs w:val="20"/>
        </w:rPr>
        <w:br w:type="column"/>
      </w:r>
    </w:p>
    <w:p w14:paraId="652808E1" w14:textId="77777777" w:rsidR="00FB155B" w:rsidRDefault="00FB155B">
      <w:pPr>
        <w:spacing w:line="200" w:lineRule="exact"/>
        <w:rPr>
          <w:sz w:val="20"/>
          <w:szCs w:val="20"/>
        </w:rPr>
      </w:pPr>
    </w:p>
    <w:p w14:paraId="4BE98FC1" w14:textId="77777777" w:rsidR="00FB155B" w:rsidRDefault="00FB155B">
      <w:pPr>
        <w:spacing w:line="200" w:lineRule="exact"/>
        <w:rPr>
          <w:sz w:val="20"/>
          <w:szCs w:val="20"/>
        </w:rPr>
      </w:pPr>
    </w:p>
    <w:p w14:paraId="5A3CCE28" w14:textId="77777777" w:rsidR="00FB155B" w:rsidRDefault="00FB155B">
      <w:pPr>
        <w:spacing w:line="200" w:lineRule="exact"/>
        <w:rPr>
          <w:sz w:val="20"/>
          <w:szCs w:val="20"/>
        </w:rPr>
      </w:pPr>
    </w:p>
    <w:p w14:paraId="69BDB5B6" w14:textId="77777777" w:rsidR="00FB155B" w:rsidRDefault="00FB155B">
      <w:pPr>
        <w:spacing w:line="200" w:lineRule="exact"/>
        <w:rPr>
          <w:sz w:val="20"/>
          <w:szCs w:val="20"/>
        </w:rPr>
      </w:pPr>
    </w:p>
    <w:p w14:paraId="2DF0F783" w14:textId="77777777" w:rsidR="00FB155B" w:rsidRDefault="00FB155B">
      <w:pPr>
        <w:spacing w:line="200" w:lineRule="exact"/>
        <w:rPr>
          <w:sz w:val="20"/>
          <w:szCs w:val="20"/>
        </w:rPr>
      </w:pPr>
    </w:p>
    <w:p w14:paraId="105421C0" w14:textId="77777777" w:rsidR="00FB155B" w:rsidRDefault="00FB155B">
      <w:pPr>
        <w:spacing w:line="238" w:lineRule="exact"/>
        <w:rPr>
          <w:sz w:val="20"/>
          <w:szCs w:val="20"/>
        </w:rPr>
      </w:pPr>
    </w:p>
    <w:p w14:paraId="069F8F55" w14:textId="559C35FE" w:rsidR="00FB155B" w:rsidRDefault="008A3042">
      <w:pPr>
        <w:rPr>
          <w:sz w:val="20"/>
          <w:szCs w:val="20"/>
        </w:rPr>
      </w:pPr>
      <w:r>
        <w:rPr>
          <w:rFonts w:eastAsia="Times New Roman"/>
        </w:rPr>
        <w:t>V</w:t>
      </w:r>
      <w:r>
        <w:rPr>
          <w:rFonts w:ascii="Arial" w:eastAsia="Arial" w:hAnsi="Arial" w:cs="Arial"/>
        </w:rPr>
        <w:t xml:space="preserve"> Brně </w:t>
      </w:r>
      <w:r>
        <w:rPr>
          <w:rFonts w:ascii="Arial" w:eastAsia="Arial" w:hAnsi="Arial" w:cs="Arial"/>
        </w:rPr>
        <w:t>dne 26.3.2024</w:t>
      </w:r>
    </w:p>
    <w:p w14:paraId="324A556B" w14:textId="77777777" w:rsidR="00FB155B" w:rsidRDefault="00FB155B">
      <w:pPr>
        <w:spacing w:line="6" w:lineRule="exact"/>
        <w:rPr>
          <w:sz w:val="20"/>
          <w:szCs w:val="20"/>
        </w:rPr>
      </w:pPr>
    </w:p>
    <w:p w14:paraId="68BBC3C8" w14:textId="77777777" w:rsidR="00FB155B" w:rsidRDefault="008A3042">
      <w:pPr>
        <w:rPr>
          <w:sz w:val="20"/>
          <w:szCs w:val="20"/>
        </w:rPr>
      </w:pPr>
      <w:r>
        <w:rPr>
          <w:rFonts w:ascii="Arial" w:eastAsia="Arial" w:hAnsi="Arial" w:cs="Arial"/>
        </w:rPr>
        <w:t>Nájemce:</w:t>
      </w:r>
    </w:p>
    <w:p w14:paraId="0652CEAA" w14:textId="77777777" w:rsidR="00FB155B" w:rsidRDefault="008A3042">
      <w:pPr>
        <w:spacing w:line="20" w:lineRule="exact"/>
        <w:rPr>
          <w:sz w:val="20"/>
          <w:szCs w:val="20"/>
        </w:rPr>
      </w:pPr>
      <w:r>
        <w:rPr>
          <w:noProof/>
          <w:sz w:val="20"/>
          <w:szCs w:val="20"/>
        </w:rPr>
        <w:drawing>
          <wp:anchor distT="0" distB="0" distL="114300" distR="114300" simplePos="0" relativeHeight="251674112" behindDoc="1" locked="0" layoutInCell="0" allowOverlap="1" wp14:anchorId="47D63C61" wp14:editId="00D720B2">
            <wp:simplePos x="0" y="0"/>
            <wp:positionH relativeFrom="column">
              <wp:posOffset>615950</wp:posOffset>
            </wp:positionH>
            <wp:positionV relativeFrom="paragraph">
              <wp:posOffset>335280</wp:posOffset>
            </wp:positionV>
            <wp:extent cx="848360" cy="84201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848360" cy="842010"/>
                    </a:xfrm>
                    <a:prstGeom prst="rect">
                      <a:avLst/>
                    </a:prstGeom>
                    <a:noFill/>
                  </pic:spPr>
                </pic:pic>
              </a:graphicData>
            </a:graphic>
          </wp:anchor>
        </w:drawing>
      </w:r>
    </w:p>
    <w:p w14:paraId="31CEFEAA" w14:textId="77777777" w:rsidR="00FB155B" w:rsidRDefault="00FB155B">
      <w:pPr>
        <w:spacing w:line="200" w:lineRule="exact"/>
        <w:rPr>
          <w:sz w:val="20"/>
          <w:szCs w:val="20"/>
        </w:rPr>
      </w:pPr>
    </w:p>
    <w:p w14:paraId="6D0C8E5B" w14:textId="77777777" w:rsidR="00FB155B" w:rsidRDefault="00FB155B">
      <w:pPr>
        <w:sectPr w:rsidR="00FB155B">
          <w:type w:val="continuous"/>
          <w:pgSz w:w="11900" w:h="16838"/>
          <w:pgMar w:top="1405" w:right="979" w:bottom="0" w:left="1420" w:header="0" w:footer="0" w:gutter="0"/>
          <w:cols w:num="2" w:space="708" w:equalWidth="0">
            <w:col w:w="3960" w:space="720"/>
            <w:col w:w="4820"/>
          </w:cols>
        </w:sectPr>
      </w:pPr>
    </w:p>
    <w:p w14:paraId="15BE27A8" w14:textId="77777777" w:rsidR="00FB155B" w:rsidRDefault="00FB155B">
      <w:pPr>
        <w:spacing w:line="200" w:lineRule="exact"/>
        <w:rPr>
          <w:sz w:val="20"/>
          <w:szCs w:val="20"/>
        </w:rPr>
      </w:pPr>
    </w:p>
    <w:p w14:paraId="3B040F67" w14:textId="77777777" w:rsidR="00FB155B" w:rsidRDefault="00FB155B">
      <w:pPr>
        <w:spacing w:line="234" w:lineRule="exact"/>
        <w:rPr>
          <w:sz w:val="20"/>
          <w:szCs w:val="20"/>
        </w:rPr>
      </w:pPr>
    </w:p>
    <w:p w14:paraId="604779E8" w14:textId="77777777" w:rsidR="00FB155B" w:rsidRDefault="00FB155B">
      <w:pPr>
        <w:spacing w:line="17" w:lineRule="exact"/>
        <w:rPr>
          <w:sz w:val="20"/>
          <w:szCs w:val="20"/>
        </w:rPr>
      </w:pPr>
    </w:p>
    <w:p w14:paraId="311CB5E3" w14:textId="77777777" w:rsidR="00FB155B" w:rsidRDefault="008A3042">
      <w:pPr>
        <w:tabs>
          <w:tab w:val="left" w:pos="4400"/>
        </w:tabs>
        <w:ind w:left="20"/>
        <w:rPr>
          <w:sz w:val="20"/>
          <w:szCs w:val="20"/>
        </w:rPr>
      </w:pPr>
      <w:r>
        <w:rPr>
          <w:rFonts w:ascii="Arial" w:eastAsia="Arial" w:hAnsi="Arial" w:cs="Arial"/>
        </w:rPr>
        <w:t>__________________________________</w:t>
      </w:r>
      <w:r>
        <w:rPr>
          <w:rFonts w:ascii="Arial" w:eastAsia="Arial" w:hAnsi="Arial" w:cs="Arial"/>
        </w:rPr>
        <w:tab/>
      </w:r>
      <w:r>
        <w:rPr>
          <w:rFonts w:ascii="Arial" w:eastAsia="Arial" w:hAnsi="Arial" w:cs="Arial"/>
        </w:rPr>
        <w:t>__________________________________</w:t>
      </w:r>
    </w:p>
    <w:p w14:paraId="357AA1ED" w14:textId="77777777" w:rsidR="00FB155B" w:rsidRDefault="00FB155B">
      <w:pPr>
        <w:spacing w:line="1" w:lineRule="exact"/>
        <w:rPr>
          <w:sz w:val="20"/>
          <w:szCs w:val="20"/>
        </w:rPr>
      </w:pPr>
    </w:p>
    <w:p w14:paraId="3CA2E07B" w14:textId="77777777" w:rsidR="00FB155B" w:rsidRDefault="008A3042">
      <w:pPr>
        <w:tabs>
          <w:tab w:val="left" w:pos="4400"/>
        </w:tabs>
        <w:ind w:left="20"/>
        <w:rPr>
          <w:sz w:val="20"/>
          <w:szCs w:val="20"/>
        </w:rPr>
      </w:pPr>
      <w:r>
        <w:rPr>
          <w:rFonts w:ascii="Arial" w:eastAsia="Arial" w:hAnsi="Arial" w:cs="Arial"/>
          <w:b/>
          <w:bCs/>
        </w:rPr>
        <w:t>CENTRAL AND EASTERN EUROPEAN</w:t>
      </w:r>
      <w:r>
        <w:rPr>
          <w:sz w:val="20"/>
          <w:szCs w:val="20"/>
        </w:rPr>
        <w:tab/>
      </w:r>
      <w:r>
        <w:rPr>
          <w:rFonts w:ascii="Arial" w:eastAsia="Arial" w:hAnsi="Arial" w:cs="Arial"/>
          <w:b/>
          <w:bCs/>
        </w:rPr>
        <w:t>Kancelář Jihomoravského kraje pro</w:t>
      </w:r>
    </w:p>
    <w:p w14:paraId="4F8AB14A" w14:textId="77777777" w:rsidR="00FB155B" w:rsidRDefault="008A3042">
      <w:pPr>
        <w:tabs>
          <w:tab w:val="left" w:pos="4440"/>
        </w:tabs>
        <w:ind w:left="20"/>
        <w:rPr>
          <w:sz w:val="20"/>
          <w:szCs w:val="20"/>
        </w:rPr>
      </w:pPr>
      <w:r>
        <w:rPr>
          <w:rFonts w:ascii="Arial" w:eastAsia="Arial" w:hAnsi="Arial" w:cs="Arial"/>
          <w:b/>
          <w:bCs/>
        </w:rPr>
        <w:t>ART FOUNDATION</w:t>
      </w:r>
      <w:r>
        <w:rPr>
          <w:sz w:val="20"/>
          <w:szCs w:val="20"/>
        </w:rPr>
        <w:tab/>
      </w:r>
      <w:r>
        <w:rPr>
          <w:rFonts w:ascii="Arial" w:eastAsia="Arial" w:hAnsi="Arial" w:cs="Arial"/>
          <w:b/>
          <w:bCs/>
          <w:sz w:val="21"/>
          <w:szCs w:val="21"/>
        </w:rPr>
        <w:t>meziregionální spolupráci, příspěvková</w:t>
      </w:r>
    </w:p>
    <w:p w14:paraId="16C03F39" w14:textId="77777777" w:rsidR="00FB155B" w:rsidRDefault="008A3042">
      <w:pPr>
        <w:tabs>
          <w:tab w:val="left" w:pos="4440"/>
        </w:tabs>
        <w:ind w:left="20"/>
        <w:rPr>
          <w:sz w:val="20"/>
          <w:szCs w:val="20"/>
        </w:rPr>
      </w:pPr>
      <w:r>
        <w:rPr>
          <w:rFonts w:ascii="Arial" w:eastAsia="Arial" w:hAnsi="Arial" w:cs="Arial"/>
        </w:rPr>
        <w:t>Mgr. Jan Smetana, tajemník</w:t>
      </w:r>
      <w:r>
        <w:rPr>
          <w:sz w:val="20"/>
          <w:szCs w:val="20"/>
        </w:rPr>
        <w:tab/>
      </w:r>
      <w:r>
        <w:rPr>
          <w:rFonts w:ascii="Arial" w:eastAsia="Arial" w:hAnsi="Arial" w:cs="Arial"/>
          <w:b/>
          <w:bCs/>
        </w:rPr>
        <w:t>organizace</w:t>
      </w:r>
    </w:p>
    <w:p w14:paraId="6846314A" w14:textId="77777777" w:rsidR="00FB155B" w:rsidRDefault="00FB155B">
      <w:pPr>
        <w:spacing w:line="1" w:lineRule="exact"/>
        <w:rPr>
          <w:sz w:val="20"/>
          <w:szCs w:val="20"/>
        </w:rPr>
      </w:pPr>
    </w:p>
    <w:p w14:paraId="67DDDDF0" w14:textId="772EF8ED" w:rsidR="00FB155B" w:rsidRDefault="008A3042">
      <w:pPr>
        <w:ind w:left="4460"/>
        <w:rPr>
          <w:sz w:val="20"/>
          <w:szCs w:val="20"/>
        </w:rPr>
      </w:pPr>
      <w:r>
        <w:rPr>
          <w:rFonts w:ascii="Arial" w:eastAsia="Arial" w:hAnsi="Arial" w:cs="Arial"/>
        </w:rPr>
        <w:t>Mgr. et Mgr. Eliška B</w:t>
      </w:r>
      <w:r>
        <w:rPr>
          <w:rFonts w:ascii="Arial" w:eastAsia="Arial" w:hAnsi="Arial" w:cs="Arial"/>
        </w:rPr>
        <w:t>uzková, ředitelka</w:t>
      </w:r>
    </w:p>
    <w:p w14:paraId="45983C45" w14:textId="77777777" w:rsidR="00FB155B" w:rsidRDefault="00FB155B">
      <w:pPr>
        <w:sectPr w:rsidR="00FB155B">
          <w:type w:val="continuous"/>
          <w:pgSz w:w="11900" w:h="16838"/>
          <w:pgMar w:top="1405" w:right="979" w:bottom="0" w:left="1420" w:header="0" w:footer="0" w:gutter="0"/>
          <w:cols w:space="708" w:equalWidth="0">
            <w:col w:w="9500"/>
          </w:cols>
        </w:sectPr>
      </w:pPr>
    </w:p>
    <w:p w14:paraId="7C4CF51C" w14:textId="77777777" w:rsidR="00FB155B" w:rsidRDefault="00FB155B">
      <w:pPr>
        <w:spacing w:line="200" w:lineRule="exact"/>
        <w:rPr>
          <w:sz w:val="20"/>
          <w:szCs w:val="20"/>
        </w:rPr>
      </w:pPr>
    </w:p>
    <w:p w14:paraId="2F642F68" w14:textId="77777777" w:rsidR="00FB155B" w:rsidRDefault="00FB155B">
      <w:pPr>
        <w:spacing w:line="200" w:lineRule="exact"/>
        <w:rPr>
          <w:sz w:val="20"/>
          <w:szCs w:val="20"/>
        </w:rPr>
      </w:pPr>
    </w:p>
    <w:p w14:paraId="317B628D" w14:textId="77777777" w:rsidR="00FB155B" w:rsidRDefault="00FB155B">
      <w:pPr>
        <w:spacing w:line="200" w:lineRule="exact"/>
        <w:rPr>
          <w:sz w:val="20"/>
          <w:szCs w:val="20"/>
        </w:rPr>
      </w:pPr>
    </w:p>
    <w:p w14:paraId="658096C8" w14:textId="77777777" w:rsidR="00FB155B" w:rsidRDefault="00FB155B">
      <w:pPr>
        <w:spacing w:line="200" w:lineRule="exact"/>
        <w:rPr>
          <w:sz w:val="20"/>
          <w:szCs w:val="20"/>
        </w:rPr>
      </w:pPr>
    </w:p>
    <w:p w14:paraId="11257583" w14:textId="77777777" w:rsidR="00FB155B" w:rsidRDefault="00FB155B">
      <w:pPr>
        <w:spacing w:line="200" w:lineRule="exact"/>
        <w:rPr>
          <w:sz w:val="20"/>
          <w:szCs w:val="20"/>
        </w:rPr>
      </w:pPr>
    </w:p>
    <w:p w14:paraId="6519E9EB" w14:textId="77777777" w:rsidR="00FB155B" w:rsidRDefault="00FB155B">
      <w:pPr>
        <w:spacing w:line="200" w:lineRule="exact"/>
        <w:rPr>
          <w:sz w:val="20"/>
          <w:szCs w:val="20"/>
        </w:rPr>
      </w:pPr>
    </w:p>
    <w:p w14:paraId="2E2FD994" w14:textId="77777777" w:rsidR="00FB155B" w:rsidRDefault="00FB155B">
      <w:pPr>
        <w:spacing w:line="200" w:lineRule="exact"/>
        <w:rPr>
          <w:sz w:val="20"/>
          <w:szCs w:val="20"/>
        </w:rPr>
      </w:pPr>
    </w:p>
    <w:p w14:paraId="7CBACA3E" w14:textId="77777777" w:rsidR="00FB155B" w:rsidRDefault="00FB155B">
      <w:pPr>
        <w:spacing w:line="200" w:lineRule="exact"/>
        <w:rPr>
          <w:sz w:val="20"/>
          <w:szCs w:val="20"/>
        </w:rPr>
      </w:pPr>
    </w:p>
    <w:p w14:paraId="24EDB7AB" w14:textId="77777777" w:rsidR="00FB155B" w:rsidRDefault="00FB155B">
      <w:pPr>
        <w:spacing w:line="200" w:lineRule="exact"/>
        <w:rPr>
          <w:sz w:val="20"/>
          <w:szCs w:val="20"/>
        </w:rPr>
      </w:pPr>
    </w:p>
    <w:p w14:paraId="4EABDA6F" w14:textId="77777777" w:rsidR="00FB155B" w:rsidRDefault="00FB155B">
      <w:pPr>
        <w:spacing w:line="200" w:lineRule="exact"/>
        <w:rPr>
          <w:sz w:val="20"/>
          <w:szCs w:val="20"/>
        </w:rPr>
      </w:pPr>
    </w:p>
    <w:p w14:paraId="31E7C0D2" w14:textId="77777777" w:rsidR="00FB155B" w:rsidRDefault="00FB155B">
      <w:pPr>
        <w:spacing w:line="200" w:lineRule="exact"/>
        <w:rPr>
          <w:sz w:val="20"/>
          <w:szCs w:val="20"/>
        </w:rPr>
      </w:pPr>
    </w:p>
    <w:p w14:paraId="22DD12BB" w14:textId="77777777" w:rsidR="00FB155B" w:rsidRDefault="00FB155B">
      <w:pPr>
        <w:spacing w:line="200" w:lineRule="exact"/>
        <w:rPr>
          <w:sz w:val="20"/>
          <w:szCs w:val="20"/>
        </w:rPr>
      </w:pPr>
    </w:p>
    <w:p w14:paraId="16244CA1" w14:textId="77777777" w:rsidR="00FB155B" w:rsidRDefault="00FB155B">
      <w:pPr>
        <w:spacing w:line="200" w:lineRule="exact"/>
        <w:rPr>
          <w:sz w:val="20"/>
          <w:szCs w:val="20"/>
        </w:rPr>
      </w:pPr>
    </w:p>
    <w:p w14:paraId="099C74EA" w14:textId="77777777" w:rsidR="00FB155B" w:rsidRDefault="00FB155B">
      <w:pPr>
        <w:spacing w:line="200" w:lineRule="exact"/>
        <w:rPr>
          <w:sz w:val="20"/>
          <w:szCs w:val="20"/>
        </w:rPr>
      </w:pPr>
    </w:p>
    <w:p w14:paraId="523DDFDE" w14:textId="77777777" w:rsidR="00FB155B" w:rsidRDefault="00FB155B">
      <w:pPr>
        <w:spacing w:line="200" w:lineRule="exact"/>
        <w:rPr>
          <w:sz w:val="20"/>
          <w:szCs w:val="20"/>
        </w:rPr>
      </w:pPr>
    </w:p>
    <w:p w14:paraId="2AC21D98" w14:textId="77777777" w:rsidR="00FB155B" w:rsidRDefault="00FB155B">
      <w:pPr>
        <w:spacing w:line="200" w:lineRule="exact"/>
        <w:rPr>
          <w:sz w:val="20"/>
          <w:szCs w:val="20"/>
        </w:rPr>
      </w:pPr>
    </w:p>
    <w:p w14:paraId="73F610CE" w14:textId="77777777" w:rsidR="00FB155B" w:rsidRDefault="00FB155B">
      <w:pPr>
        <w:spacing w:line="200" w:lineRule="exact"/>
        <w:rPr>
          <w:sz w:val="20"/>
          <w:szCs w:val="20"/>
        </w:rPr>
      </w:pPr>
    </w:p>
    <w:p w14:paraId="41EF9EB4" w14:textId="77777777" w:rsidR="00FB155B" w:rsidRDefault="00FB155B">
      <w:pPr>
        <w:spacing w:line="200" w:lineRule="exact"/>
        <w:rPr>
          <w:sz w:val="20"/>
          <w:szCs w:val="20"/>
        </w:rPr>
      </w:pPr>
    </w:p>
    <w:p w14:paraId="20A84093" w14:textId="77777777" w:rsidR="00FB155B" w:rsidRDefault="00FB155B">
      <w:pPr>
        <w:spacing w:line="200" w:lineRule="exact"/>
        <w:rPr>
          <w:sz w:val="20"/>
          <w:szCs w:val="20"/>
        </w:rPr>
      </w:pPr>
    </w:p>
    <w:p w14:paraId="71C2116E" w14:textId="77777777" w:rsidR="00FB155B" w:rsidRDefault="00FB155B">
      <w:pPr>
        <w:spacing w:line="200" w:lineRule="exact"/>
        <w:rPr>
          <w:sz w:val="20"/>
          <w:szCs w:val="20"/>
        </w:rPr>
      </w:pPr>
    </w:p>
    <w:p w14:paraId="3D23947C" w14:textId="77777777" w:rsidR="00FB155B" w:rsidRDefault="00FB155B">
      <w:pPr>
        <w:spacing w:line="200" w:lineRule="exact"/>
        <w:rPr>
          <w:sz w:val="20"/>
          <w:szCs w:val="20"/>
        </w:rPr>
      </w:pPr>
    </w:p>
    <w:p w14:paraId="190425B4" w14:textId="77777777" w:rsidR="00FB155B" w:rsidRDefault="00FB155B">
      <w:pPr>
        <w:spacing w:line="231" w:lineRule="exact"/>
        <w:rPr>
          <w:sz w:val="20"/>
          <w:szCs w:val="20"/>
        </w:rPr>
      </w:pPr>
    </w:p>
    <w:p w14:paraId="4F2716E6" w14:textId="77777777" w:rsidR="00FB155B" w:rsidRDefault="008A3042">
      <w:pPr>
        <w:jc w:val="right"/>
        <w:rPr>
          <w:sz w:val="20"/>
          <w:szCs w:val="20"/>
        </w:rPr>
      </w:pPr>
      <w:r>
        <w:rPr>
          <w:rFonts w:ascii="Calibri" w:eastAsia="Calibri" w:hAnsi="Calibri" w:cs="Calibri"/>
          <w:sz w:val="19"/>
          <w:szCs w:val="19"/>
        </w:rPr>
        <w:t>17</w:t>
      </w:r>
    </w:p>
    <w:p w14:paraId="29A64B59" w14:textId="77777777" w:rsidR="00FB155B" w:rsidRDefault="00FB155B">
      <w:pPr>
        <w:sectPr w:rsidR="00FB155B">
          <w:type w:val="continuous"/>
          <w:pgSz w:w="11900" w:h="16838"/>
          <w:pgMar w:top="1405" w:right="979" w:bottom="0" w:left="1420" w:header="0" w:footer="0" w:gutter="0"/>
          <w:cols w:space="708" w:equalWidth="0">
            <w:col w:w="9500"/>
          </w:cols>
        </w:sectPr>
      </w:pPr>
    </w:p>
    <w:p w14:paraId="6BA56E58" w14:textId="77777777" w:rsidR="00FB155B" w:rsidRDefault="008A3042">
      <w:pPr>
        <w:rPr>
          <w:sz w:val="20"/>
          <w:szCs w:val="20"/>
        </w:rPr>
      </w:pPr>
      <w:bookmarkStart w:id="17" w:name="page18"/>
      <w:bookmarkEnd w:id="17"/>
      <w:r>
        <w:rPr>
          <w:rFonts w:ascii="Arial" w:eastAsia="Arial" w:hAnsi="Arial" w:cs="Arial"/>
          <w:b/>
          <w:bCs/>
        </w:rPr>
        <w:lastRenderedPageBreak/>
        <w:t>Příloha č. 5 - Výpis z OR nájemce</w:t>
      </w:r>
    </w:p>
    <w:p w14:paraId="44871E14" w14:textId="77777777" w:rsidR="00FB155B" w:rsidRDefault="008A3042">
      <w:pPr>
        <w:spacing w:line="20" w:lineRule="exact"/>
        <w:rPr>
          <w:sz w:val="20"/>
          <w:szCs w:val="20"/>
        </w:rPr>
      </w:pPr>
      <w:r>
        <w:rPr>
          <w:noProof/>
          <w:sz w:val="20"/>
          <w:szCs w:val="20"/>
        </w:rPr>
        <w:drawing>
          <wp:anchor distT="0" distB="0" distL="114300" distR="114300" simplePos="0" relativeHeight="251675136" behindDoc="1" locked="0" layoutInCell="0" allowOverlap="1" wp14:anchorId="580DFCC4" wp14:editId="2BA6DC93">
            <wp:simplePos x="0" y="0"/>
            <wp:positionH relativeFrom="column">
              <wp:posOffset>123825</wp:posOffset>
            </wp:positionH>
            <wp:positionV relativeFrom="paragraph">
              <wp:posOffset>338455</wp:posOffset>
            </wp:positionV>
            <wp:extent cx="5781675" cy="769683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srcRect/>
                    <a:stretch>
                      <a:fillRect/>
                    </a:stretch>
                  </pic:blipFill>
                  <pic:spPr bwMode="auto">
                    <a:xfrm>
                      <a:off x="0" y="0"/>
                      <a:ext cx="5781675" cy="7696835"/>
                    </a:xfrm>
                    <a:prstGeom prst="rect">
                      <a:avLst/>
                    </a:prstGeom>
                    <a:noFill/>
                  </pic:spPr>
                </pic:pic>
              </a:graphicData>
            </a:graphic>
          </wp:anchor>
        </w:drawing>
      </w:r>
    </w:p>
    <w:p w14:paraId="0E99C5B4" w14:textId="77777777" w:rsidR="00FB155B" w:rsidRDefault="00FB155B">
      <w:pPr>
        <w:spacing w:line="200" w:lineRule="exact"/>
        <w:rPr>
          <w:sz w:val="20"/>
          <w:szCs w:val="20"/>
        </w:rPr>
      </w:pPr>
    </w:p>
    <w:p w14:paraId="3C42351A" w14:textId="77777777" w:rsidR="00FB155B" w:rsidRDefault="00FB155B">
      <w:pPr>
        <w:spacing w:line="200" w:lineRule="exact"/>
        <w:rPr>
          <w:sz w:val="20"/>
          <w:szCs w:val="20"/>
        </w:rPr>
      </w:pPr>
    </w:p>
    <w:p w14:paraId="52FBEE73" w14:textId="77777777" w:rsidR="00FB155B" w:rsidRDefault="00FB155B">
      <w:pPr>
        <w:spacing w:line="200" w:lineRule="exact"/>
        <w:rPr>
          <w:sz w:val="20"/>
          <w:szCs w:val="20"/>
        </w:rPr>
      </w:pPr>
    </w:p>
    <w:p w14:paraId="25F7A0F9" w14:textId="77777777" w:rsidR="00FB155B" w:rsidRDefault="00FB155B">
      <w:pPr>
        <w:spacing w:line="200" w:lineRule="exact"/>
        <w:rPr>
          <w:sz w:val="20"/>
          <w:szCs w:val="20"/>
        </w:rPr>
      </w:pPr>
    </w:p>
    <w:p w14:paraId="27E73937" w14:textId="77777777" w:rsidR="00FB155B" w:rsidRDefault="00FB155B">
      <w:pPr>
        <w:spacing w:line="200" w:lineRule="exact"/>
        <w:rPr>
          <w:sz w:val="20"/>
          <w:szCs w:val="20"/>
        </w:rPr>
      </w:pPr>
    </w:p>
    <w:p w14:paraId="6C8AB4C4" w14:textId="77777777" w:rsidR="00FB155B" w:rsidRDefault="00FB155B">
      <w:pPr>
        <w:spacing w:line="200" w:lineRule="exact"/>
        <w:rPr>
          <w:sz w:val="20"/>
          <w:szCs w:val="20"/>
        </w:rPr>
      </w:pPr>
    </w:p>
    <w:p w14:paraId="2045AF7A" w14:textId="77777777" w:rsidR="00FB155B" w:rsidRDefault="00FB155B">
      <w:pPr>
        <w:spacing w:line="200" w:lineRule="exact"/>
        <w:rPr>
          <w:sz w:val="20"/>
          <w:szCs w:val="20"/>
        </w:rPr>
      </w:pPr>
    </w:p>
    <w:p w14:paraId="2C69A0EE" w14:textId="77777777" w:rsidR="00FB155B" w:rsidRDefault="00FB155B">
      <w:pPr>
        <w:spacing w:line="200" w:lineRule="exact"/>
        <w:rPr>
          <w:sz w:val="20"/>
          <w:szCs w:val="20"/>
        </w:rPr>
      </w:pPr>
    </w:p>
    <w:p w14:paraId="6B4F9A7B" w14:textId="77777777" w:rsidR="00FB155B" w:rsidRDefault="00FB155B">
      <w:pPr>
        <w:spacing w:line="200" w:lineRule="exact"/>
        <w:rPr>
          <w:sz w:val="20"/>
          <w:szCs w:val="20"/>
        </w:rPr>
      </w:pPr>
    </w:p>
    <w:p w14:paraId="67E66096" w14:textId="77777777" w:rsidR="00FB155B" w:rsidRDefault="00FB155B">
      <w:pPr>
        <w:spacing w:line="200" w:lineRule="exact"/>
        <w:rPr>
          <w:sz w:val="20"/>
          <w:szCs w:val="20"/>
        </w:rPr>
      </w:pPr>
    </w:p>
    <w:p w14:paraId="0C1436BB" w14:textId="77777777" w:rsidR="00FB155B" w:rsidRDefault="00FB155B">
      <w:pPr>
        <w:spacing w:line="200" w:lineRule="exact"/>
        <w:rPr>
          <w:sz w:val="20"/>
          <w:szCs w:val="20"/>
        </w:rPr>
      </w:pPr>
    </w:p>
    <w:p w14:paraId="7E846E69" w14:textId="77777777" w:rsidR="00FB155B" w:rsidRDefault="00FB155B">
      <w:pPr>
        <w:spacing w:line="200" w:lineRule="exact"/>
        <w:rPr>
          <w:sz w:val="20"/>
          <w:szCs w:val="20"/>
        </w:rPr>
      </w:pPr>
    </w:p>
    <w:p w14:paraId="398CA11D" w14:textId="77777777" w:rsidR="00FB155B" w:rsidRDefault="00FB155B">
      <w:pPr>
        <w:spacing w:line="200" w:lineRule="exact"/>
        <w:rPr>
          <w:sz w:val="20"/>
          <w:szCs w:val="20"/>
        </w:rPr>
      </w:pPr>
    </w:p>
    <w:p w14:paraId="630DAFD2" w14:textId="77777777" w:rsidR="00FB155B" w:rsidRDefault="00FB155B">
      <w:pPr>
        <w:spacing w:line="200" w:lineRule="exact"/>
        <w:rPr>
          <w:sz w:val="20"/>
          <w:szCs w:val="20"/>
        </w:rPr>
      </w:pPr>
    </w:p>
    <w:p w14:paraId="1F1F06C6" w14:textId="77777777" w:rsidR="00FB155B" w:rsidRDefault="00FB155B">
      <w:pPr>
        <w:spacing w:line="200" w:lineRule="exact"/>
        <w:rPr>
          <w:sz w:val="20"/>
          <w:szCs w:val="20"/>
        </w:rPr>
      </w:pPr>
    </w:p>
    <w:p w14:paraId="04539A99" w14:textId="77777777" w:rsidR="00FB155B" w:rsidRDefault="00FB155B">
      <w:pPr>
        <w:spacing w:line="200" w:lineRule="exact"/>
        <w:rPr>
          <w:sz w:val="20"/>
          <w:szCs w:val="20"/>
        </w:rPr>
      </w:pPr>
    </w:p>
    <w:p w14:paraId="165E89B2" w14:textId="77777777" w:rsidR="00FB155B" w:rsidRDefault="00FB155B">
      <w:pPr>
        <w:spacing w:line="200" w:lineRule="exact"/>
        <w:rPr>
          <w:sz w:val="20"/>
          <w:szCs w:val="20"/>
        </w:rPr>
      </w:pPr>
    </w:p>
    <w:p w14:paraId="43D52849" w14:textId="77777777" w:rsidR="00FB155B" w:rsidRDefault="00FB155B">
      <w:pPr>
        <w:spacing w:line="200" w:lineRule="exact"/>
        <w:rPr>
          <w:sz w:val="20"/>
          <w:szCs w:val="20"/>
        </w:rPr>
      </w:pPr>
    </w:p>
    <w:p w14:paraId="63776251" w14:textId="77777777" w:rsidR="00FB155B" w:rsidRDefault="00FB155B">
      <w:pPr>
        <w:spacing w:line="200" w:lineRule="exact"/>
        <w:rPr>
          <w:sz w:val="20"/>
          <w:szCs w:val="20"/>
        </w:rPr>
      </w:pPr>
    </w:p>
    <w:p w14:paraId="7603A98B" w14:textId="77777777" w:rsidR="00FB155B" w:rsidRDefault="00FB155B">
      <w:pPr>
        <w:spacing w:line="200" w:lineRule="exact"/>
        <w:rPr>
          <w:sz w:val="20"/>
          <w:szCs w:val="20"/>
        </w:rPr>
      </w:pPr>
    </w:p>
    <w:p w14:paraId="058C3DD3" w14:textId="77777777" w:rsidR="00FB155B" w:rsidRDefault="00FB155B">
      <w:pPr>
        <w:spacing w:line="200" w:lineRule="exact"/>
        <w:rPr>
          <w:sz w:val="20"/>
          <w:szCs w:val="20"/>
        </w:rPr>
      </w:pPr>
    </w:p>
    <w:p w14:paraId="702C72BC" w14:textId="77777777" w:rsidR="00FB155B" w:rsidRDefault="00FB155B">
      <w:pPr>
        <w:spacing w:line="200" w:lineRule="exact"/>
        <w:rPr>
          <w:sz w:val="20"/>
          <w:szCs w:val="20"/>
        </w:rPr>
      </w:pPr>
    </w:p>
    <w:p w14:paraId="743A8124" w14:textId="77777777" w:rsidR="00FB155B" w:rsidRDefault="00FB155B">
      <w:pPr>
        <w:spacing w:line="200" w:lineRule="exact"/>
        <w:rPr>
          <w:sz w:val="20"/>
          <w:szCs w:val="20"/>
        </w:rPr>
      </w:pPr>
    </w:p>
    <w:p w14:paraId="0379432F" w14:textId="77777777" w:rsidR="00FB155B" w:rsidRDefault="00FB155B">
      <w:pPr>
        <w:spacing w:line="200" w:lineRule="exact"/>
        <w:rPr>
          <w:sz w:val="20"/>
          <w:szCs w:val="20"/>
        </w:rPr>
      </w:pPr>
    </w:p>
    <w:p w14:paraId="5E131459" w14:textId="77777777" w:rsidR="00FB155B" w:rsidRDefault="00FB155B">
      <w:pPr>
        <w:spacing w:line="200" w:lineRule="exact"/>
        <w:rPr>
          <w:sz w:val="20"/>
          <w:szCs w:val="20"/>
        </w:rPr>
      </w:pPr>
    </w:p>
    <w:p w14:paraId="1D0095F7" w14:textId="77777777" w:rsidR="00FB155B" w:rsidRDefault="00FB155B">
      <w:pPr>
        <w:spacing w:line="200" w:lineRule="exact"/>
        <w:rPr>
          <w:sz w:val="20"/>
          <w:szCs w:val="20"/>
        </w:rPr>
      </w:pPr>
    </w:p>
    <w:p w14:paraId="3A85F355" w14:textId="77777777" w:rsidR="00FB155B" w:rsidRDefault="00FB155B">
      <w:pPr>
        <w:spacing w:line="200" w:lineRule="exact"/>
        <w:rPr>
          <w:sz w:val="20"/>
          <w:szCs w:val="20"/>
        </w:rPr>
      </w:pPr>
    </w:p>
    <w:p w14:paraId="3FD4CC1C" w14:textId="77777777" w:rsidR="00FB155B" w:rsidRDefault="00FB155B">
      <w:pPr>
        <w:spacing w:line="200" w:lineRule="exact"/>
        <w:rPr>
          <w:sz w:val="20"/>
          <w:szCs w:val="20"/>
        </w:rPr>
      </w:pPr>
    </w:p>
    <w:p w14:paraId="61A72BE8" w14:textId="77777777" w:rsidR="00FB155B" w:rsidRDefault="00FB155B">
      <w:pPr>
        <w:spacing w:line="200" w:lineRule="exact"/>
        <w:rPr>
          <w:sz w:val="20"/>
          <w:szCs w:val="20"/>
        </w:rPr>
      </w:pPr>
    </w:p>
    <w:p w14:paraId="654C4609" w14:textId="77777777" w:rsidR="00FB155B" w:rsidRDefault="00FB155B">
      <w:pPr>
        <w:spacing w:line="200" w:lineRule="exact"/>
        <w:rPr>
          <w:sz w:val="20"/>
          <w:szCs w:val="20"/>
        </w:rPr>
      </w:pPr>
    </w:p>
    <w:p w14:paraId="3A27B08B" w14:textId="77777777" w:rsidR="00FB155B" w:rsidRDefault="00FB155B">
      <w:pPr>
        <w:spacing w:line="200" w:lineRule="exact"/>
        <w:rPr>
          <w:sz w:val="20"/>
          <w:szCs w:val="20"/>
        </w:rPr>
      </w:pPr>
    </w:p>
    <w:p w14:paraId="1FACA634" w14:textId="77777777" w:rsidR="00FB155B" w:rsidRDefault="00FB155B">
      <w:pPr>
        <w:spacing w:line="200" w:lineRule="exact"/>
        <w:rPr>
          <w:sz w:val="20"/>
          <w:szCs w:val="20"/>
        </w:rPr>
      </w:pPr>
    </w:p>
    <w:p w14:paraId="3D70ED56" w14:textId="77777777" w:rsidR="00FB155B" w:rsidRDefault="00FB155B">
      <w:pPr>
        <w:spacing w:line="200" w:lineRule="exact"/>
        <w:rPr>
          <w:sz w:val="20"/>
          <w:szCs w:val="20"/>
        </w:rPr>
      </w:pPr>
    </w:p>
    <w:p w14:paraId="304DCAEB" w14:textId="77777777" w:rsidR="00FB155B" w:rsidRDefault="00FB155B">
      <w:pPr>
        <w:spacing w:line="200" w:lineRule="exact"/>
        <w:rPr>
          <w:sz w:val="20"/>
          <w:szCs w:val="20"/>
        </w:rPr>
      </w:pPr>
    </w:p>
    <w:p w14:paraId="336E6892" w14:textId="77777777" w:rsidR="00FB155B" w:rsidRDefault="00FB155B">
      <w:pPr>
        <w:spacing w:line="200" w:lineRule="exact"/>
        <w:rPr>
          <w:sz w:val="20"/>
          <w:szCs w:val="20"/>
        </w:rPr>
      </w:pPr>
    </w:p>
    <w:p w14:paraId="2DAE82A8" w14:textId="77777777" w:rsidR="00FB155B" w:rsidRDefault="00FB155B">
      <w:pPr>
        <w:spacing w:line="200" w:lineRule="exact"/>
        <w:rPr>
          <w:sz w:val="20"/>
          <w:szCs w:val="20"/>
        </w:rPr>
      </w:pPr>
    </w:p>
    <w:p w14:paraId="1AD723CD" w14:textId="77777777" w:rsidR="00FB155B" w:rsidRDefault="00FB155B">
      <w:pPr>
        <w:spacing w:line="200" w:lineRule="exact"/>
        <w:rPr>
          <w:sz w:val="20"/>
          <w:szCs w:val="20"/>
        </w:rPr>
      </w:pPr>
    </w:p>
    <w:p w14:paraId="4A852EDD" w14:textId="77777777" w:rsidR="00FB155B" w:rsidRDefault="00FB155B">
      <w:pPr>
        <w:spacing w:line="200" w:lineRule="exact"/>
        <w:rPr>
          <w:sz w:val="20"/>
          <w:szCs w:val="20"/>
        </w:rPr>
      </w:pPr>
    </w:p>
    <w:p w14:paraId="7263A162" w14:textId="77777777" w:rsidR="00FB155B" w:rsidRDefault="00FB155B">
      <w:pPr>
        <w:spacing w:line="200" w:lineRule="exact"/>
        <w:rPr>
          <w:sz w:val="20"/>
          <w:szCs w:val="20"/>
        </w:rPr>
      </w:pPr>
    </w:p>
    <w:p w14:paraId="73332948" w14:textId="77777777" w:rsidR="00FB155B" w:rsidRDefault="00FB155B">
      <w:pPr>
        <w:spacing w:line="200" w:lineRule="exact"/>
        <w:rPr>
          <w:sz w:val="20"/>
          <w:szCs w:val="20"/>
        </w:rPr>
      </w:pPr>
    </w:p>
    <w:p w14:paraId="0CC39297" w14:textId="77777777" w:rsidR="00FB155B" w:rsidRDefault="00FB155B">
      <w:pPr>
        <w:spacing w:line="200" w:lineRule="exact"/>
        <w:rPr>
          <w:sz w:val="20"/>
          <w:szCs w:val="20"/>
        </w:rPr>
      </w:pPr>
    </w:p>
    <w:p w14:paraId="45DB5FD4" w14:textId="77777777" w:rsidR="00FB155B" w:rsidRDefault="00FB155B">
      <w:pPr>
        <w:spacing w:line="200" w:lineRule="exact"/>
        <w:rPr>
          <w:sz w:val="20"/>
          <w:szCs w:val="20"/>
        </w:rPr>
      </w:pPr>
    </w:p>
    <w:p w14:paraId="0BF831F8" w14:textId="77777777" w:rsidR="00FB155B" w:rsidRDefault="00FB155B">
      <w:pPr>
        <w:spacing w:line="200" w:lineRule="exact"/>
        <w:rPr>
          <w:sz w:val="20"/>
          <w:szCs w:val="20"/>
        </w:rPr>
      </w:pPr>
    </w:p>
    <w:p w14:paraId="4BA1A46D" w14:textId="77777777" w:rsidR="00FB155B" w:rsidRDefault="00FB155B">
      <w:pPr>
        <w:spacing w:line="200" w:lineRule="exact"/>
        <w:rPr>
          <w:sz w:val="20"/>
          <w:szCs w:val="20"/>
        </w:rPr>
      </w:pPr>
    </w:p>
    <w:p w14:paraId="132DBF52" w14:textId="77777777" w:rsidR="00FB155B" w:rsidRDefault="00FB155B">
      <w:pPr>
        <w:spacing w:line="200" w:lineRule="exact"/>
        <w:rPr>
          <w:sz w:val="20"/>
          <w:szCs w:val="20"/>
        </w:rPr>
      </w:pPr>
    </w:p>
    <w:p w14:paraId="5D115879" w14:textId="77777777" w:rsidR="00FB155B" w:rsidRDefault="00FB155B">
      <w:pPr>
        <w:spacing w:line="200" w:lineRule="exact"/>
        <w:rPr>
          <w:sz w:val="20"/>
          <w:szCs w:val="20"/>
        </w:rPr>
      </w:pPr>
    </w:p>
    <w:p w14:paraId="7D7BEFD2" w14:textId="77777777" w:rsidR="00FB155B" w:rsidRDefault="00FB155B">
      <w:pPr>
        <w:spacing w:line="200" w:lineRule="exact"/>
        <w:rPr>
          <w:sz w:val="20"/>
          <w:szCs w:val="20"/>
        </w:rPr>
      </w:pPr>
    </w:p>
    <w:p w14:paraId="16AC51A3" w14:textId="77777777" w:rsidR="00FB155B" w:rsidRDefault="00FB155B">
      <w:pPr>
        <w:spacing w:line="200" w:lineRule="exact"/>
        <w:rPr>
          <w:sz w:val="20"/>
          <w:szCs w:val="20"/>
        </w:rPr>
      </w:pPr>
    </w:p>
    <w:p w14:paraId="6BC4A7EA" w14:textId="77777777" w:rsidR="00FB155B" w:rsidRDefault="00FB155B">
      <w:pPr>
        <w:spacing w:line="200" w:lineRule="exact"/>
        <w:rPr>
          <w:sz w:val="20"/>
          <w:szCs w:val="20"/>
        </w:rPr>
      </w:pPr>
    </w:p>
    <w:p w14:paraId="726AA3B5" w14:textId="77777777" w:rsidR="00FB155B" w:rsidRDefault="00FB155B">
      <w:pPr>
        <w:spacing w:line="200" w:lineRule="exact"/>
        <w:rPr>
          <w:sz w:val="20"/>
          <w:szCs w:val="20"/>
        </w:rPr>
      </w:pPr>
    </w:p>
    <w:p w14:paraId="00173F95" w14:textId="77777777" w:rsidR="00FB155B" w:rsidRDefault="00FB155B">
      <w:pPr>
        <w:spacing w:line="200" w:lineRule="exact"/>
        <w:rPr>
          <w:sz w:val="20"/>
          <w:szCs w:val="20"/>
        </w:rPr>
      </w:pPr>
    </w:p>
    <w:p w14:paraId="16EEEF1A" w14:textId="77777777" w:rsidR="00FB155B" w:rsidRDefault="00FB155B">
      <w:pPr>
        <w:spacing w:line="200" w:lineRule="exact"/>
        <w:rPr>
          <w:sz w:val="20"/>
          <w:szCs w:val="20"/>
        </w:rPr>
      </w:pPr>
    </w:p>
    <w:p w14:paraId="67578638" w14:textId="77777777" w:rsidR="00FB155B" w:rsidRDefault="00FB155B">
      <w:pPr>
        <w:spacing w:line="200" w:lineRule="exact"/>
        <w:rPr>
          <w:sz w:val="20"/>
          <w:szCs w:val="20"/>
        </w:rPr>
      </w:pPr>
    </w:p>
    <w:p w14:paraId="23C50EAC" w14:textId="77777777" w:rsidR="00FB155B" w:rsidRDefault="00FB155B">
      <w:pPr>
        <w:spacing w:line="200" w:lineRule="exact"/>
        <w:rPr>
          <w:sz w:val="20"/>
          <w:szCs w:val="20"/>
        </w:rPr>
      </w:pPr>
    </w:p>
    <w:p w14:paraId="59D09534" w14:textId="77777777" w:rsidR="00FB155B" w:rsidRDefault="00FB155B">
      <w:pPr>
        <w:spacing w:line="200" w:lineRule="exact"/>
        <w:rPr>
          <w:sz w:val="20"/>
          <w:szCs w:val="20"/>
        </w:rPr>
      </w:pPr>
    </w:p>
    <w:p w14:paraId="31F8D8FD" w14:textId="77777777" w:rsidR="00FB155B" w:rsidRDefault="00FB155B">
      <w:pPr>
        <w:spacing w:line="200" w:lineRule="exact"/>
        <w:rPr>
          <w:sz w:val="20"/>
          <w:szCs w:val="20"/>
        </w:rPr>
      </w:pPr>
    </w:p>
    <w:p w14:paraId="32A9275F" w14:textId="77777777" w:rsidR="00FB155B" w:rsidRDefault="00FB155B">
      <w:pPr>
        <w:spacing w:line="200" w:lineRule="exact"/>
        <w:rPr>
          <w:sz w:val="20"/>
          <w:szCs w:val="20"/>
        </w:rPr>
      </w:pPr>
    </w:p>
    <w:p w14:paraId="1E58299A" w14:textId="77777777" w:rsidR="00FB155B" w:rsidRDefault="00FB155B">
      <w:pPr>
        <w:spacing w:line="200" w:lineRule="exact"/>
        <w:rPr>
          <w:sz w:val="20"/>
          <w:szCs w:val="20"/>
        </w:rPr>
      </w:pPr>
    </w:p>
    <w:p w14:paraId="3740B45D" w14:textId="77777777" w:rsidR="00FB155B" w:rsidRDefault="00FB155B">
      <w:pPr>
        <w:spacing w:line="200" w:lineRule="exact"/>
        <w:rPr>
          <w:sz w:val="20"/>
          <w:szCs w:val="20"/>
        </w:rPr>
      </w:pPr>
    </w:p>
    <w:p w14:paraId="48542F33" w14:textId="77777777" w:rsidR="00FB155B" w:rsidRDefault="00FB155B">
      <w:pPr>
        <w:spacing w:line="200" w:lineRule="exact"/>
        <w:rPr>
          <w:sz w:val="20"/>
          <w:szCs w:val="20"/>
        </w:rPr>
      </w:pPr>
    </w:p>
    <w:p w14:paraId="60A38214" w14:textId="77777777" w:rsidR="00FB155B" w:rsidRDefault="00FB155B">
      <w:pPr>
        <w:spacing w:line="200" w:lineRule="exact"/>
        <w:rPr>
          <w:sz w:val="20"/>
          <w:szCs w:val="20"/>
        </w:rPr>
      </w:pPr>
    </w:p>
    <w:p w14:paraId="7BC22F33" w14:textId="77777777" w:rsidR="00FB155B" w:rsidRDefault="00FB155B">
      <w:pPr>
        <w:spacing w:line="200" w:lineRule="exact"/>
        <w:rPr>
          <w:sz w:val="20"/>
          <w:szCs w:val="20"/>
        </w:rPr>
      </w:pPr>
    </w:p>
    <w:p w14:paraId="6399B3FB" w14:textId="77777777" w:rsidR="00FB155B" w:rsidRDefault="00FB155B">
      <w:pPr>
        <w:spacing w:line="200" w:lineRule="exact"/>
        <w:rPr>
          <w:sz w:val="20"/>
          <w:szCs w:val="20"/>
        </w:rPr>
      </w:pPr>
    </w:p>
    <w:p w14:paraId="1A9A9926" w14:textId="77777777" w:rsidR="00FB155B" w:rsidRDefault="00FB155B">
      <w:pPr>
        <w:spacing w:line="200" w:lineRule="exact"/>
        <w:rPr>
          <w:sz w:val="20"/>
          <w:szCs w:val="20"/>
        </w:rPr>
      </w:pPr>
    </w:p>
    <w:p w14:paraId="37F20F09" w14:textId="77777777" w:rsidR="00FB155B" w:rsidRDefault="00FB155B">
      <w:pPr>
        <w:spacing w:line="200" w:lineRule="exact"/>
        <w:rPr>
          <w:sz w:val="20"/>
          <w:szCs w:val="20"/>
        </w:rPr>
      </w:pPr>
    </w:p>
    <w:p w14:paraId="5C37AA01" w14:textId="77777777" w:rsidR="00FB155B" w:rsidRDefault="00FB155B">
      <w:pPr>
        <w:spacing w:line="200" w:lineRule="exact"/>
        <w:rPr>
          <w:sz w:val="20"/>
          <w:szCs w:val="20"/>
        </w:rPr>
      </w:pPr>
    </w:p>
    <w:p w14:paraId="5E81CB1E" w14:textId="77777777" w:rsidR="00FB155B" w:rsidRDefault="00FB155B">
      <w:pPr>
        <w:spacing w:line="200" w:lineRule="exact"/>
        <w:rPr>
          <w:sz w:val="20"/>
          <w:szCs w:val="20"/>
        </w:rPr>
      </w:pPr>
    </w:p>
    <w:p w14:paraId="345A272C" w14:textId="77777777" w:rsidR="00FB155B" w:rsidRDefault="00FB155B">
      <w:pPr>
        <w:spacing w:line="200" w:lineRule="exact"/>
        <w:rPr>
          <w:sz w:val="20"/>
          <w:szCs w:val="20"/>
        </w:rPr>
      </w:pPr>
    </w:p>
    <w:p w14:paraId="019DA4B2" w14:textId="77777777" w:rsidR="00FB155B" w:rsidRDefault="00FB155B">
      <w:pPr>
        <w:spacing w:line="200" w:lineRule="exact"/>
        <w:rPr>
          <w:sz w:val="20"/>
          <w:szCs w:val="20"/>
        </w:rPr>
      </w:pPr>
    </w:p>
    <w:p w14:paraId="17C3EEBF" w14:textId="77777777" w:rsidR="00FB155B" w:rsidRDefault="00FB155B">
      <w:pPr>
        <w:spacing w:line="200" w:lineRule="exact"/>
        <w:rPr>
          <w:sz w:val="20"/>
          <w:szCs w:val="20"/>
        </w:rPr>
      </w:pPr>
    </w:p>
    <w:p w14:paraId="52AAE410" w14:textId="77777777" w:rsidR="00FB155B" w:rsidRDefault="00FB155B">
      <w:pPr>
        <w:spacing w:line="200" w:lineRule="exact"/>
        <w:rPr>
          <w:sz w:val="20"/>
          <w:szCs w:val="20"/>
        </w:rPr>
      </w:pPr>
    </w:p>
    <w:p w14:paraId="00FC1484" w14:textId="77777777" w:rsidR="00FB155B" w:rsidRDefault="00FB155B">
      <w:pPr>
        <w:spacing w:line="200" w:lineRule="exact"/>
        <w:rPr>
          <w:sz w:val="20"/>
          <w:szCs w:val="20"/>
        </w:rPr>
      </w:pPr>
    </w:p>
    <w:p w14:paraId="61ABCDE3" w14:textId="77777777" w:rsidR="00FB155B" w:rsidRDefault="00FB155B">
      <w:pPr>
        <w:spacing w:line="200" w:lineRule="exact"/>
        <w:rPr>
          <w:sz w:val="20"/>
          <w:szCs w:val="20"/>
        </w:rPr>
      </w:pPr>
    </w:p>
    <w:p w14:paraId="170677AD" w14:textId="77777777" w:rsidR="00FB155B" w:rsidRDefault="00FB155B">
      <w:pPr>
        <w:spacing w:line="200" w:lineRule="exact"/>
        <w:rPr>
          <w:sz w:val="20"/>
          <w:szCs w:val="20"/>
        </w:rPr>
      </w:pPr>
    </w:p>
    <w:p w14:paraId="6E29F09A" w14:textId="77777777" w:rsidR="00FB155B" w:rsidRDefault="00FB155B">
      <w:pPr>
        <w:spacing w:line="360" w:lineRule="exact"/>
        <w:rPr>
          <w:sz w:val="20"/>
          <w:szCs w:val="20"/>
        </w:rPr>
      </w:pPr>
    </w:p>
    <w:p w14:paraId="5A002C18" w14:textId="77777777" w:rsidR="00FB155B" w:rsidRDefault="008A3042">
      <w:pPr>
        <w:jc w:val="right"/>
        <w:rPr>
          <w:sz w:val="20"/>
          <w:szCs w:val="20"/>
        </w:rPr>
      </w:pPr>
      <w:r>
        <w:rPr>
          <w:rFonts w:ascii="Calibri" w:eastAsia="Calibri" w:hAnsi="Calibri" w:cs="Calibri"/>
          <w:sz w:val="20"/>
          <w:szCs w:val="20"/>
        </w:rPr>
        <w:t>18</w:t>
      </w:r>
    </w:p>
    <w:p w14:paraId="53A88124" w14:textId="77777777" w:rsidR="00FB155B" w:rsidRDefault="00FB155B">
      <w:pPr>
        <w:sectPr w:rsidR="00FB155B">
          <w:pgSz w:w="11900" w:h="16838"/>
          <w:pgMar w:top="911" w:right="1399" w:bottom="0" w:left="1420" w:header="0" w:footer="0" w:gutter="0"/>
          <w:cols w:space="708" w:equalWidth="0">
            <w:col w:w="9080"/>
          </w:cols>
        </w:sectPr>
      </w:pPr>
    </w:p>
    <w:p w14:paraId="026F158D" w14:textId="77777777" w:rsidR="00FB155B" w:rsidRDefault="008A3042">
      <w:pPr>
        <w:spacing w:line="200" w:lineRule="exact"/>
        <w:rPr>
          <w:sz w:val="20"/>
          <w:szCs w:val="20"/>
        </w:rPr>
      </w:pPr>
      <w:bookmarkStart w:id="18" w:name="page19"/>
      <w:bookmarkEnd w:id="18"/>
      <w:r>
        <w:rPr>
          <w:noProof/>
          <w:sz w:val="20"/>
          <w:szCs w:val="20"/>
        </w:rPr>
        <w:lastRenderedPageBreak/>
        <w:drawing>
          <wp:anchor distT="0" distB="0" distL="114300" distR="114300" simplePos="0" relativeHeight="251676160" behindDoc="1" locked="0" layoutInCell="0" allowOverlap="1" wp14:anchorId="3B68AB86" wp14:editId="39890F65">
            <wp:simplePos x="0" y="0"/>
            <wp:positionH relativeFrom="page">
              <wp:posOffset>896620</wp:posOffset>
            </wp:positionH>
            <wp:positionV relativeFrom="page">
              <wp:posOffset>953135</wp:posOffset>
            </wp:positionV>
            <wp:extent cx="5772785" cy="828294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srcRect/>
                    <a:stretch>
                      <a:fillRect/>
                    </a:stretch>
                  </pic:blipFill>
                  <pic:spPr bwMode="auto">
                    <a:xfrm>
                      <a:off x="0" y="0"/>
                      <a:ext cx="5772785" cy="8282940"/>
                    </a:xfrm>
                    <a:prstGeom prst="rect">
                      <a:avLst/>
                    </a:prstGeom>
                    <a:noFill/>
                  </pic:spPr>
                </pic:pic>
              </a:graphicData>
            </a:graphic>
          </wp:anchor>
        </w:drawing>
      </w:r>
    </w:p>
    <w:p w14:paraId="7A9A8308" w14:textId="77777777" w:rsidR="00FB155B" w:rsidRDefault="00FB155B">
      <w:pPr>
        <w:spacing w:line="200" w:lineRule="exact"/>
        <w:rPr>
          <w:sz w:val="20"/>
          <w:szCs w:val="20"/>
        </w:rPr>
      </w:pPr>
    </w:p>
    <w:p w14:paraId="14A1CEAF" w14:textId="77777777" w:rsidR="00FB155B" w:rsidRDefault="00FB155B">
      <w:pPr>
        <w:spacing w:line="200" w:lineRule="exact"/>
        <w:rPr>
          <w:sz w:val="20"/>
          <w:szCs w:val="20"/>
        </w:rPr>
      </w:pPr>
    </w:p>
    <w:p w14:paraId="1E82D509" w14:textId="77777777" w:rsidR="00FB155B" w:rsidRDefault="00FB155B">
      <w:pPr>
        <w:spacing w:line="200" w:lineRule="exact"/>
        <w:rPr>
          <w:sz w:val="20"/>
          <w:szCs w:val="20"/>
        </w:rPr>
      </w:pPr>
    </w:p>
    <w:p w14:paraId="1C337C5C" w14:textId="77777777" w:rsidR="00FB155B" w:rsidRDefault="00FB155B">
      <w:pPr>
        <w:spacing w:line="200" w:lineRule="exact"/>
        <w:rPr>
          <w:sz w:val="20"/>
          <w:szCs w:val="20"/>
        </w:rPr>
      </w:pPr>
    </w:p>
    <w:p w14:paraId="7E3690D6" w14:textId="77777777" w:rsidR="00FB155B" w:rsidRDefault="00FB155B">
      <w:pPr>
        <w:spacing w:line="200" w:lineRule="exact"/>
        <w:rPr>
          <w:sz w:val="20"/>
          <w:szCs w:val="20"/>
        </w:rPr>
      </w:pPr>
    </w:p>
    <w:p w14:paraId="0E5F6385" w14:textId="77777777" w:rsidR="00FB155B" w:rsidRDefault="00FB155B">
      <w:pPr>
        <w:spacing w:line="200" w:lineRule="exact"/>
        <w:rPr>
          <w:sz w:val="20"/>
          <w:szCs w:val="20"/>
        </w:rPr>
      </w:pPr>
    </w:p>
    <w:p w14:paraId="7C79AFDE" w14:textId="77777777" w:rsidR="00FB155B" w:rsidRDefault="00FB155B">
      <w:pPr>
        <w:spacing w:line="200" w:lineRule="exact"/>
        <w:rPr>
          <w:sz w:val="20"/>
          <w:szCs w:val="20"/>
        </w:rPr>
      </w:pPr>
    </w:p>
    <w:p w14:paraId="635CCD95" w14:textId="77777777" w:rsidR="00FB155B" w:rsidRDefault="00FB155B">
      <w:pPr>
        <w:spacing w:line="200" w:lineRule="exact"/>
        <w:rPr>
          <w:sz w:val="20"/>
          <w:szCs w:val="20"/>
        </w:rPr>
      </w:pPr>
    </w:p>
    <w:p w14:paraId="7A47C9BB" w14:textId="77777777" w:rsidR="00FB155B" w:rsidRDefault="00FB155B">
      <w:pPr>
        <w:spacing w:line="200" w:lineRule="exact"/>
        <w:rPr>
          <w:sz w:val="20"/>
          <w:szCs w:val="20"/>
        </w:rPr>
      </w:pPr>
    </w:p>
    <w:p w14:paraId="2F130DC2" w14:textId="77777777" w:rsidR="00FB155B" w:rsidRDefault="00FB155B">
      <w:pPr>
        <w:spacing w:line="200" w:lineRule="exact"/>
        <w:rPr>
          <w:sz w:val="20"/>
          <w:szCs w:val="20"/>
        </w:rPr>
      </w:pPr>
    </w:p>
    <w:p w14:paraId="0903AB04" w14:textId="77777777" w:rsidR="00FB155B" w:rsidRDefault="00FB155B">
      <w:pPr>
        <w:spacing w:line="200" w:lineRule="exact"/>
        <w:rPr>
          <w:sz w:val="20"/>
          <w:szCs w:val="20"/>
        </w:rPr>
      </w:pPr>
    </w:p>
    <w:p w14:paraId="6CC45C44" w14:textId="77777777" w:rsidR="00FB155B" w:rsidRDefault="00FB155B">
      <w:pPr>
        <w:spacing w:line="200" w:lineRule="exact"/>
        <w:rPr>
          <w:sz w:val="20"/>
          <w:szCs w:val="20"/>
        </w:rPr>
      </w:pPr>
    </w:p>
    <w:p w14:paraId="44149629" w14:textId="77777777" w:rsidR="00FB155B" w:rsidRDefault="00FB155B">
      <w:pPr>
        <w:spacing w:line="200" w:lineRule="exact"/>
        <w:rPr>
          <w:sz w:val="20"/>
          <w:szCs w:val="20"/>
        </w:rPr>
      </w:pPr>
    </w:p>
    <w:p w14:paraId="64D18DAA" w14:textId="77777777" w:rsidR="00FB155B" w:rsidRDefault="00FB155B">
      <w:pPr>
        <w:spacing w:line="200" w:lineRule="exact"/>
        <w:rPr>
          <w:sz w:val="20"/>
          <w:szCs w:val="20"/>
        </w:rPr>
      </w:pPr>
    </w:p>
    <w:p w14:paraId="5634ACBD" w14:textId="77777777" w:rsidR="00FB155B" w:rsidRDefault="00FB155B">
      <w:pPr>
        <w:spacing w:line="200" w:lineRule="exact"/>
        <w:rPr>
          <w:sz w:val="20"/>
          <w:szCs w:val="20"/>
        </w:rPr>
      </w:pPr>
    </w:p>
    <w:p w14:paraId="3DD3C3C6" w14:textId="77777777" w:rsidR="00FB155B" w:rsidRDefault="00FB155B">
      <w:pPr>
        <w:spacing w:line="200" w:lineRule="exact"/>
        <w:rPr>
          <w:sz w:val="20"/>
          <w:szCs w:val="20"/>
        </w:rPr>
      </w:pPr>
    </w:p>
    <w:p w14:paraId="000A591A" w14:textId="77777777" w:rsidR="00FB155B" w:rsidRDefault="00FB155B">
      <w:pPr>
        <w:spacing w:line="200" w:lineRule="exact"/>
        <w:rPr>
          <w:sz w:val="20"/>
          <w:szCs w:val="20"/>
        </w:rPr>
      </w:pPr>
    </w:p>
    <w:p w14:paraId="2808E994" w14:textId="77777777" w:rsidR="00FB155B" w:rsidRDefault="00FB155B">
      <w:pPr>
        <w:spacing w:line="200" w:lineRule="exact"/>
        <w:rPr>
          <w:sz w:val="20"/>
          <w:szCs w:val="20"/>
        </w:rPr>
      </w:pPr>
    </w:p>
    <w:p w14:paraId="78F58FE8" w14:textId="77777777" w:rsidR="00FB155B" w:rsidRDefault="00FB155B">
      <w:pPr>
        <w:spacing w:line="200" w:lineRule="exact"/>
        <w:rPr>
          <w:sz w:val="20"/>
          <w:szCs w:val="20"/>
        </w:rPr>
      </w:pPr>
    </w:p>
    <w:p w14:paraId="7F9EA725" w14:textId="77777777" w:rsidR="00FB155B" w:rsidRDefault="00FB155B">
      <w:pPr>
        <w:spacing w:line="200" w:lineRule="exact"/>
        <w:rPr>
          <w:sz w:val="20"/>
          <w:szCs w:val="20"/>
        </w:rPr>
      </w:pPr>
    </w:p>
    <w:p w14:paraId="047F3DFE" w14:textId="77777777" w:rsidR="00FB155B" w:rsidRDefault="00FB155B">
      <w:pPr>
        <w:spacing w:line="200" w:lineRule="exact"/>
        <w:rPr>
          <w:sz w:val="20"/>
          <w:szCs w:val="20"/>
        </w:rPr>
      </w:pPr>
    </w:p>
    <w:p w14:paraId="2079DD04" w14:textId="77777777" w:rsidR="00FB155B" w:rsidRDefault="00FB155B">
      <w:pPr>
        <w:spacing w:line="200" w:lineRule="exact"/>
        <w:rPr>
          <w:sz w:val="20"/>
          <w:szCs w:val="20"/>
        </w:rPr>
      </w:pPr>
    </w:p>
    <w:p w14:paraId="7E20AE94" w14:textId="77777777" w:rsidR="00FB155B" w:rsidRDefault="00FB155B">
      <w:pPr>
        <w:spacing w:line="200" w:lineRule="exact"/>
        <w:rPr>
          <w:sz w:val="20"/>
          <w:szCs w:val="20"/>
        </w:rPr>
      </w:pPr>
    </w:p>
    <w:p w14:paraId="46D65296" w14:textId="77777777" w:rsidR="00FB155B" w:rsidRDefault="00FB155B">
      <w:pPr>
        <w:spacing w:line="200" w:lineRule="exact"/>
        <w:rPr>
          <w:sz w:val="20"/>
          <w:szCs w:val="20"/>
        </w:rPr>
      </w:pPr>
    </w:p>
    <w:p w14:paraId="272B10D9" w14:textId="77777777" w:rsidR="00FB155B" w:rsidRDefault="00FB155B">
      <w:pPr>
        <w:spacing w:line="200" w:lineRule="exact"/>
        <w:rPr>
          <w:sz w:val="20"/>
          <w:szCs w:val="20"/>
        </w:rPr>
      </w:pPr>
    </w:p>
    <w:p w14:paraId="3A320BD5" w14:textId="77777777" w:rsidR="00FB155B" w:rsidRDefault="00FB155B">
      <w:pPr>
        <w:spacing w:line="200" w:lineRule="exact"/>
        <w:rPr>
          <w:sz w:val="20"/>
          <w:szCs w:val="20"/>
        </w:rPr>
      </w:pPr>
    </w:p>
    <w:p w14:paraId="2CFCAA4B" w14:textId="77777777" w:rsidR="00FB155B" w:rsidRDefault="00FB155B">
      <w:pPr>
        <w:spacing w:line="200" w:lineRule="exact"/>
        <w:rPr>
          <w:sz w:val="20"/>
          <w:szCs w:val="20"/>
        </w:rPr>
      </w:pPr>
    </w:p>
    <w:p w14:paraId="741DD6C2" w14:textId="77777777" w:rsidR="00FB155B" w:rsidRDefault="00FB155B">
      <w:pPr>
        <w:spacing w:line="200" w:lineRule="exact"/>
        <w:rPr>
          <w:sz w:val="20"/>
          <w:szCs w:val="20"/>
        </w:rPr>
      </w:pPr>
    </w:p>
    <w:p w14:paraId="37C4D6AD" w14:textId="77777777" w:rsidR="00FB155B" w:rsidRDefault="00FB155B">
      <w:pPr>
        <w:spacing w:line="200" w:lineRule="exact"/>
        <w:rPr>
          <w:sz w:val="20"/>
          <w:szCs w:val="20"/>
        </w:rPr>
      </w:pPr>
    </w:p>
    <w:p w14:paraId="156C6A9D" w14:textId="77777777" w:rsidR="00FB155B" w:rsidRDefault="00FB155B">
      <w:pPr>
        <w:spacing w:line="200" w:lineRule="exact"/>
        <w:rPr>
          <w:sz w:val="20"/>
          <w:szCs w:val="20"/>
        </w:rPr>
      </w:pPr>
    </w:p>
    <w:p w14:paraId="7B42D29D" w14:textId="77777777" w:rsidR="00FB155B" w:rsidRDefault="00FB155B">
      <w:pPr>
        <w:spacing w:line="200" w:lineRule="exact"/>
        <w:rPr>
          <w:sz w:val="20"/>
          <w:szCs w:val="20"/>
        </w:rPr>
      </w:pPr>
    </w:p>
    <w:p w14:paraId="4D96B91C" w14:textId="77777777" w:rsidR="00FB155B" w:rsidRDefault="00FB155B">
      <w:pPr>
        <w:spacing w:line="200" w:lineRule="exact"/>
        <w:rPr>
          <w:sz w:val="20"/>
          <w:szCs w:val="20"/>
        </w:rPr>
      </w:pPr>
    </w:p>
    <w:p w14:paraId="2A484C8D" w14:textId="77777777" w:rsidR="00FB155B" w:rsidRDefault="00FB155B">
      <w:pPr>
        <w:spacing w:line="200" w:lineRule="exact"/>
        <w:rPr>
          <w:sz w:val="20"/>
          <w:szCs w:val="20"/>
        </w:rPr>
      </w:pPr>
    </w:p>
    <w:p w14:paraId="32AD8DD9" w14:textId="77777777" w:rsidR="00FB155B" w:rsidRDefault="00FB155B">
      <w:pPr>
        <w:spacing w:line="200" w:lineRule="exact"/>
        <w:rPr>
          <w:sz w:val="20"/>
          <w:szCs w:val="20"/>
        </w:rPr>
      </w:pPr>
    </w:p>
    <w:p w14:paraId="47278264" w14:textId="77777777" w:rsidR="00FB155B" w:rsidRDefault="00FB155B">
      <w:pPr>
        <w:spacing w:line="200" w:lineRule="exact"/>
        <w:rPr>
          <w:sz w:val="20"/>
          <w:szCs w:val="20"/>
        </w:rPr>
      </w:pPr>
    </w:p>
    <w:p w14:paraId="51C217E2" w14:textId="77777777" w:rsidR="00FB155B" w:rsidRDefault="00FB155B">
      <w:pPr>
        <w:spacing w:line="200" w:lineRule="exact"/>
        <w:rPr>
          <w:sz w:val="20"/>
          <w:szCs w:val="20"/>
        </w:rPr>
      </w:pPr>
    </w:p>
    <w:p w14:paraId="1E1B25FA" w14:textId="77777777" w:rsidR="00FB155B" w:rsidRDefault="00FB155B">
      <w:pPr>
        <w:spacing w:line="200" w:lineRule="exact"/>
        <w:rPr>
          <w:sz w:val="20"/>
          <w:szCs w:val="20"/>
        </w:rPr>
      </w:pPr>
    </w:p>
    <w:p w14:paraId="128C9860" w14:textId="77777777" w:rsidR="00FB155B" w:rsidRDefault="00FB155B">
      <w:pPr>
        <w:spacing w:line="200" w:lineRule="exact"/>
        <w:rPr>
          <w:sz w:val="20"/>
          <w:szCs w:val="20"/>
        </w:rPr>
      </w:pPr>
    </w:p>
    <w:p w14:paraId="36BE6953" w14:textId="77777777" w:rsidR="00FB155B" w:rsidRDefault="00FB155B">
      <w:pPr>
        <w:spacing w:line="200" w:lineRule="exact"/>
        <w:rPr>
          <w:sz w:val="20"/>
          <w:szCs w:val="20"/>
        </w:rPr>
      </w:pPr>
    </w:p>
    <w:p w14:paraId="41DB75CF" w14:textId="77777777" w:rsidR="00FB155B" w:rsidRDefault="00FB155B">
      <w:pPr>
        <w:spacing w:line="200" w:lineRule="exact"/>
        <w:rPr>
          <w:sz w:val="20"/>
          <w:szCs w:val="20"/>
        </w:rPr>
      </w:pPr>
    </w:p>
    <w:p w14:paraId="1B436C2E" w14:textId="77777777" w:rsidR="00FB155B" w:rsidRDefault="00FB155B">
      <w:pPr>
        <w:spacing w:line="200" w:lineRule="exact"/>
        <w:rPr>
          <w:sz w:val="20"/>
          <w:szCs w:val="20"/>
        </w:rPr>
      </w:pPr>
    </w:p>
    <w:p w14:paraId="0499DC5C" w14:textId="77777777" w:rsidR="00FB155B" w:rsidRDefault="00FB155B">
      <w:pPr>
        <w:spacing w:line="200" w:lineRule="exact"/>
        <w:rPr>
          <w:sz w:val="20"/>
          <w:szCs w:val="20"/>
        </w:rPr>
      </w:pPr>
    </w:p>
    <w:p w14:paraId="1DA75904" w14:textId="77777777" w:rsidR="00FB155B" w:rsidRDefault="00FB155B">
      <w:pPr>
        <w:spacing w:line="200" w:lineRule="exact"/>
        <w:rPr>
          <w:sz w:val="20"/>
          <w:szCs w:val="20"/>
        </w:rPr>
      </w:pPr>
    </w:p>
    <w:p w14:paraId="380EACA5" w14:textId="77777777" w:rsidR="00FB155B" w:rsidRDefault="00FB155B">
      <w:pPr>
        <w:spacing w:line="200" w:lineRule="exact"/>
        <w:rPr>
          <w:sz w:val="20"/>
          <w:szCs w:val="20"/>
        </w:rPr>
      </w:pPr>
    </w:p>
    <w:p w14:paraId="260206A4" w14:textId="77777777" w:rsidR="00FB155B" w:rsidRDefault="00FB155B">
      <w:pPr>
        <w:spacing w:line="200" w:lineRule="exact"/>
        <w:rPr>
          <w:sz w:val="20"/>
          <w:szCs w:val="20"/>
        </w:rPr>
      </w:pPr>
    </w:p>
    <w:p w14:paraId="36C58D1B" w14:textId="77777777" w:rsidR="00FB155B" w:rsidRDefault="00FB155B">
      <w:pPr>
        <w:spacing w:line="200" w:lineRule="exact"/>
        <w:rPr>
          <w:sz w:val="20"/>
          <w:szCs w:val="20"/>
        </w:rPr>
      </w:pPr>
    </w:p>
    <w:p w14:paraId="53C3223E" w14:textId="77777777" w:rsidR="00FB155B" w:rsidRDefault="00FB155B">
      <w:pPr>
        <w:spacing w:line="200" w:lineRule="exact"/>
        <w:rPr>
          <w:sz w:val="20"/>
          <w:szCs w:val="20"/>
        </w:rPr>
      </w:pPr>
    </w:p>
    <w:p w14:paraId="000591C6" w14:textId="77777777" w:rsidR="00FB155B" w:rsidRDefault="00FB155B">
      <w:pPr>
        <w:spacing w:line="200" w:lineRule="exact"/>
        <w:rPr>
          <w:sz w:val="20"/>
          <w:szCs w:val="20"/>
        </w:rPr>
      </w:pPr>
    </w:p>
    <w:p w14:paraId="70B605F5" w14:textId="77777777" w:rsidR="00FB155B" w:rsidRDefault="00FB155B">
      <w:pPr>
        <w:spacing w:line="200" w:lineRule="exact"/>
        <w:rPr>
          <w:sz w:val="20"/>
          <w:szCs w:val="20"/>
        </w:rPr>
      </w:pPr>
    </w:p>
    <w:p w14:paraId="120F8E94" w14:textId="77777777" w:rsidR="00FB155B" w:rsidRDefault="00FB155B">
      <w:pPr>
        <w:spacing w:line="200" w:lineRule="exact"/>
        <w:rPr>
          <w:sz w:val="20"/>
          <w:szCs w:val="20"/>
        </w:rPr>
      </w:pPr>
    </w:p>
    <w:p w14:paraId="79DD8DDE" w14:textId="77777777" w:rsidR="00FB155B" w:rsidRDefault="00FB155B">
      <w:pPr>
        <w:spacing w:line="200" w:lineRule="exact"/>
        <w:rPr>
          <w:sz w:val="20"/>
          <w:szCs w:val="20"/>
        </w:rPr>
      </w:pPr>
    </w:p>
    <w:p w14:paraId="43987024" w14:textId="77777777" w:rsidR="00FB155B" w:rsidRDefault="00FB155B">
      <w:pPr>
        <w:spacing w:line="200" w:lineRule="exact"/>
        <w:rPr>
          <w:sz w:val="20"/>
          <w:szCs w:val="20"/>
        </w:rPr>
      </w:pPr>
    </w:p>
    <w:p w14:paraId="4A12DD89" w14:textId="77777777" w:rsidR="00FB155B" w:rsidRDefault="00FB155B">
      <w:pPr>
        <w:spacing w:line="200" w:lineRule="exact"/>
        <w:rPr>
          <w:sz w:val="20"/>
          <w:szCs w:val="20"/>
        </w:rPr>
      </w:pPr>
    </w:p>
    <w:p w14:paraId="50C99D0C" w14:textId="77777777" w:rsidR="00FB155B" w:rsidRDefault="00FB155B">
      <w:pPr>
        <w:spacing w:line="200" w:lineRule="exact"/>
        <w:rPr>
          <w:sz w:val="20"/>
          <w:szCs w:val="20"/>
        </w:rPr>
      </w:pPr>
    </w:p>
    <w:p w14:paraId="619AABC0" w14:textId="77777777" w:rsidR="00FB155B" w:rsidRDefault="00FB155B">
      <w:pPr>
        <w:spacing w:line="200" w:lineRule="exact"/>
        <w:rPr>
          <w:sz w:val="20"/>
          <w:szCs w:val="20"/>
        </w:rPr>
      </w:pPr>
    </w:p>
    <w:p w14:paraId="05BBCF27" w14:textId="77777777" w:rsidR="00FB155B" w:rsidRDefault="00FB155B">
      <w:pPr>
        <w:spacing w:line="200" w:lineRule="exact"/>
        <w:rPr>
          <w:sz w:val="20"/>
          <w:szCs w:val="20"/>
        </w:rPr>
      </w:pPr>
    </w:p>
    <w:p w14:paraId="1106BBF3" w14:textId="77777777" w:rsidR="00FB155B" w:rsidRDefault="00FB155B">
      <w:pPr>
        <w:spacing w:line="200" w:lineRule="exact"/>
        <w:rPr>
          <w:sz w:val="20"/>
          <w:szCs w:val="20"/>
        </w:rPr>
      </w:pPr>
    </w:p>
    <w:p w14:paraId="4A651645" w14:textId="77777777" w:rsidR="00FB155B" w:rsidRDefault="00FB155B">
      <w:pPr>
        <w:spacing w:line="200" w:lineRule="exact"/>
        <w:rPr>
          <w:sz w:val="20"/>
          <w:szCs w:val="20"/>
        </w:rPr>
      </w:pPr>
    </w:p>
    <w:p w14:paraId="2314295D" w14:textId="77777777" w:rsidR="00FB155B" w:rsidRDefault="00FB155B">
      <w:pPr>
        <w:spacing w:line="200" w:lineRule="exact"/>
        <w:rPr>
          <w:sz w:val="20"/>
          <w:szCs w:val="20"/>
        </w:rPr>
      </w:pPr>
    </w:p>
    <w:p w14:paraId="57839586" w14:textId="77777777" w:rsidR="00FB155B" w:rsidRDefault="00FB155B">
      <w:pPr>
        <w:spacing w:line="200" w:lineRule="exact"/>
        <w:rPr>
          <w:sz w:val="20"/>
          <w:szCs w:val="20"/>
        </w:rPr>
      </w:pPr>
    </w:p>
    <w:p w14:paraId="6E0C0D1E" w14:textId="77777777" w:rsidR="00FB155B" w:rsidRDefault="00FB155B">
      <w:pPr>
        <w:spacing w:line="200" w:lineRule="exact"/>
        <w:rPr>
          <w:sz w:val="20"/>
          <w:szCs w:val="20"/>
        </w:rPr>
      </w:pPr>
    </w:p>
    <w:p w14:paraId="5F603720" w14:textId="77777777" w:rsidR="00FB155B" w:rsidRDefault="00FB155B">
      <w:pPr>
        <w:spacing w:line="200" w:lineRule="exact"/>
        <w:rPr>
          <w:sz w:val="20"/>
          <w:szCs w:val="20"/>
        </w:rPr>
      </w:pPr>
    </w:p>
    <w:p w14:paraId="092FB0F4" w14:textId="77777777" w:rsidR="00FB155B" w:rsidRDefault="00FB155B">
      <w:pPr>
        <w:spacing w:line="200" w:lineRule="exact"/>
        <w:rPr>
          <w:sz w:val="20"/>
          <w:szCs w:val="20"/>
        </w:rPr>
      </w:pPr>
    </w:p>
    <w:p w14:paraId="05A42A74" w14:textId="77777777" w:rsidR="00FB155B" w:rsidRDefault="00FB155B">
      <w:pPr>
        <w:spacing w:line="200" w:lineRule="exact"/>
        <w:rPr>
          <w:sz w:val="20"/>
          <w:szCs w:val="20"/>
        </w:rPr>
      </w:pPr>
    </w:p>
    <w:p w14:paraId="05FD6542" w14:textId="77777777" w:rsidR="00FB155B" w:rsidRDefault="00FB155B">
      <w:pPr>
        <w:spacing w:line="200" w:lineRule="exact"/>
        <w:rPr>
          <w:sz w:val="20"/>
          <w:szCs w:val="20"/>
        </w:rPr>
      </w:pPr>
    </w:p>
    <w:p w14:paraId="65224288" w14:textId="77777777" w:rsidR="00FB155B" w:rsidRDefault="00FB155B">
      <w:pPr>
        <w:spacing w:line="200" w:lineRule="exact"/>
        <w:rPr>
          <w:sz w:val="20"/>
          <w:szCs w:val="20"/>
        </w:rPr>
      </w:pPr>
    </w:p>
    <w:p w14:paraId="6E5F4607" w14:textId="77777777" w:rsidR="00FB155B" w:rsidRDefault="00FB155B">
      <w:pPr>
        <w:spacing w:line="200" w:lineRule="exact"/>
        <w:rPr>
          <w:sz w:val="20"/>
          <w:szCs w:val="20"/>
        </w:rPr>
      </w:pPr>
    </w:p>
    <w:p w14:paraId="580E6697" w14:textId="77777777" w:rsidR="00FB155B" w:rsidRDefault="00FB155B">
      <w:pPr>
        <w:spacing w:line="200" w:lineRule="exact"/>
        <w:rPr>
          <w:sz w:val="20"/>
          <w:szCs w:val="20"/>
        </w:rPr>
      </w:pPr>
    </w:p>
    <w:p w14:paraId="3B8285FF" w14:textId="77777777" w:rsidR="00FB155B" w:rsidRDefault="00FB155B">
      <w:pPr>
        <w:spacing w:line="200" w:lineRule="exact"/>
        <w:rPr>
          <w:sz w:val="20"/>
          <w:szCs w:val="20"/>
        </w:rPr>
      </w:pPr>
    </w:p>
    <w:p w14:paraId="195B6AFF" w14:textId="77777777" w:rsidR="00FB155B" w:rsidRDefault="00FB155B">
      <w:pPr>
        <w:spacing w:line="200" w:lineRule="exact"/>
        <w:rPr>
          <w:sz w:val="20"/>
          <w:szCs w:val="20"/>
        </w:rPr>
      </w:pPr>
    </w:p>
    <w:p w14:paraId="63246691" w14:textId="77777777" w:rsidR="00FB155B" w:rsidRDefault="00FB155B">
      <w:pPr>
        <w:spacing w:line="200" w:lineRule="exact"/>
        <w:rPr>
          <w:sz w:val="20"/>
          <w:szCs w:val="20"/>
        </w:rPr>
      </w:pPr>
    </w:p>
    <w:p w14:paraId="067FAFC8" w14:textId="77777777" w:rsidR="00FB155B" w:rsidRDefault="00FB155B">
      <w:pPr>
        <w:spacing w:line="200" w:lineRule="exact"/>
        <w:rPr>
          <w:sz w:val="20"/>
          <w:szCs w:val="20"/>
        </w:rPr>
      </w:pPr>
    </w:p>
    <w:p w14:paraId="6B873CBB" w14:textId="77777777" w:rsidR="00FB155B" w:rsidRDefault="00FB155B">
      <w:pPr>
        <w:spacing w:line="316" w:lineRule="exact"/>
        <w:rPr>
          <w:sz w:val="20"/>
          <w:szCs w:val="20"/>
        </w:rPr>
      </w:pPr>
    </w:p>
    <w:p w14:paraId="3E31D12A" w14:textId="77777777" w:rsidR="00FB155B" w:rsidRDefault="008A3042">
      <w:pPr>
        <w:ind w:left="8860"/>
        <w:rPr>
          <w:sz w:val="20"/>
          <w:szCs w:val="20"/>
        </w:rPr>
      </w:pPr>
      <w:r>
        <w:rPr>
          <w:rFonts w:ascii="Calibri" w:eastAsia="Calibri" w:hAnsi="Calibri" w:cs="Calibri"/>
          <w:sz w:val="19"/>
          <w:szCs w:val="19"/>
        </w:rPr>
        <w:t>19</w:t>
      </w:r>
    </w:p>
    <w:sectPr w:rsidR="00FB155B">
      <w:pgSz w:w="11900" w:h="16838"/>
      <w:pgMar w:top="1440" w:right="1399" w:bottom="0" w:left="1440" w:header="0" w:footer="0" w:gutter="0"/>
      <w:cols w:space="708" w:equalWidth="0">
        <w:col w:w="9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DBDAB"/>
    <w:multiLevelType w:val="hybridMultilevel"/>
    <w:tmpl w:val="1AC0A6BC"/>
    <w:lvl w:ilvl="0" w:tplc="22882716">
      <w:start w:val="1"/>
      <w:numFmt w:val="bullet"/>
      <w:lvlText w:val="\endash "/>
      <w:lvlJc w:val="left"/>
    </w:lvl>
    <w:lvl w:ilvl="1" w:tplc="00DE8C32">
      <w:numFmt w:val="decimal"/>
      <w:lvlText w:val=""/>
      <w:lvlJc w:val="left"/>
    </w:lvl>
    <w:lvl w:ilvl="2" w:tplc="D334FB2E">
      <w:numFmt w:val="decimal"/>
      <w:lvlText w:val=""/>
      <w:lvlJc w:val="left"/>
    </w:lvl>
    <w:lvl w:ilvl="3" w:tplc="CCDEE4BA">
      <w:numFmt w:val="decimal"/>
      <w:lvlText w:val=""/>
      <w:lvlJc w:val="left"/>
    </w:lvl>
    <w:lvl w:ilvl="4" w:tplc="6930DFC6">
      <w:numFmt w:val="decimal"/>
      <w:lvlText w:val=""/>
      <w:lvlJc w:val="left"/>
    </w:lvl>
    <w:lvl w:ilvl="5" w:tplc="3ED274BE">
      <w:numFmt w:val="decimal"/>
      <w:lvlText w:val=""/>
      <w:lvlJc w:val="left"/>
    </w:lvl>
    <w:lvl w:ilvl="6" w:tplc="1A36E554">
      <w:numFmt w:val="decimal"/>
      <w:lvlText w:val=""/>
      <w:lvlJc w:val="left"/>
    </w:lvl>
    <w:lvl w:ilvl="7" w:tplc="4EF6BD32">
      <w:numFmt w:val="decimal"/>
      <w:lvlText w:val=""/>
      <w:lvlJc w:val="left"/>
    </w:lvl>
    <w:lvl w:ilvl="8" w:tplc="D37CE246">
      <w:numFmt w:val="decimal"/>
      <w:lvlText w:val=""/>
      <w:lvlJc w:val="left"/>
    </w:lvl>
  </w:abstractNum>
  <w:abstractNum w:abstractNumId="1" w15:restartNumberingAfterBreak="0">
    <w:nsid w:val="0B03E0C6"/>
    <w:multiLevelType w:val="hybridMultilevel"/>
    <w:tmpl w:val="26D0652A"/>
    <w:lvl w:ilvl="0" w:tplc="6D0CBC30">
      <w:start w:val="1"/>
      <w:numFmt w:val="decimal"/>
      <w:lvlText w:val="%1)"/>
      <w:lvlJc w:val="left"/>
    </w:lvl>
    <w:lvl w:ilvl="1" w:tplc="2C5ABE30">
      <w:numFmt w:val="decimal"/>
      <w:lvlText w:val=""/>
      <w:lvlJc w:val="left"/>
    </w:lvl>
    <w:lvl w:ilvl="2" w:tplc="E8468C9A">
      <w:numFmt w:val="decimal"/>
      <w:lvlText w:val=""/>
      <w:lvlJc w:val="left"/>
    </w:lvl>
    <w:lvl w:ilvl="3" w:tplc="6654339C">
      <w:numFmt w:val="decimal"/>
      <w:lvlText w:val=""/>
      <w:lvlJc w:val="left"/>
    </w:lvl>
    <w:lvl w:ilvl="4" w:tplc="4D7285EE">
      <w:numFmt w:val="decimal"/>
      <w:lvlText w:val=""/>
      <w:lvlJc w:val="left"/>
    </w:lvl>
    <w:lvl w:ilvl="5" w:tplc="9A7E72DC">
      <w:numFmt w:val="decimal"/>
      <w:lvlText w:val=""/>
      <w:lvlJc w:val="left"/>
    </w:lvl>
    <w:lvl w:ilvl="6" w:tplc="040A6D76">
      <w:numFmt w:val="decimal"/>
      <w:lvlText w:val=""/>
      <w:lvlJc w:val="left"/>
    </w:lvl>
    <w:lvl w:ilvl="7" w:tplc="DC2C1750">
      <w:numFmt w:val="decimal"/>
      <w:lvlText w:val=""/>
      <w:lvlJc w:val="left"/>
    </w:lvl>
    <w:lvl w:ilvl="8" w:tplc="DF0431DA">
      <w:numFmt w:val="decimal"/>
      <w:lvlText w:val=""/>
      <w:lvlJc w:val="left"/>
    </w:lvl>
  </w:abstractNum>
  <w:abstractNum w:abstractNumId="2" w15:restartNumberingAfterBreak="0">
    <w:nsid w:val="189A769B"/>
    <w:multiLevelType w:val="hybridMultilevel"/>
    <w:tmpl w:val="E7F65CF8"/>
    <w:lvl w:ilvl="0" w:tplc="11F09618">
      <w:start w:val="2"/>
      <w:numFmt w:val="decimal"/>
      <w:lvlText w:val="%1)"/>
      <w:lvlJc w:val="left"/>
    </w:lvl>
    <w:lvl w:ilvl="1" w:tplc="8AC05F1A">
      <w:numFmt w:val="decimal"/>
      <w:lvlText w:val=""/>
      <w:lvlJc w:val="left"/>
    </w:lvl>
    <w:lvl w:ilvl="2" w:tplc="BF8AA5CC">
      <w:numFmt w:val="decimal"/>
      <w:lvlText w:val=""/>
      <w:lvlJc w:val="left"/>
    </w:lvl>
    <w:lvl w:ilvl="3" w:tplc="3484300E">
      <w:numFmt w:val="decimal"/>
      <w:lvlText w:val=""/>
      <w:lvlJc w:val="left"/>
    </w:lvl>
    <w:lvl w:ilvl="4" w:tplc="D06089F0">
      <w:numFmt w:val="decimal"/>
      <w:lvlText w:val=""/>
      <w:lvlJc w:val="left"/>
    </w:lvl>
    <w:lvl w:ilvl="5" w:tplc="2B34F6A6">
      <w:numFmt w:val="decimal"/>
      <w:lvlText w:val=""/>
      <w:lvlJc w:val="left"/>
    </w:lvl>
    <w:lvl w:ilvl="6" w:tplc="C400B388">
      <w:numFmt w:val="decimal"/>
      <w:lvlText w:val=""/>
      <w:lvlJc w:val="left"/>
    </w:lvl>
    <w:lvl w:ilvl="7" w:tplc="1330905C">
      <w:numFmt w:val="decimal"/>
      <w:lvlText w:val=""/>
      <w:lvlJc w:val="left"/>
    </w:lvl>
    <w:lvl w:ilvl="8" w:tplc="C3E609B6">
      <w:numFmt w:val="decimal"/>
      <w:lvlText w:val=""/>
      <w:lvlJc w:val="left"/>
    </w:lvl>
  </w:abstractNum>
  <w:abstractNum w:abstractNumId="3" w15:restartNumberingAfterBreak="0">
    <w:nsid w:val="1BEFD79F"/>
    <w:multiLevelType w:val="hybridMultilevel"/>
    <w:tmpl w:val="4A8E9B98"/>
    <w:lvl w:ilvl="0" w:tplc="B6C8C292">
      <w:start w:val="1"/>
      <w:numFmt w:val="decimal"/>
      <w:lvlText w:val="%1."/>
      <w:lvlJc w:val="left"/>
    </w:lvl>
    <w:lvl w:ilvl="1" w:tplc="1382CBC8">
      <w:numFmt w:val="decimal"/>
      <w:lvlText w:val=""/>
      <w:lvlJc w:val="left"/>
    </w:lvl>
    <w:lvl w:ilvl="2" w:tplc="58E482F0">
      <w:numFmt w:val="decimal"/>
      <w:lvlText w:val=""/>
      <w:lvlJc w:val="left"/>
    </w:lvl>
    <w:lvl w:ilvl="3" w:tplc="D7FC59C2">
      <w:numFmt w:val="decimal"/>
      <w:lvlText w:val=""/>
      <w:lvlJc w:val="left"/>
    </w:lvl>
    <w:lvl w:ilvl="4" w:tplc="D354E6A4">
      <w:numFmt w:val="decimal"/>
      <w:lvlText w:val=""/>
      <w:lvlJc w:val="left"/>
    </w:lvl>
    <w:lvl w:ilvl="5" w:tplc="9ED4D8A6">
      <w:numFmt w:val="decimal"/>
      <w:lvlText w:val=""/>
      <w:lvlJc w:val="left"/>
    </w:lvl>
    <w:lvl w:ilvl="6" w:tplc="17546552">
      <w:numFmt w:val="decimal"/>
      <w:lvlText w:val=""/>
      <w:lvlJc w:val="left"/>
    </w:lvl>
    <w:lvl w:ilvl="7" w:tplc="81EE2756">
      <w:numFmt w:val="decimal"/>
      <w:lvlText w:val=""/>
      <w:lvlJc w:val="left"/>
    </w:lvl>
    <w:lvl w:ilvl="8" w:tplc="73108DF8">
      <w:numFmt w:val="decimal"/>
      <w:lvlText w:val=""/>
      <w:lvlJc w:val="left"/>
    </w:lvl>
  </w:abstractNum>
  <w:abstractNum w:abstractNumId="4" w15:restartNumberingAfterBreak="0">
    <w:nsid w:val="2443A858"/>
    <w:multiLevelType w:val="hybridMultilevel"/>
    <w:tmpl w:val="6684341C"/>
    <w:lvl w:ilvl="0" w:tplc="93C8FB7E">
      <w:start w:val="1"/>
      <w:numFmt w:val="decimal"/>
      <w:lvlText w:val="%1."/>
      <w:lvlJc w:val="left"/>
    </w:lvl>
    <w:lvl w:ilvl="1" w:tplc="B35A2DC2">
      <w:numFmt w:val="decimal"/>
      <w:lvlText w:val=""/>
      <w:lvlJc w:val="left"/>
    </w:lvl>
    <w:lvl w:ilvl="2" w:tplc="C2E4211E">
      <w:numFmt w:val="decimal"/>
      <w:lvlText w:val=""/>
      <w:lvlJc w:val="left"/>
    </w:lvl>
    <w:lvl w:ilvl="3" w:tplc="FFDAE5B0">
      <w:numFmt w:val="decimal"/>
      <w:lvlText w:val=""/>
      <w:lvlJc w:val="left"/>
    </w:lvl>
    <w:lvl w:ilvl="4" w:tplc="2736ADCE">
      <w:numFmt w:val="decimal"/>
      <w:lvlText w:val=""/>
      <w:lvlJc w:val="left"/>
    </w:lvl>
    <w:lvl w:ilvl="5" w:tplc="5A9C716E">
      <w:numFmt w:val="decimal"/>
      <w:lvlText w:val=""/>
      <w:lvlJc w:val="left"/>
    </w:lvl>
    <w:lvl w:ilvl="6" w:tplc="1D4C559A">
      <w:numFmt w:val="decimal"/>
      <w:lvlText w:val=""/>
      <w:lvlJc w:val="left"/>
    </w:lvl>
    <w:lvl w:ilvl="7" w:tplc="48C64838">
      <w:numFmt w:val="decimal"/>
      <w:lvlText w:val=""/>
      <w:lvlJc w:val="left"/>
    </w:lvl>
    <w:lvl w:ilvl="8" w:tplc="E32CC7CC">
      <w:numFmt w:val="decimal"/>
      <w:lvlText w:val=""/>
      <w:lvlJc w:val="left"/>
    </w:lvl>
  </w:abstractNum>
  <w:abstractNum w:abstractNumId="5" w15:restartNumberingAfterBreak="0">
    <w:nsid w:val="257130A3"/>
    <w:multiLevelType w:val="hybridMultilevel"/>
    <w:tmpl w:val="93A6D4EC"/>
    <w:lvl w:ilvl="0" w:tplc="FB467464">
      <w:start w:val="1"/>
      <w:numFmt w:val="decimal"/>
      <w:lvlText w:val="%1."/>
      <w:lvlJc w:val="left"/>
    </w:lvl>
    <w:lvl w:ilvl="1" w:tplc="ABD478CC">
      <w:numFmt w:val="decimal"/>
      <w:lvlText w:val=""/>
      <w:lvlJc w:val="left"/>
    </w:lvl>
    <w:lvl w:ilvl="2" w:tplc="90660DCC">
      <w:numFmt w:val="decimal"/>
      <w:lvlText w:val=""/>
      <w:lvlJc w:val="left"/>
    </w:lvl>
    <w:lvl w:ilvl="3" w:tplc="CF0A454C">
      <w:numFmt w:val="decimal"/>
      <w:lvlText w:val=""/>
      <w:lvlJc w:val="left"/>
    </w:lvl>
    <w:lvl w:ilvl="4" w:tplc="DDBE44A2">
      <w:numFmt w:val="decimal"/>
      <w:lvlText w:val=""/>
      <w:lvlJc w:val="left"/>
    </w:lvl>
    <w:lvl w:ilvl="5" w:tplc="7916D29C">
      <w:numFmt w:val="decimal"/>
      <w:lvlText w:val=""/>
      <w:lvlJc w:val="left"/>
    </w:lvl>
    <w:lvl w:ilvl="6" w:tplc="4F328960">
      <w:numFmt w:val="decimal"/>
      <w:lvlText w:val=""/>
      <w:lvlJc w:val="left"/>
    </w:lvl>
    <w:lvl w:ilvl="7" w:tplc="C7AA410A">
      <w:numFmt w:val="decimal"/>
      <w:lvlText w:val=""/>
      <w:lvlJc w:val="left"/>
    </w:lvl>
    <w:lvl w:ilvl="8" w:tplc="67686946">
      <w:numFmt w:val="decimal"/>
      <w:lvlText w:val=""/>
      <w:lvlJc w:val="left"/>
    </w:lvl>
  </w:abstractNum>
  <w:abstractNum w:abstractNumId="6" w15:restartNumberingAfterBreak="0">
    <w:nsid w:val="25E45D32"/>
    <w:multiLevelType w:val="hybridMultilevel"/>
    <w:tmpl w:val="507C2F50"/>
    <w:lvl w:ilvl="0" w:tplc="9AC065B6">
      <w:start w:val="1"/>
      <w:numFmt w:val="decimal"/>
      <w:lvlText w:val="%1."/>
      <w:lvlJc w:val="left"/>
    </w:lvl>
    <w:lvl w:ilvl="1" w:tplc="8886064E">
      <w:start w:val="1"/>
      <w:numFmt w:val="bullet"/>
      <w:lvlText w:val=" "/>
      <w:lvlJc w:val="left"/>
    </w:lvl>
    <w:lvl w:ilvl="2" w:tplc="33409202">
      <w:numFmt w:val="decimal"/>
      <w:lvlText w:val=""/>
      <w:lvlJc w:val="left"/>
    </w:lvl>
    <w:lvl w:ilvl="3" w:tplc="DB7A8A58">
      <w:numFmt w:val="decimal"/>
      <w:lvlText w:val=""/>
      <w:lvlJc w:val="left"/>
    </w:lvl>
    <w:lvl w:ilvl="4" w:tplc="BE5E9398">
      <w:numFmt w:val="decimal"/>
      <w:lvlText w:val=""/>
      <w:lvlJc w:val="left"/>
    </w:lvl>
    <w:lvl w:ilvl="5" w:tplc="D5803624">
      <w:numFmt w:val="decimal"/>
      <w:lvlText w:val=""/>
      <w:lvlJc w:val="left"/>
    </w:lvl>
    <w:lvl w:ilvl="6" w:tplc="530AFEC2">
      <w:numFmt w:val="decimal"/>
      <w:lvlText w:val=""/>
      <w:lvlJc w:val="left"/>
    </w:lvl>
    <w:lvl w:ilvl="7" w:tplc="F286BD52">
      <w:numFmt w:val="decimal"/>
      <w:lvlText w:val=""/>
      <w:lvlJc w:val="left"/>
    </w:lvl>
    <w:lvl w:ilvl="8" w:tplc="7FD812A0">
      <w:numFmt w:val="decimal"/>
      <w:lvlText w:val=""/>
      <w:lvlJc w:val="left"/>
    </w:lvl>
  </w:abstractNum>
  <w:abstractNum w:abstractNumId="7" w15:restartNumberingAfterBreak="0">
    <w:nsid w:val="2CA88611"/>
    <w:multiLevelType w:val="hybridMultilevel"/>
    <w:tmpl w:val="60DA1986"/>
    <w:lvl w:ilvl="0" w:tplc="684828A6">
      <w:start w:val="1"/>
      <w:numFmt w:val="bullet"/>
      <w:lvlText w:val=" "/>
      <w:lvlJc w:val="left"/>
    </w:lvl>
    <w:lvl w:ilvl="1" w:tplc="D312F70A">
      <w:numFmt w:val="decimal"/>
      <w:lvlText w:val=""/>
      <w:lvlJc w:val="left"/>
    </w:lvl>
    <w:lvl w:ilvl="2" w:tplc="CEE47F8E">
      <w:numFmt w:val="decimal"/>
      <w:lvlText w:val=""/>
      <w:lvlJc w:val="left"/>
    </w:lvl>
    <w:lvl w:ilvl="3" w:tplc="E66C751C">
      <w:numFmt w:val="decimal"/>
      <w:lvlText w:val=""/>
      <w:lvlJc w:val="left"/>
    </w:lvl>
    <w:lvl w:ilvl="4" w:tplc="161A3420">
      <w:numFmt w:val="decimal"/>
      <w:lvlText w:val=""/>
      <w:lvlJc w:val="left"/>
    </w:lvl>
    <w:lvl w:ilvl="5" w:tplc="32BCAC92">
      <w:numFmt w:val="decimal"/>
      <w:lvlText w:val=""/>
      <w:lvlJc w:val="left"/>
    </w:lvl>
    <w:lvl w:ilvl="6" w:tplc="F3468E52">
      <w:numFmt w:val="decimal"/>
      <w:lvlText w:val=""/>
      <w:lvlJc w:val="left"/>
    </w:lvl>
    <w:lvl w:ilvl="7" w:tplc="6F545EB6">
      <w:numFmt w:val="decimal"/>
      <w:lvlText w:val=""/>
      <w:lvlJc w:val="left"/>
    </w:lvl>
    <w:lvl w:ilvl="8" w:tplc="EEDC0D8C">
      <w:numFmt w:val="decimal"/>
      <w:lvlText w:val=""/>
      <w:lvlJc w:val="left"/>
    </w:lvl>
  </w:abstractNum>
  <w:abstractNum w:abstractNumId="8" w15:restartNumberingAfterBreak="0">
    <w:nsid w:val="2D1D5AE9"/>
    <w:multiLevelType w:val="hybridMultilevel"/>
    <w:tmpl w:val="7708048C"/>
    <w:lvl w:ilvl="0" w:tplc="DCF670EC">
      <w:start w:val="1"/>
      <w:numFmt w:val="decimal"/>
      <w:lvlText w:val="%1."/>
      <w:lvlJc w:val="left"/>
    </w:lvl>
    <w:lvl w:ilvl="1" w:tplc="90A46BD6">
      <w:numFmt w:val="decimal"/>
      <w:lvlText w:val=""/>
      <w:lvlJc w:val="left"/>
    </w:lvl>
    <w:lvl w:ilvl="2" w:tplc="60BEBE94">
      <w:numFmt w:val="decimal"/>
      <w:lvlText w:val=""/>
      <w:lvlJc w:val="left"/>
    </w:lvl>
    <w:lvl w:ilvl="3" w:tplc="C576E7A4">
      <w:numFmt w:val="decimal"/>
      <w:lvlText w:val=""/>
      <w:lvlJc w:val="left"/>
    </w:lvl>
    <w:lvl w:ilvl="4" w:tplc="138C47AA">
      <w:numFmt w:val="decimal"/>
      <w:lvlText w:val=""/>
      <w:lvlJc w:val="left"/>
    </w:lvl>
    <w:lvl w:ilvl="5" w:tplc="DCF670E4">
      <w:numFmt w:val="decimal"/>
      <w:lvlText w:val=""/>
      <w:lvlJc w:val="left"/>
    </w:lvl>
    <w:lvl w:ilvl="6" w:tplc="7980A724">
      <w:numFmt w:val="decimal"/>
      <w:lvlText w:val=""/>
      <w:lvlJc w:val="left"/>
    </w:lvl>
    <w:lvl w:ilvl="7" w:tplc="79AC30F2">
      <w:numFmt w:val="decimal"/>
      <w:lvlText w:val=""/>
      <w:lvlJc w:val="left"/>
    </w:lvl>
    <w:lvl w:ilvl="8" w:tplc="426C8018">
      <w:numFmt w:val="decimal"/>
      <w:lvlText w:val=""/>
      <w:lvlJc w:val="left"/>
    </w:lvl>
  </w:abstractNum>
  <w:abstractNum w:abstractNumId="9" w15:restartNumberingAfterBreak="0">
    <w:nsid w:val="333AB105"/>
    <w:multiLevelType w:val="hybridMultilevel"/>
    <w:tmpl w:val="9310563A"/>
    <w:lvl w:ilvl="0" w:tplc="52DA10A6">
      <w:start w:val="4"/>
      <w:numFmt w:val="decimal"/>
      <w:lvlText w:val="%1."/>
      <w:lvlJc w:val="left"/>
    </w:lvl>
    <w:lvl w:ilvl="1" w:tplc="24CCF8C0">
      <w:start w:val="5"/>
      <w:numFmt w:val="decimal"/>
      <w:lvlText w:val="%2."/>
      <w:lvlJc w:val="left"/>
    </w:lvl>
    <w:lvl w:ilvl="2" w:tplc="775EB276">
      <w:numFmt w:val="decimal"/>
      <w:lvlText w:val=""/>
      <w:lvlJc w:val="left"/>
    </w:lvl>
    <w:lvl w:ilvl="3" w:tplc="CB5E9356">
      <w:numFmt w:val="decimal"/>
      <w:lvlText w:val=""/>
      <w:lvlJc w:val="left"/>
    </w:lvl>
    <w:lvl w:ilvl="4" w:tplc="F3EC5972">
      <w:numFmt w:val="decimal"/>
      <w:lvlText w:val=""/>
      <w:lvlJc w:val="left"/>
    </w:lvl>
    <w:lvl w:ilvl="5" w:tplc="DB32A7FC">
      <w:numFmt w:val="decimal"/>
      <w:lvlText w:val=""/>
      <w:lvlJc w:val="left"/>
    </w:lvl>
    <w:lvl w:ilvl="6" w:tplc="0FC41F1A">
      <w:numFmt w:val="decimal"/>
      <w:lvlText w:val=""/>
      <w:lvlJc w:val="left"/>
    </w:lvl>
    <w:lvl w:ilvl="7" w:tplc="833AEE0A">
      <w:numFmt w:val="decimal"/>
      <w:lvlText w:val=""/>
      <w:lvlJc w:val="left"/>
    </w:lvl>
    <w:lvl w:ilvl="8" w:tplc="B5B098D2">
      <w:numFmt w:val="decimal"/>
      <w:lvlText w:val=""/>
      <w:lvlJc w:val="left"/>
    </w:lvl>
  </w:abstractNum>
  <w:abstractNum w:abstractNumId="10" w15:restartNumberingAfterBreak="0">
    <w:nsid w:val="3F2DBA31"/>
    <w:multiLevelType w:val="hybridMultilevel"/>
    <w:tmpl w:val="699CF3F0"/>
    <w:lvl w:ilvl="0" w:tplc="C55855BE">
      <w:start w:val="5"/>
      <w:numFmt w:val="decimal"/>
      <w:lvlText w:val="%1."/>
      <w:lvlJc w:val="left"/>
    </w:lvl>
    <w:lvl w:ilvl="1" w:tplc="DF4AC0CE">
      <w:start w:val="6"/>
      <w:numFmt w:val="decimal"/>
      <w:lvlText w:val="%2."/>
      <w:lvlJc w:val="left"/>
    </w:lvl>
    <w:lvl w:ilvl="2" w:tplc="435A58E2">
      <w:numFmt w:val="decimal"/>
      <w:lvlText w:val=""/>
      <w:lvlJc w:val="left"/>
    </w:lvl>
    <w:lvl w:ilvl="3" w:tplc="4CCA66D4">
      <w:numFmt w:val="decimal"/>
      <w:lvlText w:val=""/>
      <w:lvlJc w:val="left"/>
    </w:lvl>
    <w:lvl w:ilvl="4" w:tplc="6AE6827C">
      <w:numFmt w:val="decimal"/>
      <w:lvlText w:val=""/>
      <w:lvlJc w:val="left"/>
    </w:lvl>
    <w:lvl w:ilvl="5" w:tplc="609A846E">
      <w:numFmt w:val="decimal"/>
      <w:lvlText w:val=""/>
      <w:lvlJc w:val="left"/>
    </w:lvl>
    <w:lvl w:ilvl="6" w:tplc="E59C3C44">
      <w:numFmt w:val="decimal"/>
      <w:lvlText w:val=""/>
      <w:lvlJc w:val="left"/>
    </w:lvl>
    <w:lvl w:ilvl="7" w:tplc="45B48CFC">
      <w:numFmt w:val="decimal"/>
      <w:lvlText w:val=""/>
      <w:lvlJc w:val="left"/>
    </w:lvl>
    <w:lvl w:ilvl="8" w:tplc="0C128182">
      <w:numFmt w:val="decimal"/>
      <w:lvlText w:val=""/>
      <w:lvlJc w:val="left"/>
    </w:lvl>
  </w:abstractNum>
  <w:abstractNum w:abstractNumId="11" w15:restartNumberingAfterBreak="0">
    <w:nsid w:val="41A7C4C9"/>
    <w:multiLevelType w:val="hybridMultilevel"/>
    <w:tmpl w:val="04D81E6E"/>
    <w:lvl w:ilvl="0" w:tplc="A8507790">
      <w:start w:val="1"/>
      <w:numFmt w:val="decimal"/>
      <w:lvlText w:val="%1."/>
      <w:lvlJc w:val="left"/>
    </w:lvl>
    <w:lvl w:ilvl="1" w:tplc="6720B90E">
      <w:numFmt w:val="decimal"/>
      <w:lvlText w:val=""/>
      <w:lvlJc w:val="left"/>
    </w:lvl>
    <w:lvl w:ilvl="2" w:tplc="BD840E8A">
      <w:numFmt w:val="decimal"/>
      <w:lvlText w:val=""/>
      <w:lvlJc w:val="left"/>
    </w:lvl>
    <w:lvl w:ilvl="3" w:tplc="24E8510A">
      <w:numFmt w:val="decimal"/>
      <w:lvlText w:val=""/>
      <w:lvlJc w:val="left"/>
    </w:lvl>
    <w:lvl w:ilvl="4" w:tplc="7744EFFC">
      <w:numFmt w:val="decimal"/>
      <w:lvlText w:val=""/>
      <w:lvlJc w:val="left"/>
    </w:lvl>
    <w:lvl w:ilvl="5" w:tplc="4FD057F2">
      <w:numFmt w:val="decimal"/>
      <w:lvlText w:val=""/>
      <w:lvlJc w:val="left"/>
    </w:lvl>
    <w:lvl w:ilvl="6" w:tplc="740ECF7C">
      <w:numFmt w:val="decimal"/>
      <w:lvlText w:val=""/>
      <w:lvlJc w:val="left"/>
    </w:lvl>
    <w:lvl w:ilvl="7" w:tplc="6BBC8D44">
      <w:numFmt w:val="decimal"/>
      <w:lvlText w:val=""/>
      <w:lvlJc w:val="left"/>
    </w:lvl>
    <w:lvl w:ilvl="8" w:tplc="D8F026B6">
      <w:numFmt w:val="decimal"/>
      <w:lvlText w:val=""/>
      <w:lvlJc w:val="left"/>
    </w:lvl>
  </w:abstractNum>
  <w:abstractNum w:abstractNumId="12" w15:restartNumberingAfterBreak="0">
    <w:nsid w:val="431BD7B7"/>
    <w:multiLevelType w:val="hybridMultilevel"/>
    <w:tmpl w:val="E7A4398A"/>
    <w:lvl w:ilvl="0" w:tplc="EB7CAF5C">
      <w:start w:val="3"/>
      <w:numFmt w:val="decimal"/>
      <w:lvlText w:val="%1."/>
      <w:lvlJc w:val="left"/>
    </w:lvl>
    <w:lvl w:ilvl="1" w:tplc="E5F20464">
      <w:start w:val="4"/>
      <w:numFmt w:val="decimal"/>
      <w:lvlText w:val="%2."/>
      <w:lvlJc w:val="left"/>
    </w:lvl>
    <w:lvl w:ilvl="2" w:tplc="ED546C68">
      <w:numFmt w:val="decimal"/>
      <w:lvlText w:val=""/>
      <w:lvlJc w:val="left"/>
    </w:lvl>
    <w:lvl w:ilvl="3" w:tplc="61E28760">
      <w:numFmt w:val="decimal"/>
      <w:lvlText w:val=""/>
      <w:lvlJc w:val="left"/>
    </w:lvl>
    <w:lvl w:ilvl="4" w:tplc="FE5A6472">
      <w:numFmt w:val="decimal"/>
      <w:lvlText w:val=""/>
      <w:lvlJc w:val="left"/>
    </w:lvl>
    <w:lvl w:ilvl="5" w:tplc="E2D22720">
      <w:numFmt w:val="decimal"/>
      <w:lvlText w:val=""/>
      <w:lvlJc w:val="left"/>
    </w:lvl>
    <w:lvl w:ilvl="6" w:tplc="558C30B8">
      <w:numFmt w:val="decimal"/>
      <w:lvlText w:val=""/>
      <w:lvlJc w:val="left"/>
    </w:lvl>
    <w:lvl w:ilvl="7" w:tplc="669E3BAC">
      <w:numFmt w:val="decimal"/>
      <w:lvlText w:val=""/>
      <w:lvlJc w:val="left"/>
    </w:lvl>
    <w:lvl w:ilvl="8" w:tplc="93E8D302">
      <w:numFmt w:val="decimal"/>
      <w:lvlText w:val=""/>
      <w:lvlJc w:val="left"/>
    </w:lvl>
  </w:abstractNum>
  <w:abstractNum w:abstractNumId="13" w15:restartNumberingAfterBreak="0">
    <w:nsid w:val="4353D0CD"/>
    <w:multiLevelType w:val="hybridMultilevel"/>
    <w:tmpl w:val="A81814F0"/>
    <w:lvl w:ilvl="0" w:tplc="83749426">
      <w:start w:val="1"/>
      <w:numFmt w:val="lowerLetter"/>
      <w:lvlText w:val="%1)"/>
      <w:lvlJc w:val="left"/>
    </w:lvl>
    <w:lvl w:ilvl="1" w:tplc="2130792C">
      <w:numFmt w:val="decimal"/>
      <w:lvlText w:val=""/>
      <w:lvlJc w:val="left"/>
    </w:lvl>
    <w:lvl w:ilvl="2" w:tplc="2D1AB79E">
      <w:numFmt w:val="decimal"/>
      <w:lvlText w:val=""/>
      <w:lvlJc w:val="left"/>
    </w:lvl>
    <w:lvl w:ilvl="3" w:tplc="A91C1B1C">
      <w:numFmt w:val="decimal"/>
      <w:lvlText w:val=""/>
      <w:lvlJc w:val="left"/>
    </w:lvl>
    <w:lvl w:ilvl="4" w:tplc="8292B6FC">
      <w:numFmt w:val="decimal"/>
      <w:lvlText w:val=""/>
      <w:lvlJc w:val="left"/>
    </w:lvl>
    <w:lvl w:ilvl="5" w:tplc="7BAE218E">
      <w:numFmt w:val="decimal"/>
      <w:lvlText w:val=""/>
      <w:lvlJc w:val="left"/>
    </w:lvl>
    <w:lvl w:ilvl="6" w:tplc="C0F4FA08">
      <w:numFmt w:val="decimal"/>
      <w:lvlText w:val=""/>
      <w:lvlJc w:val="left"/>
    </w:lvl>
    <w:lvl w:ilvl="7" w:tplc="8AFA1F8C">
      <w:numFmt w:val="decimal"/>
      <w:lvlText w:val=""/>
      <w:lvlJc w:val="left"/>
    </w:lvl>
    <w:lvl w:ilvl="8" w:tplc="B7EEC038">
      <w:numFmt w:val="decimal"/>
      <w:lvlText w:val=""/>
      <w:lvlJc w:val="left"/>
    </w:lvl>
  </w:abstractNum>
  <w:abstractNum w:abstractNumId="14" w15:restartNumberingAfterBreak="0">
    <w:nsid w:val="436C6125"/>
    <w:multiLevelType w:val="hybridMultilevel"/>
    <w:tmpl w:val="87B6B47A"/>
    <w:lvl w:ilvl="0" w:tplc="5C827782">
      <w:start w:val="2"/>
      <w:numFmt w:val="decimal"/>
      <w:lvlText w:val="%1."/>
      <w:lvlJc w:val="left"/>
    </w:lvl>
    <w:lvl w:ilvl="1" w:tplc="3F364A60">
      <w:start w:val="3"/>
      <w:numFmt w:val="decimal"/>
      <w:lvlText w:val="%2."/>
      <w:lvlJc w:val="left"/>
    </w:lvl>
    <w:lvl w:ilvl="2" w:tplc="9402B0C6">
      <w:numFmt w:val="decimal"/>
      <w:lvlText w:val=""/>
      <w:lvlJc w:val="left"/>
    </w:lvl>
    <w:lvl w:ilvl="3" w:tplc="331E5F02">
      <w:numFmt w:val="decimal"/>
      <w:lvlText w:val=""/>
      <w:lvlJc w:val="left"/>
    </w:lvl>
    <w:lvl w:ilvl="4" w:tplc="3FDC6720">
      <w:numFmt w:val="decimal"/>
      <w:lvlText w:val=""/>
      <w:lvlJc w:val="left"/>
    </w:lvl>
    <w:lvl w:ilvl="5" w:tplc="9B580AF8">
      <w:numFmt w:val="decimal"/>
      <w:lvlText w:val=""/>
      <w:lvlJc w:val="left"/>
    </w:lvl>
    <w:lvl w:ilvl="6" w:tplc="52169896">
      <w:numFmt w:val="decimal"/>
      <w:lvlText w:val=""/>
      <w:lvlJc w:val="left"/>
    </w:lvl>
    <w:lvl w:ilvl="7" w:tplc="347610C6">
      <w:numFmt w:val="decimal"/>
      <w:lvlText w:val=""/>
      <w:lvlJc w:val="left"/>
    </w:lvl>
    <w:lvl w:ilvl="8" w:tplc="EA2EA146">
      <w:numFmt w:val="decimal"/>
      <w:lvlText w:val=""/>
      <w:lvlJc w:val="left"/>
    </w:lvl>
  </w:abstractNum>
  <w:abstractNum w:abstractNumId="15" w15:restartNumberingAfterBreak="0">
    <w:nsid w:val="4E6AFB66"/>
    <w:multiLevelType w:val="hybridMultilevel"/>
    <w:tmpl w:val="00807D44"/>
    <w:lvl w:ilvl="0" w:tplc="3E3AB31A">
      <w:start w:val="11"/>
      <w:numFmt w:val="decimal"/>
      <w:lvlText w:val="%1."/>
      <w:lvlJc w:val="left"/>
    </w:lvl>
    <w:lvl w:ilvl="1" w:tplc="82AEAEBE">
      <w:start w:val="12"/>
      <w:numFmt w:val="decimal"/>
      <w:lvlText w:val="%2."/>
      <w:lvlJc w:val="left"/>
    </w:lvl>
    <w:lvl w:ilvl="2" w:tplc="4FA4AF36">
      <w:numFmt w:val="decimal"/>
      <w:lvlText w:val=""/>
      <w:lvlJc w:val="left"/>
    </w:lvl>
    <w:lvl w:ilvl="3" w:tplc="377AC042">
      <w:numFmt w:val="decimal"/>
      <w:lvlText w:val=""/>
      <w:lvlJc w:val="left"/>
    </w:lvl>
    <w:lvl w:ilvl="4" w:tplc="4A900AFE">
      <w:numFmt w:val="decimal"/>
      <w:lvlText w:val=""/>
      <w:lvlJc w:val="left"/>
    </w:lvl>
    <w:lvl w:ilvl="5" w:tplc="3388469E">
      <w:numFmt w:val="decimal"/>
      <w:lvlText w:val=""/>
      <w:lvlJc w:val="left"/>
    </w:lvl>
    <w:lvl w:ilvl="6" w:tplc="8BD87690">
      <w:numFmt w:val="decimal"/>
      <w:lvlText w:val=""/>
      <w:lvlJc w:val="left"/>
    </w:lvl>
    <w:lvl w:ilvl="7" w:tplc="D0E8064C">
      <w:numFmt w:val="decimal"/>
      <w:lvlText w:val=""/>
      <w:lvlJc w:val="left"/>
    </w:lvl>
    <w:lvl w:ilvl="8" w:tplc="F702A090">
      <w:numFmt w:val="decimal"/>
      <w:lvlText w:val=""/>
      <w:lvlJc w:val="left"/>
    </w:lvl>
  </w:abstractNum>
  <w:abstractNum w:abstractNumId="16" w15:restartNumberingAfterBreak="0">
    <w:nsid w:val="519B500D"/>
    <w:multiLevelType w:val="hybridMultilevel"/>
    <w:tmpl w:val="8482F5E6"/>
    <w:lvl w:ilvl="0" w:tplc="0C265C74">
      <w:start w:val="2"/>
      <w:numFmt w:val="decimal"/>
      <w:lvlText w:val="%1."/>
      <w:lvlJc w:val="left"/>
    </w:lvl>
    <w:lvl w:ilvl="1" w:tplc="39F607EC">
      <w:start w:val="1"/>
      <w:numFmt w:val="bullet"/>
      <w:lvlText w:val=" "/>
      <w:lvlJc w:val="left"/>
    </w:lvl>
    <w:lvl w:ilvl="2" w:tplc="3AF65AE0">
      <w:numFmt w:val="decimal"/>
      <w:lvlText w:val=""/>
      <w:lvlJc w:val="left"/>
    </w:lvl>
    <w:lvl w:ilvl="3" w:tplc="AF6C6B0C">
      <w:numFmt w:val="decimal"/>
      <w:lvlText w:val=""/>
      <w:lvlJc w:val="left"/>
    </w:lvl>
    <w:lvl w:ilvl="4" w:tplc="14124E04">
      <w:numFmt w:val="decimal"/>
      <w:lvlText w:val=""/>
      <w:lvlJc w:val="left"/>
    </w:lvl>
    <w:lvl w:ilvl="5" w:tplc="84A298FE">
      <w:numFmt w:val="decimal"/>
      <w:lvlText w:val=""/>
      <w:lvlJc w:val="left"/>
    </w:lvl>
    <w:lvl w:ilvl="6" w:tplc="EF74E572">
      <w:numFmt w:val="decimal"/>
      <w:lvlText w:val=""/>
      <w:lvlJc w:val="left"/>
    </w:lvl>
    <w:lvl w:ilvl="7" w:tplc="FD961B4E">
      <w:numFmt w:val="decimal"/>
      <w:lvlText w:val=""/>
      <w:lvlJc w:val="left"/>
    </w:lvl>
    <w:lvl w:ilvl="8" w:tplc="04323318">
      <w:numFmt w:val="decimal"/>
      <w:lvlText w:val=""/>
      <w:lvlJc w:val="left"/>
    </w:lvl>
  </w:abstractNum>
  <w:abstractNum w:abstractNumId="17" w15:restartNumberingAfterBreak="0">
    <w:nsid w:val="54E49EB4"/>
    <w:multiLevelType w:val="hybridMultilevel"/>
    <w:tmpl w:val="E522E440"/>
    <w:lvl w:ilvl="0" w:tplc="FE84A216">
      <w:start w:val="2"/>
      <w:numFmt w:val="lowerLetter"/>
      <w:lvlText w:val="%1)"/>
      <w:lvlJc w:val="left"/>
    </w:lvl>
    <w:lvl w:ilvl="1" w:tplc="A9164AF0">
      <w:start w:val="1"/>
      <w:numFmt w:val="decimal"/>
      <w:lvlText w:val="%2)"/>
      <w:lvlJc w:val="left"/>
    </w:lvl>
    <w:lvl w:ilvl="2" w:tplc="43AEE0AE">
      <w:numFmt w:val="decimal"/>
      <w:lvlText w:val=""/>
      <w:lvlJc w:val="left"/>
    </w:lvl>
    <w:lvl w:ilvl="3" w:tplc="13F84FE0">
      <w:numFmt w:val="decimal"/>
      <w:lvlText w:val=""/>
      <w:lvlJc w:val="left"/>
    </w:lvl>
    <w:lvl w:ilvl="4" w:tplc="AACA85FE">
      <w:numFmt w:val="decimal"/>
      <w:lvlText w:val=""/>
      <w:lvlJc w:val="left"/>
    </w:lvl>
    <w:lvl w:ilvl="5" w:tplc="E80CC416">
      <w:numFmt w:val="decimal"/>
      <w:lvlText w:val=""/>
      <w:lvlJc w:val="left"/>
    </w:lvl>
    <w:lvl w:ilvl="6" w:tplc="32B00DEC">
      <w:numFmt w:val="decimal"/>
      <w:lvlText w:val=""/>
      <w:lvlJc w:val="left"/>
    </w:lvl>
    <w:lvl w:ilvl="7" w:tplc="81946F34">
      <w:numFmt w:val="decimal"/>
      <w:lvlText w:val=""/>
      <w:lvlJc w:val="left"/>
    </w:lvl>
    <w:lvl w:ilvl="8" w:tplc="AA60B474">
      <w:numFmt w:val="decimal"/>
      <w:lvlText w:val=""/>
      <w:lvlJc w:val="left"/>
    </w:lvl>
  </w:abstractNum>
  <w:abstractNum w:abstractNumId="18" w15:restartNumberingAfterBreak="0">
    <w:nsid w:val="628C895D"/>
    <w:multiLevelType w:val="hybridMultilevel"/>
    <w:tmpl w:val="0CD4882C"/>
    <w:lvl w:ilvl="0" w:tplc="A4A8552C">
      <w:start w:val="1"/>
      <w:numFmt w:val="decimal"/>
      <w:lvlText w:val="%1."/>
      <w:lvlJc w:val="left"/>
    </w:lvl>
    <w:lvl w:ilvl="1" w:tplc="0DE0D102">
      <w:start w:val="1"/>
      <w:numFmt w:val="lowerLetter"/>
      <w:lvlText w:val="%2)"/>
      <w:lvlJc w:val="left"/>
    </w:lvl>
    <w:lvl w:ilvl="2" w:tplc="F9EA0E54">
      <w:numFmt w:val="decimal"/>
      <w:lvlText w:val=""/>
      <w:lvlJc w:val="left"/>
    </w:lvl>
    <w:lvl w:ilvl="3" w:tplc="32DEBC5C">
      <w:numFmt w:val="decimal"/>
      <w:lvlText w:val=""/>
      <w:lvlJc w:val="left"/>
    </w:lvl>
    <w:lvl w:ilvl="4" w:tplc="CAB2B1A2">
      <w:numFmt w:val="decimal"/>
      <w:lvlText w:val=""/>
      <w:lvlJc w:val="left"/>
    </w:lvl>
    <w:lvl w:ilvl="5" w:tplc="231AE4C6">
      <w:numFmt w:val="decimal"/>
      <w:lvlText w:val=""/>
      <w:lvlJc w:val="left"/>
    </w:lvl>
    <w:lvl w:ilvl="6" w:tplc="1F265AF0">
      <w:numFmt w:val="decimal"/>
      <w:lvlText w:val=""/>
      <w:lvlJc w:val="left"/>
    </w:lvl>
    <w:lvl w:ilvl="7" w:tplc="06DA136A">
      <w:numFmt w:val="decimal"/>
      <w:lvlText w:val=""/>
      <w:lvlJc w:val="left"/>
    </w:lvl>
    <w:lvl w:ilvl="8" w:tplc="22824332">
      <w:numFmt w:val="decimal"/>
      <w:lvlText w:val=""/>
      <w:lvlJc w:val="left"/>
    </w:lvl>
  </w:abstractNum>
  <w:abstractNum w:abstractNumId="19" w15:restartNumberingAfterBreak="0">
    <w:nsid w:val="62BBD95A"/>
    <w:multiLevelType w:val="hybridMultilevel"/>
    <w:tmpl w:val="096E33D8"/>
    <w:lvl w:ilvl="0" w:tplc="4DB6A47E">
      <w:start w:val="1"/>
      <w:numFmt w:val="decimal"/>
      <w:lvlText w:val="%1."/>
      <w:lvlJc w:val="left"/>
    </w:lvl>
    <w:lvl w:ilvl="1" w:tplc="277E8C78">
      <w:numFmt w:val="decimal"/>
      <w:lvlText w:val=""/>
      <w:lvlJc w:val="left"/>
    </w:lvl>
    <w:lvl w:ilvl="2" w:tplc="49CA6126">
      <w:numFmt w:val="decimal"/>
      <w:lvlText w:val=""/>
      <w:lvlJc w:val="left"/>
    </w:lvl>
    <w:lvl w:ilvl="3" w:tplc="77F0989C">
      <w:numFmt w:val="decimal"/>
      <w:lvlText w:val=""/>
      <w:lvlJc w:val="left"/>
    </w:lvl>
    <w:lvl w:ilvl="4" w:tplc="39FE11FE">
      <w:numFmt w:val="decimal"/>
      <w:lvlText w:val=""/>
      <w:lvlJc w:val="left"/>
    </w:lvl>
    <w:lvl w:ilvl="5" w:tplc="C37CFC9C">
      <w:numFmt w:val="decimal"/>
      <w:lvlText w:val=""/>
      <w:lvlJc w:val="left"/>
    </w:lvl>
    <w:lvl w:ilvl="6" w:tplc="93B02EC0">
      <w:numFmt w:val="decimal"/>
      <w:lvlText w:val=""/>
      <w:lvlJc w:val="left"/>
    </w:lvl>
    <w:lvl w:ilvl="7" w:tplc="E65CFAB6">
      <w:numFmt w:val="decimal"/>
      <w:lvlText w:val=""/>
      <w:lvlJc w:val="left"/>
    </w:lvl>
    <w:lvl w:ilvl="8" w:tplc="DD72EB3E">
      <w:numFmt w:val="decimal"/>
      <w:lvlText w:val=""/>
      <w:lvlJc w:val="left"/>
    </w:lvl>
  </w:abstractNum>
  <w:abstractNum w:abstractNumId="20" w15:restartNumberingAfterBreak="0">
    <w:nsid w:val="6763845E"/>
    <w:multiLevelType w:val="hybridMultilevel"/>
    <w:tmpl w:val="6A581C8C"/>
    <w:lvl w:ilvl="0" w:tplc="9FE0F1CE">
      <w:start w:val="1"/>
      <w:numFmt w:val="decimal"/>
      <w:lvlText w:val="%1"/>
      <w:lvlJc w:val="left"/>
    </w:lvl>
    <w:lvl w:ilvl="1" w:tplc="160C25D0">
      <w:start w:val="1"/>
      <w:numFmt w:val="decimal"/>
      <w:lvlText w:val="%2."/>
      <w:lvlJc w:val="left"/>
    </w:lvl>
    <w:lvl w:ilvl="2" w:tplc="DE9CA524">
      <w:start w:val="5"/>
      <w:numFmt w:val="lowerRoman"/>
      <w:lvlText w:val="%3"/>
      <w:lvlJc w:val="left"/>
    </w:lvl>
    <w:lvl w:ilvl="3" w:tplc="CCDCB090">
      <w:numFmt w:val="decimal"/>
      <w:lvlText w:val=""/>
      <w:lvlJc w:val="left"/>
    </w:lvl>
    <w:lvl w:ilvl="4" w:tplc="0A4455C0">
      <w:numFmt w:val="decimal"/>
      <w:lvlText w:val=""/>
      <w:lvlJc w:val="left"/>
    </w:lvl>
    <w:lvl w:ilvl="5" w:tplc="01F8C2F2">
      <w:numFmt w:val="decimal"/>
      <w:lvlText w:val=""/>
      <w:lvlJc w:val="left"/>
    </w:lvl>
    <w:lvl w:ilvl="6" w:tplc="43021D34">
      <w:numFmt w:val="decimal"/>
      <w:lvlText w:val=""/>
      <w:lvlJc w:val="left"/>
    </w:lvl>
    <w:lvl w:ilvl="7" w:tplc="DEA05A96">
      <w:numFmt w:val="decimal"/>
      <w:lvlText w:val=""/>
      <w:lvlJc w:val="left"/>
    </w:lvl>
    <w:lvl w:ilvl="8" w:tplc="8D068300">
      <w:numFmt w:val="decimal"/>
      <w:lvlText w:val=""/>
      <w:lvlJc w:val="left"/>
    </w:lvl>
  </w:abstractNum>
  <w:abstractNum w:abstractNumId="21" w15:restartNumberingAfterBreak="0">
    <w:nsid w:val="6B68079A"/>
    <w:multiLevelType w:val="hybridMultilevel"/>
    <w:tmpl w:val="2B025B22"/>
    <w:lvl w:ilvl="0" w:tplc="7BC487D4">
      <w:start w:val="6"/>
      <w:numFmt w:val="decimal"/>
      <w:lvlText w:val="%1."/>
      <w:lvlJc w:val="left"/>
    </w:lvl>
    <w:lvl w:ilvl="1" w:tplc="77CEA860">
      <w:start w:val="1"/>
      <w:numFmt w:val="bullet"/>
      <w:lvlText w:val="-"/>
      <w:lvlJc w:val="left"/>
    </w:lvl>
    <w:lvl w:ilvl="2" w:tplc="E90C0EFE">
      <w:numFmt w:val="decimal"/>
      <w:lvlText w:val=""/>
      <w:lvlJc w:val="left"/>
    </w:lvl>
    <w:lvl w:ilvl="3" w:tplc="9426EC96">
      <w:numFmt w:val="decimal"/>
      <w:lvlText w:val=""/>
      <w:lvlJc w:val="left"/>
    </w:lvl>
    <w:lvl w:ilvl="4" w:tplc="F4EEDD36">
      <w:numFmt w:val="decimal"/>
      <w:lvlText w:val=""/>
      <w:lvlJc w:val="left"/>
    </w:lvl>
    <w:lvl w:ilvl="5" w:tplc="0BAE8A86">
      <w:numFmt w:val="decimal"/>
      <w:lvlText w:val=""/>
      <w:lvlJc w:val="left"/>
    </w:lvl>
    <w:lvl w:ilvl="6" w:tplc="DFAE968E">
      <w:numFmt w:val="decimal"/>
      <w:lvlText w:val=""/>
      <w:lvlJc w:val="left"/>
    </w:lvl>
    <w:lvl w:ilvl="7" w:tplc="506CC7AE">
      <w:numFmt w:val="decimal"/>
      <w:lvlText w:val=""/>
      <w:lvlJc w:val="left"/>
    </w:lvl>
    <w:lvl w:ilvl="8" w:tplc="103ADA6E">
      <w:numFmt w:val="decimal"/>
      <w:lvlText w:val=""/>
      <w:lvlJc w:val="left"/>
    </w:lvl>
  </w:abstractNum>
  <w:abstractNum w:abstractNumId="22" w15:restartNumberingAfterBreak="0">
    <w:nsid w:val="71F32454"/>
    <w:multiLevelType w:val="hybridMultilevel"/>
    <w:tmpl w:val="1E82C18E"/>
    <w:lvl w:ilvl="0" w:tplc="1004CD1A">
      <w:start w:val="1"/>
      <w:numFmt w:val="decimal"/>
      <w:lvlText w:val="%1)"/>
      <w:lvlJc w:val="left"/>
    </w:lvl>
    <w:lvl w:ilvl="1" w:tplc="FB626AC2">
      <w:numFmt w:val="decimal"/>
      <w:lvlText w:val=""/>
      <w:lvlJc w:val="left"/>
    </w:lvl>
    <w:lvl w:ilvl="2" w:tplc="0FAC8A1A">
      <w:numFmt w:val="decimal"/>
      <w:lvlText w:val=""/>
      <w:lvlJc w:val="left"/>
    </w:lvl>
    <w:lvl w:ilvl="3" w:tplc="A254EEEC">
      <w:numFmt w:val="decimal"/>
      <w:lvlText w:val=""/>
      <w:lvlJc w:val="left"/>
    </w:lvl>
    <w:lvl w:ilvl="4" w:tplc="74FC434C">
      <w:numFmt w:val="decimal"/>
      <w:lvlText w:val=""/>
      <w:lvlJc w:val="left"/>
    </w:lvl>
    <w:lvl w:ilvl="5" w:tplc="4FDE72DA">
      <w:numFmt w:val="decimal"/>
      <w:lvlText w:val=""/>
      <w:lvlJc w:val="left"/>
    </w:lvl>
    <w:lvl w:ilvl="6" w:tplc="9CA4CA66">
      <w:numFmt w:val="decimal"/>
      <w:lvlText w:val=""/>
      <w:lvlJc w:val="left"/>
    </w:lvl>
    <w:lvl w:ilvl="7" w:tplc="2F5078E8">
      <w:numFmt w:val="decimal"/>
      <w:lvlText w:val=""/>
      <w:lvlJc w:val="left"/>
    </w:lvl>
    <w:lvl w:ilvl="8" w:tplc="CB16A0CE">
      <w:numFmt w:val="decimal"/>
      <w:lvlText w:val=""/>
      <w:lvlJc w:val="left"/>
    </w:lvl>
  </w:abstractNum>
  <w:abstractNum w:abstractNumId="23" w15:restartNumberingAfterBreak="0">
    <w:nsid w:val="721DA317"/>
    <w:multiLevelType w:val="hybridMultilevel"/>
    <w:tmpl w:val="F9A4A92E"/>
    <w:lvl w:ilvl="0" w:tplc="BAF8665A">
      <w:start w:val="5"/>
      <w:numFmt w:val="decimal"/>
      <w:lvlText w:val="%1."/>
      <w:lvlJc w:val="left"/>
    </w:lvl>
    <w:lvl w:ilvl="1" w:tplc="21B69C74">
      <w:numFmt w:val="decimal"/>
      <w:lvlText w:val=""/>
      <w:lvlJc w:val="left"/>
    </w:lvl>
    <w:lvl w:ilvl="2" w:tplc="987EB7B8">
      <w:numFmt w:val="decimal"/>
      <w:lvlText w:val=""/>
      <w:lvlJc w:val="left"/>
    </w:lvl>
    <w:lvl w:ilvl="3" w:tplc="9BA6CBD4">
      <w:numFmt w:val="decimal"/>
      <w:lvlText w:val=""/>
      <w:lvlJc w:val="left"/>
    </w:lvl>
    <w:lvl w:ilvl="4" w:tplc="098C94D4">
      <w:numFmt w:val="decimal"/>
      <w:lvlText w:val=""/>
      <w:lvlJc w:val="left"/>
    </w:lvl>
    <w:lvl w:ilvl="5" w:tplc="1D06B5FE">
      <w:numFmt w:val="decimal"/>
      <w:lvlText w:val=""/>
      <w:lvlJc w:val="left"/>
    </w:lvl>
    <w:lvl w:ilvl="6" w:tplc="55DE9A82">
      <w:numFmt w:val="decimal"/>
      <w:lvlText w:val=""/>
      <w:lvlJc w:val="left"/>
    </w:lvl>
    <w:lvl w:ilvl="7" w:tplc="F9B65AA4">
      <w:numFmt w:val="decimal"/>
      <w:lvlText w:val=""/>
      <w:lvlJc w:val="left"/>
    </w:lvl>
    <w:lvl w:ilvl="8" w:tplc="AE64C990">
      <w:numFmt w:val="decimal"/>
      <w:lvlText w:val=""/>
      <w:lvlJc w:val="left"/>
    </w:lvl>
  </w:abstractNum>
  <w:abstractNum w:abstractNumId="24" w15:restartNumberingAfterBreak="0">
    <w:nsid w:val="75A2A8D4"/>
    <w:multiLevelType w:val="hybridMultilevel"/>
    <w:tmpl w:val="9DEAA340"/>
    <w:lvl w:ilvl="0" w:tplc="71A4FC0C">
      <w:start w:val="5"/>
      <w:numFmt w:val="decimal"/>
      <w:lvlText w:val="%1."/>
      <w:lvlJc w:val="left"/>
    </w:lvl>
    <w:lvl w:ilvl="1" w:tplc="F40274EA">
      <w:start w:val="1"/>
      <w:numFmt w:val="decimal"/>
      <w:lvlText w:val="%2"/>
      <w:lvlJc w:val="left"/>
    </w:lvl>
    <w:lvl w:ilvl="2" w:tplc="9AA06CB8">
      <w:start w:val="5"/>
      <w:numFmt w:val="lowerRoman"/>
      <w:lvlText w:val="%3"/>
      <w:lvlJc w:val="left"/>
    </w:lvl>
    <w:lvl w:ilvl="3" w:tplc="3962E308">
      <w:numFmt w:val="decimal"/>
      <w:lvlText w:val=""/>
      <w:lvlJc w:val="left"/>
    </w:lvl>
    <w:lvl w:ilvl="4" w:tplc="34CAB142">
      <w:numFmt w:val="decimal"/>
      <w:lvlText w:val=""/>
      <w:lvlJc w:val="left"/>
    </w:lvl>
    <w:lvl w:ilvl="5" w:tplc="B582C722">
      <w:numFmt w:val="decimal"/>
      <w:lvlText w:val=""/>
      <w:lvlJc w:val="left"/>
    </w:lvl>
    <w:lvl w:ilvl="6" w:tplc="FE2EE0C0">
      <w:numFmt w:val="decimal"/>
      <w:lvlText w:val=""/>
      <w:lvlJc w:val="left"/>
    </w:lvl>
    <w:lvl w:ilvl="7" w:tplc="B066E6F8">
      <w:numFmt w:val="decimal"/>
      <w:lvlText w:val=""/>
      <w:lvlJc w:val="left"/>
    </w:lvl>
    <w:lvl w:ilvl="8" w:tplc="5D2A9740">
      <w:numFmt w:val="decimal"/>
      <w:lvlText w:val=""/>
      <w:lvlJc w:val="left"/>
    </w:lvl>
  </w:abstractNum>
  <w:abstractNum w:abstractNumId="25" w15:restartNumberingAfterBreak="0">
    <w:nsid w:val="79838CB2"/>
    <w:multiLevelType w:val="hybridMultilevel"/>
    <w:tmpl w:val="41303194"/>
    <w:lvl w:ilvl="0" w:tplc="567E8800">
      <w:start w:val="1"/>
      <w:numFmt w:val="lowerLetter"/>
      <w:lvlText w:val="%1)"/>
      <w:lvlJc w:val="left"/>
    </w:lvl>
    <w:lvl w:ilvl="1" w:tplc="E844F854">
      <w:start w:val="1"/>
      <w:numFmt w:val="decimal"/>
      <w:lvlText w:val="%2)"/>
      <w:lvlJc w:val="left"/>
    </w:lvl>
    <w:lvl w:ilvl="2" w:tplc="67D26B74">
      <w:numFmt w:val="decimal"/>
      <w:lvlText w:val=""/>
      <w:lvlJc w:val="left"/>
    </w:lvl>
    <w:lvl w:ilvl="3" w:tplc="A93C0306">
      <w:numFmt w:val="decimal"/>
      <w:lvlText w:val=""/>
      <w:lvlJc w:val="left"/>
    </w:lvl>
    <w:lvl w:ilvl="4" w:tplc="7CA898B2">
      <w:numFmt w:val="decimal"/>
      <w:lvlText w:val=""/>
      <w:lvlJc w:val="left"/>
    </w:lvl>
    <w:lvl w:ilvl="5" w:tplc="7B063A4C">
      <w:numFmt w:val="decimal"/>
      <w:lvlText w:val=""/>
      <w:lvlJc w:val="left"/>
    </w:lvl>
    <w:lvl w:ilvl="6" w:tplc="EF005C00">
      <w:numFmt w:val="decimal"/>
      <w:lvlText w:val=""/>
      <w:lvlJc w:val="left"/>
    </w:lvl>
    <w:lvl w:ilvl="7" w:tplc="0206D9AC">
      <w:numFmt w:val="decimal"/>
      <w:lvlText w:val=""/>
      <w:lvlJc w:val="left"/>
    </w:lvl>
    <w:lvl w:ilvl="8" w:tplc="591045EE">
      <w:numFmt w:val="decimal"/>
      <w:lvlText w:val=""/>
      <w:lvlJc w:val="left"/>
    </w:lvl>
  </w:abstractNum>
  <w:abstractNum w:abstractNumId="26" w15:restartNumberingAfterBreak="0">
    <w:nsid w:val="7C83E458"/>
    <w:multiLevelType w:val="hybridMultilevel"/>
    <w:tmpl w:val="A5589A94"/>
    <w:lvl w:ilvl="0" w:tplc="AFB080A0">
      <w:start w:val="1"/>
      <w:numFmt w:val="decimal"/>
      <w:lvlText w:val="%1."/>
      <w:lvlJc w:val="left"/>
    </w:lvl>
    <w:lvl w:ilvl="1" w:tplc="F34C5B1C">
      <w:numFmt w:val="decimal"/>
      <w:lvlText w:val=""/>
      <w:lvlJc w:val="left"/>
    </w:lvl>
    <w:lvl w:ilvl="2" w:tplc="BF5A71AE">
      <w:numFmt w:val="decimal"/>
      <w:lvlText w:val=""/>
      <w:lvlJc w:val="left"/>
    </w:lvl>
    <w:lvl w:ilvl="3" w:tplc="A40627DC">
      <w:numFmt w:val="decimal"/>
      <w:lvlText w:val=""/>
      <w:lvlJc w:val="left"/>
    </w:lvl>
    <w:lvl w:ilvl="4" w:tplc="8E863CD6">
      <w:numFmt w:val="decimal"/>
      <w:lvlText w:val=""/>
      <w:lvlJc w:val="left"/>
    </w:lvl>
    <w:lvl w:ilvl="5" w:tplc="5AE22518">
      <w:numFmt w:val="decimal"/>
      <w:lvlText w:val=""/>
      <w:lvlJc w:val="left"/>
    </w:lvl>
    <w:lvl w:ilvl="6" w:tplc="799245A4">
      <w:numFmt w:val="decimal"/>
      <w:lvlText w:val=""/>
      <w:lvlJc w:val="left"/>
    </w:lvl>
    <w:lvl w:ilvl="7" w:tplc="3B7E98DC">
      <w:numFmt w:val="decimal"/>
      <w:lvlText w:val=""/>
      <w:lvlJc w:val="left"/>
    </w:lvl>
    <w:lvl w:ilvl="8" w:tplc="ACEC8E8A">
      <w:numFmt w:val="decimal"/>
      <w:lvlText w:val=""/>
      <w:lvlJc w:val="left"/>
    </w:lvl>
  </w:abstractNum>
  <w:abstractNum w:abstractNumId="27" w15:restartNumberingAfterBreak="0">
    <w:nsid w:val="7FDCC233"/>
    <w:multiLevelType w:val="hybridMultilevel"/>
    <w:tmpl w:val="612AF870"/>
    <w:lvl w:ilvl="0" w:tplc="9A9E3354">
      <w:start w:val="1"/>
      <w:numFmt w:val="decimal"/>
      <w:lvlText w:val="%1."/>
      <w:lvlJc w:val="left"/>
    </w:lvl>
    <w:lvl w:ilvl="1" w:tplc="918E8BCA">
      <w:numFmt w:val="decimal"/>
      <w:lvlText w:val=""/>
      <w:lvlJc w:val="left"/>
    </w:lvl>
    <w:lvl w:ilvl="2" w:tplc="297ABC66">
      <w:numFmt w:val="decimal"/>
      <w:lvlText w:val=""/>
      <w:lvlJc w:val="left"/>
    </w:lvl>
    <w:lvl w:ilvl="3" w:tplc="349811AC">
      <w:numFmt w:val="decimal"/>
      <w:lvlText w:val=""/>
      <w:lvlJc w:val="left"/>
    </w:lvl>
    <w:lvl w:ilvl="4" w:tplc="6C205ECA">
      <w:numFmt w:val="decimal"/>
      <w:lvlText w:val=""/>
      <w:lvlJc w:val="left"/>
    </w:lvl>
    <w:lvl w:ilvl="5" w:tplc="D690E8CE">
      <w:numFmt w:val="decimal"/>
      <w:lvlText w:val=""/>
      <w:lvlJc w:val="left"/>
    </w:lvl>
    <w:lvl w:ilvl="6" w:tplc="EF40EC6A">
      <w:numFmt w:val="decimal"/>
      <w:lvlText w:val=""/>
      <w:lvlJc w:val="left"/>
    </w:lvl>
    <w:lvl w:ilvl="7" w:tplc="1E644B4A">
      <w:numFmt w:val="decimal"/>
      <w:lvlText w:val=""/>
      <w:lvlJc w:val="left"/>
    </w:lvl>
    <w:lvl w:ilvl="8" w:tplc="BF524122">
      <w:numFmt w:val="decimal"/>
      <w:lvlText w:val=""/>
      <w:lvlJc w:val="left"/>
    </w:lvl>
  </w:abstractNum>
  <w:num w:numId="1" w16cid:durableId="1608461128">
    <w:abstractNumId w:val="27"/>
  </w:num>
  <w:num w:numId="2" w16cid:durableId="1504390144">
    <w:abstractNumId w:val="3"/>
  </w:num>
  <w:num w:numId="3" w16cid:durableId="1191723117">
    <w:abstractNumId w:val="11"/>
  </w:num>
  <w:num w:numId="4" w16cid:durableId="1204362577">
    <w:abstractNumId w:val="21"/>
  </w:num>
  <w:num w:numId="5" w16cid:durableId="1769278680">
    <w:abstractNumId w:val="15"/>
  </w:num>
  <w:num w:numId="6" w16cid:durableId="1439711657">
    <w:abstractNumId w:val="6"/>
  </w:num>
  <w:num w:numId="7" w16cid:durableId="1873151256">
    <w:abstractNumId w:val="16"/>
  </w:num>
  <w:num w:numId="8" w16cid:durableId="1516534891">
    <w:abstractNumId w:val="12"/>
  </w:num>
  <w:num w:numId="9" w16cid:durableId="114493509">
    <w:abstractNumId w:val="10"/>
  </w:num>
  <w:num w:numId="10" w16cid:durableId="1077050478">
    <w:abstractNumId w:val="26"/>
  </w:num>
  <w:num w:numId="11" w16cid:durableId="698818366">
    <w:abstractNumId w:val="5"/>
  </w:num>
  <w:num w:numId="12" w16cid:durableId="803893378">
    <w:abstractNumId w:val="19"/>
  </w:num>
  <w:num w:numId="13" w16cid:durableId="1038578860">
    <w:abstractNumId w:val="14"/>
  </w:num>
  <w:num w:numId="14" w16cid:durableId="185944644">
    <w:abstractNumId w:val="18"/>
  </w:num>
  <w:num w:numId="15" w16cid:durableId="886528749">
    <w:abstractNumId w:val="9"/>
  </w:num>
  <w:num w:numId="16" w16cid:durableId="789781400">
    <w:abstractNumId w:val="23"/>
  </w:num>
  <w:num w:numId="17" w16cid:durableId="1020084667">
    <w:abstractNumId w:val="4"/>
  </w:num>
  <w:num w:numId="18" w16cid:durableId="1558663248">
    <w:abstractNumId w:val="8"/>
  </w:num>
  <w:num w:numId="19" w16cid:durableId="1373112988">
    <w:abstractNumId w:val="20"/>
  </w:num>
  <w:num w:numId="20" w16cid:durableId="698746986">
    <w:abstractNumId w:val="24"/>
  </w:num>
  <w:num w:numId="21" w16cid:durableId="763381815">
    <w:abstractNumId w:val="0"/>
  </w:num>
  <w:num w:numId="22" w16cid:durableId="715393600">
    <w:abstractNumId w:val="25"/>
  </w:num>
  <w:num w:numId="23" w16cid:durableId="612983363">
    <w:abstractNumId w:val="13"/>
  </w:num>
  <w:num w:numId="24" w16cid:durableId="1479835457">
    <w:abstractNumId w:val="1"/>
  </w:num>
  <w:num w:numId="25" w16cid:durableId="85660667">
    <w:abstractNumId w:val="2"/>
  </w:num>
  <w:num w:numId="26" w16cid:durableId="1414736264">
    <w:abstractNumId w:val="17"/>
  </w:num>
  <w:num w:numId="27" w16cid:durableId="55471946">
    <w:abstractNumId w:val="22"/>
  </w:num>
  <w:num w:numId="28" w16cid:durableId="12847313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5B"/>
    <w:rsid w:val="008A3042"/>
    <w:rsid w:val="00E92239"/>
    <w:rsid w:val="00FB1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3C44"/>
  <w15:docId w15:val="{5C2B0730-375C-4CFD-9E60-4002D602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novackova.vendula@kjmk.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lucie.stralkova@ecovis.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mailto:buzkova.eliska@kjmk.eu" TargetMode="External"/><Relationship Id="rId15" Type="http://schemas.openxmlformats.org/officeDocument/2006/relationships/image" Target="media/image8.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5444</Words>
  <Characters>32122</Characters>
  <Application>Microsoft Office Word</Application>
  <DocSecurity>4</DocSecurity>
  <Lines>267</Lines>
  <Paragraphs>74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Radka Kielarová</cp:lastModifiedBy>
  <cp:revision>2</cp:revision>
  <dcterms:created xsi:type="dcterms:W3CDTF">2024-04-18T08:58:00Z</dcterms:created>
  <dcterms:modified xsi:type="dcterms:W3CDTF">2024-04-18T08:58:00Z</dcterms:modified>
</cp:coreProperties>
</file>