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0D0A992A"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  <w:r w:rsidR="00DE432F">
        <w:t xml:space="preserve">         </w:t>
      </w:r>
      <w:r w:rsidR="00823164">
        <w:t xml:space="preserve">  </w:t>
      </w:r>
      <w:r w:rsidR="00904CE1">
        <w:rPr>
          <w:color w:val="0070C0"/>
        </w:rPr>
        <w:t xml:space="preserve">Radek Machander </w:t>
      </w:r>
      <w:r w:rsidR="00300632">
        <w:rPr>
          <w:color w:val="0070C0"/>
        </w:rPr>
        <w:t xml:space="preserve"> </w:t>
      </w:r>
    </w:p>
    <w:p w14:paraId="25341186" w14:textId="77777777" w:rsidR="00904CE1" w:rsidRDefault="005B21FF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rPr>
          <w:color w:val="0070C0"/>
        </w:rPr>
        <w:t xml:space="preserve">                                                               </w:t>
      </w:r>
      <w:r w:rsidR="00904CE1">
        <w:rPr>
          <w:color w:val="0070C0"/>
        </w:rPr>
        <w:t>Za Kaštany 706/2, 312 00 Plzeň</w:t>
      </w:r>
    </w:p>
    <w:p w14:paraId="4F4FDAC9" w14:textId="4883B7D6" w:rsidR="00B97840" w:rsidRDefault="00904CE1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rPr>
          <w:color w:val="0070C0"/>
        </w:rPr>
        <w:t xml:space="preserve">                                                               IČ: 73496740, DIČ: CZ7208121723</w:t>
      </w:r>
    </w:p>
    <w:p w14:paraId="413C8450" w14:textId="156D54DC" w:rsidR="005B21FF" w:rsidRDefault="005B21FF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rPr>
          <w:color w:val="0070C0"/>
        </w:rPr>
        <w:t xml:space="preserve">                                                               </w:t>
      </w:r>
    </w:p>
    <w:p w14:paraId="0D73BE64" w14:textId="10C9083E" w:rsidR="005B21FF" w:rsidRDefault="005B21FF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rPr>
          <w:color w:val="0070C0"/>
        </w:rPr>
        <w:t xml:space="preserve">                                                               </w:t>
      </w:r>
      <w:r w:rsidR="00904CE1">
        <w:rPr>
          <w:color w:val="0070C0"/>
        </w:rPr>
        <w:t>Koncert pěvecké skupiny GIOIA</w:t>
      </w: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DE2B1D4" w14:textId="18FE8DAA" w:rsidR="00DE432F" w:rsidRDefault="00B97840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</w:t>
      </w:r>
      <w:r w:rsidR="00823164">
        <w:rPr>
          <w:color w:val="0070C0"/>
        </w:rPr>
        <w:t xml:space="preserve">              </w:t>
      </w:r>
    </w:p>
    <w:p w14:paraId="3D1B0A9E" w14:textId="46929714" w:rsidR="00B97840" w:rsidRPr="00B97840" w:rsidRDefault="00DE432F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1607D68F" w:rsidR="002B3AFD" w:rsidRPr="00904CE1" w:rsidRDefault="00F41100" w:rsidP="006F6CE8">
      <w:pPr>
        <w:pStyle w:val="Bodytext30"/>
        <w:framePr w:w="4636" w:wrap="none" w:vAnchor="page" w:hAnchor="page" w:x="1578" w:y="9280"/>
        <w:shd w:val="clear" w:color="auto" w:fill="auto"/>
        <w:spacing w:before="0" w:after="0"/>
        <w:rPr>
          <w:color w:val="0070C0"/>
        </w:rPr>
      </w:pPr>
      <w:r>
        <w:t>V Praze dne</w:t>
      </w:r>
      <w:r w:rsidR="006F6CE8">
        <w:t xml:space="preserve">   </w:t>
      </w:r>
      <w:r w:rsidR="00904CE1" w:rsidRPr="00904CE1">
        <w:rPr>
          <w:color w:val="0070C0"/>
        </w:rPr>
        <w:t>09.04.2024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1FA02517" w:rsidR="00300632" w:rsidRPr="00300632" w:rsidRDefault="00904CE1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Radek Machander</w:t>
      </w:r>
      <w:r w:rsidR="00DE432F">
        <w:rPr>
          <w:color w:val="0070C0"/>
        </w:rPr>
        <w:t xml:space="preserve"> </w:t>
      </w:r>
      <w:r w:rsidR="006F6CE8">
        <w:rPr>
          <w:color w:val="0070C0"/>
        </w:rPr>
        <w:t xml:space="preserve"> </w:t>
      </w:r>
    </w:p>
    <w:p w14:paraId="17025F1F" w14:textId="77777777"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1324C6"/>
    <w:rsid w:val="002B3AFD"/>
    <w:rsid w:val="00300632"/>
    <w:rsid w:val="005B21FF"/>
    <w:rsid w:val="006F6CE8"/>
    <w:rsid w:val="00710C53"/>
    <w:rsid w:val="00823164"/>
    <w:rsid w:val="0088651C"/>
    <w:rsid w:val="00904CE1"/>
    <w:rsid w:val="00A45F72"/>
    <w:rsid w:val="00B83BD8"/>
    <w:rsid w:val="00B97840"/>
    <w:rsid w:val="00CC78DF"/>
    <w:rsid w:val="00DD243C"/>
    <w:rsid w:val="00DE432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16</cp:revision>
  <dcterms:created xsi:type="dcterms:W3CDTF">2020-03-20T11:15:00Z</dcterms:created>
  <dcterms:modified xsi:type="dcterms:W3CDTF">2024-04-18T09:32:00Z</dcterms:modified>
</cp:coreProperties>
</file>