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3629C" w14:textId="7D8C6FA8" w:rsidR="007E6DEF" w:rsidRDefault="007E6DEF" w:rsidP="007E6DEF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Objednávka AŽD Praha s.r.o. </w:t>
      </w:r>
      <w:r w:rsidRPr="00A44290">
        <w:rPr>
          <w:rFonts w:ascii="Arial" w:hAnsi="Arial" w:cs="Arial"/>
        </w:rPr>
        <w:t xml:space="preserve">Závod Technika </w:t>
      </w:r>
      <w:r>
        <w:rPr>
          <w:rFonts w:ascii="Arial" w:hAnsi="Arial" w:cs="Arial"/>
        </w:rPr>
        <w:t>–</w:t>
      </w:r>
      <w:r w:rsidRPr="00A442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Úsek </w:t>
      </w:r>
      <w:r w:rsidRPr="00A44290">
        <w:rPr>
          <w:rFonts w:ascii="Arial" w:hAnsi="Arial" w:cs="Arial"/>
        </w:rPr>
        <w:t>Výzkum a vývoj</w:t>
      </w:r>
      <w:r>
        <w:rPr>
          <w:rFonts w:ascii="Arial" w:hAnsi="Arial" w:cs="Arial"/>
        </w:rPr>
        <w:t xml:space="preserve"> z 16.4.2024  </w:t>
      </w:r>
      <w:r w:rsidR="00FE7025">
        <w:rPr>
          <w:rFonts w:ascii="Arial" w:hAnsi="Arial" w:cs="Arial"/>
        </w:rPr>
        <w:t xml:space="preserve">416/24-VAV </w:t>
      </w:r>
      <w:r>
        <w:rPr>
          <w:rFonts w:ascii="Arial" w:hAnsi="Arial" w:cs="Arial"/>
        </w:rPr>
        <w:t>je akceptována FAKULTOU DOPRAVNÍ v plném rozsahu.</w:t>
      </w:r>
    </w:p>
    <w:p w14:paraId="6CA2BA8D" w14:textId="106834EF" w:rsidR="000A5ACC" w:rsidRPr="007E6DEF" w:rsidRDefault="000A5ACC" w:rsidP="007E6DEF"/>
    <w:sectPr w:rsidR="000A5ACC" w:rsidRPr="007E6DEF" w:rsidSect="002550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14D89" w14:textId="77777777" w:rsidR="001536F0" w:rsidRDefault="001536F0" w:rsidP="0025509B">
      <w:pPr>
        <w:spacing w:after="0" w:line="240" w:lineRule="auto"/>
      </w:pPr>
      <w:r>
        <w:separator/>
      </w:r>
    </w:p>
  </w:endnote>
  <w:endnote w:type="continuationSeparator" w:id="0">
    <w:p w14:paraId="49F37B9F" w14:textId="77777777" w:rsidR="001536F0" w:rsidRDefault="001536F0" w:rsidP="00255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F77CB" w14:textId="77777777" w:rsidR="001536F0" w:rsidRDefault="001536F0" w:rsidP="0025509B">
      <w:pPr>
        <w:spacing w:after="0" w:line="240" w:lineRule="auto"/>
      </w:pPr>
      <w:r>
        <w:separator/>
      </w:r>
    </w:p>
  </w:footnote>
  <w:footnote w:type="continuationSeparator" w:id="0">
    <w:p w14:paraId="0BA40B56" w14:textId="77777777" w:rsidR="001536F0" w:rsidRDefault="001536F0" w:rsidP="002550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E91"/>
    <w:rsid w:val="000A2539"/>
    <w:rsid w:val="000A5ACC"/>
    <w:rsid w:val="000C7636"/>
    <w:rsid w:val="001536F0"/>
    <w:rsid w:val="001B1FA8"/>
    <w:rsid w:val="0025509B"/>
    <w:rsid w:val="002F6F3D"/>
    <w:rsid w:val="004E2BD4"/>
    <w:rsid w:val="007054C1"/>
    <w:rsid w:val="007A0015"/>
    <w:rsid w:val="007E6DEF"/>
    <w:rsid w:val="008A6792"/>
    <w:rsid w:val="00907305"/>
    <w:rsid w:val="009365DD"/>
    <w:rsid w:val="009A6C76"/>
    <w:rsid w:val="00A16629"/>
    <w:rsid w:val="00BD5476"/>
    <w:rsid w:val="00D45B1E"/>
    <w:rsid w:val="00D65DB2"/>
    <w:rsid w:val="00D95672"/>
    <w:rsid w:val="00D95E91"/>
    <w:rsid w:val="00ED4457"/>
    <w:rsid w:val="00F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32CFC"/>
  <w15:chartTrackingRefBased/>
  <w15:docId w15:val="{6ECBAC3D-998B-4F79-A172-04BF58EF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5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5509B"/>
  </w:style>
  <w:style w:type="paragraph" w:styleId="Zpat">
    <w:name w:val="footer"/>
    <w:basedOn w:val="Normln"/>
    <w:link w:val="ZpatChar"/>
    <w:uiPriority w:val="99"/>
    <w:unhideWhenUsed/>
    <w:rsid w:val="002550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5509B"/>
  </w:style>
  <w:style w:type="paragraph" w:customStyle="1" w:styleId="Default">
    <w:name w:val="Default"/>
    <w:rsid w:val="007E6DEF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Uherkova, Dana</dc:creator>
  <cp:keywords/>
  <dc:description/>
  <cp:lastModifiedBy>Dana</cp:lastModifiedBy>
  <cp:revision>2</cp:revision>
  <cp:lastPrinted>2023-10-27T10:43:00Z</cp:lastPrinted>
  <dcterms:created xsi:type="dcterms:W3CDTF">2024-04-18T09:58:00Z</dcterms:created>
  <dcterms:modified xsi:type="dcterms:W3CDTF">2024-04-18T09:58:00Z</dcterms:modified>
</cp:coreProperties>
</file>