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20D" w14:textId="35D5B688" w:rsidR="00574D8E" w:rsidRPr="00295252" w:rsidRDefault="00574D8E" w:rsidP="00763E3B">
      <w:pPr>
        <w:spacing w:before="120" w:after="0" w:line="240" w:lineRule="atLeast"/>
        <w:jc w:val="both"/>
        <w:rPr>
          <w:rFonts w:cstheme="minorHAnsi"/>
          <w:b/>
          <w:bCs/>
        </w:rPr>
      </w:pPr>
      <w:r w:rsidRPr="00295252">
        <w:rPr>
          <w:rFonts w:cstheme="minorHAnsi"/>
          <w:b/>
          <w:bCs/>
        </w:rPr>
        <w:t xml:space="preserve">Příloha č. </w:t>
      </w:r>
      <w:r w:rsidR="00F444F1">
        <w:rPr>
          <w:rFonts w:cstheme="minorHAnsi"/>
          <w:b/>
          <w:bCs/>
        </w:rPr>
        <w:t>3</w:t>
      </w:r>
      <w:r w:rsidRPr="00295252">
        <w:rPr>
          <w:rFonts w:cstheme="minorHAnsi"/>
          <w:b/>
          <w:bCs/>
        </w:rPr>
        <w:t xml:space="preserve"> – </w:t>
      </w:r>
      <w:r w:rsidR="00F444F1">
        <w:rPr>
          <w:rFonts w:cstheme="minorHAnsi"/>
          <w:b/>
          <w:bCs/>
        </w:rPr>
        <w:t>Harmonogram</w:t>
      </w:r>
    </w:p>
    <w:p w14:paraId="4CA305F5" w14:textId="77777777" w:rsidR="00295252" w:rsidRPr="00295252" w:rsidRDefault="00295252" w:rsidP="00295252">
      <w:pPr>
        <w:rPr>
          <w:rFonts w:cstheme="minorHAnsi"/>
        </w:rPr>
      </w:pPr>
    </w:p>
    <w:p w14:paraId="420A66C5" w14:textId="058EA6D6" w:rsidR="00295252" w:rsidRPr="00295252" w:rsidRDefault="00295252" w:rsidP="00295252">
      <w:pPr>
        <w:rPr>
          <w:rFonts w:cstheme="minorHAnsi"/>
        </w:rPr>
      </w:pPr>
      <w:r w:rsidRPr="00295252">
        <w:rPr>
          <w:rFonts w:cstheme="minorHAnsi"/>
        </w:rPr>
        <w:t>„RADIMOVA, č. akce 1000139 – BUS zastávky linky 164“</w:t>
      </w:r>
    </w:p>
    <w:p w14:paraId="7220EC2C" w14:textId="77777777" w:rsidR="00295252" w:rsidRPr="00295252" w:rsidRDefault="00295252" w:rsidP="00763E3B">
      <w:pPr>
        <w:spacing w:before="120" w:after="0" w:line="240" w:lineRule="atLeast"/>
        <w:jc w:val="both"/>
        <w:rPr>
          <w:rFonts w:cstheme="minorHAnsi"/>
          <w:b/>
          <w:bCs/>
        </w:rPr>
      </w:pPr>
    </w:p>
    <w:p w14:paraId="1252DE5D" w14:textId="069BBED1" w:rsidR="0002527C" w:rsidRPr="00295252" w:rsidRDefault="00295252" w:rsidP="00295252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  <w:b/>
          <w:bCs w:val="0"/>
        </w:rPr>
      </w:pPr>
      <w:r w:rsidRPr="00295252">
        <w:rPr>
          <w:rFonts w:asciiTheme="minorHAnsi" w:hAnsiTheme="minorHAnsi" w:cstheme="minorHAnsi"/>
          <w:b/>
          <w:bCs w:val="0"/>
        </w:rPr>
        <w:t>Termín plnění:</w:t>
      </w:r>
    </w:p>
    <w:p w14:paraId="10295FD2" w14:textId="099C0433" w:rsidR="0002527C" w:rsidRPr="00295252" w:rsidRDefault="0002527C" w:rsidP="00295252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295252">
        <w:rPr>
          <w:rFonts w:asciiTheme="minorHAnsi" w:hAnsiTheme="minorHAnsi" w:cstheme="minorHAnsi"/>
        </w:rPr>
        <w:t xml:space="preserve">Zpracovaní a předání konceptu DUSP </w:t>
      </w:r>
      <w:r w:rsidR="00295252">
        <w:rPr>
          <w:rFonts w:asciiTheme="minorHAnsi" w:hAnsiTheme="minorHAnsi" w:cstheme="minorHAnsi"/>
        </w:rPr>
        <w:tab/>
      </w:r>
      <w:r w:rsidR="00295252">
        <w:rPr>
          <w:rFonts w:asciiTheme="minorHAnsi" w:hAnsiTheme="minorHAnsi" w:cstheme="minorHAnsi"/>
        </w:rPr>
        <w:tab/>
      </w:r>
      <w:r w:rsidRPr="00295252">
        <w:rPr>
          <w:rFonts w:asciiTheme="minorHAnsi" w:hAnsiTheme="minorHAnsi" w:cstheme="minorHAnsi"/>
        </w:rPr>
        <w:t>do 150 dní</w:t>
      </w:r>
      <w:r w:rsidR="00F444F1">
        <w:rPr>
          <w:rFonts w:asciiTheme="minorHAnsi" w:hAnsiTheme="minorHAnsi" w:cstheme="minorHAnsi"/>
        </w:rPr>
        <w:t xml:space="preserve"> od nabytí účinnosti smlouvy </w:t>
      </w:r>
    </w:p>
    <w:p w14:paraId="1E4DA597" w14:textId="5F3E292E" w:rsidR="0002527C" w:rsidRPr="00295252" w:rsidRDefault="0002527C" w:rsidP="00295252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295252">
        <w:rPr>
          <w:rFonts w:asciiTheme="minorHAnsi" w:hAnsiTheme="minorHAnsi" w:cstheme="minorHAnsi"/>
        </w:rPr>
        <w:t xml:space="preserve">Projednání konceptu DUSP </w:t>
      </w:r>
      <w:r w:rsidR="00295252">
        <w:rPr>
          <w:rFonts w:asciiTheme="minorHAnsi" w:hAnsiTheme="minorHAnsi" w:cstheme="minorHAnsi"/>
        </w:rPr>
        <w:tab/>
      </w:r>
      <w:r w:rsidR="00295252">
        <w:rPr>
          <w:rFonts w:asciiTheme="minorHAnsi" w:hAnsiTheme="minorHAnsi" w:cstheme="minorHAnsi"/>
        </w:rPr>
        <w:tab/>
      </w:r>
      <w:r w:rsidR="00295252">
        <w:rPr>
          <w:rFonts w:asciiTheme="minorHAnsi" w:hAnsiTheme="minorHAnsi" w:cstheme="minorHAnsi"/>
        </w:rPr>
        <w:tab/>
      </w:r>
      <w:r w:rsidRPr="00295252">
        <w:rPr>
          <w:rFonts w:asciiTheme="minorHAnsi" w:hAnsiTheme="minorHAnsi" w:cstheme="minorHAnsi"/>
        </w:rPr>
        <w:t xml:space="preserve">do </w:t>
      </w:r>
      <w:r w:rsidR="00B36580">
        <w:rPr>
          <w:rFonts w:asciiTheme="minorHAnsi" w:hAnsiTheme="minorHAnsi" w:cstheme="minorHAnsi"/>
        </w:rPr>
        <w:t>180</w:t>
      </w:r>
      <w:r w:rsidRPr="00295252">
        <w:rPr>
          <w:rFonts w:asciiTheme="minorHAnsi" w:hAnsiTheme="minorHAnsi" w:cstheme="minorHAnsi"/>
        </w:rPr>
        <w:t xml:space="preserve"> dní od zpracování konceptu DUSP</w:t>
      </w:r>
    </w:p>
    <w:p w14:paraId="6C7E80D7" w14:textId="77777777" w:rsidR="00F42997" w:rsidRDefault="00F42997" w:rsidP="00F42997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Zpracování a předání č</w:t>
      </w:r>
      <w:r w:rsidR="0002527C" w:rsidRPr="00295252">
        <w:rPr>
          <w:rFonts w:asciiTheme="minorHAnsi" w:hAnsiTheme="minorHAnsi" w:cstheme="minorHAnsi"/>
        </w:rPr>
        <w:t>istopis DUSP</w:t>
      </w:r>
      <w:r>
        <w:rPr>
          <w:rFonts w:asciiTheme="minorHAnsi" w:hAnsiTheme="minorHAnsi" w:cstheme="minorHAnsi"/>
        </w:rPr>
        <w:t xml:space="preserve"> </w:t>
      </w:r>
    </w:p>
    <w:p w14:paraId="70D1298C" w14:textId="5CEBA3EE" w:rsidR="00F42997" w:rsidRDefault="00F42997" w:rsidP="00F42997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Objednateli </w:t>
      </w:r>
      <w:r w:rsidR="0002527C" w:rsidRPr="00295252">
        <w:rPr>
          <w:rFonts w:asciiTheme="minorHAnsi" w:hAnsiTheme="minorHAnsi" w:cstheme="minorHAnsi"/>
        </w:rPr>
        <w:t>a podání žádosti</w:t>
      </w:r>
      <w:r>
        <w:rPr>
          <w:rFonts w:asciiTheme="minorHAnsi" w:hAnsiTheme="minorHAnsi" w:cstheme="minorHAnsi"/>
        </w:rPr>
        <w:t xml:space="preserve"> o sloučené </w:t>
      </w:r>
      <w:r>
        <w:rPr>
          <w:rFonts w:asciiTheme="minorHAnsi" w:hAnsiTheme="minorHAnsi" w:cstheme="minorHAnsi"/>
        </w:rPr>
        <w:tab/>
      </w:r>
      <w:r w:rsidRPr="00295252">
        <w:rPr>
          <w:rFonts w:asciiTheme="minorHAnsi" w:hAnsiTheme="minorHAnsi" w:cstheme="minorHAnsi"/>
        </w:rPr>
        <w:t>do 60 dní od projednání konceptu DUSP</w:t>
      </w:r>
    </w:p>
    <w:p w14:paraId="3BDD2B9A" w14:textId="77777777" w:rsidR="0021389E" w:rsidRDefault="00F42997" w:rsidP="0021389E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řízení příslušnému správnímu úřadu</w:t>
      </w:r>
    </w:p>
    <w:p w14:paraId="23D646B8" w14:textId="58C2950E" w:rsidR="0002527C" w:rsidRPr="00295252" w:rsidRDefault="00295252" w:rsidP="0021389E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63CD28" w14:textId="57EACE04" w:rsidR="0002527C" w:rsidRPr="00295252" w:rsidRDefault="00F42997" w:rsidP="00295252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Zpracování a p</w:t>
      </w:r>
      <w:r w:rsidR="0002527C" w:rsidRPr="00295252">
        <w:rPr>
          <w:rFonts w:asciiTheme="minorHAnsi" w:hAnsiTheme="minorHAnsi" w:cstheme="minorHAnsi"/>
        </w:rPr>
        <w:t xml:space="preserve">ředání konceptu DVZ </w:t>
      </w:r>
      <w:r w:rsidR="00295252">
        <w:rPr>
          <w:rFonts w:asciiTheme="minorHAnsi" w:hAnsiTheme="minorHAnsi" w:cstheme="minorHAnsi"/>
        </w:rPr>
        <w:tab/>
      </w:r>
      <w:r w:rsidR="00295252">
        <w:rPr>
          <w:rFonts w:asciiTheme="minorHAnsi" w:hAnsiTheme="minorHAnsi" w:cstheme="minorHAnsi"/>
        </w:rPr>
        <w:tab/>
      </w:r>
      <w:r w:rsidR="0002527C" w:rsidRPr="00295252">
        <w:rPr>
          <w:rFonts w:asciiTheme="minorHAnsi" w:hAnsiTheme="minorHAnsi" w:cstheme="minorHAnsi"/>
        </w:rPr>
        <w:t>do 90 dní od nabytí PM společného povolení</w:t>
      </w:r>
    </w:p>
    <w:p w14:paraId="50FEDB55" w14:textId="036243D4" w:rsidR="00F42997" w:rsidRDefault="00F42997" w:rsidP="00F42997">
      <w:pPr>
        <w:pStyle w:val="Clanek11"/>
        <w:numPr>
          <w:ilvl w:val="0"/>
          <w:numId w:val="0"/>
        </w:numPr>
        <w:spacing w:before="0" w:after="0"/>
        <w:ind w:left="4247" w:hanging="4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Zpracování a p</w:t>
      </w:r>
      <w:r w:rsidR="0002527C" w:rsidRPr="00295252">
        <w:rPr>
          <w:rFonts w:asciiTheme="minorHAnsi" w:hAnsiTheme="minorHAnsi" w:cstheme="minorHAnsi"/>
        </w:rPr>
        <w:t xml:space="preserve">ředání čistopisu DVZ </w:t>
      </w:r>
      <w:r w:rsidR="00295252">
        <w:rPr>
          <w:rFonts w:asciiTheme="minorHAnsi" w:hAnsiTheme="minorHAnsi" w:cstheme="minorHAnsi"/>
        </w:rPr>
        <w:tab/>
      </w:r>
      <w:r w:rsidR="0002527C" w:rsidRPr="00295252">
        <w:rPr>
          <w:rFonts w:asciiTheme="minorHAnsi" w:hAnsiTheme="minorHAnsi" w:cstheme="minorHAnsi"/>
        </w:rPr>
        <w:t xml:space="preserve">do 45 dní od předání připomínek Objednatele </w:t>
      </w:r>
    </w:p>
    <w:p w14:paraId="05C26498" w14:textId="47CE50CE" w:rsidR="0002527C" w:rsidRDefault="001F572F" w:rsidP="00F42997">
      <w:pPr>
        <w:pStyle w:val="Clanek11"/>
        <w:numPr>
          <w:ilvl w:val="0"/>
          <w:numId w:val="0"/>
        </w:numPr>
        <w:spacing w:before="0" w:after="0"/>
        <w:ind w:left="42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 konceptu DVZ</w:t>
      </w:r>
    </w:p>
    <w:p w14:paraId="224582C1" w14:textId="77777777" w:rsidR="00295252" w:rsidRPr="00295252" w:rsidRDefault="00295252" w:rsidP="00295252">
      <w:pPr>
        <w:pStyle w:val="Clanek1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</w:p>
    <w:p w14:paraId="00FA0307" w14:textId="77777777" w:rsidR="0002527C" w:rsidRPr="0002527C" w:rsidRDefault="0002527C" w:rsidP="0002527C">
      <w:pPr>
        <w:spacing w:before="60" w:after="0" w:line="240" w:lineRule="atLeast"/>
        <w:jc w:val="both"/>
        <w:rPr>
          <w:rFonts w:ascii="Arial" w:hAnsi="Arial" w:cs="Arial"/>
        </w:rPr>
      </w:pPr>
    </w:p>
    <w:sectPr w:rsidR="0002527C" w:rsidRPr="0002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83"/>
    <w:multiLevelType w:val="hybridMultilevel"/>
    <w:tmpl w:val="2A4E3C8C"/>
    <w:lvl w:ilvl="0" w:tplc="5E08D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13C1"/>
    <w:multiLevelType w:val="hybridMultilevel"/>
    <w:tmpl w:val="2FFE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435"/>
    <w:multiLevelType w:val="hybridMultilevel"/>
    <w:tmpl w:val="A9222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7C3A"/>
    <w:multiLevelType w:val="hybridMultilevel"/>
    <w:tmpl w:val="295C061A"/>
    <w:lvl w:ilvl="0" w:tplc="5E08D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20952256">
    <w:abstractNumId w:val="1"/>
  </w:num>
  <w:num w:numId="2" w16cid:durableId="1331253991">
    <w:abstractNumId w:val="0"/>
  </w:num>
  <w:num w:numId="3" w16cid:durableId="1543783520">
    <w:abstractNumId w:val="3"/>
  </w:num>
  <w:num w:numId="4" w16cid:durableId="616714942">
    <w:abstractNumId w:val="4"/>
  </w:num>
  <w:num w:numId="5" w16cid:durableId="11633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8E"/>
    <w:rsid w:val="0002527C"/>
    <w:rsid w:val="00086892"/>
    <w:rsid w:val="001107DF"/>
    <w:rsid w:val="001F572F"/>
    <w:rsid w:val="00213790"/>
    <w:rsid w:val="0021389E"/>
    <w:rsid w:val="002335F9"/>
    <w:rsid w:val="002359E1"/>
    <w:rsid w:val="00273A90"/>
    <w:rsid w:val="00295252"/>
    <w:rsid w:val="00336FCE"/>
    <w:rsid w:val="00574D8E"/>
    <w:rsid w:val="005D7B81"/>
    <w:rsid w:val="00763E3B"/>
    <w:rsid w:val="008C76A8"/>
    <w:rsid w:val="009008DA"/>
    <w:rsid w:val="00984139"/>
    <w:rsid w:val="009B7262"/>
    <w:rsid w:val="00A36A5D"/>
    <w:rsid w:val="00AB4918"/>
    <w:rsid w:val="00B36580"/>
    <w:rsid w:val="00B50FEB"/>
    <w:rsid w:val="00C448C9"/>
    <w:rsid w:val="00D01E26"/>
    <w:rsid w:val="00F42997"/>
    <w:rsid w:val="00F444F1"/>
    <w:rsid w:val="00F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C85D"/>
  <w15:chartTrackingRefBased/>
  <w15:docId w15:val="{457D9625-F70D-40A6-97A8-1D593B0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02527C"/>
    <w:pPr>
      <w:keepNext/>
      <w:keepLines/>
      <w:numPr>
        <w:numId w:val="4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E3B"/>
    <w:pPr>
      <w:ind w:left="720"/>
      <w:contextualSpacing/>
    </w:p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02527C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02527C"/>
    <w:pPr>
      <w:keepNext w:val="0"/>
      <w:keepLines w:val="0"/>
      <w:widowControl w:val="0"/>
      <w:numPr>
        <w:ilvl w:val="1"/>
        <w:numId w:val="4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02527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02527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Clanek11Char">
    <w:name w:val="Clanek 1.1 Char"/>
    <w:link w:val="Clanek11"/>
    <w:rsid w:val="0002527C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2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8C7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7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7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Borovičková Blanka</cp:lastModifiedBy>
  <cp:revision>5</cp:revision>
  <dcterms:created xsi:type="dcterms:W3CDTF">2024-02-13T16:04:00Z</dcterms:created>
  <dcterms:modified xsi:type="dcterms:W3CDTF">2024-03-27T09:13:00Z</dcterms:modified>
</cp:coreProperties>
</file>