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A0AEB" w14:textId="77777777" w:rsidR="00B81CFD" w:rsidRPr="00A31497" w:rsidRDefault="00B81CFD" w:rsidP="005B75EA">
      <w:pPr>
        <w:pStyle w:val="Normln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Segoe UI" w:hAnsi="Segoe UI" w:cs="Segoe UI"/>
          <w:b/>
          <w:sz w:val="20"/>
        </w:rPr>
      </w:pPr>
    </w:p>
    <w:p w14:paraId="45623C64" w14:textId="616CDF6D" w:rsidR="005B75EA" w:rsidRPr="00A31497" w:rsidRDefault="003C3AF6" w:rsidP="005B75EA">
      <w:pPr>
        <w:pStyle w:val="Normln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Segoe UI" w:hAnsi="Segoe UI" w:cs="Segoe UI"/>
          <w:b/>
          <w:color w:val="auto"/>
          <w:szCs w:val="24"/>
        </w:rPr>
      </w:pPr>
      <w:r w:rsidRPr="00A31497">
        <w:rPr>
          <w:rFonts w:ascii="Segoe UI" w:hAnsi="Segoe UI" w:cs="Segoe UI"/>
          <w:b/>
          <w:szCs w:val="24"/>
        </w:rPr>
        <w:t xml:space="preserve">Dodatek č. </w:t>
      </w:r>
      <w:r w:rsidR="00A31497">
        <w:rPr>
          <w:rFonts w:ascii="Segoe UI" w:hAnsi="Segoe UI" w:cs="Segoe UI"/>
          <w:b/>
          <w:szCs w:val="24"/>
        </w:rPr>
        <w:t xml:space="preserve">1 </w:t>
      </w:r>
      <w:r w:rsidRPr="00A31497">
        <w:rPr>
          <w:rFonts w:ascii="Segoe UI" w:hAnsi="Segoe UI" w:cs="Segoe UI"/>
          <w:b/>
          <w:szCs w:val="24"/>
        </w:rPr>
        <w:t xml:space="preserve">ke </w:t>
      </w:r>
      <w:r w:rsidR="008740E1" w:rsidRPr="00A31497">
        <w:rPr>
          <w:rFonts w:ascii="Segoe UI" w:hAnsi="Segoe UI" w:cs="Segoe UI"/>
          <w:b/>
          <w:szCs w:val="24"/>
        </w:rPr>
        <w:t xml:space="preserve">Smlouvě </w:t>
      </w:r>
      <w:r w:rsidR="00A31497">
        <w:rPr>
          <w:rFonts w:ascii="Segoe UI" w:hAnsi="Segoe UI" w:cs="Segoe UI"/>
          <w:b/>
          <w:szCs w:val="24"/>
        </w:rPr>
        <w:t>o dílo: Úklid prostor PCP7</w:t>
      </w:r>
    </w:p>
    <w:p w14:paraId="64B394FA" w14:textId="498D220B" w:rsidR="005B75EA" w:rsidRPr="00A31497" w:rsidRDefault="005B75EA" w:rsidP="005B75EA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ascii="Segoe UI" w:hAnsi="Segoe UI" w:cs="Segoe UI"/>
          <w:b w:val="0"/>
          <w:caps w:val="0"/>
          <w:color w:val="auto"/>
          <w:sz w:val="20"/>
          <w:u w:val="none"/>
        </w:rPr>
      </w:pPr>
      <w:r w:rsidRPr="00A31497">
        <w:rPr>
          <w:rFonts w:ascii="Segoe UI" w:hAnsi="Segoe UI" w:cs="Segoe UI"/>
          <w:b w:val="0"/>
          <w:caps w:val="0"/>
          <w:color w:val="auto"/>
          <w:sz w:val="20"/>
          <w:u w:val="none"/>
        </w:rPr>
        <w:t>(dále jen „</w:t>
      </w:r>
      <w:r w:rsidR="008740E1" w:rsidRPr="00A31497">
        <w:rPr>
          <w:rFonts w:ascii="Segoe UI" w:hAnsi="Segoe UI" w:cs="Segoe UI"/>
          <w:caps w:val="0"/>
          <w:color w:val="auto"/>
          <w:sz w:val="20"/>
          <w:u w:val="none"/>
        </w:rPr>
        <w:t>dodatek</w:t>
      </w:r>
      <w:r w:rsidRPr="00A31497">
        <w:rPr>
          <w:rFonts w:ascii="Segoe UI" w:hAnsi="Segoe UI" w:cs="Segoe UI"/>
          <w:b w:val="0"/>
          <w:caps w:val="0"/>
          <w:color w:val="auto"/>
          <w:sz w:val="20"/>
          <w:u w:val="none"/>
        </w:rPr>
        <w:t>“)</w:t>
      </w:r>
    </w:p>
    <w:p w14:paraId="5867340E" w14:textId="5ABCECC9" w:rsidR="005B75EA" w:rsidRPr="00A31497" w:rsidRDefault="005B75EA" w:rsidP="005B75EA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egoe UI" w:hAnsi="Segoe UI" w:cs="Segoe UI"/>
          <w:b w:val="0"/>
          <w:caps w:val="0"/>
          <w:color w:val="auto"/>
          <w:sz w:val="20"/>
          <w:u w:val="none"/>
        </w:rPr>
      </w:pPr>
      <w:r w:rsidRPr="00A31497">
        <w:rPr>
          <w:rFonts w:ascii="Segoe UI" w:hAnsi="Segoe UI" w:cs="Segoe UI"/>
          <w:b w:val="0"/>
          <w:caps w:val="0"/>
          <w:color w:val="auto"/>
          <w:sz w:val="20"/>
          <w:u w:val="none"/>
        </w:rPr>
        <w:t>kter</w:t>
      </w:r>
      <w:r w:rsidR="008740E1" w:rsidRPr="00A31497">
        <w:rPr>
          <w:rFonts w:ascii="Segoe UI" w:hAnsi="Segoe UI" w:cs="Segoe UI"/>
          <w:b w:val="0"/>
          <w:caps w:val="0"/>
          <w:color w:val="auto"/>
          <w:sz w:val="20"/>
          <w:u w:val="none"/>
        </w:rPr>
        <w:t>ý</w:t>
      </w:r>
      <w:r w:rsidRPr="00A31497">
        <w:rPr>
          <w:rFonts w:ascii="Segoe UI" w:hAnsi="Segoe UI" w:cs="Segoe UI"/>
          <w:b w:val="0"/>
          <w:caps w:val="0"/>
          <w:color w:val="auto"/>
          <w:sz w:val="20"/>
          <w:u w:val="none"/>
        </w:rPr>
        <w:t xml:space="preserve"> níže uvedeného dne, měsíce a roku mezi sebou uzavírají tyto smluvní strany:</w:t>
      </w:r>
    </w:p>
    <w:p w14:paraId="0A44D2E2" w14:textId="07BEB04B" w:rsidR="005B75EA" w:rsidRPr="00A31497" w:rsidRDefault="005B75EA" w:rsidP="005B75EA">
      <w:pPr>
        <w:autoSpaceDE w:val="0"/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397DD569" w14:textId="77777777" w:rsidR="00B81CFD" w:rsidRPr="00A31497" w:rsidRDefault="00B81CFD" w:rsidP="005B75EA">
      <w:pPr>
        <w:autoSpaceDE w:val="0"/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69E6E521" w14:textId="77777777" w:rsidR="00B81CFD" w:rsidRPr="00A31497" w:rsidRDefault="00B81CFD" w:rsidP="005B75EA">
      <w:pPr>
        <w:autoSpaceDE w:val="0"/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0D5ADAC2" w14:textId="7C68A6E4" w:rsidR="005B75EA" w:rsidRPr="00A31497" w:rsidRDefault="008740E1" w:rsidP="006D3317">
      <w:pPr>
        <w:pStyle w:val="Zhlav"/>
        <w:tabs>
          <w:tab w:val="center" w:pos="4500"/>
        </w:tabs>
        <w:rPr>
          <w:rFonts w:ascii="Segoe UI" w:hAnsi="Segoe UI" w:cs="Segoe UI"/>
          <w:b/>
          <w:bCs/>
          <w:sz w:val="20"/>
          <w:szCs w:val="20"/>
          <w:lang w:val="cs-CZ"/>
        </w:rPr>
      </w:pPr>
      <w:bookmarkStart w:id="0" w:name="_Hlk101948642"/>
      <w:r w:rsidRPr="00A31497">
        <w:rPr>
          <w:rFonts w:ascii="Segoe UI" w:hAnsi="Segoe UI" w:cs="Segoe UI"/>
          <w:b/>
          <w:bCs/>
          <w:sz w:val="20"/>
          <w:szCs w:val="20"/>
          <w:lang w:val="cs-CZ"/>
        </w:rPr>
        <w:t>Pečovatelské centrum Praha 7</w:t>
      </w:r>
    </w:p>
    <w:p w14:paraId="55D7676C" w14:textId="469EF532" w:rsidR="008740E1" w:rsidRPr="00A31497" w:rsidRDefault="008740E1" w:rsidP="006D3317">
      <w:pPr>
        <w:pStyle w:val="Zhlav"/>
        <w:tabs>
          <w:tab w:val="center" w:pos="4500"/>
        </w:tabs>
        <w:rPr>
          <w:rFonts w:ascii="Segoe UI" w:hAnsi="Segoe UI" w:cs="Segoe UI"/>
          <w:sz w:val="20"/>
          <w:szCs w:val="20"/>
          <w:lang w:val="cs-CZ"/>
        </w:rPr>
      </w:pPr>
      <w:r w:rsidRPr="00A31497">
        <w:rPr>
          <w:rFonts w:ascii="Segoe UI" w:hAnsi="Segoe UI" w:cs="Segoe UI"/>
          <w:sz w:val="20"/>
          <w:szCs w:val="20"/>
          <w:lang w:val="cs-CZ"/>
        </w:rPr>
        <w:t>IČO 70890307</w:t>
      </w:r>
    </w:p>
    <w:p w14:paraId="5B314FA3" w14:textId="48968758" w:rsidR="008740E1" w:rsidRPr="00A31497" w:rsidRDefault="008740E1" w:rsidP="006D3317">
      <w:pPr>
        <w:pStyle w:val="Zhlav"/>
        <w:tabs>
          <w:tab w:val="center" w:pos="4500"/>
        </w:tabs>
        <w:rPr>
          <w:rFonts w:ascii="Segoe UI" w:hAnsi="Segoe UI" w:cs="Segoe UI"/>
          <w:sz w:val="20"/>
          <w:szCs w:val="20"/>
          <w:lang w:val="cs-CZ"/>
        </w:rPr>
      </w:pPr>
      <w:r w:rsidRPr="00A31497">
        <w:rPr>
          <w:rFonts w:ascii="Segoe UI" w:hAnsi="Segoe UI" w:cs="Segoe UI"/>
          <w:sz w:val="20"/>
          <w:szCs w:val="20"/>
          <w:lang w:val="cs-CZ"/>
        </w:rPr>
        <w:t>se sídlem Heřmanova 1415/1, Holešovice, 170 00 Praha 7</w:t>
      </w:r>
    </w:p>
    <w:p w14:paraId="51D31DCC" w14:textId="4446B7F8" w:rsidR="008740E1" w:rsidRPr="00A31497" w:rsidRDefault="008740E1" w:rsidP="006D3317">
      <w:pPr>
        <w:pStyle w:val="Zhlav"/>
        <w:tabs>
          <w:tab w:val="center" w:pos="4500"/>
        </w:tabs>
        <w:rPr>
          <w:rFonts w:ascii="Segoe UI" w:hAnsi="Segoe UI" w:cs="Segoe UI"/>
          <w:sz w:val="20"/>
          <w:szCs w:val="20"/>
          <w:lang w:val="cs-CZ"/>
        </w:rPr>
      </w:pPr>
      <w:r w:rsidRPr="00A31497">
        <w:rPr>
          <w:rFonts w:ascii="Segoe UI" w:hAnsi="Segoe UI" w:cs="Segoe UI"/>
          <w:sz w:val="20"/>
          <w:szCs w:val="20"/>
          <w:lang w:val="cs-CZ"/>
        </w:rPr>
        <w:t xml:space="preserve">zapsané v obchodním rejstříku vedeném Městským soudem v Praze, oddíl </w:t>
      </w:r>
      <w:proofErr w:type="spellStart"/>
      <w:r w:rsidRPr="00A31497">
        <w:rPr>
          <w:rFonts w:ascii="Segoe UI" w:hAnsi="Segoe UI" w:cs="Segoe UI"/>
          <w:sz w:val="20"/>
          <w:szCs w:val="20"/>
          <w:lang w:val="cs-CZ"/>
        </w:rPr>
        <w:t>Pr</w:t>
      </w:r>
      <w:proofErr w:type="spellEnd"/>
      <w:r w:rsidRPr="00A31497">
        <w:rPr>
          <w:rFonts w:ascii="Segoe UI" w:hAnsi="Segoe UI" w:cs="Segoe UI"/>
          <w:sz w:val="20"/>
          <w:szCs w:val="20"/>
          <w:lang w:val="cs-CZ"/>
        </w:rPr>
        <w:t>, vložka 117</w:t>
      </w:r>
    </w:p>
    <w:bookmarkEnd w:id="0"/>
    <w:p w14:paraId="60ACAB47" w14:textId="7DC2C122" w:rsidR="003719B5" w:rsidRPr="00A31497" w:rsidRDefault="008740E1" w:rsidP="006D3317">
      <w:pPr>
        <w:pStyle w:val="Zhlav"/>
        <w:tabs>
          <w:tab w:val="center" w:pos="4500"/>
        </w:tabs>
        <w:rPr>
          <w:rFonts w:ascii="Segoe UI" w:hAnsi="Segoe UI" w:cs="Segoe UI"/>
          <w:sz w:val="20"/>
          <w:szCs w:val="20"/>
          <w:lang w:val="cs-CZ"/>
        </w:rPr>
      </w:pPr>
      <w:r w:rsidRPr="00A31497">
        <w:rPr>
          <w:rFonts w:ascii="Segoe UI" w:hAnsi="Segoe UI" w:cs="Segoe UI"/>
          <w:sz w:val="20"/>
          <w:szCs w:val="20"/>
          <w:lang w:val="cs-CZ"/>
        </w:rPr>
        <w:t>zastoupené Mgr. Martinou Pojarovou, ředitelkou</w:t>
      </w:r>
    </w:p>
    <w:p w14:paraId="69769D35" w14:textId="5E699A25" w:rsidR="005B75EA" w:rsidRPr="00A31497" w:rsidRDefault="005B75EA" w:rsidP="005B75EA">
      <w:pPr>
        <w:pStyle w:val="FreeFormA"/>
        <w:rPr>
          <w:rFonts w:ascii="Segoe UI" w:hAnsi="Segoe UI" w:cs="Segoe UI"/>
          <w:color w:val="auto"/>
        </w:rPr>
      </w:pPr>
      <w:r w:rsidRPr="00A31497">
        <w:rPr>
          <w:rFonts w:ascii="Segoe UI" w:hAnsi="Segoe UI" w:cs="Segoe UI"/>
          <w:color w:val="auto"/>
        </w:rPr>
        <w:t>(dále jen “</w:t>
      </w:r>
      <w:r w:rsidR="008740E1" w:rsidRPr="00A31497">
        <w:rPr>
          <w:rFonts w:ascii="Segoe UI" w:hAnsi="Segoe UI" w:cs="Segoe UI"/>
          <w:b/>
          <w:color w:val="auto"/>
        </w:rPr>
        <w:t>Objednatel</w:t>
      </w:r>
      <w:r w:rsidRPr="00A31497">
        <w:rPr>
          <w:rFonts w:ascii="Segoe UI" w:hAnsi="Segoe UI" w:cs="Segoe UI"/>
          <w:color w:val="auto"/>
        </w:rPr>
        <w:t>”)</w:t>
      </w:r>
    </w:p>
    <w:p w14:paraId="0679E0D6" w14:textId="77777777" w:rsidR="005B75EA" w:rsidRPr="00A31497" w:rsidRDefault="005B75EA" w:rsidP="005B75EA">
      <w:pPr>
        <w:pStyle w:val="Normln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Segoe UI" w:hAnsi="Segoe UI" w:cs="Segoe UI"/>
          <w:color w:val="auto"/>
          <w:sz w:val="20"/>
        </w:rPr>
      </w:pPr>
    </w:p>
    <w:p w14:paraId="0CB31869" w14:textId="77777777" w:rsidR="005B75EA" w:rsidRPr="00A31497" w:rsidRDefault="005B75EA" w:rsidP="005B75EA">
      <w:pPr>
        <w:pStyle w:val="Normln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Segoe UI" w:hAnsi="Segoe UI" w:cs="Segoe UI"/>
          <w:color w:val="auto"/>
          <w:sz w:val="20"/>
        </w:rPr>
      </w:pPr>
      <w:r w:rsidRPr="00A31497">
        <w:rPr>
          <w:rFonts w:ascii="Segoe UI" w:hAnsi="Segoe UI" w:cs="Segoe UI"/>
          <w:color w:val="auto"/>
          <w:sz w:val="20"/>
        </w:rPr>
        <w:t>a</w:t>
      </w:r>
    </w:p>
    <w:p w14:paraId="4DBC1D21" w14:textId="77777777" w:rsidR="005B75EA" w:rsidRPr="00A31497" w:rsidRDefault="005B75EA" w:rsidP="005B75EA">
      <w:pPr>
        <w:pStyle w:val="Normln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Segoe UI" w:hAnsi="Segoe UI" w:cs="Segoe UI"/>
          <w:b/>
          <w:color w:val="auto"/>
          <w:sz w:val="20"/>
          <w:u w:val="single"/>
        </w:rPr>
      </w:pPr>
    </w:p>
    <w:p w14:paraId="44B6628A" w14:textId="15CF2EBA" w:rsidR="005C42AC" w:rsidRPr="00A31497" w:rsidRDefault="00A31497" w:rsidP="00A31497">
      <w:pPr>
        <w:pStyle w:val="My01"/>
        <w:rPr>
          <w:b/>
          <w:bCs w:val="0"/>
        </w:rPr>
      </w:pPr>
      <w:bookmarkStart w:id="1" w:name="_Hlk164163614"/>
      <w:bookmarkStart w:id="2" w:name="_Hlk51342980"/>
      <w:bookmarkStart w:id="3" w:name="_Hlk5945688"/>
      <w:bookmarkStart w:id="4" w:name="_Hlk101948655"/>
      <w:r w:rsidRPr="00A31497">
        <w:rPr>
          <w:b/>
          <w:bCs w:val="0"/>
        </w:rPr>
        <w:t>PARECO s.r.o.</w:t>
      </w:r>
      <w:bookmarkEnd w:id="1"/>
    </w:p>
    <w:p w14:paraId="345961A1" w14:textId="31647858" w:rsidR="003C3AF6" w:rsidRPr="00A31497" w:rsidRDefault="003C3AF6" w:rsidP="003C3AF6">
      <w:pPr>
        <w:pStyle w:val="Zhlav"/>
        <w:tabs>
          <w:tab w:val="center" w:pos="4500"/>
        </w:tabs>
        <w:rPr>
          <w:rFonts w:ascii="Segoe UI" w:hAnsi="Segoe UI" w:cs="Segoe UI"/>
          <w:bCs/>
          <w:sz w:val="20"/>
          <w:szCs w:val="20"/>
          <w:lang w:val="cs-CZ"/>
        </w:rPr>
      </w:pPr>
      <w:r w:rsidRPr="00A31497">
        <w:rPr>
          <w:rFonts w:ascii="Segoe UI" w:hAnsi="Segoe UI" w:cs="Segoe UI"/>
          <w:bCs/>
          <w:sz w:val="20"/>
          <w:szCs w:val="20"/>
          <w:lang w:val="cs-CZ"/>
        </w:rPr>
        <w:t xml:space="preserve">IČO </w:t>
      </w:r>
      <w:r w:rsidR="00A31497" w:rsidRPr="00A31497">
        <w:rPr>
          <w:rFonts w:ascii="Segoe UI" w:hAnsi="Segoe UI" w:cs="Segoe UI"/>
          <w:bCs/>
          <w:sz w:val="20"/>
          <w:szCs w:val="20"/>
          <w:lang w:val="cs-CZ"/>
        </w:rPr>
        <w:t>27165329</w:t>
      </w:r>
    </w:p>
    <w:p w14:paraId="12F534B9" w14:textId="44853F19" w:rsidR="008740E1" w:rsidRPr="00A31497" w:rsidRDefault="008740E1" w:rsidP="008740E1">
      <w:pPr>
        <w:pStyle w:val="Zhlav"/>
        <w:tabs>
          <w:tab w:val="center" w:pos="4500"/>
        </w:tabs>
        <w:rPr>
          <w:rFonts w:ascii="Segoe UI" w:hAnsi="Segoe UI" w:cs="Segoe UI"/>
          <w:bCs/>
          <w:sz w:val="20"/>
          <w:szCs w:val="20"/>
          <w:lang w:val="cs-CZ"/>
        </w:rPr>
      </w:pPr>
      <w:r w:rsidRPr="00A31497">
        <w:rPr>
          <w:rFonts w:ascii="Segoe UI" w:hAnsi="Segoe UI" w:cs="Segoe UI"/>
          <w:bCs/>
          <w:sz w:val="20"/>
          <w:szCs w:val="20"/>
          <w:lang w:val="cs-CZ"/>
        </w:rPr>
        <w:t xml:space="preserve">se sídlem </w:t>
      </w:r>
      <w:r w:rsidR="00A31497" w:rsidRPr="00A31497">
        <w:rPr>
          <w:rFonts w:ascii="Segoe UI" w:hAnsi="Segoe UI" w:cs="Segoe UI"/>
          <w:bCs/>
          <w:sz w:val="20"/>
          <w:szCs w:val="20"/>
          <w:lang w:val="cs-CZ"/>
        </w:rPr>
        <w:t>Podohradská 1655/2, Stodůlky, 155 00 Praha 5</w:t>
      </w:r>
    </w:p>
    <w:p w14:paraId="64033860" w14:textId="7E222AC9" w:rsidR="003C3AF6" w:rsidRPr="00A31497" w:rsidRDefault="003C3AF6" w:rsidP="003C3AF6">
      <w:pPr>
        <w:pStyle w:val="Zhlav"/>
        <w:tabs>
          <w:tab w:val="center" w:pos="4500"/>
        </w:tabs>
        <w:rPr>
          <w:rFonts w:ascii="Segoe UI" w:hAnsi="Segoe UI" w:cs="Segoe UI"/>
          <w:bCs/>
          <w:sz w:val="20"/>
          <w:szCs w:val="20"/>
          <w:lang w:val="cs-CZ"/>
        </w:rPr>
      </w:pPr>
      <w:r w:rsidRPr="00A31497">
        <w:rPr>
          <w:rFonts w:ascii="Segoe UI" w:hAnsi="Segoe UI" w:cs="Segoe UI"/>
          <w:bCs/>
          <w:sz w:val="20"/>
          <w:szCs w:val="20"/>
          <w:lang w:val="cs-CZ"/>
        </w:rPr>
        <w:t xml:space="preserve">zapsaná v obchodním rejstříku vedeném Městským soudem v Praze, oddíl C, vložka </w:t>
      </w:r>
      <w:r w:rsidR="00A31497">
        <w:rPr>
          <w:rFonts w:ascii="Segoe UI" w:hAnsi="Segoe UI" w:cs="Segoe UI"/>
          <w:bCs/>
          <w:sz w:val="20"/>
          <w:szCs w:val="20"/>
          <w:lang w:val="cs-CZ"/>
        </w:rPr>
        <w:t>101262</w:t>
      </w:r>
    </w:p>
    <w:p w14:paraId="36CAD04E" w14:textId="0377D306" w:rsidR="00CB4AB0" w:rsidRPr="00A31497" w:rsidRDefault="005C42AC" w:rsidP="005C42AC">
      <w:pPr>
        <w:jc w:val="both"/>
        <w:rPr>
          <w:rFonts w:ascii="Segoe UI" w:hAnsi="Segoe UI" w:cs="Segoe UI"/>
          <w:bCs/>
          <w:sz w:val="20"/>
          <w:szCs w:val="20"/>
        </w:rPr>
      </w:pPr>
      <w:r w:rsidRPr="00A31497">
        <w:rPr>
          <w:rFonts w:ascii="Segoe UI" w:hAnsi="Segoe UI" w:cs="Segoe UI"/>
          <w:sz w:val="20"/>
          <w:szCs w:val="20"/>
        </w:rPr>
        <w:t xml:space="preserve">zastoupená </w:t>
      </w:r>
      <w:bookmarkEnd w:id="2"/>
      <w:r w:rsidR="00A31497">
        <w:rPr>
          <w:rFonts w:ascii="Segoe UI" w:hAnsi="Segoe UI" w:cs="Segoe UI"/>
          <w:bCs/>
          <w:sz w:val="20"/>
          <w:szCs w:val="20"/>
        </w:rPr>
        <w:t xml:space="preserve">Pavlem </w:t>
      </w:r>
      <w:proofErr w:type="spellStart"/>
      <w:r w:rsidR="00A31497">
        <w:rPr>
          <w:rFonts w:ascii="Segoe UI" w:hAnsi="Segoe UI" w:cs="Segoe UI"/>
          <w:bCs/>
          <w:sz w:val="20"/>
          <w:szCs w:val="20"/>
        </w:rPr>
        <w:t>Řečínským</w:t>
      </w:r>
      <w:proofErr w:type="spellEnd"/>
      <w:r w:rsidR="00A31497">
        <w:rPr>
          <w:rFonts w:ascii="Segoe UI" w:hAnsi="Segoe UI" w:cs="Segoe UI"/>
          <w:bCs/>
          <w:sz w:val="20"/>
          <w:szCs w:val="20"/>
        </w:rPr>
        <w:t>, jednatelem</w:t>
      </w:r>
    </w:p>
    <w:bookmarkEnd w:id="3"/>
    <w:bookmarkEnd w:id="4"/>
    <w:p w14:paraId="0486ED38" w14:textId="6893A89E" w:rsidR="005B75EA" w:rsidRPr="00A31497" w:rsidRDefault="005B75EA" w:rsidP="005B75EA">
      <w:pPr>
        <w:pStyle w:val="Normln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Segoe UI" w:hAnsi="Segoe UI" w:cs="Segoe UI"/>
          <w:color w:val="auto"/>
          <w:sz w:val="20"/>
        </w:rPr>
      </w:pPr>
      <w:r w:rsidRPr="00A31497">
        <w:rPr>
          <w:rFonts w:ascii="Segoe UI" w:hAnsi="Segoe UI" w:cs="Segoe UI"/>
          <w:color w:val="auto"/>
          <w:sz w:val="20"/>
        </w:rPr>
        <w:t>(dále jen “</w:t>
      </w:r>
      <w:r w:rsidR="008740E1" w:rsidRPr="00A31497">
        <w:rPr>
          <w:rFonts w:ascii="Segoe UI" w:hAnsi="Segoe UI" w:cs="Segoe UI"/>
          <w:b/>
          <w:color w:val="auto"/>
          <w:sz w:val="20"/>
        </w:rPr>
        <w:t>Zhotovitel</w:t>
      </w:r>
      <w:r w:rsidRPr="00A31497">
        <w:rPr>
          <w:rFonts w:ascii="Segoe UI" w:hAnsi="Segoe UI" w:cs="Segoe UI"/>
          <w:color w:val="auto"/>
          <w:sz w:val="20"/>
        </w:rPr>
        <w:t>”)</w:t>
      </w:r>
    </w:p>
    <w:p w14:paraId="47472BB9" w14:textId="77777777" w:rsidR="005B75EA" w:rsidRPr="00A31497" w:rsidRDefault="005B75EA" w:rsidP="005B75EA">
      <w:pPr>
        <w:rPr>
          <w:rFonts w:ascii="Segoe UI" w:hAnsi="Segoe UI" w:cs="Segoe UI"/>
          <w:sz w:val="20"/>
          <w:szCs w:val="20"/>
        </w:rPr>
      </w:pPr>
    </w:p>
    <w:p w14:paraId="106542C2" w14:textId="46407BD3" w:rsidR="005B75EA" w:rsidRPr="00A31497" w:rsidRDefault="005B75EA" w:rsidP="005B75EA">
      <w:pPr>
        <w:jc w:val="both"/>
        <w:rPr>
          <w:rFonts w:ascii="Segoe UI" w:hAnsi="Segoe UI" w:cs="Segoe UI"/>
          <w:b/>
          <w:smallCaps/>
          <w:sz w:val="20"/>
          <w:szCs w:val="20"/>
        </w:rPr>
      </w:pPr>
      <w:r w:rsidRPr="00A31497">
        <w:rPr>
          <w:rFonts w:ascii="Segoe UI" w:hAnsi="Segoe UI" w:cs="Segoe UI"/>
          <w:sz w:val="20"/>
          <w:szCs w:val="20"/>
        </w:rPr>
        <w:t>(</w:t>
      </w:r>
      <w:r w:rsidR="001221CC" w:rsidRPr="00A31497">
        <w:rPr>
          <w:rFonts w:ascii="Segoe UI" w:hAnsi="Segoe UI" w:cs="Segoe UI"/>
          <w:sz w:val="20"/>
          <w:szCs w:val="20"/>
        </w:rPr>
        <w:t>Objednatel</w:t>
      </w:r>
      <w:r w:rsidRPr="00A31497">
        <w:rPr>
          <w:rFonts w:ascii="Segoe UI" w:hAnsi="Segoe UI" w:cs="Segoe UI"/>
          <w:sz w:val="20"/>
          <w:szCs w:val="20"/>
        </w:rPr>
        <w:t xml:space="preserve"> a </w:t>
      </w:r>
      <w:r w:rsidR="001221CC" w:rsidRPr="00A31497">
        <w:rPr>
          <w:rFonts w:ascii="Segoe UI" w:hAnsi="Segoe UI" w:cs="Segoe UI"/>
          <w:sz w:val="20"/>
          <w:szCs w:val="20"/>
        </w:rPr>
        <w:t>Zhotovitel</w:t>
      </w:r>
      <w:r w:rsidRPr="00A31497">
        <w:rPr>
          <w:rFonts w:ascii="Segoe UI" w:hAnsi="Segoe UI" w:cs="Segoe UI"/>
          <w:sz w:val="20"/>
          <w:szCs w:val="20"/>
        </w:rPr>
        <w:t xml:space="preserve"> dále v</w:t>
      </w:r>
      <w:r w:rsidR="001221CC" w:rsidRPr="00A31497">
        <w:rPr>
          <w:rFonts w:ascii="Segoe UI" w:hAnsi="Segoe UI" w:cs="Segoe UI"/>
          <w:sz w:val="20"/>
          <w:szCs w:val="20"/>
        </w:rPr>
        <w:t> tomto dodatku</w:t>
      </w:r>
      <w:r w:rsidRPr="00A31497">
        <w:rPr>
          <w:rFonts w:ascii="Segoe UI" w:hAnsi="Segoe UI" w:cs="Segoe UI"/>
          <w:sz w:val="20"/>
          <w:szCs w:val="20"/>
        </w:rPr>
        <w:t xml:space="preserve"> společně jako „</w:t>
      </w:r>
      <w:r w:rsidRPr="00A31497">
        <w:rPr>
          <w:rFonts w:ascii="Segoe UI" w:hAnsi="Segoe UI" w:cs="Segoe UI"/>
          <w:b/>
          <w:sz w:val="20"/>
          <w:szCs w:val="20"/>
        </w:rPr>
        <w:t>Smluvní strany</w:t>
      </w:r>
      <w:r w:rsidRPr="00A31497">
        <w:rPr>
          <w:rFonts w:ascii="Segoe UI" w:hAnsi="Segoe UI" w:cs="Segoe UI"/>
          <w:sz w:val="20"/>
          <w:szCs w:val="20"/>
        </w:rPr>
        <w:t>“)</w:t>
      </w:r>
    </w:p>
    <w:p w14:paraId="17BECB32" w14:textId="5C4F3136" w:rsidR="005B75EA" w:rsidRPr="00A31497" w:rsidRDefault="005B75EA" w:rsidP="005B75EA">
      <w:pPr>
        <w:pStyle w:val="Normln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egoe UI" w:hAnsi="Segoe UI" w:cs="Segoe UI"/>
          <w:b/>
          <w:smallCaps/>
          <w:color w:val="auto"/>
          <w:sz w:val="20"/>
        </w:rPr>
      </w:pPr>
    </w:p>
    <w:p w14:paraId="651FD083" w14:textId="56A776A8" w:rsidR="00B81CFD" w:rsidRPr="00A31497" w:rsidRDefault="00B81CFD" w:rsidP="005B75EA">
      <w:pPr>
        <w:pStyle w:val="Normln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egoe UI" w:hAnsi="Segoe UI" w:cs="Segoe UI"/>
          <w:b/>
          <w:smallCaps/>
          <w:color w:val="auto"/>
          <w:sz w:val="20"/>
        </w:rPr>
      </w:pPr>
    </w:p>
    <w:p w14:paraId="717FF8CC" w14:textId="77777777" w:rsidR="00B81CFD" w:rsidRPr="00A31497" w:rsidRDefault="00B81CFD" w:rsidP="005B75EA">
      <w:pPr>
        <w:pStyle w:val="Normln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egoe UI" w:hAnsi="Segoe UI" w:cs="Segoe UI"/>
          <w:b/>
          <w:smallCaps/>
          <w:color w:val="auto"/>
          <w:sz w:val="20"/>
        </w:rPr>
      </w:pPr>
    </w:p>
    <w:p w14:paraId="0D85F1EB" w14:textId="2BF98D50" w:rsidR="005B75EA" w:rsidRPr="00A31497" w:rsidRDefault="002D0DEC" w:rsidP="002D0DEC">
      <w:pPr>
        <w:pStyle w:val="Normln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Segoe UI" w:hAnsi="Segoe UI" w:cs="Segoe UI"/>
          <w:b/>
          <w:color w:val="auto"/>
          <w:sz w:val="20"/>
        </w:rPr>
      </w:pPr>
      <w:r w:rsidRPr="00A31497">
        <w:rPr>
          <w:rFonts w:ascii="Segoe UI" w:hAnsi="Segoe UI" w:cs="Segoe UI"/>
          <w:b/>
          <w:smallCaps/>
          <w:color w:val="auto"/>
          <w:sz w:val="20"/>
        </w:rPr>
        <w:t>I.</w:t>
      </w:r>
      <w:r w:rsidRPr="00A31497">
        <w:rPr>
          <w:rFonts w:ascii="Segoe UI" w:hAnsi="Segoe UI" w:cs="Segoe UI"/>
          <w:b/>
          <w:color w:val="auto"/>
          <w:sz w:val="20"/>
        </w:rPr>
        <w:t xml:space="preserve"> </w:t>
      </w:r>
      <w:r w:rsidR="005B75EA" w:rsidRPr="00A31497">
        <w:rPr>
          <w:rFonts w:ascii="Segoe UI" w:hAnsi="Segoe UI" w:cs="Segoe UI"/>
          <w:b/>
          <w:color w:val="auto"/>
          <w:sz w:val="20"/>
        </w:rPr>
        <w:t>Úvodní ustanovení</w:t>
      </w:r>
    </w:p>
    <w:p w14:paraId="1FAF0BA2" w14:textId="77777777" w:rsidR="00B81CFD" w:rsidRPr="00A31497" w:rsidRDefault="00B81CFD" w:rsidP="002D0DEC">
      <w:pPr>
        <w:pStyle w:val="Normln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Segoe UI" w:hAnsi="Segoe UI" w:cs="Segoe UI"/>
          <w:b/>
          <w:color w:val="auto"/>
          <w:sz w:val="20"/>
        </w:rPr>
      </w:pPr>
    </w:p>
    <w:p w14:paraId="33018AE3" w14:textId="1F9E33C1" w:rsidR="005B75EA" w:rsidRPr="00A31497" w:rsidRDefault="008740E1" w:rsidP="008740E1">
      <w:pPr>
        <w:numPr>
          <w:ilvl w:val="0"/>
          <w:numId w:val="6"/>
        </w:numPr>
        <w:ind w:left="426" w:hanging="426"/>
        <w:jc w:val="both"/>
        <w:rPr>
          <w:rFonts w:ascii="Segoe UI" w:eastAsia="MS Mincho" w:hAnsi="Segoe UI" w:cs="Segoe UI"/>
          <w:sz w:val="20"/>
          <w:szCs w:val="20"/>
        </w:rPr>
      </w:pPr>
      <w:r w:rsidRPr="00A31497">
        <w:rPr>
          <w:rFonts w:ascii="Segoe UI" w:hAnsi="Segoe UI" w:cs="Segoe UI"/>
          <w:sz w:val="20"/>
          <w:szCs w:val="20"/>
        </w:rPr>
        <w:t>Smluvní strany uzavřel</w:t>
      </w:r>
      <w:r w:rsidR="001221CC" w:rsidRPr="00A31497">
        <w:rPr>
          <w:rFonts w:ascii="Segoe UI" w:hAnsi="Segoe UI" w:cs="Segoe UI"/>
          <w:sz w:val="20"/>
          <w:szCs w:val="20"/>
        </w:rPr>
        <w:t>y</w:t>
      </w:r>
      <w:r w:rsidRPr="00A31497">
        <w:rPr>
          <w:rFonts w:ascii="Segoe UI" w:hAnsi="Segoe UI" w:cs="Segoe UI"/>
          <w:sz w:val="20"/>
          <w:szCs w:val="20"/>
        </w:rPr>
        <w:t xml:space="preserve"> dne </w:t>
      </w:r>
      <w:r w:rsidR="00AD2F7B">
        <w:rPr>
          <w:rFonts w:ascii="Segoe UI" w:hAnsi="Segoe UI" w:cs="Segoe UI"/>
          <w:sz w:val="20"/>
          <w:szCs w:val="20"/>
        </w:rPr>
        <w:t>15.2.2023</w:t>
      </w:r>
      <w:r w:rsidRPr="00A31497">
        <w:rPr>
          <w:rFonts w:ascii="Segoe UI" w:hAnsi="Segoe UI" w:cs="Segoe UI"/>
          <w:sz w:val="20"/>
          <w:szCs w:val="20"/>
        </w:rPr>
        <w:t xml:space="preserve"> Smlouvu o </w:t>
      </w:r>
      <w:r w:rsidR="00AD2F7B">
        <w:rPr>
          <w:rFonts w:ascii="Segoe UI" w:hAnsi="Segoe UI" w:cs="Segoe UI"/>
          <w:sz w:val="20"/>
          <w:szCs w:val="20"/>
        </w:rPr>
        <w:t>dílo: Úklid prostor PCP7</w:t>
      </w:r>
      <w:r w:rsidR="00EE7F11">
        <w:rPr>
          <w:rFonts w:ascii="Segoe UI" w:hAnsi="Segoe UI" w:cs="Segoe UI"/>
          <w:sz w:val="20"/>
          <w:szCs w:val="20"/>
        </w:rPr>
        <w:t>,</w:t>
      </w:r>
      <w:r w:rsidR="00AD2F7B">
        <w:rPr>
          <w:rFonts w:ascii="Segoe UI" w:hAnsi="Segoe UI" w:cs="Segoe UI"/>
          <w:sz w:val="20"/>
          <w:szCs w:val="20"/>
        </w:rPr>
        <w:t xml:space="preserve"> dle Pečovatelského centra Praha 7 smlouva č. 2-2023</w:t>
      </w:r>
      <w:r w:rsidRPr="00A31497">
        <w:rPr>
          <w:rFonts w:ascii="Segoe UI" w:hAnsi="Segoe UI" w:cs="Segoe UI"/>
          <w:sz w:val="20"/>
          <w:szCs w:val="20"/>
        </w:rPr>
        <w:t xml:space="preserve">, jejímž předmětem je závazek Zhotovitele </w:t>
      </w:r>
      <w:r w:rsidR="00AD2F7B">
        <w:rPr>
          <w:rFonts w:ascii="Segoe UI" w:hAnsi="Segoe UI" w:cs="Segoe UI"/>
          <w:sz w:val="20"/>
          <w:szCs w:val="20"/>
        </w:rPr>
        <w:t xml:space="preserve">zajistit a provádět úklidové práce a služby v objektech Objednatele uvedených ve smlouvě a závazek Objednatele hradit za poskytované služby </w:t>
      </w:r>
      <w:r w:rsidRPr="00A31497">
        <w:rPr>
          <w:rFonts w:ascii="Segoe UI" w:hAnsi="Segoe UI" w:cs="Segoe UI"/>
          <w:sz w:val="20"/>
          <w:szCs w:val="20"/>
        </w:rPr>
        <w:t>(dále jen „</w:t>
      </w:r>
      <w:r w:rsidRPr="00A31497">
        <w:rPr>
          <w:rFonts w:ascii="Segoe UI" w:hAnsi="Segoe UI" w:cs="Segoe UI"/>
          <w:b/>
          <w:bCs/>
          <w:sz w:val="20"/>
          <w:szCs w:val="20"/>
        </w:rPr>
        <w:t>Smlouva</w:t>
      </w:r>
      <w:r w:rsidRPr="00A31497">
        <w:rPr>
          <w:rFonts w:ascii="Segoe UI" w:hAnsi="Segoe UI" w:cs="Segoe UI"/>
          <w:sz w:val="20"/>
          <w:szCs w:val="20"/>
        </w:rPr>
        <w:t>“)</w:t>
      </w:r>
      <w:r w:rsidR="005B75EA" w:rsidRPr="00A31497">
        <w:rPr>
          <w:rFonts w:ascii="Segoe UI" w:eastAsia="MS Mincho" w:hAnsi="Segoe UI" w:cs="Segoe UI"/>
          <w:sz w:val="20"/>
          <w:szCs w:val="20"/>
        </w:rPr>
        <w:t>.</w:t>
      </w:r>
    </w:p>
    <w:p w14:paraId="44165D48" w14:textId="2651ABA5" w:rsidR="00B81CFD" w:rsidRPr="00A31497" w:rsidRDefault="000C2F72" w:rsidP="000C2F72">
      <w:pPr>
        <w:numPr>
          <w:ilvl w:val="0"/>
          <w:numId w:val="6"/>
        </w:numPr>
        <w:ind w:left="426" w:hanging="426"/>
        <w:jc w:val="both"/>
        <w:rPr>
          <w:rFonts w:ascii="Segoe UI" w:eastAsia="Times" w:hAnsi="Segoe UI" w:cs="Segoe UI"/>
          <w:b/>
          <w:smallCaps/>
          <w:sz w:val="20"/>
          <w:szCs w:val="20"/>
        </w:rPr>
      </w:pPr>
      <w:r w:rsidRPr="000C2F72">
        <w:rPr>
          <w:rFonts w:ascii="Segoe UI" w:hAnsi="Segoe UI" w:cs="Segoe UI"/>
          <w:sz w:val="20"/>
        </w:rPr>
        <w:t xml:space="preserve">S </w:t>
      </w:r>
      <w:r w:rsidRPr="000C2F72">
        <w:rPr>
          <w:rFonts w:ascii="Segoe UI" w:hAnsi="Segoe UI" w:cs="Segoe UI"/>
          <w:sz w:val="20"/>
          <w:szCs w:val="20"/>
        </w:rPr>
        <w:t>ohledem</w:t>
      </w:r>
      <w:r w:rsidRPr="000C2F72">
        <w:rPr>
          <w:rFonts w:ascii="Segoe UI" w:hAnsi="Segoe UI" w:cs="Segoe UI"/>
          <w:sz w:val="20"/>
        </w:rPr>
        <w:t xml:space="preserve"> na skutečnost, že je potřeba dále upravit vztahy vyplývající ze </w:t>
      </w:r>
      <w:r>
        <w:rPr>
          <w:rFonts w:ascii="Segoe UI" w:hAnsi="Segoe UI" w:cs="Segoe UI"/>
          <w:sz w:val="20"/>
        </w:rPr>
        <w:t>Smlouvy</w:t>
      </w:r>
      <w:r w:rsidRPr="000C2F72">
        <w:rPr>
          <w:rFonts w:ascii="Segoe UI" w:hAnsi="Segoe UI" w:cs="Segoe UI"/>
          <w:sz w:val="20"/>
        </w:rPr>
        <w:t>, dohodly se smluvní strany na uzavření dodatku k</w:t>
      </w:r>
      <w:r>
        <w:rPr>
          <w:rFonts w:ascii="Segoe UI" w:hAnsi="Segoe UI" w:cs="Segoe UI"/>
          <w:sz w:val="20"/>
        </w:rPr>
        <w:t>e Smlouvě</w:t>
      </w:r>
      <w:r w:rsidRPr="000C2F72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Smluvní strany konstatují, že uzavření tohoto dodatku je plně v souladu se zákonem č. </w:t>
      </w:r>
      <w:r w:rsidRPr="000C2F72">
        <w:rPr>
          <w:rFonts w:ascii="Segoe UI" w:hAnsi="Segoe UI" w:cs="Segoe UI"/>
          <w:sz w:val="20"/>
        </w:rPr>
        <w:t>134/2016 Sb.</w:t>
      </w:r>
      <w:r>
        <w:rPr>
          <w:rFonts w:ascii="Segoe UI" w:hAnsi="Segoe UI" w:cs="Segoe UI"/>
          <w:sz w:val="20"/>
        </w:rPr>
        <w:t>,</w:t>
      </w:r>
      <w:r w:rsidRPr="000C2F72">
        <w:rPr>
          <w:rFonts w:ascii="Segoe UI" w:hAnsi="Segoe UI" w:cs="Segoe UI"/>
          <w:sz w:val="20"/>
        </w:rPr>
        <w:t xml:space="preserve"> o zadávání veřejných zakázek</w:t>
      </w:r>
      <w:r>
        <w:rPr>
          <w:rFonts w:ascii="Segoe UI" w:hAnsi="Segoe UI" w:cs="Segoe UI"/>
          <w:sz w:val="20"/>
        </w:rPr>
        <w:t>, v platném znění.</w:t>
      </w:r>
    </w:p>
    <w:p w14:paraId="5E67D0A6" w14:textId="77777777" w:rsidR="00B81CFD" w:rsidRPr="00A31497" w:rsidRDefault="00B81CFD" w:rsidP="002D0DEC">
      <w:pPr>
        <w:pStyle w:val="Normln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Segoe UI" w:eastAsia="Times" w:hAnsi="Segoe UI" w:cs="Segoe UI"/>
          <w:b/>
          <w:smallCaps/>
          <w:color w:val="auto"/>
          <w:sz w:val="20"/>
        </w:rPr>
      </w:pPr>
    </w:p>
    <w:p w14:paraId="03AD73F9" w14:textId="77777777" w:rsidR="00B81CFD" w:rsidRPr="00A31497" w:rsidRDefault="00B81CFD" w:rsidP="002D0DEC">
      <w:pPr>
        <w:pStyle w:val="Normln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Segoe UI" w:eastAsia="Times" w:hAnsi="Segoe UI" w:cs="Segoe UI"/>
          <w:b/>
          <w:smallCaps/>
          <w:color w:val="auto"/>
          <w:sz w:val="20"/>
        </w:rPr>
      </w:pPr>
    </w:p>
    <w:p w14:paraId="5A672D72" w14:textId="2DB82CC9" w:rsidR="005B75EA" w:rsidRPr="00A31497" w:rsidRDefault="005B75EA" w:rsidP="002D0DEC">
      <w:pPr>
        <w:pStyle w:val="Normln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Segoe UI" w:eastAsia="Times" w:hAnsi="Segoe UI" w:cs="Segoe UI"/>
          <w:b/>
          <w:color w:val="auto"/>
          <w:sz w:val="20"/>
        </w:rPr>
      </w:pPr>
      <w:r w:rsidRPr="00A31497">
        <w:rPr>
          <w:rFonts w:ascii="Segoe UI" w:eastAsia="Times" w:hAnsi="Segoe UI" w:cs="Segoe UI"/>
          <w:b/>
          <w:smallCaps/>
          <w:color w:val="auto"/>
          <w:sz w:val="20"/>
        </w:rPr>
        <w:t>II.</w:t>
      </w:r>
      <w:r w:rsidR="002D0DEC" w:rsidRPr="00A31497">
        <w:rPr>
          <w:rFonts w:ascii="Segoe UI" w:eastAsia="Times" w:hAnsi="Segoe UI" w:cs="Segoe UI"/>
          <w:b/>
          <w:smallCaps/>
          <w:color w:val="auto"/>
          <w:sz w:val="20"/>
        </w:rPr>
        <w:t xml:space="preserve"> </w:t>
      </w:r>
      <w:r w:rsidRPr="00A31497">
        <w:rPr>
          <w:rFonts w:ascii="Segoe UI" w:eastAsia="Times" w:hAnsi="Segoe UI" w:cs="Segoe UI"/>
          <w:b/>
          <w:color w:val="auto"/>
          <w:sz w:val="20"/>
        </w:rPr>
        <w:t xml:space="preserve">Předmět </w:t>
      </w:r>
      <w:r w:rsidR="003C3AF6" w:rsidRPr="00A31497">
        <w:rPr>
          <w:rFonts w:ascii="Segoe UI" w:eastAsia="Times" w:hAnsi="Segoe UI" w:cs="Segoe UI"/>
          <w:b/>
          <w:color w:val="auto"/>
          <w:sz w:val="20"/>
        </w:rPr>
        <w:t>dodatku</w:t>
      </w:r>
    </w:p>
    <w:p w14:paraId="0D9AE6C7" w14:textId="77777777" w:rsidR="00B81CFD" w:rsidRPr="00A31497" w:rsidRDefault="00B81CFD" w:rsidP="002D0DEC">
      <w:pPr>
        <w:pStyle w:val="Normln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Segoe UI" w:eastAsia="Times" w:hAnsi="Segoe UI" w:cs="Segoe UI"/>
          <w:b/>
          <w:color w:val="auto"/>
          <w:sz w:val="20"/>
        </w:rPr>
      </w:pPr>
    </w:p>
    <w:p w14:paraId="17EE8207" w14:textId="17FE376D" w:rsidR="00657536" w:rsidRPr="00A31497" w:rsidRDefault="00657536" w:rsidP="003C3AF6">
      <w:pPr>
        <w:pStyle w:val="Zkladntext1"/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ascii="Segoe UI" w:eastAsia="Times" w:hAnsi="Segoe UI" w:cs="Segoe UI"/>
          <w:color w:val="auto"/>
          <w:sz w:val="20"/>
        </w:rPr>
      </w:pPr>
      <w:r w:rsidRPr="00A31497">
        <w:rPr>
          <w:rFonts w:ascii="Segoe UI" w:eastAsia="Times" w:hAnsi="Segoe UI" w:cs="Segoe UI"/>
          <w:color w:val="auto"/>
          <w:sz w:val="20"/>
        </w:rPr>
        <w:t xml:space="preserve">Mění se čl. </w:t>
      </w:r>
      <w:r w:rsidR="000C2F72">
        <w:rPr>
          <w:rFonts w:ascii="Segoe UI" w:eastAsia="Times" w:hAnsi="Segoe UI" w:cs="Segoe UI"/>
          <w:color w:val="auto"/>
          <w:sz w:val="20"/>
        </w:rPr>
        <w:t>III.</w:t>
      </w:r>
      <w:r w:rsidRPr="00A31497">
        <w:rPr>
          <w:rFonts w:ascii="Segoe UI" w:eastAsia="Times" w:hAnsi="Segoe UI" w:cs="Segoe UI"/>
          <w:color w:val="auto"/>
          <w:sz w:val="20"/>
        </w:rPr>
        <w:t xml:space="preserve"> </w:t>
      </w:r>
      <w:r w:rsidR="000C2F72">
        <w:rPr>
          <w:rFonts w:ascii="Segoe UI" w:eastAsia="Times" w:hAnsi="Segoe UI" w:cs="Segoe UI"/>
          <w:color w:val="auto"/>
          <w:sz w:val="20"/>
        </w:rPr>
        <w:t>SMLUVNÍ CENA</w:t>
      </w:r>
      <w:r w:rsidRPr="00A31497">
        <w:rPr>
          <w:rFonts w:ascii="Segoe UI" w:eastAsia="Times" w:hAnsi="Segoe UI" w:cs="Segoe UI"/>
          <w:color w:val="auto"/>
          <w:sz w:val="20"/>
        </w:rPr>
        <w:t xml:space="preserve">, </w:t>
      </w:r>
      <w:r w:rsidR="000C2F72">
        <w:rPr>
          <w:rFonts w:ascii="Segoe UI" w:eastAsia="Times" w:hAnsi="Segoe UI" w:cs="Segoe UI"/>
          <w:color w:val="auto"/>
          <w:sz w:val="20"/>
        </w:rPr>
        <w:t>písm. a.</w:t>
      </w:r>
      <w:r w:rsidRPr="00A31497">
        <w:rPr>
          <w:rFonts w:ascii="Segoe UI" w:eastAsia="Times" w:hAnsi="Segoe UI" w:cs="Segoe UI"/>
          <w:color w:val="auto"/>
          <w:sz w:val="20"/>
        </w:rPr>
        <w:t>, kter</w:t>
      </w:r>
      <w:r w:rsidR="000C2F72">
        <w:rPr>
          <w:rFonts w:ascii="Segoe UI" w:eastAsia="Times" w:hAnsi="Segoe UI" w:cs="Segoe UI"/>
          <w:color w:val="auto"/>
          <w:sz w:val="20"/>
        </w:rPr>
        <w:t>é</w:t>
      </w:r>
      <w:r w:rsidRPr="00A31497">
        <w:rPr>
          <w:rFonts w:ascii="Segoe UI" w:eastAsia="Times" w:hAnsi="Segoe UI" w:cs="Segoe UI"/>
          <w:color w:val="auto"/>
          <w:sz w:val="20"/>
        </w:rPr>
        <w:t xml:space="preserve"> nově zní</w:t>
      </w:r>
    </w:p>
    <w:p w14:paraId="3D25A0A7" w14:textId="77777777" w:rsidR="000C2F72" w:rsidRDefault="00771D5F" w:rsidP="000C2F72">
      <w:pPr>
        <w:pStyle w:val="Zkladntext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ascii="Segoe UI" w:eastAsia="Times" w:hAnsi="Segoe UI" w:cs="Segoe UI"/>
          <w:i/>
          <w:color w:val="auto"/>
          <w:sz w:val="20"/>
        </w:rPr>
      </w:pPr>
      <w:r w:rsidRPr="00A31497">
        <w:rPr>
          <w:rFonts w:ascii="Segoe UI" w:eastAsia="Times" w:hAnsi="Segoe UI" w:cs="Segoe UI"/>
          <w:i/>
          <w:color w:val="auto"/>
          <w:sz w:val="20"/>
        </w:rPr>
        <w:t>„</w:t>
      </w:r>
      <w:r w:rsidR="000C2F72">
        <w:rPr>
          <w:rFonts w:ascii="Segoe UI" w:eastAsia="Times" w:hAnsi="Segoe UI" w:cs="Segoe UI"/>
          <w:i/>
          <w:color w:val="auto"/>
          <w:sz w:val="20"/>
        </w:rPr>
        <w:t>a. Ceny za jednotlivé úklidy bez DPH</w:t>
      </w:r>
    </w:p>
    <w:p w14:paraId="074DE3BD" w14:textId="77777777" w:rsidR="000C2F72" w:rsidRDefault="000C2F72" w:rsidP="000C2F72">
      <w:pPr>
        <w:pStyle w:val="Zkladntext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ascii="Segoe UI" w:eastAsia="Times" w:hAnsi="Segoe UI" w:cs="Segoe UI"/>
          <w:i/>
          <w:color w:val="auto"/>
          <w:sz w:val="20"/>
        </w:rPr>
      </w:pPr>
    </w:p>
    <w:bookmarkStart w:id="5" w:name="_MON_1774775770"/>
    <w:bookmarkEnd w:id="5"/>
    <w:p w14:paraId="782947DE" w14:textId="5E533D04" w:rsidR="00245319" w:rsidRPr="00A31497" w:rsidRDefault="00EE7F11" w:rsidP="000C2F72">
      <w:pPr>
        <w:pStyle w:val="Zkladntext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ascii="Segoe UI" w:eastAsia="Times" w:hAnsi="Segoe UI" w:cs="Segoe UI"/>
          <w:i/>
          <w:color w:val="auto"/>
          <w:sz w:val="20"/>
        </w:rPr>
      </w:pPr>
      <w:r>
        <w:rPr>
          <w:rFonts w:ascii="Segoe UI" w:eastAsia="Times" w:hAnsi="Segoe UI" w:cs="Segoe UI"/>
          <w:i/>
          <w:color w:val="auto"/>
          <w:sz w:val="20"/>
        </w:rPr>
        <w:object w:dxaOrig="7233" w:dyaOrig="1831" w14:anchorId="51291C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91.5pt" o:ole="" o:bordertopcolor="this" o:borderleftcolor="this" o:borderbottomcolor="this" o:borderrightcolor="this">
            <v:imagedata r:id="rId7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xcel.Sheet.12" ShapeID="_x0000_i1025" DrawAspect="Content" ObjectID="_1774932567" r:id="rId8"/>
        </w:object>
      </w:r>
      <w:r>
        <w:rPr>
          <w:rFonts w:ascii="Segoe UI" w:eastAsia="Times" w:hAnsi="Segoe UI" w:cs="Segoe UI"/>
          <w:i/>
          <w:color w:val="auto"/>
          <w:sz w:val="20"/>
        </w:rPr>
        <w:t>“</w:t>
      </w:r>
    </w:p>
    <w:p w14:paraId="154DF713" w14:textId="77777777" w:rsidR="00245319" w:rsidRPr="00A31497" w:rsidRDefault="00245319" w:rsidP="00245319">
      <w:pPr>
        <w:pStyle w:val="Zkladntext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ascii="Segoe UI" w:eastAsia="Times" w:hAnsi="Segoe UI" w:cs="Segoe UI"/>
          <w:i/>
          <w:color w:val="auto"/>
          <w:sz w:val="20"/>
        </w:rPr>
      </w:pPr>
    </w:p>
    <w:p w14:paraId="551533B9" w14:textId="77777777" w:rsidR="00B81CFD" w:rsidRDefault="00B81CFD" w:rsidP="002D0DEC">
      <w:pPr>
        <w:pStyle w:val="Normln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Segoe UI" w:eastAsia="Times" w:hAnsi="Segoe UI" w:cs="Segoe UI"/>
          <w:b/>
          <w:smallCaps/>
          <w:color w:val="auto"/>
          <w:sz w:val="20"/>
        </w:rPr>
      </w:pPr>
    </w:p>
    <w:p w14:paraId="3481F220" w14:textId="77777777" w:rsidR="00EE7F11" w:rsidRPr="00A31497" w:rsidRDefault="00EE7F11" w:rsidP="002D0DEC">
      <w:pPr>
        <w:pStyle w:val="Normln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Segoe UI" w:eastAsia="Times" w:hAnsi="Segoe UI" w:cs="Segoe UI"/>
          <w:b/>
          <w:smallCaps/>
          <w:color w:val="auto"/>
          <w:sz w:val="20"/>
        </w:rPr>
      </w:pPr>
    </w:p>
    <w:p w14:paraId="19BA1D00" w14:textId="10F27471" w:rsidR="005B75EA" w:rsidRPr="00A31497" w:rsidRDefault="005B75EA" w:rsidP="002D0DEC">
      <w:pPr>
        <w:pStyle w:val="Normln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Segoe UI" w:eastAsia="Times" w:hAnsi="Segoe UI" w:cs="Segoe UI"/>
          <w:b/>
          <w:color w:val="auto"/>
          <w:sz w:val="20"/>
        </w:rPr>
      </w:pPr>
      <w:r w:rsidRPr="00A31497">
        <w:rPr>
          <w:rFonts w:ascii="Segoe UI" w:eastAsia="Times" w:hAnsi="Segoe UI" w:cs="Segoe UI"/>
          <w:b/>
          <w:smallCaps/>
          <w:color w:val="auto"/>
          <w:sz w:val="20"/>
        </w:rPr>
        <w:lastRenderedPageBreak/>
        <w:t>III.</w:t>
      </w:r>
      <w:r w:rsidR="002D0DEC" w:rsidRPr="00A31497">
        <w:rPr>
          <w:rFonts w:ascii="Segoe UI" w:eastAsia="Times" w:hAnsi="Segoe UI" w:cs="Segoe UI"/>
          <w:b/>
          <w:smallCaps/>
          <w:color w:val="auto"/>
          <w:sz w:val="20"/>
        </w:rPr>
        <w:t xml:space="preserve"> </w:t>
      </w:r>
      <w:r w:rsidR="00011A15" w:rsidRPr="00A31497">
        <w:rPr>
          <w:rFonts w:ascii="Segoe UI" w:eastAsia="Times" w:hAnsi="Segoe UI" w:cs="Segoe UI"/>
          <w:b/>
          <w:smallCaps/>
          <w:color w:val="auto"/>
          <w:sz w:val="20"/>
        </w:rPr>
        <w:t>Z</w:t>
      </w:r>
      <w:r w:rsidRPr="00A31497">
        <w:rPr>
          <w:rFonts w:ascii="Segoe UI" w:eastAsia="Times" w:hAnsi="Segoe UI" w:cs="Segoe UI"/>
          <w:b/>
          <w:color w:val="auto"/>
          <w:sz w:val="20"/>
        </w:rPr>
        <w:t>ávěrečná ustanovení</w:t>
      </w:r>
    </w:p>
    <w:p w14:paraId="4069DE6E" w14:textId="77777777" w:rsidR="00B81CFD" w:rsidRPr="00A31497" w:rsidRDefault="00B81CFD" w:rsidP="002D0DEC">
      <w:pPr>
        <w:pStyle w:val="Normln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Segoe UI" w:eastAsia="Times" w:hAnsi="Segoe UI" w:cs="Segoe UI"/>
          <w:b/>
          <w:color w:val="auto"/>
          <w:sz w:val="20"/>
        </w:rPr>
      </w:pPr>
    </w:p>
    <w:p w14:paraId="3D2405E9" w14:textId="645C61D2" w:rsidR="001221CC" w:rsidRPr="00A31497" w:rsidRDefault="001221CC" w:rsidP="001221CC">
      <w:pPr>
        <w:pStyle w:val="Normln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ind w:hanging="426"/>
        <w:jc w:val="both"/>
        <w:rPr>
          <w:rFonts w:ascii="Segoe UI" w:eastAsia="Times" w:hAnsi="Segoe UI" w:cs="Segoe UI"/>
          <w:color w:val="auto"/>
          <w:sz w:val="20"/>
        </w:rPr>
      </w:pPr>
      <w:r w:rsidRPr="00A31497">
        <w:rPr>
          <w:rFonts w:ascii="Segoe UI" w:eastAsia="Times" w:hAnsi="Segoe UI" w:cs="Segoe UI"/>
          <w:color w:val="auto"/>
          <w:sz w:val="20"/>
        </w:rPr>
        <w:t xml:space="preserve">Tento dodatek nabývá platnosti a účinnosti dnem </w:t>
      </w:r>
      <w:r w:rsidR="00245319" w:rsidRPr="00A31497">
        <w:rPr>
          <w:rFonts w:ascii="Segoe UI" w:eastAsia="Times" w:hAnsi="Segoe UI" w:cs="Segoe UI"/>
          <w:color w:val="auto"/>
          <w:sz w:val="20"/>
        </w:rPr>
        <w:t xml:space="preserve">1. 5. </w:t>
      </w:r>
      <w:r w:rsidR="000C2F72">
        <w:rPr>
          <w:rFonts w:ascii="Segoe UI" w:eastAsia="Times" w:hAnsi="Segoe UI" w:cs="Segoe UI"/>
          <w:color w:val="auto"/>
          <w:sz w:val="20"/>
        </w:rPr>
        <w:t>2024</w:t>
      </w:r>
      <w:r w:rsidRPr="00A31497">
        <w:rPr>
          <w:rFonts w:ascii="Segoe UI" w:eastAsia="Times" w:hAnsi="Segoe UI" w:cs="Segoe UI"/>
          <w:color w:val="auto"/>
          <w:sz w:val="20"/>
        </w:rPr>
        <w:t xml:space="preserve"> </w:t>
      </w:r>
    </w:p>
    <w:p w14:paraId="2A037EB5" w14:textId="246DAD77" w:rsidR="001221CC" w:rsidRPr="00A31497" w:rsidRDefault="001221CC" w:rsidP="001221CC">
      <w:pPr>
        <w:pStyle w:val="Normln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ind w:hanging="426"/>
        <w:jc w:val="both"/>
        <w:rPr>
          <w:rFonts w:ascii="Segoe UI" w:eastAsia="Times" w:hAnsi="Segoe UI" w:cs="Segoe UI"/>
          <w:color w:val="auto"/>
          <w:sz w:val="20"/>
        </w:rPr>
      </w:pPr>
      <w:r w:rsidRPr="00A31497">
        <w:rPr>
          <w:rFonts w:ascii="Segoe UI" w:eastAsia="Times" w:hAnsi="Segoe UI" w:cs="Segoe UI"/>
          <w:color w:val="auto"/>
          <w:sz w:val="20"/>
        </w:rPr>
        <w:t>Smluvní strany prohlašují, že tento dodatek byl uzavřen po vzájemném projednání podle jejich pravé a svobodné vůle, vážně a dále prohlašují, že si dodatek přečetly, s jeho obsahem souhlasí a na důkaz výše uvedeného jej stvrzují svými podpisy.</w:t>
      </w:r>
    </w:p>
    <w:p w14:paraId="6320AF08" w14:textId="42EBF140" w:rsidR="001221CC" w:rsidRPr="00A31497" w:rsidRDefault="001221CC" w:rsidP="001221CC">
      <w:pPr>
        <w:pStyle w:val="Normln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ind w:hanging="426"/>
        <w:jc w:val="both"/>
        <w:rPr>
          <w:rFonts w:ascii="Segoe UI" w:eastAsia="Times" w:hAnsi="Segoe UI" w:cs="Segoe UI"/>
          <w:color w:val="auto"/>
          <w:sz w:val="20"/>
        </w:rPr>
      </w:pPr>
      <w:r w:rsidRPr="00A31497">
        <w:rPr>
          <w:rFonts w:ascii="Segoe UI" w:eastAsia="Times" w:hAnsi="Segoe UI" w:cs="Segoe UI"/>
          <w:color w:val="auto"/>
          <w:sz w:val="20"/>
        </w:rPr>
        <w:t>Tento dodatek je vypracován ve dvou vyhotoveních, ze kterých si jedno ponechá Objednatel a jedno Zhotovitel.</w:t>
      </w:r>
    </w:p>
    <w:p w14:paraId="34900B5C" w14:textId="6F4BD940" w:rsidR="001221CC" w:rsidRPr="00A31497" w:rsidRDefault="001221CC" w:rsidP="001221CC">
      <w:pPr>
        <w:pStyle w:val="Normln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ind w:hanging="426"/>
        <w:jc w:val="both"/>
        <w:rPr>
          <w:rFonts w:ascii="Segoe UI" w:eastAsia="Times" w:hAnsi="Segoe UI" w:cs="Segoe UI"/>
          <w:color w:val="auto"/>
          <w:sz w:val="20"/>
        </w:rPr>
      </w:pPr>
      <w:r w:rsidRPr="00A31497">
        <w:rPr>
          <w:rFonts w:ascii="Segoe UI" w:eastAsia="Times" w:hAnsi="Segoe UI" w:cs="Segoe UI"/>
          <w:color w:val="auto"/>
          <w:sz w:val="20"/>
        </w:rPr>
        <w:t>Ostatní ustanovení Smlouvy vyjma těch upravených tímto dodatkem zůstávají v platnosti beze změny.</w:t>
      </w:r>
    </w:p>
    <w:p w14:paraId="0B308918" w14:textId="77777777" w:rsidR="005B75EA" w:rsidRPr="00A31497" w:rsidRDefault="005B75EA" w:rsidP="001221CC">
      <w:pPr>
        <w:pStyle w:val="Normln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ind w:left="426"/>
        <w:jc w:val="both"/>
        <w:rPr>
          <w:rFonts w:ascii="Segoe UI" w:hAnsi="Segoe UI" w:cs="Segoe UI"/>
          <w:color w:val="auto"/>
          <w:sz w:val="20"/>
        </w:rPr>
      </w:pPr>
    </w:p>
    <w:p w14:paraId="6FB7DF69" w14:textId="77777777" w:rsidR="00B81CFD" w:rsidRPr="00A31497" w:rsidRDefault="00B81CFD" w:rsidP="005B75EA">
      <w:pPr>
        <w:pStyle w:val="Zkladntext2"/>
        <w:tabs>
          <w:tab w:val="left" w:pos="5103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bookmarkStart w:id="6" w:name="_Hlk89248830"/>
      <w:bookmarkStart w:id="7" w:name="_Hlk75421947"/>
    </w:p>
    <w:p w14:paraId="60082666" w14:textId="21A5C65F" w:rsidR="005B75EA" w:rsidRPr="00A31497" w:rsidRDefault="005B75EA" w:rsidP="005B75EA">
      <w:pPr>
        <w:pStyle w:val="Zkladntext2"/>
        <w:tabs>
          <w:tab w:val="left" w:pos="5103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A31497">
        <w:rPr>
          <w:rFonts w:ascii="Segoe UI" w:hAnsi="Segoe UI" w:cs="Segoe UI"/>
          <w:sz w:val="20"/>
          <w:szCs w:val="20"/>
        </w:rPr>
        <w:t xml:space="preserve">V </w:t>
      </w:r>
      <w:r w:rsidR="00594D12" w:rsidRPr="00A31497">
        <w:rPr>
          <w:rFonts w:ascii="Segoe UI" w:hAnsi="Segoe UI" w:cs="Segoe UI"/>
          <w:sz w:val="20"/>
          <w:szCs w:val="20"/>
        </w:rPr>
        <w:t>Praze</w:t>
      </w:r>
      <w:r w:rsidRPr="00A31497">
        <w:rPr>
          <w:rFonts w:ascii="Segoe UI" w:hAnsi="Segoe UI" w:cs="Segoe UI"/>
          <w:sz w:val="20"/>
          <w:szCs w:val="20"/>
        </w:rPr>
        <w:t xml:space="preserve"> dne </w:t>
      </w:r>
      <w:r w:rsidR="001221CC" w:rsidRPr="00A31497">
        <w:rPr>
          <w:rFonts w:ascii="Segoe UI" w:hAnsi="Segoe UI" w:cs="Segoe UI"/>
          <w:sz w:val="20"/>
          <w:szCs w:val="20"/>
        </w:rPr>
        <w:t>_______________________</w:t>
      </w:r>
      <w:r w:rsidRPr="00A31497">
        <w:rPr>
          <w:rFonts w:ascii="Segoe UI" w:hAnsi="Segoe UI" w:cs="Segoe UI"/>
          <w:sz w:val="20"/>
          <w:szCs w:val="20"/>
        </w:rPr>
        <w:tab/>
      </w:r>
      <w:r w:rsidR="002D0DEC" w:rsidRPr="00A31497">
        <w:rPr>
          <w:rFonts w:ascii="Segoe UI" w:hAnsi="Segoe UI" w:cs="Segoe UI"/>
          <w:sz w:val="20"/>
          <w:szCs w:val="20"/>
        </w:rPr>
        <w:t xml:space="preserve">V Praze dne </w:t>
      </w:r>
      <w:r w:rsidR="001221CC" w:rsidRPr="00A31497">
        <w:rPr>
          <w:rFonts w:ascii="Segoe UI" w:hAnsi="Segoe UI" w:cs="Segoe UI"/>
          <w:sz w:val="20"/>
          <w:szCs w:val="20"/>
        </w:rPr>
        <w:t>_______________________</w:t>
      </w:r>
    </w:p>
    <w:p w14:paraId="33B5F83D" w14:textId="77777777" w:rsidR="005B75EA" w:rsidRPr="00A31497" w:rsidRDefault="005B75EA" w:rsidP="005B75EA">
      <w:pPr>
        <w:pStyle w:val="Zkladntext2"/>
        <w:tabs>
          <w:tab w:val="left" w:pos="5103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7010630" w14:textId="77777777" w:rsidR="005B75EA" w:rsidRPr="00A31497" w:rsidRDefault="005B75EA" w:rsidP="005B75EA">
      <w:pPr>
        <w:pStyle w:val="Zkladntext2"/>
        <w:tabs>
          <w:tab w:val="left" w:pos="5103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2D574AF6" w14:textId="77777777" w:rsidR="005B75EA" w:rsidRPr="00A31497" w:rsidRDefault="005B75EA" w:rsidP="005B75EA">
      <w:pPr>
        <w:pStyle w:val="Zkladntext2"/>
        <w:tabs>
          <w:tab w:val="left" w:pos="5103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8E38BF3" w14:textId="38BA95B2" w:rsidR="005B75EA" w:rsidRPr="00A31497" w:rsidRDefault="005B75EA" w:rsidP="005B75EA">
      <w:pPr>
        <w:pStyle w:val="Zkladntext2"/>
        <w:tabs>
          <w:tab w:val="left" w:pos="5103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90D91C6" w14:textId="77777777" w:rsidR="00B81CFD" w:rsidRPr="00A31497" w:rsidRDefault="00B81CFD" w:rsidP="005B75EA">
      <w:pPr>
        <w:pStyle w:val="Zkladntext2"/>
        <w:tabs>
          <w:tab w:val="left" w:pos="5103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3F017ADD" w14:textId="77777777" w:rsidR="00B81CFD" w:rsidRPr="00A31497" w:rsidRDefault="00B81CFD" w:rsidP="005B75EA">
      <w:pPr>
        <w:pStyle w:val="Zkladntext2"/>
        <w:tabs>
          <w:tab w:val="left" w:pos="5103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C7C8ED2" w14:textId="77777777" w:rsidR="005B75EA" w:rsidRPr="00A31497" w:rsidRDefault="005B75EA" w:rsidP="005B75EA">
      <w:pPr>
        <w:pStyle w:val="Zkladntext2"/>
        <w:tabs>
          <w:tab w:val="left" w:pos="5103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717FC1D6" w14:textId="77777777" w:rsidR="005B75EA" w:rsidRPr="00A31497" w:rsidRDefault="005B75EA" w:rsidP="005B75EA">
      <w:pPr>
        <w:pStyle w:val="Zkladntext2"/>
        <w:tabs>
          <w:tab w:val="left" w:pos="5103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A31497">
        <w:rPr>
          <w:rFonts w:ascii="Segoe UI" w:hAnsi="Segoe UI" w:cs="Segoe UI"/>
          <w:sz w:val="20"/>
          <w:szCs w:val="20"/>
        </w:rPr>
        <w:t>_________________________________________________</w:t>
      </w:r>
      <w:r w:rsidRPr="00A31497">
        <w:rPr>
          <w:rFonts w:ascii="Segoe UI" w:hAnsi="Segoe UI" w:cs="Segoe UI"/>
          <w:sz w:val="20"/>
          <w:szCs w:val="20"/>
        </w:rPr>
        <w:tab/>
        <w:t>_________________________________________________</w:t>
      </w:r>
    </w:p>
    <w:p w14:paraId="4D3C2DBF" w14:textId="5C850F28" w:rsidR="004C1B1F" w:rsidRPr="00A31497" w:rsidRDefault="001221CC" w:rsidP="005B75EA">
      <w:pPr>
        <w:pStyle w:val="Zhlav"/>
        <w:tabs>
          <w:tab w:val="clear" w:pos="4536"/>
          <w:tab w:val="left" w:pos="5103"/>
        </w:tabs>
        <w:rPr>
          <w:rFonts w:ascii="Segoe UI" w:hAnsi="Segoe UI" w:cs="Segoe UI"/>
          <w:bCs/>
          <w:sz w:val="20"/>
          <w:szCs w:val="20"/>
          <w:lang w:val="cs-CZ"/>
        </w:rPr>
      </w:pPr>
      <w:r w:rsidRPr="00A31497">
        <w:rPr>
          <w:rFonts w:ascii="Segoe UI" w:hAnsi="Segoe UI" w:cs="Segoe UI"/>
          <w:b/>
          <w:bCs/>
          <w:sz w:val="20"/>
          <w:szCs w:val="20"/>
          <w:lang w:val="cs-CZ"/>
        </w:rPr>
        <w:t>Pečovatelské centrum Praha 7</w:t>
      </w:r>
      <w:r w:rsidR="004C1B1F" w:rsidRPr="00A31497">
        <w:rPr>
          <w:rFonts w:ascii="Segoe UI" w:hAnsi="Segoe UI" w:cs="Segoe UI"/>
          <w:b/>
          <w:bCs/>
          <w:sz w:val="20"/>
          <w:szCs w:val="20"/>
          <w:lang w:val="cs-CZ"/>
        </w:rPr>
        <w:tab/>
      </w:r>
      <w:r w:rsidR="00EE7F11" w:rsidRPr="00EE7F11">
        <w:rPr>
          <w:rFonts w:ascii="Segoe UI" w:hAnsi="Segoe UI" w:cs="Segoe UI"/>
          <w:b/>
          <w:sz w:val="20"/>
          <w:szCs w:val="20"/>
          <w:lang w:val="cs-CZ"/>
        </w:rPr>
        <w:t>PARECO s.r.o.</w:t>
      </w:r>
    </w:p>
    <w:p w14:paraId="18B3CDBC" w14:textId="758CE9A1" w:rsidR="005B75EA" w:rsidRPr="00A31497" w:rsidRDefault="001221CC" w:rsidP="005B75EA">
      <w:pPr>
        <w:pStyle w:val="Zhlav"/>
        <w:tabs>
          <w:tab w:val="clear" w:pos="4536"/>
          <w:tab w:val="left" w:pos="5103"/>
        </w:tabs>
        <w:rPr>
          <w:rFonts w:ascii="Segoe UI" w:hAnsi="Segoe UI" w:cs="Segoe UI"/>
          <w:b/>
          <w:sz w:val="20"/>
          <w:szCs w:val="20"/>
          <w:lang w:val="cs-CZ"/>
        </w:rPr>
      </w:pPr>
      <w:r w:rsidRPr="00A31497">
        <w:rPr>
          <w:rFonts w:ascii="Segoe UI" w:hAnsi="Segoe UI" w:cs="Segoe UI"/>
          <w:sz w:val="20"/>
          <w:szCs w:val="20"/>
          <w:lang w:val="cs-CZ"/>
        </w:rPr>
        <w:t>Objednatel</w:t>
      </w:r>
      <w:r w:rsidR="005B75EA" w:rsidRPr="00A31497">
        <w:rPr>
          <w:rFonts w:ascii="Segoe UI" w:hAnsi="Segoe UI" w:cs="Segoe UI"/>
          <w:b/>
          <w:sz w:val="20"/>
          <w:szCs w:val="20"/>
          <w:lang w:val="cs-CZ"/>
        </w:rPr>
        <w:tab/>
      </w:r>
      <w:r w:rsidRPr="00A31497">
        <w:rPr>
          <w:rFonts w:ascii="Segoe UI" w:hAnsi="Segoe UI" w:cs="Segoe UI"/>
          <w:sz w:val="20"/>
          <w:szCs w:val="20"/>
          <w:lang w:val="cs-CZ"/>
        </w:rPr>
        <w:t>Zhotovitel</w:t>
      </w:r>
      <w:bookmarkEnd w:id="6"/>
      <w:bookmarkEnd w:id="7"/>
    </w:p>
    <w:sectPr w:rsidR="005B75EA" w:rsidRPr="00A31497" w:rsidSect="00855F63">
      <w:footerReference w:type="default" r:id="rId9"/>
      <w:pgSz w:w="11906" w:h="16838"/>
      <w:pgMar w:top="851" w:right="851" w:bottom="29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47A90" w14:textId="77777777" w:rsidR="00855F63" w:rsidRDefault="00855F63" w:rsidP="007D46A7">
      <w:r>
        <w:separator/>
      </w:r>
    </w:p>
  </w:endnote>
  <w:endnote w:type="continuationSeparator" w:id="0">
    <w:p w14:paraId="29E6A3C8" w14:textId="77777777" w:rsidR="00855F63" w:rsidRDefault="00855F63" w:rsidP="007D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altName w:val="MS PMincho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egoe UI" w:hAnsi="Segoe UI" w:cs="Segoe UI"/>
        <w:sz w:val="20"/>
        <w:szCs w:val="20"/>
      </w:rPr>
      <w:id w:val="-1840533647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-186603502"/>
          <w:docPartObj>
            <w:docPartGallery w:val="Page Numbers (Top of Page)"/>
            <w:docPartUnique/>
          </w:docPartObj>
        </w:sdtPr>
        <w:sdtEndPr/>
        <w:sdtContent>
          <w:p w14:paraId="712EEBE9" w14:textId="77777777" w:rsidR="00305900" w:rsidRDefault="00305900">
            <w:pPr>
              <w:pStyle w:val="Zpa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01D3EC2" w14:textId="730BA8CA" w:rsidR="00305900" w:rsidRPr="007D46A7" w:rsidRDefault="00305900">
            <w:pPr>
              <w:pStyle w:val="Zpa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B0D61">
              <w:rPr>
                <w:rFonts w:ascii="Segoe UI" w:hAnsi="Segoe UI" w:cs="Segoe UI"/>
                <w:sz w:val="18"/>
                <w:szCs w:val="18"/>
              </w:rPr>
              <w:t xml:space="preserve">Stránka </w:t>
            </w:r>
            <w:r w:rsidR="000D08B4" w:rsidRPr="006B0D61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6B0D61">
              <w:rPr>
                <w:rFonts w:ascii="Segoe UI" w:hAnsi="Segoe UI" w:cs="Segoe UI"/>
                <w:b/>
                <w:bCs/>
                <w:sz w:val="18"/>
                <w:szCs w:val="18"/>
              </w:rPr>
              <w:instrText>PAGE</w:instrText>
            </w:r>
            <w:r w:rsidR="000D08B4" w:rsidRPr="006B0D61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B81CFD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="000D08B4" w:rsidRPr="006B0D61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6B0D61">
              <w:rPr>
                <w:rFonts w:ascii="Segoe UI" w:hAnsi="Segoe UI" w:cs="Segoe UI"/>
                <w:sz w:val="18"/>
                <w:szCs w:val="18"/>
              </w:rPr>
              <w:t xml:space="preserve"> z </w:t>
            </w:r>
            <w:r w:rsidR="000D08B4" w:rsidRPr="006B0D61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6B0D61">
              <w:rPr>
                <w:rFonts w:ascii="Segoe UI" w:hAnsi="Segoe UI" w:cs="Segoe UI"/>
                <w:b/>
                <w:bCs/>
                <w:sz w:val="18"/>
                <w:szCs w:val="18"/>
              </w:rPr>
              <w:instrText>NUMPAGES</w:instrText>
            </w:r>
            <w:r w:rsidR="000D08B4" w:rsidRPr="006B0D61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B81CFD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2</w:t>
            </w:r>
            <w:r w:rsidR="000D08B4" w:rsidRPr="006B0D61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CFD6EB7" w14:textId="77777777" w:rsidR="00305900" w:rsidRPr="007D46A7" w:rsidRDefault="00305900">
    <w:pPr>
      <w:pStyle w:val="Zpat"/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B1E18" w14:textId="77777777" w:rsidR="00855F63" w:rsidRDefault="00855F63" w:rsidP="007D46A7">
      <w:r>
        <w:separator/>
      </w:r>
    </w:p>
  </w:footnote>
  <w:footnote w:type="continuationSeparator" w:id="0">
    <w:p w14:paraId="3324AFDD" w14:textId="77777777" w:rsidR="00855F63" w:rsidRDefault="00855F63" w:rsidP="007D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4521CE8"/>
    <w:name w:val="WW8Num2"/>
    <w:lvl w:ilvl="0">
      <w:start w:val="1"/>
      <w:numFmt w:val="decimal"/>
      <w:lvlText w:val="3.%1"/>
      <w:lvlJc w:val="left"/>
      <w:pPr>
        <w:tabs>
          <w:tab w:val="num" w:pos="426"/>
        </w:tabs>
        <w:ind w:left="426" w:firstLine="0"/>
      </w:pPr>
      <w:rPr>
        <w:rFonts w:hint="default"/>
        <w:b w:val="0"/>
        <w:color w:val="002060"/>
        <w:position w:val="0"/>
        <w:sz w:val="20"/>
        <w:szCs w:val="20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144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216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28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360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432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504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576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6480"/>
      </w:pPr>
      <w:rPr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4"/>
    <w:multiLevelType w:val="multilevel"/>
    <w:tmpl w:val="21201178"/>
    <w:name w:val="WW8Num4"/>
    <w:lvl w:ilvl="0">
      <w:start w:val="1"/>
      <w:numFmt w:val="decimal"/>
      <w:lvlText w:val="2.%1"/>
      <w:lvlJc w:val="left"/>
      <w:pPr>
        <w:tabs>
          <w:tab w:val="num" w:pos="426"/>
        </w:tabs>
        <w:ind w:left="426" w:firstLine="0"/>
      </w:pPr>
      <w:rPr>
        <w:rFonts w:hint="default"/>
        <w:color w:val="002060"/>
        <w:position w:val="0"/>
        <w:sz w:val="20"/>
        <w:szCs w:val="20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792"/>
      </w:pPr>
      <w:rPr>
        <w:color w:val="00000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1224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1728"/>
      </w:pPr>
      <w:rPr>
        <w:color w:val="00000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2232"/>
      </w:pPr>
      <w:rPr>
        <w:color w:val="00000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2736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3240"/>
      </w:pPr>
      <w:rPr>
        <w:color w:val="00000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3744"/>
      </w:pPr>
      <w:rPr>
        <w:color w:val="00000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4320"/>
      </w:pPr>
      <w:rPr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9"/>
    <w:multiLevelType w:val="multilevel"/>
    <w:tmpl w:val="6BC4D1CE"/>
    <w:name w:val="WW8Num9"/>
    <w:lvl w:ilvl="0">
      <w:start w:val="1"/>
      <w:numFmt w:val="lowerLetter"/>
      <w:lvlText w:val="%1)"/>
      <w:lvlJc w:val="left"/>
      <w:pPr>
        <w:tabs>
          <w:tab w:val="num" w:pos="707"/>
        </w:tabs>
        <w:ind w:left="707" w:firstLine="709"/>
      </w:pPr>
      <w:rPr>
        <w:color w:val="002060"/>
        <w:position w:val="0"/>
        <w:sz w:val="21"/>
        <w:szCs w:val="21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144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216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28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360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432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504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576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6480"/>
      </w:pPr>
      <w:rPr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C"/>
    <w:multiLevelType w:val="multilevel"/>
    <w:tmpl w:val="8696A48C"/>
    <w:name w:val="WW8Num12"/>
    <w:lvl w:ilvl="0">
      <w:start w:val="1"/>
      <w:numFmt w:val="lowerLetter"/>
      <w:lvlText w:val="%1)"/>
      <w:lvlJc w:val="left"/>
      <w:pPr>
        <w:tabs>
          <w:tab w:val="num" w:pos="426"/>
        </w:tabs>
        <w:ind w:left="426" w:firstLine="0"/>
      </w:pPr>
      <w:rPr>
        <w:b w:val="0"/>
        <w:color w:val="002060"/>
        <w:position w:val="0"/>
        <w:sz w:val="21"/>
        <w:szCs w:val="21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144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216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28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360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432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504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576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6480"/>
      </w:pPr>
      <w:rPr>
        <w:color w:val="000000"/>
        <w:position w:val="0"/>
        <w:sz w:val="24"/>
        <w:vertAlign w:val="baseline"/>
      </w:rPr>
    </w:lvl>
  </w:abstractNum>
  <w:abstractNum w:abstractNumId="4" w15:restartNumberingAfterBreak="0">
    <w:nsid w:val="0000000D"/>
    <w:multiLevelType w:val="multilevel"/>
    <w:tmpl w:val="A1A0F57E"/>
    <w:lvl w:ilvl="0">
      <w:start w:val="1"/>
      <w:numFmt w:val="lowerLetter"/>
      <w:lvlText w:val="%1)"/>
      <w:lvlJc w:val="left"/>
      <w:pPr>
        <w:tabs>
          <w:tab w:val="num" w:pos="720"/>
        </w:tabs>
        <w:ind w:left="720" w:firstLine="709"/>
      </w:pPr>
      <w:rPr>
        <w:rFonts w:hint="default"/>
        <w:b w:val="0"/>
        <w:color w:val="002060"/>
        <w:position w:val="0"/>
        <w:sz w:val="21"/>
        <w:szCs w:val="21"/>
        <w:vertAlign w:val="baseli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3" w:firstLine="1440"/>
      </w:pPr>
      <w:rPr>
        <w:rFonts w:ascii="Times New Roman" w:eastAsia="Times New Roman" w:hAnsi="Times New Roman" w:cs="Times New Roman" w:hint="default"/>
        <w:color w:val="00000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13" w:firstLine="216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3" w:firstLine="28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13" w:firstLine="360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13" w:firstLine="432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3" w:firstLine="504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13" w:firstLine="576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13" w:firstLine="6480"/>
      </w:pPr>
      <w:rPr>
        <w:color w:val="000000"/>
        <w:position w:val="0"/>
        <w:sz w:val="24"/>
        <w:vertAlign w:val="baseline"/>
      </w:rPr>
    </w:lvl>
  </w:abstractNum>
  <w:abstractNum w:abstractNumId="5" w15:restartNumberingAfterBreak="0">
    <w:nsid w:val="0000000E"/>
    <w:multiLevelType w:val="singleLevel"/>
    <w:tmpl w:val="6CA8BFC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sz w:val="20"/>
        <w:szCs w:val="20"/>
      </w:rPr>
    </w:lvl>
  </w:abstractNum>
  <w:abstractNum w:abstractNumId="6" w15:restartNumberingAfterBreak="0">
    <w:nsid w:val="0A546CA9"/>
    <w:multiLevelType w:val="multilevel"/>
    <w:tmpl w:val="9B7EB252"/>
    <w:lvl w:ilvl="0">
      <w:start w:val="1"/>
      <w:numFmt w:val="decimal"/>
      <w:lvlText w:val="8.%1"/>
      <w:lvlJc w:val="left"/>
      <w:pPr>
        <w:tabs>
          <w:tab w:val="num" w:pos="426"/>
        </w:tabs>
        <w:ind w:left="426" w:firstLine="0"/>
      </w:pPr>
      <w:rPr>
        <w:rFonts w:hint="default"/>
        <w:b w:val="0"/>
        <w:color w:val="00206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1800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16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52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2700"/>
      </w:pPr>
      <w:rPr>
        <w:color w:val="000000"/>
        <w:position w:val="0"/>
        <w:sz w:val="24"/>
      </w:rPr>
    </w:lvl>
  </w:abstractNum>
  <w:abstractNum w:abstractNumId="7" w15:restartNumberingAfterBreak="0">
    <w:nsid w:val="2A5B1F1F"/>
    <w:multiLevelType w:val="multilevel"/>
    <w:tmpl w:val="F3E8A8D4"/>
    <w:lvl w:ilvl="0">
      <w:start w:val="1"/>
      <w:numFmt w:val="decimal"/>
      <w:lvlText w:val="4.%1"/>
      <w:lvlJc w:val="left"/>
      <w:pPr>
        <w:tabs>
          <w:tab w:val="num" w:pos="426"/>
        </w:tabs>
        <w:ind w:left="426" w:firstLine="0"/>
      </w:pPr>
      <w:rPr>
        <w:rFonts w:hint="default"/>
        <w:b w:val="0"/>
        <w:color w:val="002060"/>
        <w:position w:val="0"/>
        <w:sz w:val="21"/>
        <w:szCs w:val="21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144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216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28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360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432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504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576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6480"/>
      </w:pPr>
      <w:rPr>
        <w:color w:val="000000"/>
        <w:position w:val="0"/>
        <w:sz w:val="24"/>
        <w:vertAlign w:val="baseline"/>
      </w:rPr>
    </w:lvl>
  </w:abstractNum>
  <w:abstractNum w:abstractNumId="8" w15:restartNumberingAfterBreak="0">
    <w:nsid w:val="35571067"/>
    <w:multiLevelType w:val="hybridMultilevel"/>
    <w:tmpl w:val="E048A8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50A95"/>
    <w:multiLevelType w:val="multilevel"/>
    <w:tmpl w:val="7E06109E"/>
    <w:lvl w:ilvl="0">
      <w:start w:val="1"/>
      <w:numFmt w:val="decimal"/>
      <w:lvlText w:val="5.%1"/>
      <w:lvlJc w:val="left"/>
      <w:pPr>
        <w:tabs>
          <w:tab w:val="num" w:pos="426"/>
        </w:tabs>
        <w:ind w:left="426" w:firstLine="0"/>
      </w:pPr>
      <w:rPr>
        <w:rFonts w:hint="default"/>
        <w:color w:val="002060"/>
        <w:position w:val="0"/>
        <w:sz w:val="20"/>
        <w:szCs w:val="20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92"/>
      </w:pPr>
      <w:rPr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224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728"/>
      </w:pPr>
      <w:rPr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232"/>
      </w:pPr>
      <w:rPr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2736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240"/>
      </w:pPr>
      <w:rPr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3744"/>
      </w:pPr>
      <w:rPr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4320"/>
      </w:pPr>
      <w:rPr>
        <w:color w:val="000000"/>
        <w:position w:val="0"/>
        <w:sz w:val="24"/>
      </w:rPr>
    </w:lvl>
  </w:abstractNum>
  <w:abstractNum w:abstractNumId="10" w15:restartNumberingAfterBreak="0">
    <w:nsid w:val="38171549"/>
    <w:multiLevelType w:val="hybridMultilevel"/>
    <w:tmpl w:val="4E34B18C"/>
    <w:lvl w:ilvl="0" w:tplc="710AF4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E4C37"/>
    <w:multiLevelType w:val="hybridMultilevel"/>
    <w:tmpl w:val="CF847AC8"/>
    <w:lvl w:ilvl="0" w:tplc="DA80D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87E6B42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6AF231FE">
      <w:numFmt w:val="bullet"/>
      <w:lvlText w:val="-"/>
      <w:lvlJc w:val="left"/>
      <w:pPr>
        <w:ind w:left="2880" w:hanging="360"/>
      </w:pPr>
      <w:rPr>
        <w:rFonts w:ascii="Calibri" w:eastAsia="ヒラギノ角ゴ Pro W3" w:hAnsi="Calibri" w:cs="Arial" w:hint="default"/>
        <w:b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FA9120">
      <w:start w:val="2"/>
      <w:numFmt w:val="bullet"/>
      <w:lvlText w:val="-"/>
      <w:lvlJc w:val="left"/>
      <w:pPr>
        <w:tabs>
          <w:tab w:val="num" w:pos="4320"/>
        </w:tabs>
        <w:ind w:left="4320" w:hanging="180"/>
      </w:pPr>
      <w:rPr>
        <w:rFonts w:ascii="Times New Roman" w:eastAsia="ヒラギノ角ゴ Pro W3" w:hAnsi="Times New Roman"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600A5"/>
    <w:multiLevelType w:val="multilevel"/>
    <w:tmpl w:val="BCA0FF96"/>
    <w:lvl w:ilvl="0">
      <w:start w:val="1"/>
      <w:numFmt w:val="decimal"/>
      <w:lvlText w:val="6.%1"/>
      <w:lvlJc w:val="left"/>
      <w:pPr>
        <w:tabs>
          <w:tab w:val="num" w:pos="426"/>
        </w:tabs>
        <w:ind w:left="426" w:firstLine="0"/>
      </w:pPr>
      <w:rPr>
        <w:rFonts w:hint="default"/>
        <w:color w:val="000000" w:themeColor="text1"/>
        <w:position w:val="0"/>
        <w:sz w:val="21"/>
        <w:szCs w:val="21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92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224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728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232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3744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</w:abstractNum>
  <w:abstractNum w:abstractNumId="13" w15:restartNumberingAfterBreak="0">
    <w:nsid w:val="479F5903"/>
    <w:multiLevelType w:val="hybridMultilevel"/>
    <w:tmpl w:val="53AA1196"/>
    <w:lvl w:ilvl="0" w:tplc="D6424C3E">
      <w:start w:val="2"/>
      <w:numFmt w:val="bullet"/>
      <w:lvlText w:val="-"/>
      <w:lvlJc w:val="left"/>
      <w:pPr>
        <w:ind w:left="786" w:hanging="360"/>
      </w:pPr>
      <w:rPr>
        <w:rFonts w:ascii="Ubuntu" w:eastAsia="Times" w:hAnsi="Ubuntu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3071B9C"/>
    <w:multiLevelType w:val="multilevel"/>
    <w:tmpl w:val="6A7A3820"/>
    <w:lvl w:ilvl="0">
      <w:start w:val="1"/>
      <w:numFmt w:val="decimal"/>
      <w:lvlText w:val="3.%1"/>
      <w:lvlJc w:val="left"/>
      <w:pPr>
        <w:tabs>
          <w:tab w:val="num" w:pos="426"/>
        </w:tabs>
        <w:ind w:left="4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0"/>
        <w:szCs w:val="20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0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260"/>
      </w:pPr>
      <w:rPr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2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1800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16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52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2700"/>
      </w:pPr>
      <w:rPr>
        <w:color w:val="000000"/>
        <w:position w:val="0"/>
        <w:sz w:val="24"/>
      </w:rPr>
    </w:lvl>
  </w:abstractNum>
  <w:abstractNum w:abstractNumId="15" w15:restartNumberingAfterBreak="0">
    <w:nsid w:val="75F51177"/>
    <w:multiLevelType w:val="hybridMultilevel"/>
    <w:tmpl w:val="75F488BA"/>
    <w:lvl w:ilvl="0" w:tplc="AD5085E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93BC0"/>
    <w:multiLevelType w:val="multilevel"/>
    <w:tmpl w:val="8230E910"/>
    <w:lvl w:ilvl="0">
      <w:start w:val="1"/>
      <w:numFmt w:val="decimal"/>
      <w:lvlText w:val="7.%1"/>
      <w:lvlJc w:val="left"/>
      <w:pPr>
        <w:tabs>
          <w:tab w:val="num" w:pos="426"/>
        </w:tabs>
        <w:ind w:left="426" w:firstLine="0"/>
      </w:pPr>
      <w:rPr>
        <w:rFonts w:hint="default"/>
        <w:color w:val="002060"/>
        <w:position w:val="0"/>
        <w:sz w:val="20"/>
        <w:szCs w:val="20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92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224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728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232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3744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</w:abstractNum>
  <w:abstractNum w:abstractNumId="17" w15:restartNumberingAfterBreak="0">
    <w:nsid w:val="7A4B600E"/>
    <w:multiLevelType w:val="multilevel"/>
    <w:tmpl w:val="93EC7378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7FBE6E31"/>
    <w:multiLevelType w:val="hybridMultilevel"/>
    <w:tmpl w:val="D4763720"/>
    <w:lvl w:ilvl="0" w:tplc="2996C54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952982">
    <w:abstractNumId w:val="0"/>
  </w:num>
  <w:num w:numId="2" w16cid:durableId="1581408815">
    <w:abstractNumId w:val="1"/>
  </w:num>
  <w:num w:numId="3" w16cid:durableId="764425955">
    <w:abstractNumId w:val="2"/>
  </w:num>
  <w:num w:numId="4" w16cid:durableId="1944996765">
    <w:abstractNumId w:val="3"/>
  </w:num>
  <w:num w:numId="5" w16cid:durableId="1781948766">
    <w:abstractNumId w:val="4"/>
  </w:num>
  <w:num w:numId="6" w16cid:durableId="1190416908">
    <w:abstractNumId w:val="5"/>
  </w:num>
  <w:num w:numId="7" w16cid:durableId="931280642">
    <w:abstractNumId w:val="9"/>
  </w:num>
  <w:num w:numId="8" w16cid:durableId="1914772147">
    <w:abstractNumId w:val="6"/>
  </w:num>
  <w:num w:numId="9" w16cid:durableId="279726060">
    <w:abstractNumId w:val="14"/>
  </w:num>
  <w:num w:numId="10" w16cid:durableId="1190608368">
    <w:abstractNumId w:val="12"/>
  </w:num>
  <w:num w:numId="11" w16cid:durableId="1895773422">
    <w:abstractNumId w:val="11"/>
  </w:num>
  <w:num w:numId="12" w16cid:durableId="1976133570">
    <w:abstractNumId w:val="7"/>
  </w:num>
  <w:num w:numId="13" w16cid:durableId="1164589005">
    <w:abstractNumId w:val="16"/>
  </w:num>
  <w:num w:numId="14" w16cid:durableId="1168791705">
    <w:abstractNumId w:val="8"/>
  </w:num>
  <w:num w:numId="15" w16cid:durableId="2004241187">
    <w:abstractNumId w:val="10"/>
  </w:num>
  <w:num w:numId="16" w16cid:durableId="1663042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3743673">
    <w:abstractNumId w:val="18"/>
  </w:num>
  <w:num w:numId="18" w16cid:durableId="636911531">
    <w:abstractNumId w:val="15"/>
  </w:num>
  <w:num w:numId="19" w16cid:durableId="1381319245">
    <w:abstractNumId w:val="17"/>
  </w:num>
  <w:num w:numId="20" w16cid:durableId="7868550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EA"/>
    <w:rsid w:val="00003272"/>
    <w:rsid w:val="00011A15"/>
    <w:rsid w:val="00060F06"/>
    <w:rsid w:val="00072E27"/>
    <w:rsid w:val="00073ABC"/>
    <w:rsid w:val="000A445B"/>
    <w:rsid w:val="000A4FB8"/>
    <w:rsid w:val="000B0C52"/>
    <w:rsid w:val="000B54AE"/>
    <w:rsid w:val="000C2F72"/>
    <w:rsid w:val="000D08B4"/>
    <w:rsid w:val="000F5790"/>
    <w:rsid w:val="0011295F"/>
    <w:rsid w:val="001221CC"/>
    <w:rsid w:val="00164AB4"/>
    <w:rsid w:val="00165278"/>
    <w:rsid w:val="00176E5F"/>
    <w:rsid w:val="00190F0D"/>
    <w:rsid w:val="0019245D"/>
    <w:rsid w:val="001B5E52"/>
    <w:rsid w:val="001C4CFB"/>
    <w:rsid w:val="001D371C"/>
    <w:rsid w:val="001D5164"/>
    <w:rsid w:val="001F7C65"/>
    <w:rsid w:val="00235673"/>
    <w:rsid w:val="00245319"/>
    <w:rsid w:val="00247E89"/>
    <w:rsid w:val="00253677"/>
    <w:rsid w:val="00281990"/>
    <w:rsid w:val="002B20F5"/>
    <w:rsid w:val="002B27EF"/>
    <w:rsid w:val="002D0DEC"/>
    <w:rsid w:val="002D6D23"/>
    <w:rsid w:val="00305900"/>
    <w:rsid w:val="0035145B"/>
    <w:rsid w:val="00364E51"/>
    <w:rsid w:val="003719B5"/>
    <w:rsid w:val="003A3485"/>
    <w:rsid w:val="003A4983"/>
    <w:rsid w:val="003A5765"/>
    <w:rsid w:val="003B6758"/>
    <w:rsid w:val="003B7ABC"/>
    <w:rsid w:val="003C3AF6"/>
    <w:rsid w:val="003C5C6A"/>
    <w:rsid w:val="003D1273"/>
    <w:rsid w:val="003D68AC"/>
    <w:rsid w:val="003E0C04"/>
    <w:rsid w:val="003E7E62"/>
    <w:rsid w:val="004538CF"/>
    <w:rsid w:val="00454898"/>
    <w:rsid w:val="00491DEF"/>
    <w:rsid w:val="00497170"/>
    <w:rsid w:val="004A10E4"/>
    <w:rsid w:val="004C1B1F"/>
    <w:rsid w:val="004E1FD8"/>
    <w:rsid w:val="004E287F"/>
    <w:rsid w:val="00514D5F"/>
    <w:rsid w:val="00524BE0"/>
    <w:rsid w:val="00526C0F"/>
    <w:rsid w:val="00536E62"/>
    <w:rsid w:val="00544200"/>
    <w:rsid w:val="00594D12"/>
    <w:rsid w:val="005A59B4"/>
    <w:rsid w:val="005B75EA"/>
    <w:rsid w:val="005C42AC"/>
    <w:rsid w:val="005D06C6"/>
    <w:rsid w:val="005D5201"/>
    <w:rsid w:val="0061430A"/>
    <w:rsid w:val="00624AE2"/>
    <w:rsid w:val="00657536"/>
    <w:rsid w:val="0067231E"/>
    <w:rsid w:val="006743F0"/>
    <w:rsid w:val="006B0D61"/>
    <w:rsid w:val="006B5582"/>
    <w:rsid w:val="006C506D"/>
    <w:rsid w:val="006D1C51"/>
    <w:rsid w:val="006D3317"/>
    <w:rsid w:val="006F4E5F"/>
    <w:rsid w:val="00714F17"/>
    <w:rsid w:val="00742DEC"/>
    <w:rsid w:val="00752AC9"/>
    <w:rsid w:val="007579D9"/>
    <w:rsid w:val="0077082A"/>
    <w:rsid w:val="00771D5F"/>
    <w:rsid w:val="007B2FA9"/>
    <w:rsid w:val="007D1FE1"/>
    <w:rsid w:val="007D46A7"/>
    <w:rsid w:val="007D5412"/>
    <w:rsid w:val="007E34ED"/>
    <w:rsid w:val="007F0237"/>
    <w:rsid w:val="007F4540"/>
    <w:rsid w:val="008306C4"/>
    <w:rsid w:val="00852B70"/>
    <w:rsid w:val="00855F63"/>
    <w:rsid w:val="008740E1"/>
    <w:rsid w:val="008748D0"/>
    <w:rsid w:val="00886E8F"/>
    <w:rsid w:val="00894F64"/>
    <w:rsid w:val="008A3584"/>
    <w:rsid w:val="008B6CAC"/>
    <w:rsid w:val="008D5E51"/>
    <w:rsid w:val="00901199"/>
    <w:rsid w:val="00902452"/>
    <w:rsid w:val="00910B22"/>
    <w:rsid w:val="00913B6D"/>
    <w:rsid w:val="00934753"/>
    <w:rsid w:val="0093673B"/>
    <w:rsid w:val="00964044"/>
    <w:rsid w:val="00966A51"/>
    <w:rsid w:val="00970474"/>
    <w:rsid w:val="00976387"/>
    <w:rsid w:val="00983579"/>
    <w:rsid w:val="00984261"/>
    <w:rsid w:val="00984899"/>
    <w:rsid w:val="009B127F"/>
    <w:rsid w:val="009B7CDD"/>
    <w:rsid w:val="009E4783"/>
    <w:rsid w:val="009F3565"/>
    <w:rsid w:val="009F562A"/>
    <w:rsid w:val="00A11CD9"/>
    <w:rsid w:val="00A239DB"/>
    <w:rsid w:val="00A279E5"/>
    <w:rsid w:val="00A31497"/>
    <w:rsid w:val="00A46BD6"/>
    <w:rsid w:val="00A47EE0"/>
    <w:rsid w:val="00A72DB2"/>
    <w:rsid w:val="00A74DB3"/>
    <w:rsid w:val="00AA223C"/>
    <w:rsid w:val="00AB0EB1"/>
    <w:rsid w:val="00AD2F7B"/>
    <w:rsid w:val="00AF6306"/>
    <w:rsid w:val="00B2639B"/>
    <w:rsid w:val="00B27046"/>
    <w:rsid w:val="00B339B3"/>
    <w:rsid w:val="00B41A66"/>
    <w:rsid w:val="00B44DA0"/>
    <w:rsid w:val="00B63E03"/>
    <w:rsid w:val="00B67211"/>
    <w:rsid w:val="00B81CFD"/>
    <w:rsid w:val="00B82C1A"/>
    <w:rsid w:val="00BB52B1"/>
    <w:rsid w:val="00C27E69"/>
    <w:rsid w:val="00C3732C"/>
    <w:rsid w:val="00C569C0"/>
    <w:rsid w:val="00C8744B"/>
    <w:rsid w:val="00C95E93"/>
    <w:rsid w:val="00C975D2"/>
    <w:rsid w:val="00CA1E69"/>
    <w:rsid w:val="00CA20CB"/>
    <w:rsid w:val="00CA44E0"/>
    <w:rsid w:val="00CA54E3"/>
    <w:rsid w:val="00CB4AB0"/>
    <w:rsid w:val="00D13CC8"/>
    <w:rsid w:val="00D165A2"/>
    <w:rsid w:val="00D26E47"/>
    <w:rsid w:val="00D6725E"/>
    <w:rsid w:val="00D90F64"/>
    <w:rsid w:val="00D951DE"/>
    <w:rsid w:val="00DE3A81"/>
    <w:rsid w:val="00DF104D"/>
    <w:rsid w:val="00E11D76"/>
    <w:rsid w:val="00E3579A"/>
    <w:rsid w:val="00E40B5C"/>
    <w:rsid w:val="00E53BB4"/>
    <w:rsid w:val="00EA473A"/>
    <w:rsid w:val="00EB3187"/>
    <w:rsid w:val="00EC0417"/>
    <w:rsid w:val="00EE7F11"/>
    <w:rsid w:val="00EF50CB"/>
    <w:rsid w:val="00F0750C"/>
    <w:rsid w:val="00F15116"/>
    <w:rsid w:val="00F16988"/>
    <w:rsid w:val="00F41005"/>
    <w:rsid w:val="00F651DC"/>
    <w:rsid w:val="00F70D4F"/>
    <w:rsid w:val="00FB6151"/>
    <w:rsid w:val="00FC2C73"/>
    <w:rsid w:val="00FE2301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41ABE6"/>
  <w15:docId w15:val="{8D8715DC-B0BA-4FCC-89DF-4214B216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0C2F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42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uiPriority w:val="99"/>
    <w:rsid w:val="005B75EA"/>
    <w:rPr>
      <w:color w:val="000000"/>
      <w:sz w:val="20"/>
    </w:rPr>
  </w:style>
  <w:style w:type="character" w:customStyle="1" w:styleId="Zdraznnintenzivn1">
    <w:name w:val="Zdůraznění – intenzivní1"/>
    <w:rsid w:val="005B75EA"/>
    <w:rPr>
      <w:b/>
      <w:bCs/>
      <w:i/>
      <w:iCs/>
      <w:color w:val="4F81BD"/>
    </w:rPr>
  </w:style>
  <w:style w:type="paragraph" w:customStyle="1" w:styleId="Normln3">
    <w:name w:val="Normální3"/>
    <w:uiPriority w:val="99"/>
    <w:rsid w:val="005B75E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customStyle="1" w:styleId="Nzev1">
    <w:name w:val="Název1"/>
    <w:rsid w:val="005B75EA"/>
    <w:pPr>
      <w:suppressAutoHyphens/>
      <w:spacing w:after="0" w:line="240" w:lineRule="auto"/>
      <w:jc w:val="center"/>
    </w:pPr>
    <w:rPr>
      <w:rFonts w:ascii="Times New Roman" w:eastAsia="ヒラギノ角ゴ Pro W3" w:hAnsi="Times New Roman" w:cs="Times New Roman"/>
      <w:b/>
      <w:caps/>
      <w:color w:val="000000"/>
      <w:sz w:val="28"/>
      <w:szCs w:val="20"/>
      <w:u w:val="single"/>
      <w:lang w:eastAsia="ar-SA"/>
    </w:rPr>
  </w:style>
  <w:style w:type="paragraph" w:customStyle="1" w:styleId="FreeFormA">
    <w:name w:val="Free Form A"/>
    <w:rsid w:val="005B75E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Nadpis61">
    <w:name w:val="Nadpis 61"/>
    <w:next w:val="Normln3"/>
    <w:rsid w:val="005B75EA"/>
    <w:pPr>
      <w:keepNext/>
      <w:suppressAutoHyphens/>
      <w:spacing w:after="0" w:line="240" w:lineRule="auto"/>
      <w:jc w:val="center"/>
    </w:pPr>
    <w:rPr>
      <w:rFonts w:ascii="Century Schoolbook" w:eastAsia="ヒラギノ角ゴ Pro W3" w:hAnsi="Century Schoolbook" w:cs="Century Schoolbook"/>
      <w:b/>
      <w:color w:val="000000"/>
      <w:sz w:val="24"/>
      <w:szCs w:val="20"/>
      <w:u w:val="single"/>
      <w:lang w:eastAsia="ar-SA"/>
    </w:rPr>
  </w:style>
  <w:style w:type="paragraph" w:customStyle="1" w:styleId="Zkladntext1">
    <w:name w:val="Základní text1"/>
    <w:rsid w:val="005B75E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5B75EA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rsid w:val="005B75E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stavecseseznamem">
    <w:name w:val="List Paragraph"/>
    <w:basedOn w:val="Normln"/>
    <w:uiPriority w:val="34"/>
    <w:qFormat/>
    <w:rsid w:val="005B75EA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5B75E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B75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D46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4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9B3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B27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27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27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27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27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DE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y01">
    <w:name w:val="My01"/>
    <w:basedOn w:val="Nadpis2"/>
    <w:autoRedefine/>
    <w:uiPriority w:val="99"/>
    <w:rsid w:val="00A31497"/>
    <w:pPr>
      <w:keepNext w:val="0"/>
      <w:keepLines w:val="0"/>
      <w:tabs>
        <w:tab w:val="left" w:pos="22"/>
      </w:tabs>
      <w:suppressAutoHyphens w:val="0"/>
      <w:autoSpaceDE w:val="0"/>
      <w:autoSpaceDN w:val="0"/>
      <w:adjustRightInd w:val="0"/>
      <w:spacing w:before="0"/>
      <w:jc w:val="both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42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rove1-slovannadpis">
    <w:name w:val="Úroveň 1 - číslovaný nadpis"/>
    <w:basedOn w:val="Odstavecseseznamem"/>
    <w:next w:val="Normln"/>
    <w:qFormat/>
    <w:rsid w:val="003C3AF6"/>
    <w:pPr>
      <w:keepNext/>
      <w:numPr>
        <w:numId w:val="19"/>
      </w:numPr>
      <w:suppressAutoHyphens w:val="0"/>
      <w:spacing w:after="210" w:line="300" w:lineRule="auto"/>
      <w:jc w:val="both"/>
    </w:pPr>
    <w:rPr>
      <w:rFonts w:ascii="Arial" w:hAnsi="Arial"/>
      <w:b/>
      <w:caps/>
      <w:sz w:val="21"/>
      <w:lang w:eastAsia="cs-CZ"/>
    </w:rPr>
  </w:style>
  <w:style w:type="paragraph" w:customStyle="1" w:styleId="rove2-slovantext">
    <w:name w:val="Úroveň 2 - číslovaný text"/>
    <w:basedOn w:val="Odstavecseseznamem"/>
    <w:qFormat/>
    <w:rsid w:val="003C3AF6"/>
    <w:pPr>
      <w:numPr>
        <w:ilvl w:val="1"/>
        <w:numId w:val="19"/>
      </w:numPr>
      <w:suppressAutoHyphens w:val="0"/>
      <w:spacing w:after="210" w:line="300" w:lineRule="auto"/>
      <w:jc w:val="both"/>
    </w:pPr>
    <w:rPr>
      <w:rFonts w:ascii="Arial" w:hAnsi="Arial"/>
      <w:sz w:val="21"/>
      <w:lang w:eastAsia="cs-CZ"/>
    </w:rPr>
  </w:style>
  <w:style w:type="paragraph" w:customStyle="1" w:styleId="rove3-slovantext">
    <w:name w:val="Úroveň 3 - číslovaný text"/>
    <w:basedOn w:val="Odstavecseseznamem"/>
    <w:qFormat/>
    <w:rsid w:val="003C3AF6"/>
    <w:pPr>
      <w:numPr>
        <w:ilvl w:val="2"/>
        <w:numId w:val="19"/>
      </w:numPr>
      <w:suppressAutoHyphens w:val="0"/>
      <w:spacing w:after="210" w:line="300" w:lineRule="auto"/>
      <w:jc w:val="both"/>
    </w:pPr>
    <w:rPr>
      <w:rFonts w:ascii="Arial" w:hAnsi="Arial"/>
      <w:sz w:val="21"/>
      <w:lang w:eastAsia="cs-CZ"/>
    </w:rPr>
  </w:style>
  <w:style w:type="paragraph" w:customStyle="1" w:styleId="rove4-slovantext">
    <w:name w:val="Úroveň 4 - číslovaný text"/>
    <w:basedOn w:val="Odstavecseseznamem"/>
    <w:qFormat/>
    <w:rsid w:val="003C3AF6"/>
    <w:pPr>
      <w:numPr>
        <w:ilvl w:val="3"/>
        <w:numId w:val="19"/>
      </w:numPr>
      <w:suppressAutoHyphens w:val="0"/>
      <w:spacing w:after="210" w:line="300" w:lineRule="auto"/>
      <w:jc w:val="both"/>
    </w:pPr>
    <w:rPr>
      <w:rFonts w:ascii="Arial" w:hAnsi="Arial"/>
      <w:sz w:val="21"/>
      <w:lang w:eastAsia="cs-CZ"/>
    </w:rPr>
  </w:style>
  <w:style w:type="paragraph" w:customStyle="1" w:styleId="rove5-slovantext">
    <w:name w:val="Úroveň 5 - číslovaný text"/>
    <w:basedOn w:val="Odstavecseseznamem"/>
    <w:qFormat/>
    <w:rsid w:val="003C3AF6"/>
    <w:pPr>
      <w:numPr>
        <w:ilvl w:val="4"/>
        <w:numId w:val="19"/>
      </w:numPr>
      <w:suppressAutoHyphens w:val="0"/>
      <w:spacing w:after="210" w:line="300" w:lineRule="auto"/>
      <w:jc w:val="both"/>
    </w:pPr>
    <w:rPr>
      <w:rFonts w:ascii="Arial" w:hAnsi="Arial"/>
      <w:sz w:val="21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2F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table" w:styleId="Mkatabulky">
    <w:name w:val="Table Grid"/>
    <w:basedOn w:val="Normlntabulka"/>
    <w:uiPriority w:val="59"/>
    <w:rsid w:val="000C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866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38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43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95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7643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Dolejšová</cp:lastModifiedBy>
  <cp:revision>2</cp:revision>
  <cp:lastPrinted>2024-04-16T11:28:00Z</cp:lastPrinted>
  <dcterms:created xsi:type="dcterms:W3CDTF">2024-04-18T06:03:00Z</dcterms:created>
  <dcterms:modified xsi:type="dcterms:W3CDTF">2024-04-18T06:03:00Z</dcterms:modified>
</cp:coreProperties>
</file>