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3C7D" w14:textId="77777777" w:rsidR="005831E6" w:rsidRDefault="00C70ED0" w:rsidP="00E0461D">
      <w:pPr>
        <w:pStyle w:val="Bodytext30"/>
        <w:framePr w:w="2461" w:h="1082" w:hRule="exact" w:wrap="none" w:vAnchor="page" w:hAnchor="page" w:x="1372" w:y="14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HUDEBNÍ</w:t>
      </w:r>
    </w:p>
    <w:p w14:paraId="1E6C3C7E" w14:textId="77777777" w:rsidR="005831E6" w:rsidRDefault="00C70ED0" w:rsidP="00E0461D">
      <w:pPr>
        <w:pStyle w:val="Bodytext30"/>
        <w:framePr w:w="2461" w:h="1082" w:hRule="exact" w:wrap="none" w:vAnchor="page" w:hAnchor="page" w:x="1372" w:y="14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DIVADLO</w:t>
      </w:r>
    </w:p>
    <w:p w14:paraId="1E6C3C7F" w14:textId="77777777" w:rsidR="005831E6" w:rsidRDefault="00C70ED0">
      <w:pPr>
        <w:pStyle w:val="Heading110"/>
        <w:framePr w:wrap="none" w:vAnchor="page" w:hAnchor="page" w:x="1372" w:y="2529"/>
        <w:shd w:val="clear" w:color="auto" w:fill="D84761"/>
        <w:spacing w:before="0"/>
        <w:ind w:left="360" w:right="4949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1E6C3C80" w14:textId="77777777" w:rsidR="005831E6" w:rsidRPr="00E0461D" w:rsidRDefault="00C70ED0">
      <w:pPr>
        <w:pStyle w:val="Bodytext80"/>
        <w:framePr w:w="2395" w:h="1156" w:hRule="exact" w:wrap="none" w:vAnchor="page" w:hAnchor="page" w:x="7780" w:y="1550"/>
        <w:shd w:val="clear" w:color="auto" w:fill="auto"/>
        <w:rPr>
          <w:sz w:val="16"/>
          <w:szCs w:val="16"/>
        </w:rPr>
      </w:pPr>
      <w:r w:rsidRPr="00E0461D">
        <w:rPr>
          <w:sz w:val="16"/>
          <w:szCs w:val="16"/>
        </w:rPr>
        <w:t>Helena Kubešová</w:t>
      </w:r>
    </w:p>
    <w:p w14:paraId="1E6C3C81" w14:textId="77777777" w:rsidR="005831E6" w:rsidRPr="00E0461D" w:rsidRDefault="00C70ED0">
      <w:pPr>
        <w:pStyle w:val="Bodytext90"/>
        <w:framePr w:w="2395" w:h="1156" w:hRule="exact" w:wrap="none" w:vAnchor="page" w:hAnchor="page" w:x="7780" w:y="1550"/>
        <w:shd w:val="clear" w:color="auto" w:fill="auto"/>
      </w:pPr>
      <w:r w:rsidRPr="00E0461D">
        <w:rPr>
          <w:rStyle w:val="Bodytext91"/>
          <w:i/>
          <w:iCs/>
        </w:rPr>
        <w:t>produkce</w:t>
      </w:r>
    </w:p>
    <w:p w14:paraId="1E6C3C82" w14:textId="07A326A3" w:rsidR="005831E6" w:rsidRPr="00E0461D" w:rsidRDefault="00C70ED0">
      <w:pPr>
        <w:pStyle w:val="Bodytext70"/>
        <w:framePr w:w="2395" w:h="1156" w:hRule="exact" w:wrap="none" w:vAnchor="page" w:hAnchor="page" w:x="7780" w:y="1550"/>
        <w:shd w:val="clear" w:color="auto" w:fill="auto"/>
        <w:spacing w:before="0" w:line="216" w:lineRule="exact"/>
        <w:jc w:val="left"/>
        <w:rPr>
          <w:sz w:val="16"/>
          <w:szCs w:val="16"/>
        </w:rPr>
      </w:pPr>
      <w:r w:rsidRPr="00E0461D">
        <w:rPr>
          <w:sz w:val="16"/>
          <w:szCs w:val="16"/>
        </w:rPr>
        <w:t>Křižíkova 10, Praha 8,18600</w:t>
      </w:r>
    </w:p>
    <w:p w14:paraId="1E6C3C83" w14:textId="77777777" w:rsidR="005831E6" w:rsidRDefault="00C70ED0">
      <w:pPr>
        <w:pStyle w:val="Heading210"/>
        <w:framePr w:w="7368" w:h="7903" w:hRule="exact" w:wrap="none" w:vAnchor="page" w:hAnchor="page" w:x="1372" w:y="3511"/>
        <w:shd w:val="clear" w:color="auto" w:fill="auto"/>
        <w:spacing w:after="199"/>
      </w:pPr>
      <w:bookmarkStart w:id="1" w:name="bookmark1"/>
      <w:r>
        <w:t>DODAVATEL:</w:t>
      </w:r>
      <w:bookmarkEnd w:id="1"/>
    </w:p>
    <w:p w14:paraId="1E6C3C84" w14:textId="6A445976" w:rsidR="005831E6" w:rsidRDefault="00C70ED0">
      <w:pPr>
        <w:pStyle w:val="Bodytext40"/>
        <w:framePr w:w="7368" w:h="7903" w:hRule="exact" w:wrap="none" w:vAnchor="page" w:hAnchor="page" w:x="1372" w:y="3511"/>
        <w:shd w:val="clear" w:color="auto" w:fill="auto"/>
        <w:spacing w:before="0" w:after="278"/>
        <w:ind w:right="1200"/>
      </w:pPr>
      <w:r>
        <w:t xml:space="preserve">Jarmila Kamínková </w:t>
      </w:r>
      <w:r w:rsidR="00E0461D">
        <w:t xml:space="preserve">                                                                                        </w:t>
      </w:r>
      <w:r>
        <w:t xml:space="preserve">Šmeralova 360/30 </w:t>
      </w:r>
      <w:r w:rsidR="00E0461D">
        <w:t xml:space="preserve">                                                                                                          </w:t>
      </w:r>
      <w:r>
        <w:t xml:space="preserve">170 00 Praha 7 </w:t>
      </w:r>
      <w:r w:rsidR="00E0461D">
        <w:t xml:space="preserve">                                                                                          </w:t>
      </w:r>
      <w:r>
        <w:t>IČO:16071336</w:t>
      </w:r>
    </w:p>
    <w:p w14:paraId="1E6C3C85" w14:textId="77777777" w:rsidR="005831E6" w:rsidRDefault="00C70ED0">
      <w:pPr>
        <w:pStyle w:val="Bodytext50"/>
        <w:framePr w:w="7368" w:h="7903" w:hRule="exact" w:wrap="none" w:vAnchor="page" w:hAnchor="page" w:x="1372" w:y="3511"/>
        <w:shd w:val="clear" w:color="auto" w:fill="auto"/>
        <w:spacing w:before="0"/>
      </w:pPr>
      <w:r>
        <w:rPr>
          <w:rStyle w:val="Bodytext51"/>
          <w:b/>
          <w:bCs/>
        </w:rPr>
        <w:t>Objednávka ze dne: 20.3.2024</w:t>
      </w:r>
    </w:p>
    <w:p w14:paraId="1E6C3C86" w14:textId="5B28FC5A" w:rsidR="005831E6" w:rsidRDefault="00C70ED0">
      <w:pPr>
        <w:pStyle w:val="Bodytext20"/>
        <w:framePr w:w="7368" w:h="7903" w:hRule="exact" w:wrap="none" w:vAnchor="page" w:hAnchor="page" w:x="1372" w:y="3511"/>
        <w:shd w:val="clear" w:color="auto" w:fill="auto"/>
        <w:spacing w:before="0" w:after="254"/>
      </w:pPr>
      <w:r>
        <w:t>Dobrý den, objednávám výrobu paruk na premiéru Zlatovlásky:</w:t>
      </w:r>
    </w:p>
    <w:p w14:paraId="1E6C3C87" w14:textId="0C10807B" w:rsidR="005831E6" w:rsidRDefault="00C70ED0">
      <w:pPr>
        <w:pStyle w:val="Bodytext20"/>
        <w:framePr w:w="7368" w:h="7903" w:hRule="exact" w:wrap="none" w:vAnchor="page" w:hAnchor="page" w:x="1372" w:y="3511"/>
        <w:shd w:val="clear" w:color="auto" w:fill="auto"/>
        <w:spacing w:before="0" w:after="266" w:line="274" w:lineRule="exact"/>
        <w:ind w:right="1200"/>
      </w:pPr>
      <w:r>
        <w:t xml:space="preserve">Princezna Zlatovláska 2ks = 25 000 Kč </w:t>
      </w:r>
      <w:r w:rsidR="00E0461D">
        <w:t xml:space="preserve">                                 </w:t>
      </w:r>
      <w:r>
        <w:t xml:space="preserve">Černovláska 2ks = 19 600 Kč </w:t>
      </w:r>
      <w:r w:rsidR="00E0461D">
        <w:t xml:space="preserve">                                                     </w:t>
      </w:r>
      <w:r>
        <w:t xml:space="preserve">Blondýnka 2 ks = 22 000 Kč </w:t>
      </w:r>
      <w:r w:rsidR="00E0461D">
        <w:t xml:space="preserve">                                                            </w:t>
      </w:r>
      <w:r>
        <w:t xml:space="preserve">Zrzavá 2ks = 23 000 Kč </w:t>
      </w:r>
      <w:r w:rsidR="00E0461D">
        <w:t xml:space="preserve">                                                                    </w:t>
      </w:r>
      <w:r>
        <w:t xml:space="preserve">Bradka = 950 Kč </w:t>
      </w:r>
      <w:r w:rsidR="00E0461D">
        <w:t xml:space="preserve">                                                                                       </w:t>
      </w:r>
      <w:r>
        <w:t>2x kníry = 1</w:t>
      </w:r>
      <w:r w:rsidR="00E0461D">
        <w:t> </w:t>
      </w:r>
      <w:r>
        <w:t>000</w:t>
      </w:r>
      <w:r w:rsidR="00E0461D">
        <w:t xml:space="preserve"> </w:t>
      </w:r>
      <w:r>
        <w:t xml:space="preserve">Kč </w:t>
      </w:r>
      <w:r w:rsidR="00E0461D">
        <w:t xml:space="preserve">                                                                             </w:t>
      </w:r>
      <w:r>
        <w:t>Dlouhá bradka = 500 Kč</w:t>
      </w:r>
    </w:p>
    <w:p w14:paraId="1E6C3C88" w14:textId="77777777" w:rsidR="005831E6" w:rsidRDefault="00C70ED0">
      <w:pPr>
        <w:pStyle w:val="Bodytext20"/>
        <w:framePr w:w="7368" w:h="7903" w:hRule="exact" w:wrap="none" w:vAnchor="page" w:hAnchor="page" w:x="1372" w:y="3511"/>
        <w:shd w:val="clear" w:color="auto" w:fill="auto"/>
        <w:spacing w:before="0"/>
      </w:pPr>
      <w:r>
        <w:t xml:space="preserve">Celková částka: </w:t>
      </w:r>
      <w:r>
        <w:rPr>
          <w:rStyle w:val="Bodytext2Bold"/>
        </w:rPr>
        <w:t>92 050 Kč</w:t>
      </w:r>
    </w:p>
    <w:p w14:paraId="1E6C3C89" w14:textId="77777777" w:rsidR="005831E6" w:rsidRDefault="00C70ED0">
      <w:pPr>
        <w:pStyle w:val="Bodytext20"/>
        <w:framePr w:w="7368" w:h="7903" w:hRule="exact" w:wrap="none" w:vAnchor="page" w:hAnchor="page" w:x="1372" w:y="3511"/>
        <w:shd w:val="clear" w:color="auto" w:fill="auto"/>
        <w:spacing w:before="0" w:after="262"/>
      </w:pPr>
      <w:r>
        <w:t>Děkuji</w:t>
      </w:r>
    </w:p>
    <w:p w14:paraId="1E6C3C8A" w14:textId="77777777" w:rsidR="005831E6" w:rsidRDefault="00C70ED0">
      <w:pPr>
        <w:pStyle w:val="Heading210"/>
        <w:framePr w:w="7368" w:h="7903" w:hRule="exact" w:wrap="none" w:vAnchor="page" w:hAnchor="page" w:x="1372" w:y="3511"/>
        <w:shd w:val="clear" w:color="auto" w:fill="auto"/>
        <w:spacing w:after="0" w:line="264" w:lineRule="exact"/>
      </w:pPr>
      <w:bookmarkStart w:id="2" w:name="bookmark2"/>
      <w:r>
        <w:t>MgA. Helena Kubešová</w:t>
      </w:r>
      <w:bookmarkEnd w:id="2"/>
    </w:p>
    <w:p w14:paraId="1E6C3C8B" w14:textId="77777777" w:rsidR="005831E6" w:rsidRDefault="00C70ED0">
      <w:pPr>
        <w:pStyle w:val="Bodytext60"/>
        <w:framePr w:w="7368" w:h="7903" w:hRule="exact" w:wrap="none" w:vAnchor="page" w:hAnchor="page" w:x="1372" w:y="3511"/>
        <w:shd w:val="clear" w:color="auto" w:fill="auto"/>
      </w:pPr>
      <w:r>
        <w:t>Produkce</w:t>
      </w:r>
    </w:p>
    <w:p w14:paraId="3A56226A" w14:textId="77777777" w:rsidR="00E0461D" w:rsidRDefault="00C70ED0">
      <w:pPr>
        <w:pStyle w:val="Bodytext60"/>
        <w:framePr w:w="7368" w:h="7903" w:hRule="exact" w:wrap="none" w:vAnchor="page" w:hAnchor="page" w:x="1372" w:y="3511"/>
        <w:shd w:val="clear" w:color="auto" w:fill="auto"/>
        <w:ind w:right="1200"/>
      </w:pPr>
      <w:r>
        <w:t xml:space="preserve">Hudební divadlo Karlín </w:t>
      </w:r>
    </w:p>
    <w:p w14:paraId="059F1FF4" w14:textId="77777777" w:rsidR="00E0461D" w:rsidRDefault="00C70ED0">
      <w:pPr>
        <w:pStyle w:val="Bodytext60"/>
        <w:framePr w:w="7368" w:h="7903" w:hRule="exact" w:wrap="none" w:vAnchor="page" w:hAnchor="page" w:x="1372" w:y="3511"/>
        <w:shd w:val="clear" w:color="auto" w:fill="auto"/>
        <w:ind w:right="1200"/>
        <w:rPr>
          <w:rStyle w:val="Bodytext6TimesNewRoman12pt"/>
          <w:rFonts w:eastAsia="Arial"/>
        </w:rPr>
      </w:pPr>
      <w:r>
        <w:t xml:space="preserve">Křižíkova </w:t>
      </w:r>
      <w:r>
        <w:rPr>
          <w:rStyle w:val="Bodytext6TimesNewRoman12pt"/>
          <w:rFonts w:eastAsia="Arial"/>
        </w:rPr>
        <w:t xml:space="preserve">10, 186 00 </w:t>
      </w:r>
      <w:r>
        <w:t xml:space="preserve">Praha </w:t>
      </w:r>
      <w:r>
        <w:rPr>
          <w:rStyle w:val="Bodytext6TimesNewRoman12pt"/>
          <w:rFonts w:eastAsia="Arial"/>
        </w:rPr>
        <w:t xml:space="preserve">8 </w:t>
      </w:r>
    </w:p>
    <w:p w14:paraId="1E6C3C8D" w14:textId="7C0521A9" w:rsidR="005831E6" w:rsidRDefault="00C70ED0">
      <w:pPr>
        <w:pStyle w:val="Bodytext70"/>
        <w:framePr w:w="7368" w:h="442" w:hRule="exact" w:wrap="none" w:vAnchor="page" w:hAnchor="page" w:x="1372" w:y="158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20"/>
      </w:pPr>
      <w:r>
        <w:t>Hudební divadlo Karlín, Křižíkova 10, 186 00 Praha 8</w:t>
      </w:r>
      <w:r>
        <w:br/>
        <w:t xml:space="preserve">IČO: 00064335 I DIČ: cz00064335 I </w:t>
      </w:r>
    </w:p>
    <w:p w14:paraId="1E6C3C8E" w14:textId="77777777" w:rsidR="005831E6" w:rsidRDefault="005831E6">
      <w:pPr>
        <w:rPr>
          <w:sz w:val="2"/>
          <w:szCs w:val="2"/>
        </w:rPr>
      </w:pPr>
    </w:p>
    <w:sectPr w:rsidR="005831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09E7" w14:textId="77777777" w:rsidR="00A85D75" w:rsidRDefault="00A85D75">
      <w:r>
        <w:separator/>
      </w:r>
    </w:p>
  </w:endnote>
  <w:endnote w:type="continuationSeparator" w:id="0">
    <w:p w14:paraId="5372704B" w14:textId="77777777" w:rsidR="00A85D75" w:rsidRDefault="00A8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37AD" w14:textId="77777777" w:rsidR="00A85D75" w:rsidRDefault="00A85D75"/>
  </w:footnote>
  <w:footnote w:type="continuationSeparator" w:id="0">
    <w:p w14:paraId="34511DD0" w14:textId="77777777" w:rsidR="00A85D75" w:rsidRDefault="00A85D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1E6"/>
    <w:rsid w:val="005831E6"/>
    <w:rsid w:val="00585896"/>
    <w:rsid w:val="005A2CDE"/>
    <w:rsid w:val="00A85D75"/>
    <w:rsid w:val="00C70ED0"/>
    <w:rsid w:val="00E0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C7D"/>
  <w15:docId w15:val="{392F4CB4-7AF4-4A2E-AED9-B4438205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673AC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4668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imesNewRoman12pt">
    <w:name w:val="Body text|6 + Times New Roman;12 pt"/>
    <w:basedOn w:val="Bodytext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673AC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604" w:lineRule="exac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16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4440" w:line="19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26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after="26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after="260" w:line="266" w:lineRule="exact"/>
    </w:p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64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1097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2024-04-17T13:33:00Z</dcterms:created>
  <dcterms:modified xsi:type="dcterms:W3CDTF">2024-04-18T08:24:00Z</dcterms:modified>
</cp:coreProperties>
</file>