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1516" w14:textId="5ED2E6CD" w:rsidR="00995866" w:rsidRDefault="00B26D35">
      <w:pPr>
        <w:pStyle w:val="Nzev"/>
        <w:spacing w:before="66"/>
        <w:ind w:right="110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 xml:space="preserve"> </w:t>
      </w:r>
      <w:r w:rsidR="00A03E33">
        <w:rPr>
          <w:rFonts w:ascii="Arial" w:hAnsi="Arial"/>
          <w:spacing w:val="-2"/>
        </w:rPr>
        <w:t>256</w:t>
      </w:r>
      <w:r>
        <w:rPr>
          <w:rFonts w:ascii="Arial" w:hAnsi="Arial"/>
          <w:spacing w:val="-2"/>
        </w:rPr>
        <w:t>/S/2</w:t>
      </w:r>
      <w:r w:rsidR="00A03E33">
        <w:rPr>
          <w:rFonts w:ascii="Arial" w:hAnsi="Arial"/>
          <w:spacing w:val="-2"/>
        </w:rPr>
        <w:t>4</w:t>
      </w:r>
    </w:p>
    <w:p w14:paraId="0B7F1517" w14:textId="77777777" w:rsidR="00995866" w:rsidRDefault="00995866">
      <w:pPr>
        <w:pStyle w:val="Zkladntext"/>
        <w:rPr>
          <w:rFonts w:ascii="Arial"/>
          <w:b/>
          <w:sz w:val="18"/>
        </w:rPr>
      </w:pPr>
    </w:p>
    <w:p w14:paraId="0B7F1518" w14:textId="77777777" w:rsidR="00995866" w:rsidRDefault="00995866">
      <w:pPr>
        <w:pStyle w:val="Zkladntext"/>
        <w:spacing w:before="93"/>
        <w:rPr>
          <w:rFonts w:ascii="Arial"/>
          <w:b/>
          <w:sz w:val="18"/>
        </w:rPr>
      </w:pPr>
    </w:p>
    <w:p w14:paraId="0B7F1519" w14:textId="77777777" w:rsidR="00995866" w:rsidRDefault="00B26D35">
      <w:pPr>
        <w:pStyle w:val="Nzev"/>
        <w:ind w:left="3"/>
      </w:pPr>
      <w:r>
        <w:t>SMLOUVA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FINANČNÍHO</w:t>
      </w:r>
      <w:r>
        <w:rPr>
          <w:spacing w:val="-3"/>
        </w:rPr>
        <w:t xml:space="preserve"> </w:t>
      </w:r>
      <w:r>
        <w:rPr>
          <w:spacing w:val="-4"/>
        </w:rPr>
        <w:t>DARU</w:t>
      </w:r>
    </w:p>
    <w:p w14:paraId="0B7F151A" w14:textId="77777777" w:rsidR="00995866" w:rsidRDefault="00995866">
      <w:pPr>
        <w:pStyle w:val="Zkladntext"/>
        <w:rPr>
          <w:b/>
          <w:sz w:val="18"/>
        </w:rPr>
      </w:pPr>
    </w:p>
    <w:p w14:paraId="0B7F151B" w14:textId="77777777" w:rsidR="00995866" w:rsidRDefault="00995866">
      <w:pPr>
        <w:pStyle w:val="Zkladntext"/>
        <w:spacing w:before="45"/>
        <w:rPr>
          <w:b/>
          <w:sz w:val="18"/>
        </w:rPr>
      </w:pPr>
    </w:p>
    <w:p w14:paraId="0B7F151C" w14:textId="77777777" w:rsidR="00995866" w:rsidRDefault="00B26D35">
      <w:pPr>
        <w:pStyle w:val="Nadpis1"/>
      </w:pPr>
      <w:r>
        <w:t>Emma´s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2"/>
        </w:rPr>
        <w:t>s.r.o.</w:t>
      </w:r>
    </w:p>
    <w:p w14:paraId="0B7F151D" w14:textId="77777777" w:rsidR="00995866" w:rsidRDefault="00B26D35">
      <w:pPr>
        <w:pStyle w:val="Zkladntext"/>
        <w:tabs>
          <w:tab w:val="left" w:pos="1817"/>
        </w:tabs>
        <w:ind w:left="116" w:right="2730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5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229796 se sídlem:</w:t>
      </w:r>
      <w:r>
        <w:tab/>
        <w:t>Na bojišti 1472/20, Nové Město, 120 00 Praha 2</w:t>
      </w:r>
    </w:p>
    <w:p w14:paraId="0B7F151E" w14:textId="77777777" w:rsidR="00995866" w:rsidRDefault="00B26D35">
      <w:pPr>
        <w:tabs>
          <w:tab w:val="left" w:pos="1817"/>
        </w:tabs>
        <w:spacing w:line="204" w:lineRule="exact"/>
        <w:ind w:left="116"/>
        <w:rPr>
          <w:sz w:val="16"/>
        </w:rPr>
      </w:pPr>
      <w:r>
        <w:rPr>
          <w:sz w:val="16"/>
        </w:rPr>
        <w:t>IČ:</w:t>
      </w:r>
      <w:r>
        <w:rPr>
          <w:spacing w:val="-2"/>
          <w:sz w:val="16"/>
        </w:rPr>
        <w:t xml:space="preserve"> </w:t>
      </w:r>
      <w:r w:rsidRPr="00856EAE">
        <w:rPr>
          <w:spacing w:val="-2"/>
          <w:sz w:val="16"/>
          <w:szCs w:val="16"/>
        </w:rPr>
        <w:t>03299309</w:t>
      </w:r>
      <w:r>
        <w:rPr>
          <w:rFonts w:ascii="Times New Roman" w:hAnsi="Times New Roman"/>
          <w:sz w:val="18"/>
        </w:rPr>
        <w:tab/>
      </w:r>
      <w:r>
        <w:rPr>
          <w:sz w:val="16"/>
        </w:rPr>
        <w:t>DIČ: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CZ03299309</w:t>
      </w:r>
    </w:p>
    <w:p w14:paraId="0B7F151F" w14:textId="77777777" w:rsidR="00995866" w:rsidRDefault="00B26D35">
      <w:pPr>
        <w:pStyle w:val="Zkladntext"/>
        <w:tabs>
          <w:tab w:val="left" w:pos="1817"/>
        </w:tabs>
        <w:spacing w:before="5" w:line="193" w:lineRule="exact"/>
        <w:ind w:left="116"/>
      </w:pPr>
      <w:r>
        <w:rPr>
          <w:spacing w:val="-2"/>
        </w:rPr>
        <w:t>zastoupena:</w:t>
      </w:r>
      <w:r>
        <w:tab/>
        <w:t>Ing.</w:t>
      </w:r>
      <w:r>
        <w:rPr>
          <w:spacing w:val="-3"/>
        </w:rPr>
        <w:t xml:space="preserve"> </w:t>
      </w:r>
      <w:r>
        <w:t>Mgr.</w:t>
      </w:r>
      <w:r>
        <w:rPr>
          <w:spacing w:val="-2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rPr>
          <w:spacing w:val="-2"/>
        </w:rPr>
        <w:t>Musalimov</w:t>
      </w:r>
    </w:p>
    <w:p w14:paraId="0B7F1520" w14:textId="230EA915" w:rsidR="00995866" w:rsidRDefault="00B26D35">
      <w:pPr>
        <w:pStyle w:val="Zkladntext"/>
        <w:tabs>
          <w:tab w:val="left" w:pos="1817"/>
        </w:tabs>
        <w:spacing w:line="193" w:lineRule="exact"/>
        <w:ind w:left="116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 w:rsidR="00DA15A2">
        <w:rPr>
          <w:spacing w:val="-5"/>
        </w:rPr>
        <w:t>xxxxx</w:t>
      </w:r>
    </w:p>
    <w:p w14:paraId="60FCF348" w14:textId="77777777" w:rsidR="00DA15A2" w:rsidRDefault="00B26D35">
      <w:pPr>
        <w:pStyle w:val="Zkladntext"/>
        <w:tabs>
          <w:tab w:val="left" w:pos="1817"/>
        </w:tabs>
        <w:spacing w:before="1"/>
        <w:ind w:left="116" w:right="5942"/>
        <w:rPr>
          <w:spacing w:val="-2"/>
        </w:rPr>
      </w:pPr>
      <w:r>
        <w:t>číslo účtu:</w:t>
      </w:r>
      <w:r>
        <w:tab/>
      </w:r>
      <w:r w:rsidR="00DA15A2">
        <w:rPr>
          <w:spacing w:val="-2"/>
        </w:rPr>
        <w:t>xxxxx</w:t>
      </w:r>
    </w:p>
    <w:p w14:paraId="0B7F1521" w14:textId="630DF5DC" w:rsidR="00995866" w:rsidRDefault="00B26D35">
      <w:pPr>
        <w:pStyle w:val="Zkladntext"/>
        <w:tabs>
          <w:tab w:val="left" w:pos="1817"/>
        </w:tabs>
        <w:spacing w:before="1"/>
        <w:ind w:left="116" w:right="5942"/>
      </w:pPr>
      <w:r>
        <w:t>jako</w:t>
      </w:r>
      <w:r>
        <w:rPr>
          <w:spacing w:val="-5"/>
        </w:rPr>
        <w:t xml:space="preserve"> </w:t>
      </w:r>
      <w:r>
        <w:rPr>
          <w:b/>
        </w:rPr>
        <w:t>dárce</w:t>
      </w:r>
      <w:r>
        <w:rPr>
          <w:b/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t>jedné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„dárce“)</w:t>
      </w:r>
    </w:p>
    <w:p w14:paraId="0B7F1522" w14:textId="77777777" w:rsidR="00995866" w:rsidRDefault="00995866">
      <w:pPr>
        <w:pStyle w:val="Zkladntext"/>
      </w:pPr>
    </w:p>
    <w:p w14:paraId="0B7F1523" w14:textId="77777777" w:rsidR="00995866" w:rsidRDefault="00995866">
      <w:pPr>
        <w:pStyle w:val="Zkladntext"/>
        <w:spacing w:before="127"/>
      </w:pPr>
    </w:p>
    <w:p w14:paraId="0B7F1524" w14:textId="77777777" w:rsidR="00995866" w:rsidRDefault="00B26D35">
      <w:pPr>
        <w:pStyle w:val="Zkladntext"/>
        <w:ind w:left="3" w:right="3"/>
        <w:jc w:val="center"/>
      </w:pPr>
      <w:r>
        <w:rPr>
          <w:spacing w:val="-10"/>
        </w:rPr>
        <w:t>a</w:t>
      </w:r>
    </w:p>
    <w:p w14:paraId="0B7F1525" w14:textId="77777777" w:rsidR="00995866" w:rsidRDefault="00995866">
      <w:pPr>
        <w:pStyle w:val="Zkladntext"/>
        <w:spacing w:before="49"/>
      </w:pPr>
    </w:p>
    <w:p w14:paraId="0B7F1526" w14:textId="77777777" w:rsidR="00995866" w:rsidRDefault="00B26D35">
      <w:pPr>
        <w:pStyle w:val="Nadpis1"/>
      </w:pPr>
      <w:r>
        <w:t>Všeobecná</w:t>
      </w:r>
      <w:r>
        <w:rPr>
          <w:spacing w:val="-5"/>
        </w:rPr>
        <w:t xml:space="preserve"> </w:t>
      </w:r>
      <w:r>
        <w:t>fakultní</w:t>
      </w:r>
      <w:r>
        <w:rPr>
          <w:spacing w:val="-7"/>
        </w:rPr>
        <w:t xml:space="preserve"> </w:t>
      </w:r>
      <w:r>
        <w:t>nemocnice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Praze</w:t>
      </w:r>
    </w:p>
    <w:p w14:paraId="0B7F1527" w14:textId="77777777" w:rsidR="00995866" w:rsidRDefault="00B26D35">
      <w:pPr>
        <w:pStyle w:val="Zkladntext"/>
        <w:tabs>
          <w:tab w:val="left" w:pos="1817"/>
        </w:tabs>
        <w:spacing w:line="193" w:lineRule="exact"/>
        <w:ind w:left="116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U</w:t>
      </w:r>
      <w:r>
        <w:rPr>
          <w:spacing w:val="-4"/>
        </w:rPr>
        <w:t xml:space="preserve"> </w:t>
      </w:r>
      <w:r>
        <w:t>Nemocnice</w:t>
      </w:r>
      <w:r>
        <w:rPr>
          <w:spacing w:val="-3"/>
        </w:rPr>
        <w:t xml:space="preserve"> </w:t>
      </w:r>
      <w:r>
        <w:t>499/2,</w:t>
      </w:r>
      <w:r>
        <w:rPr>
          <w:spacing w:val="-4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0B7F1528" w14:textId="77777777" w:rsidR="00995866" w:rsidRDefault="00B26D35">
      <w:pPr>
        <w:pStyle w:val="Zkladntext"/>
        <w:tabs>
          <w:tab w:val="left" w:pos="1817"/>
        </w:tabs>
        <w:spacing w:before="1" w:line="193" w:lineRule="exact"/>
        <w:ind w:left="116"/>
      </w:pPr>
      <w:r>
        <w:t>IČ:</w:t>
      </w:r>
      <w:r>
        <w:rPr>
          <w:spacing w:val="-3"/>
        </w:rPr>
        <w:t xml:space="preserve"> </w:t>
      </w:r>
      <w:r>
        <w:rPr>
          <w:spacing w:val="-2"/>
        </w:rPr>
        <w:t>00064165</w:t>
      </w:r>
      <w:r>
        <w:tab/>
        <w:t>DIČ:</w:t>
      </w:r>
      <w:r>
        <w:rPr>
          <w:spacing w:val="-2"/>
        </w:rPr>
        <w:t xml:space="preserve"> CZ00064165</w:t>
      </w:r>
    </w:p>
    <w:p w14:paraId="0B7F1529" w14:textId="285A018C" w:rsidR="00995866" w:rsidRDefault="00B26D35">
      <w:pPr>
        <w:pStyle w:val="Zkladntext"/>
        <w:tabs>
          <w:tab w:val="left" w:pos="1817"/>
        </w:tabs>
        <w:ind w:left="116" w:right="3779"/>
      </w:pPr>
      <w:r>
        <w:rPr>
          <w:spacing w:val="-2"/>
        </w:rPr>
        <w:t>zastoupena:</w:t>
      </w:r>
      <w:r>
        <w:tab/>
        <w:t>prof.</w:t>
      </w:r>
      <w:r>
        <w:rPr>
          <w:spacing w:val="-6"/>
        </w:rPr>
        <w:t xml:space="preserve"> </w:t>
      </w:r>
      <w:r>
        <w:t>MUDr.</w:t>
      </w:r>
      <w:r>
        <w:rPr>
          <w:spacing w:val="-6"/>
        </w:rPr>
        <w:t xml:space="preserve"> </w:t>
      </w:r>
      <w:r>
        <w:t>Davidem</w:t>
      </w:r>
      <w:r>
        <w:rPr>
          <w:spacing w:val="-6"/>
        </w:rPr>
        <w:t xml:space="preserve"> </w:t>
      </w:r>
      <w:r>
        <w:t>Feltlem,</w:t>
      </w:r>
      <w:r>
        <w:rPr>
          <w:spacing w:val="-6"/>
        </w:rPr>
        <w:t xml:space="preserve"> </w:t>
      </w:r>
      <w:r>
        <w:t>Ph.D.,</w:t>
      </w:r>
      <w:r>
        <w:rPr>
          <w:spacing w:val="-6"/>
        </w:rPr>
        <w:t xml:space="preserve"> </w:t>
      </w:r>
      <w:r>
        <w:t>MBA,</w:t>
      </w:r>
      <w:r>
        <w:rPr>
          <w:spacing w:val="-6"/>
        </w:rPr>
        <w:t xml:space="preserve"> </w:t>
      </w:r>
      <w:r>
        <w:t>ředitelem bankovní spojení:</w:t>
      </w:r>
      <w:r>
        <w:tab/>
      </w:r>
      <w:r w:rsidR="00DA15A2">
        <w:t>xxxxx</w:t>
      </w:r>
    </w:p>
    <w:p w14:paraId="0B7F152A" w14:textId="51BCE6D7" w:rsidR="00995866" w:rsidRDefault="00B26D35">
      <w:pPr>
        <w:pStyle w:val="Zkladntext"/>
        <w:tabs>
          <w:tab w:val="left" w:pos="1817"/>
        </w:tabs>
        <w:ind w:left="116"/>
      </w:pPr>
      <w:r>
        <w:t>číslo</w:t>
      </w:r>
      <w:r>
        <w:rPr>
          <w:spacing w:val="-5"/>
        </w:rPr>
        <w:t xml:space="preserve"> </w:t>
      </w:r>
      <w:r>
        <w:rPr>
          <w:spacing w:val="-2"/>
        </w:rPr>
        <w:t>účtu:</w:t>
      </w:r>
      <w:r>
        <w:tab/>
      </w:r>
      <w:r w:rsidR="00DA15A2">
        <w:rPr>
          <w:spacing w:val="-2"/>
        </w:rPr>
        <w:t>xxxxx</w:t>
      </w:r>
    </w:p>
    <w:p w14:paraId="0B7F152B" w14:textId="034C28EA" w:rsidR="00995866" w:rsidRDefault="00B26D35">
      <w:pPr>
        <w:pStyle w:val="Zkladntext"/>
        <w:tabs>
          <w:tab w:val="left" w:pos="1817"/>
        </w:tabs>
        <w:spacing w:before="1" w:line="193" w:lineRule="exact"/>
        <w:ind w:left="116"/>
      </w:pPr>
      <w:r>
        <w:t>variabilní</w:t>
      </w:r>
      <w:r>
        <w:rPr>
          <w:spacing w:val="-9"/>
        </w:rPr>
        <w:t xml:space="preserve"> </w:t>
      </w:r>
      <w:r>
        <w:rPr>
          <w:spacing w:val="-2"/>
        </w:rPr>
        <w:t>symbol:</w:t>
      </w:r>
      <w:r>
        <w:rPr>
          <w:rFonts w:ascii="Times New Roman" w:hAnsi="Times New Roman"/>
        </w:rPr>
        <w:tab/>
      </w:r>
      <w:r w:rsidR="00DA15A2">
        <w:rPr>
          <w:spacing w:val="-2"/>
        </w:rPr>
        <w:t>xxxxx</w:t>
      </w:r>
    </w:p>
    <w:p w14:paraId="0B7F152C" w14:textId="77777777" w:rsidR="00995866" w:rsidRDefault="00B26D35">
      <w:pPr>
        <w:pStyle w:val="Zkladntext"/>
        <w:spacing w:line="193" w:lineRule="exact"/>
        <w:ind w:left="116"/>
      </w:pPr>
      <w:r>
        <w:t>jako</w:t>
      </w:r>
      <w:r>
        <w:rPr>
          <w:spacing w:val="-4"/>
        </w:rPr>
        <w:t xml:space="preserve"> </w:t>
      </w:r>
      <w:r>
        <w:rPr>
          <w:b/>
        </w:rPr>
        <w:t>obdarovaný</w:t>
      </w:r>
      <w:r>
        <w:rPr>
          <w:b/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„obdarovaný“)</w:t>
      </w:r>
    </w:p>
    <w:p w14:paraId="0B7F152D" w14:textId="77777777" w:rsidR="00995866" w:rsidRDefault="00995866">
      <w:pPr>
        <w:pStyle w:val="Zkladntext"/>
      </w:pPr>
    </w:p>
    <w:p w14:paraId="0B7F152E" w14:textId="77777777" w:rsidR="00995866" w:rsidRDefault="00995866">
      <w:pPr>
        <w:pStyle w:val="Zkladntext"/>
        <w:spacing w:before="95"/>
      </w:pPr>
    </w:p>
    <w:p w14:paraId="0B7F152F" w14:textId="77777777" w:rsidR="00995866" w:rsidRDefault="00B26D35">
      <w:pPr>
        <w:pStyle w:val="Zkladntext"/>
        <w:ind w:left="116"/>
      </w:pPr>
      <w:r>
        <w:t>uzavírají</w:t>
      </w:r>
      <w:r>
        <w:rPr>
          <w:spacing w:val="-10"/>
        </w:rPr>
        <w:t xml:space="preserve"> </w:t>
      </w:r>
      <w:r>
        <w:t>dnešního</w:t>
      </w:r>
      <w:r>
        <w:rPr>
          <w:spacing w:val="-10"/>
        </w:rPr>
        <w:t xml:space="preserve"> </w:t>
      </w:r>
      <w:r>
        <w:t>dne,</w:t>
      </w:r>
      <w:r>
        <w:rPr>
          <w:spacing w:val="-10"/>
        </w:rPr>
        <w:t xml:space="preserve"> </w:t>
      </w:r>
      <w:r>
        <w:t>měsíce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ustanovení</w:t>
      </w:r>
      <w:r>
        <w:rPr>
          <w:spacing w:val="-10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2055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násl.</w:t>
      </w:r>
      <w:r>
        <w:rPr>
          <w:spacing w:val="-9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89/2012</w:t>
      </w:r>
      <w:r>
        <w:rPr>
          <w:spacing w:val="-8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občanský</w:t>
      </w:r>
      <w:r>
        <w:rPr>
          <w:spacing w:val="-13"/>
        </w:rPr>
        <w:t xml:space="preserve"> </w:t>
      </w:r>
      <w:r>
        <w:t>zákoník,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účinném</w:t>
      </w:r>
      <w:r>
        <w:rPr>
          <w:spacing w:val="-10"/>
        </w:rPr>
        <w:t xml:space="preserve"> </w:t>
      </w:r>
      <w:r>
        <w:t xml:space="preserve">znění, </w:t>
      </w:r>
      <w:r>
        <w:rPr>
          <w:spacing w:val="-4"/>
        </w:rPr>
        <w:t>tuto</w:t>
      </w:r>
    </w:p>
    <w:p w14:paraId="0B7F1530" w14:textId="77777777" w:rsidR="00995866" w:rsidRDefault="00995866">
      <w:pPr>
        <w:pStyle w:val="Zkladntext"/>
        <w:spacing w:before="47"/>
      </w:pPr>
    </w:p>
    <w:p w14:paraId="0B7F1531" w14:textId="77777777" w:rsidR="00995866" w:rsidRDefault="00B26D35">
      <w:pPr>
        <w:pStyle w:val="Nadpis1"/>
        <w:ind w:left="4" w:right="1"/>
        <w:jc w:val="center"/>
      </w:pPr>
      <w:r>
        <w:t>darovací</w:t>
      </w:r>
      <w:r>
        <w:rPr>
          <w:spacing w:val="-6"/>
        </w:rPr>
        <w:t xml:space="preserve"> </w:t>
      </w:r>
      <w:r>
        <w:rPr>
          <w:spacing w:val="-2"/>
        </w:rPr>
        <w:t>smlouvu</w:t>
      </w:r>
    </w:p>
    <w:p w14:paraId="0B7F1532" w14:textId="77777777" w:rsidR="00995866" w:rsidRDefault="00B26D35">
      <w:pPr>
        <w:pStyle w:val="Zkladntext"/>
        <w:spacing w:line="193" w:lineRule="exact"/>
        <w:ind w:left="4" w:right="1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„smlouva“)</w:t>
      </w:r>
    </w:p>
    <w:p w14:paraId="0B7F1533" w14:textId="77777777" w:rsidR="00995866" w:rsidRDefault="00995866">
      <w:pPr>
        <w:pStyle w:val="Zkladntext"/>
      </w:pPr>
    </w:p>
    <w:p w14:paraId="0B7F1534" w14:textId="77777777" w:rsidR="00995866" w:rsidRDefault="00995866">
      <w:pPr>
        <w:pStyle w:val="Zkladntext"/>
        <w:spacing w:before="95"/>
      </w:pPr>
    </w:p>
    <w:p w14:paraId="0B7F1535" w14:textId="77777777" w:rsidR="00995866" w:rsidRDefault="00B26D35">
      <w:pPr>
        <w:pStyle w:val="Nadpis1"/>
        <w:numPr>
          <w:ilvl w:val="0"/>
          <w:numId w:val="4"/>
        </w:numPr>
        <w:tabs>
          <w:tab w:val="left" w:pos="4039"/>
        </w:tabs>
        <w:spacing w:before="1"/>
        <w:ind w:left="4039" w:hanging="174"/>
        <w:jc w:val="left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0B7F1536" w14:textId="20B0A468" w:rsidR="00995866" w:rsidRDefault="00B26D35">
      <w:pPr>
        <w:pStyle w:val="Odstavecseseznamem"/>
        <w:numPr>
          <w:ilvl w:val="0"/>
          <w:numId w:val="3"/>
        </w:numPr>
        <w:tabs>
          <w:tab w:val="left" w:pos="476"/>
        </w:tabs>
        <w:ind w:right="115"/>
        <w:rPr>
          <w:sz w:val="16"/>
        </w:rPr>
      </w:pPr>
      <w:r>
        <w:rPr>
          <w:sz w:val="16"/>
        </w:rPr>
        <w:t>Dárce se touto smlouvou zavazuje darovat obdarovanému částku ve výši 150</w:t>
      </w:r>
      <w:r w:rsidR="00856EAE">
        <w:rPr>
          <w:sz w:val="16"/>
        </w:rPr>
        <w:t>.</w:t>
      </w:r>
      <w:r>
        <w:rPr>
          <w:sz w:val="16"/>
        </w:rPr>
        <w:t xml:space="preserve">000 Kč (dále jen „dar“) za níže </w:t>
      </w:r>
      <w:r>
        <w:rPr>
          <w:sz w:val="16"/>
        </w:rPr>
        <w:t>sjednaných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podmínek.</w:t>
      </w:r>
    </w:p>
    <w:p w14:paraId="0B7F1537" w14:textId="77777777" w:rsidR="00995866" w:rsidRDefault="00B26D35">
      <w:pPr>
        <w:pStyle w:val="Odstavecseseznamem"/>
        <w:numPr>
          <w:ilvl w:val="0"/>
          <w:numId w:val="3"/>
        </w:numPr>
        <w:tabs>
          <w:tab w:val="left" w:pos="474"/>
        </w:tabs>
        <w:ind w:left="474" w:right="113" w:hanging="358"/>
        <w:rPr>
          <w:sz w:val="16"/>
        </w:rPr>
      </w:pPr>
      <w:r>
        <w:rPr>
          <w:sz w:val="16"/>
        </w:rPr>
        <w:t>Obdarovaný</w:t>
      </w:r>
      <w:r>
        <w:rPr>
          <w:spacing w:val="-9"/>
          <w:sz w:val="16"/>
        </w:rPr>
        <w:t xml:space="preserve"> </w:t>
      </w:r>
      <w:r>
        <w:rPr>
          <w:sz w:val="16"/>
        </w:rPr>
        <w:t>dar</w:t>
      </w:r>
      <w:r>
        <w:rPr>
          <w:spacing w:val="-9"/>
          <w:sz w:val="16"/>
        </w:rPr>
        <w:t xml:space="preserve"> </w:t>
      </w:r>
      <w:r>
        <w:rPr>
          <w:sz w:val="16"/>
        </w:rPr>
        <w:t>specifikovaný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7"/>
          <w:sz w:val="16"/>
        </w:rPr>
        <w:t xml:space="preserve"> </w:t>
      </w:r>
      <w:r>
        <w:rPr>
          <w:sz w:val="16"/>
        </w:rPr>
        <w:t>I.</w:t>
      </w:r>
      <w:r>
        <w:rPr>
          <w:spacing w:val="-9"/>
          <w:sz w:val="16"/>
        </w:rPr>
        <w:t xml:space="preserve"> </w:t>
      </w:r>
      <w:r>
        <w:rPr>
          <w:sz w:val="16"/>
        </w:rPr>
        <w:t>odst.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z w:val="16"/>
        </w:rPr>
        <w:t>smlouvy</w:t>
      </w:r>
      <w:r>
        <w:rPr>
          <w:spacing w:val="-8"/>
          <w:sz w:val="16"/>
        </w:rPr>
        <w:t xml:space="preserve"> </w:t>
      </w:r>
      <w:r>
        <w:rPr>
          <w:sz w:val="16"/>
        </w:rPr>
        <w:t>přijímá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prohlašuje,</w:t>
      </w:r>
      <w:r>
        <w:rPr>
          <w:spacing w:val="-9"/>
          <w:sz w:val="16"/>
        </w:rPr>
        <w:t xml:space="preserve"> </w:t>
      </w:r>
      <w:r>
        <w:rPr>
          <w:sz w:val="16"/>
        </w:rPr>
        <w:t>že</w:t>
      </w:r>
      <w:r>
        <w:rPr>
          <w:spacing w:val="-9"/>
          <w:sz w:val="16"/>
        </w:rPr>
        <w:t xml:space="preserve"> </w:t>
      </w:r>
      <w:r>
        <w:rPr>
          <w:sz w:val="16"/>
        </w:rPr>
        <w:t>ho</w:t>
      </w:r>
      <w:r>
        <w:rPr>
          <w:spacing w:val="-9"/>
          <w:sz w:val="16"/>
        </w:rPr>
        <w:t xml:space="preserve"> </w:t>
      </w:r>
      <w:r>
        <w:rPr>
          <w:sz w:val="16"/>
        </w:rPr>
        <w:t>využije</w:t>
      </w:r>
      <w:r>
        <w:rPr>
          <w:spacing w:val="-9"/>
          <w:sz w:val="16"/>
        </w:rPr>
        <w:t xml:space="preserve"> </w:t>
      </w:r>
      <w:r>
        <w:rPr>
          <w:sz w:val="16"/>
        </w:rPr>
        <w:t>pouze</w:t>
      </w:r>
      <w:r>
        <w:rPr>
          <w:spacing w:val="-9"/>
          <w:sz w:val="16"/>
        </w:rPr>
        <w:t xml:space="preserve"> </w:t>
      </w:r>
      <w:r>
        <w:rPr>
          <w:sz w:val="16"/>
        </w:rPr>
        <w:t>k</w:t>
      </w:r>
      <w:r>
        <w:rPr>
          <w:spacing w:val="-2"/>
          <w:sz w:val="16"/>
        </w:rPr>
        <w:t xml:space="preserve"> </w:t>
      </w:r>
      <w:r>
        <w:rPr>
          <w:sz w:val="16"/>
        </w:rPr>
        <w:t>účelu,</w:t>
      </w:r>
      <w:r>
        <w:rPr>
          <w:spacing w:val="-6"/>
          <w:sz w:val="16"/>
        </w:rPr>
        <w:t xml:space="preserve"> </w:t>
      </w:r>
      <w:r>
        <w:rPr>
          <w:sz w:val="16"/>
        </w:rPr>
        <w:t>ke</w:t>
      </w:r>
      <w:r>
        <w:rPr>
          <w:spacing w:val="-9"/>
          <w:sz w:val="16"/>
        </w:rPr>
        <w:t xml:space="preserve"> </w:t>
      </w:r>
      <w:r>
        <w:rPr>
          <w:sz w:val="16"/>
        </w:rPr>
        <w:t>kterému</w:t>
      </w:r>
      <w:r>
        <w:rPr>
          <w:spacing w:val="-7"/>
          <w:sz w:val="16"/>
        </w:rPr>
        <w:t xml:space="preserve"> </w:t>
      </w:r>
      <w:r>
        <w:rPr>
          <w:sz w:val="16"/>
        </w:rPr>
        <w:t>ho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dárce </w:t>
      </w:r>
      <w:r>
        <w:rPr>
          <w:spacing w:val="-2"/>
          <w:sz w:val="16"/>
        </w:rPr>
        <w:t>daruje.</w:t>
      </w:r>
    </w:p>
    <w:p w14:paraId="0B7F1538" w14:textId="77777777" w:rsidR="00995866" w:rsidRDefault="00995866">
      <w:pPr>
        <w:pStyle w:val="Zkladntext"/>
        <w:spacing w:before="46"/>
      </w:pPr>
    </w:p>
    <w:p w14:paraId="0B7F1539" w14:textId="77777777" w:rsidR="00995866" w:rsidRDefault="00B26D35">
      <w:pPr>
        <w:pStyle w:val="Nadpis1"/>
        <w:numPr>
          <w:ilvl w:val="0"/>
          <w:numId w:val="4"/>
        </w:numPr>
        <w:tabs>
          <w:tab w:val="left" w:pos="3891"/>
        </w:tabs>
        <w:ind w:left="3891" w:hanging="251"/>
        <w:jc w:val="left"/>
      </w:pP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rPr>
          <w:spacing w:val="-4"/>
        </w:rPr>
        <w:t>daru</w:t>
      </w:r>
    </w:p>
    <w:p w14:paraId="0B7F153A" w14:textId="77777777" w:rsidR="00995866" w:rsidRDefault="00B26D35">
      <w:pPr>
        <w:pStyle w:val="Odstavecseseznamem"/>
        <w:numPr>
          <w:ilvl w:val="0"/>
          <w:numId w:val="2"/>
        </w:numPr>
        <w:tabs>
          <w:tab w:val="left" w:pos="474"/>
        </w:tabs>
        <w:ind w:right="120"/>
        <w:rPr>
          <w:sz w:val="16"/>
        </w:rPr>
      </w:pPr>
      <w:r>
        <w:rPr>
          <w:sz w:val="16"/>
        </w:rPr>
        <w:t xml:space="preserve">Dárce poukáže dar bezhotovostním bankovním převodem na shora uvedený bankovní </w:t>
      </w:r>
      <w:r>
        <w:rPr>
          <w:sz w:val="16"/>
        </w:rPr>
        <w:t>účet obdarovaného do 14 dnů od</w:t>
      </w:r>
      <w:r>
        <w:rPr>
          <w:spacing w:val="40"/>
          <w:sz w:val="16"/>
        </w:rPr>
        <w:t xml:space="preserve"> </w:t>
      </w:r>
      <w:r>
        <w:rPr>
          <w:sz w:val="16"/>
        </w:rPr>
        <w:t>uzavření této smlouvy.</w:t>
      </w:r>
    </w:p>
    <w:p w14:paraId="0B7F153B" w14:textId="77777777" w:rsidR="00995866" w:rsidRDefault="00B26D35">
      <w:pPr>
        <w:pStyle w:val="Odstavecseseznamem"/>
        <w:numPr>
          <w:ilvl w:val="0"/>
          <w:numId w:val="2"/>
        </w:numPr>
        <w:tabs>
          <w:tab w:val="left" w:pos="474"/>
        </w:tabs>
        <w:ind w:right="113"/>
        <w:rPr>
          <w:sz w:val="16"/>
        </w:rPr>
      </w:pPr>
      <w:r>
        <w:rPr>
          <w:sz w:val="16"/>
        </w:rPr>
        <w:t>Obdarovaný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zavazuje,</w:t>
      </w:r>
      <w:r>
        <w:rPr>
          <w:spacing w:val="-4"/>
          <w:sz w:val="16"/>
        </w:rPr>
        <w:t xml:space="preserve"> </w:t>
      </w:r>
      <w:r>
        <w:rPr>
          <w:sz w:val="16"/>
        </w:rPr>
        <w:t>že</w:t>
      </w:r>
      <w:r>
        <w:rPr>
          <w:spacing w:val="-4"/>
          <w:sz w:val="16"/>
        </w:rPr>
        <w:t xml:space="preserve"> </w:t>
      </w:r>
      <w:r>
        <w:rPr>
          <w:sz w:val="16"/>
        </w:rPr>
        <w:t>dar</w:t>
      </w:r>
      <w:r>
        <w:rPr>
          <w:spacing w:val="-4"/>
          <w:sz w:val="16"/>
        </w:rPr>
        <w:t xml:space="preserve"> </w:t>
      </w:r>
      <w:r>
        <w:rPr>
          <w:sz w:val="16"/>
        </w:rPr>
        <w:t>bude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4"/>
          <w:sz w:val="16"/>
        </w:rPr>
        <w:t xml:space="preserve"> </w:t>
      </w:r>
      <w:r>
        <w:rPr>
          <w:sz w:val="16"/>
        </w:rPr>
        <w:t>přání</w:t>
      </w:r>
      <w:r>
        <w:rPr>
          <w:spacing w:val="-4"/>
          <w:sz w:val="16"/>
        </w:rPr>
        <w:t xml:space="preserve"> </w:t>
      </w:r>
      <w:r>
        <w:rPr>
          <w:sz w:val="16"/>
        </w:rPr>
        <w:t>dárce</w:t>
      </w:r>
      <w:r>
        <w:rPr>
          <w:spacing w:val="-4"/>
          <w:sz w:val="16"/>
        </w:rPr>
        <w:t xml:space="preserve"> </w:t>
      </w:r>
      <w:r>
        <w:rPr>
          <w:sz w:val="16"/>
        </w:rPr>
        <w:t>použit</w:t>
      </w:r>
      <w:r>
        <w:rPr>
          <w:spacing w:val="-4"/>
          <w:sz w:val="16"/>
        </w:rPr>
        <w:t xml:space="preserve"> </w:t>
      </w:r>
      <w:r>
        <w:rPr>
          <w:sz w:val="16"/>
        </w:rPr>
        <w:t>pouze</w:t>
      </w:r>
      <w:r>
        <w:rPr>
          <w:spacing w:val="-3"/>
          <w:sz w:val="16"/>
        </w:rPr>
        <w:t xml:space="preserve"> </w:t>
      </w:r>
      <w:r>
        <w:rPr>
          <w:sz w:val="16"/>
        </w:rPr>
        <w:t>pro</w:t>
      </w:r>
      <w:r>
        <w:rPr>
          <w:spacing w:val="-5"/>
          <w:sz w:val="16"/>
        </w:rPr>
        <w:t xml:space="preserve"> </w:t>
      </w:r>
      <w:r>
        <w:rPr>
          <w:sz w:val="16"/>
        </w:rPr>
        <w:t>Centrum</w:t>
      </w:r>
      <w:r>
        <w:rPr>
          <w:spacing w:val="-4"/>
          <w:sz w:val="16"/>
        </w:rPr>
        <w:t xml:space="preserve"> </w:t>
      </w:r>
      <w:r>
        <w:rPr>
          <w:sz w:val="16"/>
        </w:rPr>
        <w:t>dobrovolných</w:t>
      </w:r>
      <w:r>
        <w:rPr>
          <w:spacing w:val="-2"/>
          <w:sz w:val="16"/>
        </w:rPr>
        <w:t xml:space="preserve"> </w:t>
      </w:r>
      <w:r>
        <w:rPr>
          <w:sz w:val="16"/>
        </w:rPr>
        <w:t>aktivit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adrese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Bojišti</w:t>
      </w:r>
      <w:r>
        <w:rPr>
          <w:spacing w:val="-4"/>
          <w:sz w:val="16"/>
        </w:rPr>
        <w:t xml:space="preserve"> </w:t>
      </w:r>
      <w:r>
        <w:rPr>
          <w:sz w:val="16"/>
        </w:rPr>
        <w:t>1, Praha 2, za účelem:</w:t>
      </w:r>
    </w:p>
    <w:p w14:paraId="0B7F153C" w14:textId="77777777" w:rsidR="00995866" w:rsidRDefault="00B26D35">
      <w:pPr>
        <w:pStyle w:val="Odstavecseseznamem"/>
        <w:numPr>
          <w:ilvl w:val="1"/>
          <w:numId w:val="2"/>
        </w:numPr>
        <w:tabs>
          <w:tab w:val="left" w:pos="824"/>
        </w:tabs>
        <w:spacing w:before="120"/>
        <w:rPr>
          <w:sz w:val="16"/>
        </w:rPr>
      </w:pPr>
      <w:r>
        <w:rPr>
          <w:sz w:val="16"/>
        </w:rPr>
        <w:t>nákupu</w:t>
      </w:r>
      <w:r>
        <w:rPr>
          <w:spacing w:val="-4"/>
          <w:sz w:val="16"/>
        </w:rPr>
        <w:t xml:space="preserve"> </w:t>
      </w:r>
      <w:r>
        <w:rPr>
          <w:sz w:val="16"/>
        </w:rPr>
        <w:t>pomůcek</w:t>
      </w:r>
      <w:r>
        <w:rPr>
          <w:spacing w:val="-3"/>
          <w:sz w:val="16"/>
        </w:rPr>
        <w:t xml:space="preserve"> </w:t>
      </w:r>
      <w:r>
        <w:rPr>
          <w:sz w:val="16"/>
        </w:rPr>
        <w:t>pro</w:t>
      </w:r>
      <w:r>
        <w:rPr>
          <w:spacing w:val="-4"/>
          <w:sz w:val="16"/>
        </w:rPr>
        <w:t xml:space="preserve"> </w:t>
      </w:r>
      <w:r>
        <w:rPr>
          <w:sz w:val="16"/>
        </w:rPr>
        <w:t>kreativní</w:t>
      </w:r>
      <w:r>
        <w:rPr>
          <w:spacing w:val="-3"/>
          <w:sz w:val="16"/>
        </w:rPr>
        <w:t xml:space="preserve"> </w:t>
      </w:r>
      <w:r>
        <w:rPr>
          <w:sz w:val="16"/>
        </w:rPr>
        <w:t>dílny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2"/>
          <w:sz w:val="16"/>
        </w:rPr>
        <w:t xml:space="preserve"> pacienty</w:t>
      </w:r>
    </w:p>
    <w:p w14:paraId="0B7F153D" w14:textId="77777777" w:rsidR="00995866" w:rsidRPr="00856EAE" w:rsidRDefault="00B26D35">
      <w:pPr>
        <w:pStyle w:val="Odstavecseseznamem"/>
        <w:numPr>
          <w:ilvl w:val="1"/>
          <w:numId w:val="2"/>
        </w:numPr>
        <w:tabs>
          <w:tab w:val="left" w:pos="824"/>
        </w:tabs>
        <w:spacing w:before="1"/>
        <w:rPr>
          <w:sz w:val="16"/>
        </w:rPr>
      </w:pPr>
      <w:r>
        <w:rPr>
          <w:sz w:val="16"/>
        </w:rPr>
        <w:t>financování</w:t>
      </w:r>
      <w:r>
        <w:rPr>
          <w:spacing w:val="-7"/>
          <w:sz w:val="16"/>
        </w:rPr>
        <w:t xml:space="preserve"> </w:t>
      </w:r>
      <w:r>
        <w:rPr>
          <w:sz w:val="16"/>
        </w:rPr>
        <w:t>canisterapeutických</w:t>
      </w:r>
      <w:r>
        <w:rPr>
          <w:spacing w:val="-6"/>
          <w:sz w:val="16"/>
        </w:rPr>
        <w:t xml:space="preserve"> </w:t>
      </w:r>
      <w:r>
        <w:rPr>
          <w:sz w:val="16"/>
        </w:rPr>
        <w:t>služeb</w:t>
      </w:r>
      <w:r>
        <w:rPr>
          <w:spacing w:val="-6"/>
          <w:sz w:val="16"/>
        </w:rPr>
        <w:t xml:space="preserve"> </w:t>
      </w:r>
      <w:r>
        <w:rPr>
          <w:sz w:val="16"/>
        </w:rPr>
        <w:t>pro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pacienty</w:t>
      </w:r>
    </w:p>
    <w:p w14:paraId="303DE0DD" w14:textId="77777777" w:rsidR="00856EAE" w:rsidRDefault="00856EAE" w:rsidP="00856EAE">
      <w:pPr>
        <w:pStyle w:val="Odstavecseseznamem"/>
        <w:tabs>
          <w:tab w:val="left" w:pos="824"/>
        </w:tabs>
        <w:spacing w:before="1"/>
        <w:ind w:left="824" w:firstLine="0"/>
        <w:rPr>
          <w:sz w:val="16"/>
        </w:rPr>
      </w:pPr>
    </w:p>
    <w:p w14:paraId="0B7F153F" w14:textId="77777777" w:rsidR="00995866" w:rsidRDefault="00B26D35">
      <w:pPr>
        <w:pStyle w:val="Odstavecseseznamem"/>
        <w:numPr>
          <w:ilvl w:val="0"/>
          <w:numId w:val="2"/>
        </w:numPr>
        <w:tabs>
          <w:tab w:val="left" w:pos="473"/>
        </w:tabs>
        <w:ind w:left="473" w:hanging="357"/>
        <w:jc w:val="both"/>
        <w:rPr>
          <w:sz w:val="16"/>
        </w:rPr>
      </w:pPr>
      <w:r>
        <w:rPr>
          <w:sz w:val="16"/>
        </w:rPr>
        <w:t>Obdarovaný</w:t>
      </w:r>
      <w:r>
        <w:rPr>
          <w:spacing w:val="-7"/>
          <w:sz w:val="16"/>
        </w:rPr>
        <w:t xml:space="preserve"> </w:t>
      </w:r>
      <w:r>
        <w:rPr>
          <w:sz w:val="16"/>
        </w:rPr>
        <w:t>umožní</w:t>
      </w:r>
      <w:r>
        <w:rPr>
          <w:spacing w:val="-5"/>
          <w:sz w:val="16"/>
        </w:rPr>
        <w:t xml:space="preserve"> </w:t>
      </w:r>
      <w:r>
        <w:rPr>
          <w:sz w:val="16"/>
        </w:rPr>
        <w:t>dárci,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jeho</w:t>
      </w:r>
      <w:r>
        <w:rPr>
          <w:spacing w:val="-3"/>
          <w:sz w:val="16"/>
        </w:rPr>
        <w:t xml:space="preserve"> </w:t>
      </w:r>
      <w:r>
        <w:rPr>
          <w:sz w:val="16"/>
        </w:rPr>
        <w:t>písemné</w:t>
      </w:r>
      <w:r>
        <w:rPr>
          <w:spacing w:val="-4"/>
          <w:sz w:val="16"/>
        </w:rPr>
        <w:t xml:space="preserve"> </w:t>
      </w:r>
      <w:r>
        <w:rPr>
          <w:sz w:val="16"/>
        </w:rPr>
        <w:t>požádání,</w:t>
      </w:r>
      <w:r>
        <w:rPr>
          <w:spacing w:val="-5"/>
          <w:sz w:val="16"/>
        </w:rPr>
        <w:t xml:space="preserve"> </w:t>
      </w:r>
      <w:r>
        <w:rPr>
          <w:sz w:val="16"/>
        </w:rPr>
        <w:t>ověřit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použití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daru.</w:t>
      </w:r>
    </w:p>
    <w:p w14:paraId="0B7F1540" w14:textId="77777777" w:rsidR="00995866" w:rsidRDefault="00995866">
      <w:pPr>
        <w:pStyle w:val="Zkladntext"/>
        <w:spacing w:before="46"/>
      </w:pPr>
    </w:p>
    <w:p w14:paraId="0B7F1541" w14:textId="77777777" w:rsidR="00995866" w:rsidRDefault="00B26D35">
      <w:pPr>
        <w:pStyle w:val="Nadpis1"/>
        <w:numPr>
          <w:ilvl w:val="0"/>
          <w:numId w:val="4"/>
        </w:numPr>
        <w:tabs>
          <w:tab w:val="left" w:pos="3934"/>
        </w:tabs>
        <w:spacing w:line="240" w:lineRule="auto"/>
        <w:ind w:left="3934" w:hanging="328"/>
        <w:jc w:val="both"/>
      </w:pPr>
      <w:r>
        <w:t>Závěrečná</w:t>
      </w:r>
      <w:r>
        <w:rPr>
          <w:spacing w:val="-8"/>
        </w:rPr>
        <w:t xml:space="preserve"> </w:t>
      </w:r>
      <w:r>
        <w:rPr>
          <w:spacing w:val="-2"/>
        </w:rPr>
        <w:t>ustanovení</w:t>
      </w:r>
    </w:p>
    <w:p w14:paraId="0B7F1542" w14:textId="77777777" w:rsidR="00995866" w:rsidRDefault="00B26D35">
      <w:pPr>
        <w:pStyle w:val="Odstavecseseznamem"/>
        <w:numPr>
          <w:ilvl w:val="0"/>
          <w:numId w:val="1"/>
        </w:numPr>
        <w:tabs>
          <w:tab w:val="left" w:pos="476"/>
        </w:tabs>
        <w:spacing w:before="1"/>
        <w:ind w:right="110"/>
        <w:jc w:val="both"/>
        <w:rPr>
          <w:sz w:val="16"/>
        </w:rPr>
      </w:pPr>
      <w:r>
        <w:rPr>
          <w:sz w:val="16"/>
        </w:rPr>
        <w:t>Pokud</w:t>
      </w:r>
      <w:r>
        <w:rPr>
          <w:spacing w:val="-5"/>
          <w:sz w:val="16"/>
        </w:rPr>
        <w:t xml:space="preserve"> </w:t>
      </w:r>
      <w:r>
        <w:rPr>
          <w:sz w:val="16"/>
        </w:rPr>
        <w:t>obdarovaný</w:t>
      </w:r>
      <w:r>
        <w:rPr>
          <w:spacing w:val="-5"/>
          <w:sz w:val="16"/>
        </w:rPr>
        <w:t xml:space="preserve"> </w:t>
      </w:r>
      <w:r>
        <w:rPr>
          <w:sz w:val="16"/>
        </w:rPr>
        <w:t>použije</w:t>
      </w:r>
      <w:r>
        <w:rPr>
          <w:spacing w:val="-5"/>
          <w:sz w:val="16"/>
        </w:rPr>
        <w:t xml:space="preserve"> </w:t>
      </w:r>
      <w:r>
        <w:rPr>
          <w:sz w:val="16"/>
        </w:rPr>
        <w:t>dar</w:t>
      </w:r>
      <w:r>
        <w:rPr>
          <w:spacing w:val="-5"/>
          <w:sz w:val="16"/>
        </w:rPr>
        <w:t xml:space="preserve"> </w:t>
      </w:r>
      <w:r>
        <w:rPr>
          <w:sz w:val="16"/>
        </w:rPr>
        <w:t>bez</w:t>
      </w:r>
      <w:r>
        <w:rPr>
          <w:spacing w:val="-6"/>
          <w:sz w:val="16"/>
        </w:rPr>
        <w:t xml:space="preserve"> </w:t>
      </w:r>
      <w:r>
        <w:rPr>
          <w:sz w:val="16"/>
        </w:rPr>
        <w:t>písemného</w:t>
      </w:r>
      <w:r>
        <w:rPr>
          <w:spacing w:val="-5"/>
          <w:sz w:val="16"/>
        </w:rPr>
        <w:t xml:space="preserve"> </w:t>
      </w:r>
      <w:r>
        <w:rPr>
          <w:sz w:val="16"/>
        </w:rPr>
        <w:t>svolení</w:t>
      </w:r>
      <w:r>
        <w:rPr>
          <w:spacing w:val="-5"/>
          <w:sz w:val="16"/>
        </w:rPr>
        <w:t xml:space="preserve"> </w:t>
      </w:r>
      <w:r>
        <w:rPr>
          <w:sz w:val="16"/>
        </w:rPr>
        <w:t>dárce</w:t>
      </w:r>
      <w:r>
        <w:rPr>
          <w:spacing w:val="-5"/>
          <w:sz w:val="16"/>
        </w:rPr>
        <w:t xml:space="preserve"> </w:t>
      </w:r>
      <w:r>
        <w:rPr>
          <w:sz w:val="16"/>
        </w:rPr>
        <w:t>k</w:t>
      </w:r>
      <w:r>
        <w:rPr>
          <w:spacing w:val="-3"/>
          <w:sz w:val="16"/>
        </w:rPr>
        <w:t xml:space="preserve"> </w:t>
      </w:r>
      <w:r>
        <w:rPr>
          <w:sz w:val="16"/>
        </w:rPr>
        <w:t>jinému</w:t>
      </w:r>
      <w:r>
        <w:rPr>
          <w:spacing w:val="-3"/>
          <w:sz w:val="16"/>
        </w:rPr>
        <w:t xml:space="preserve"> </w:t>
      </w:r>
      <w:r>
        <w:rPr>
          <w:sz w:val="16"/>
        </w:rPr>
        <w:t>než</w:t>
      </w:r>
      <w:r>
        <w:rPr>
          <w:spacing w:val="-4"/>
          <w:sz w:val="16"/>
        </w:rPr>
        <w:t xml:space="preserve"> </w:t>
      </w:r>
      <w:r>
        <w:rPr>
          <w:sz w:val="16"/>
        </w:rPr>
        <w:t>touto</w:t>
      </w:r>
      <w:r>
        <w:rPr>
          <w:spacing w:val="-5"/>
          <w:sz w:val="16"/>
        </w:rPr>
        <w:t xml:space="preserve"> </w:t>
      </w:r>
      <w:r>
        <w:rPr>
          <w:sz w:val="16"/>
        </w:rPr>
        <w:t>smlouvou</w:t>
      </w:r>
      <w:r>
        <w:rPr>
          <w:spacing w:val="-5"/>
          <w:sz w:val="16"/>
        </w:rPr>
        <w:t xml:space="preserve"> </w:t>
      </w:r>
      <w:r>
        <w:rPr>
          <w:sz w:val="16"/>
        </w:rPr>
        <w:t>sjednanému</w:t>
      </w:r>
      <w:r>
        <w:rPr>
          <w:spacing w:val="-3"/>
          <w:sz w:val="16"/>
        </w:rPr>
        <w:t xml:space="preserve"> </w:t>
      </w:r>
      <w:r>
        <w:rPr>
          <w:sz w:val="16"/>
        </w:rPr>
        <w:t>účelu,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obdarovaný povinen na výzvu dárce dar vrátit, a to způsobem uvedeným v písemném vyhotovení výzvy k vrácení daru.</w:t>
      </w:r>
    </w:p>
    <w:p w14:paraId="0B7F1543" w14:textId="77777777" w:rsidR="00995866" w:rsidRDefault="00B26D35">
      <w:pPr>
        <w:pStyle w:val="Odstavecseseznamem"/>
        <w:numPr>
          <w:ilvl w:val="0"/>
          <w:numId w:val="1"/>
        </w:numPr>
        <w:tabs>
          <w:tab w:val="left" w:pos="475"/>
        </w:tabs>
        <w:spacing w:line="193" w:lineRule="exact"/>
        <w:ind w:left="475" w:hanging="359"/>
        <w:jc w:val="both"/>
        <w:rPr>
          <w:sz w:val="16"/>
        </w:rPr>
      </w:pPr>
      <w:r>
        <w:rPr>
          <w:sz w:val="16"/>
        </w:rPr>
        <w:t>Smluvní</w:t>
      </w:r>
      <w:r>
        <w:rPr>
          <w:spacing w:val="-8"/>
          <w:sz w:val="16"/>
        </w:rPr>
        <w:t xml:space="preserve"> </w:t>
      </w:r>
      <w:r>
        <w:rPr>
          <w:sz w:val="16"/>
        </w:rPr>
        <w:t>strany</w:t>
      </w:r>
      <w:r>
        <w:rPr>
          <w:spacing w:val="-5"/>
          <w:sz w:val="16"/>
        </w:rPr>
        <w:t xml:space="preserve"> </w:t>
      </w:r>
      <w:r>
        <w:rPr>
          <w:sz w:val="16"/>
        </w:rPr>
        <w:t>prohlašují,</w:t>
      </w:r>
      <w:r>
        <w:rPr>
          <w:spacing w:val="-4"/>
          <w:sz w:val="16"/>
        </w:rPr>
        <w:t xml:space="preserve"> </w:t>
      </w:r>
      <w:r>
        <w:rPr>
          <w:sz w:val="16"/>
        </w:rPr>
        <w:t>že</w:t>
      </w:r>
      <w:r>
        <w:rPr>
          <w:spacing w:val="-5"/>
          <w:sz w:val="16"/>
        </w:rPr>
        <w:t xml:space="preserve"> </w:t>
      </w:r>
      <w:r>
        <w:rPr>
          <w:sz w:val="16"/>
        </w:rPr>
        <w:t>poskytnutí</w:t>
      </w:r>
      <w:r>
        <w:rPr>
          <w:spacing w:val="-5"/>
          <w:sz w:val="16"/>
        </w:rPr>
        <w:t xml:space="preserve"> </w:t>
      </w:r>
      <w:r>
        <w:rPr>
          <w:sz w:val="16"/>
        </w:rPr>
        <w:t>daru</w:t>
      </w:r>
      <w:r>
        <w:rPr>
          <w:spacing w:val="-4"/>
          <w:sz w:val="16"/>
        </w:rPr>
        <w:t xml:space="preserve"> </w:t>
      </w:r>
      <w:r>
        <w:rPr>
          <w:sz w:val="16"/>
        </w:rPr>
        <w:t>nijak</w:t>
      </w:r>
      <w:r>
        <w:rPr>
          <w:spacing w:val="-5"/>
          <w:sz w:val="16"/>
        </w:rPr>
        <w:t xml:space="preserve"> </w:t>
      </w:r>
      <w:r>
        <w:rPr>
          <w:sz w:val="16"/>
        </w:rPr>
        <w:t>nesouvisí</w:t>
      </w:r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jakýmkoliv</w:t>
      </w:r>
      <w:r>
        <w:rPr>
          <w:spacing w:val="-4"/>
          <w:sz w:val="16"/>
        </w:rPr>
        <w:t xml:space="preserve"> </w:t>
      </w:r>
      <w:r>
        <w:rPr>
          <w:sz w:val="16"/>
        </w:rPr>
        <w:t>odběrem</w:t>
      </w:r>
      <w:r>
        <w:rPr>
          <w:spacing w:val="-5"/>
          <w:sz w:val="16"/>
        </w:rPr>
        <w:t xml:space="preserve"> </w:t>
      </w:r>
      <w:r>
        <w:rPr>
          <w:sz w:val="16"/>
        </w:rPr>
        <w:t>služeb</w:t>
      </w:r>
      <w:r>
        <w:rPr>
          <w:spacing w:val="-4"/>
          <w:sz w:val="16"/>
        </w:rPr>
        <w:t xml:space="preserve"> </w:t>
      </w:r>
      <w:r>
        <w:rPr>
          <w:sz w:val="16"/>
        </w:rPr>
        <w:t>či</w:t>
      </w:r>
      <w:r>
        <w:rPr>
          <w:spacing w:val="-4"/>
          <w:sz w:val="16"/>
        </w:rPr>
        <w:t xml:space="preserve"> </w:t>
      </w:r>
      <w:r>
        <w:rPr>
          <w:sz w:val="16"/>
        </w:rPr>
        <w:t>zboží</w:t>
      </w:r>
      <w:r>
        <w:rPr>
          <w:spacing w:val="-5"/>
          <w:sz w:val="16"/>
        </w:rPr>
        <w:t xml:space="preserve"> </w:t>
      </w:r>
      <w:r>
        <w:rPr>
          <w:sz w:val="16"/>
        </w:rPr>
        <w:t>obdarovaného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dárce.</w:t>
      </w:r>
    </w:p>
    <w:p w14:paraId="0B7F1544" w14:textId="77777777" w:rsidR="00995866" w:rsidRDefault="00B26D35">
      <w:pPr>
        <w:pStyle w:val="Odstavecseseznamem"/>
        <w:numPr>
          <w:ilvl w:val="0"/>
          <w:numId w:val="1"/>
        </w:numPr>
        <w:tabs>
          <w:tab w:val="left" w:pos="476"/>
        </w:tabs>
        <w:ind w:right="110"/>
        <w:jc w:val="both"/>
        <w:rPr>
          <w:sz w:val="16"/>
        </w:rPr>
      </w:pPr>
      <w:r>
        <w:rPr>
          <w:sz w:val="16"/>
        </w:rPr>
        <w:t>Dárce</w:t>
      </w:r>
      <w:r>
        <w:rPr>
          <w:spacing w:val="-10"/>
          <w:sz w:val="16"/>
        </w:rPr>
        <w:t xml:space="preserve"> </w:t>
      </w:r>
      <w:r>
        <w:rPr>
          <w:sz w:val="16"/>
        </w:rPr>
        <w:t>bere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vědomí,</w:t>
      </w:r>
      <w:r>
        <w:rPr>
          <w:spacing w:val="-10"/>
          <w:sz w:val="16"/>
        </w:rPr>
        <w:t xml:space="preserve"> </w:t>
      </w:r>
      <w:r>
        <w:rPr>
          <w:sz w:val="16"/>
        </w:rPr>
        <w:t>že</w:t>
      </w:r>
      <w:r>
        <w:rPr>
          <w:spacing w:val="-10"/>
          <w:sz w:val="16"/>
        </w:rPr>
        <w:t xml:space="preserve"> </w:t>
      </w:r>
      <w:r>
        <w:rPr>
          <w:sz w:val="16"/>
        </w:rPr>
        <w:t>obdarovaný</w:t>
      </w:r>
      <w:r>
        <w:rPr>
          <w:spacing w:val="-10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povinen</w:t>
      </w:r>
      <w:r>
        <w:rPr>
          <w:spacing w:val="-10"/>
          <w:sz w:val="16"/>
        </w:rPr>
        <w:t xml:space="preserve"> </w:t>
      </w:r>
      <w:r>
        <w:rPr>
          <w:sz w:val="16"/>
        </w:rPr>
        <w:t>všechny</w:t>
      </w:r>
      <w:r>
        <w:rPr>
          <w:spacing w:val="-10"/>
          <w:sz w:val="16"/>
        </w:rPr>
        <w:t xml:space="preserve"> </w:t>
      </w:r>
      <w:r>
        <w:rPr>
          <w:sz w:val="16"/>
        </w:rPr>
        <w:t>smlouvy</w:t>
      </w:r>
      <w:r>
        <w:rPr>
          <w:spacing w:val="-10"/>
          <w:sz w:val="16"/>
        </w:rPr>
        <w:t xml:space="preserve"> </w:t>
      </w:r>
      <w:r>
        <w:rPr>
          <w:sz w:val="16"/>
        </w:rPr>
        <w:t>splňující</w:t>
      </w:r>
      <w:r>
        <w:rPr>
          <w:spacing w:val="-10"/>
          <w:sz w:val="16"/>
        </w:rPr>
        <w:t xml:space="preserve"> </w:t>
      </w:r>
      <w:r>
        <w:rPr>
          <w:sz w:val="16"/>
        </w:rPr>
        <w:t>podmínky</w:t>
      </w:r>
      <w:r>
        <w:rPr>
          <w:spacing w:val="-10"/>
          <w:sz w:val="16"/>
        </w:rPr>
        <w:t xml:space="preserve"> </w:t>
      </w:r>
      <w:r>
        <w:rPr>
          <w:sz w:val="16"/>
        </w:rPr>
        <w:t>stanovené</w:t>
      </w:r>
      <w:r>
        <w:rPr>
          <w:spacing w:val="-9"/>
          <w:sz w:val="16"/>
        </w:rPr>
        <w:t xml:space="preserve"> </w:t>
      </w:r>
      <w:r>
        <w:rPr>
          <w:sz w:val="16"/>
        </w:rPr>
        <w:t>obecně</w:t>
      </w:r>
      <w:r>
        <w:rPr>
          <w:spacing w:val="-8"/>
          <w:sz w:val="16"/>
        </w:rPr>
        <w:t xml:space="preserve"> </w:t>
      </w:r>
      <w:r>
        <w:rPr>
          <w:sz w:val="16"/>
        </w:rPr>
        <w:t>závaznými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právními předpisy, zejména zákonem č. 340/2015 Sb., o registru smluv, uveřejnit včetně případných dodatků zákonem stanoveným </w:t>
      </w:r>
      <w:r>
        <w:rPr>
          <w:spacing w:val="-2"/>
          <w:sz w:val="16"/>
        </w:rPr>
        <w:t>způsobem.</w:t>
      </w:r>
    </w:p>
    <w:p w14:paraId="0B7F1545" w14:textId="77777777" w:rsidR="00995866" w:rsidRDefault="00B26D35">
      <w:pPr>
        <w:pStyle w:val="Odstavecseseznamem"/>
        <w:numPr>
          <w:ilvl w:val="0"/>
          <w:numId w:val="1"/>
        </w:numPr>
        <w:tabs>
          <w:tab w:val="left" w:pos="476"/>
        </w:tabs>
        <w:ind w:right="108"/>
        <w:jc w:val="both"/>
        <w:rPr>
          <w:sz w:val="16"/>
        </w:rPr>
      </w:pPr>
      <w:r>
        <w:rPr>
          <w:sz w:val="16"/>
        </w:rPr>
        <w:t>Tato smlouva je vyhotovena ve dvou stejnopisech s</w:t>
      </w:r>
      <w:r>
        <w:rPr>
          <w:spacing w:val="-1"/>
          <w:sz w:val="16"/>
        </w:rPr>
        <w:t xml:space="preserve"> </w:t>
      </w:r>
      <w:r>
        <w:rPr>
          <w:sz w:val="16"/>
        </w:rPr>
        <w:t>platností originálu, z nichž každá smluvní strana obdrží po jednom a na</w:t>
      </w:r>
      <w:r>
        <w:rPr>
          <w:sz w:val="16"/>
        </w:rPr>
        <w:t>bývá platnosti dnem jejího podpisu oběma smluvními stranami.</w:t>
      </w:r>
    </w:p>
    <w:p w14:paraId="0B7F1546" w14:textId="77777777" w:rsidR="00995866" w:rsidRDefault="00995866">
      <w:pPr>
        <w:pStyle w:val="Zkladntext"/>
      </w:pPr>
    </w:p>
    <w:p w14:paraId="0B7F1547" w14:textId="77777777" w:rsidR="00995866" w:rsidRDefault="00995866">
      <w:pPr>
        <w:pStyle w:val="Zkladntext"/>
        <w:spacing w:before="92"/>
      </w:pPr>
    </w:p>
    <w:p w14:paraId="0AFBA3DC" w14:textId="77777777" w:rsidR="00DA15A2" w:rsidRDefault="00DA15A2">
      <w:pPr>
        <w:pStyle w:val="Zkladntext"/>
        <w:tabs>
          <w:tab w:val="left" w:pos="5788"/>
        </w:tabs>
        <w:spacing w:before="1"/>
        <w:ind w:left="116"/>
        <w:rPr>
          <w:noProof/>
        </w:rPr>
      </w:pPr>
    </w:p>
    <w:p w14:paraId="0B7F1548" w14:textId="788AB7B3" w:rsidR="00995866" w:rsidRDefault="00B26D35">
      <w:pPr>
        <w:pStyle w:val="Zkladntext"/>
        <w:tabs>
          <w:tab w:val="left" w:pos="5788"/>
        </w:tabs>
        <w:spacing w:before="1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F154E" wp14:editId="24CBE483">
                <wp:simplePos x="0" y="0"/>
                <wp:positionH relativeFrom="page">
                  <wp:posOffset>4501260</wp:posOffset>
                </wp:positionH>
                <wp:positionV relativeFrom="paragraph">
                  <wp:posOffset>542379</wp:posOffset>
                </wp:positionV>
                <wp:extent cx="17183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>
                              <a:moveTo>
                                <a:pt x="0" y="0"/>
                              </a:moveTo>
                              <a:lnTo>
                                <a:pt x="1717854" y="0"/>
                              </a:lnTo>
                            </a:path>
                          </a:pathLst>
                        </a:custGeom>
                        <a:ln w="6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E58F1" id="Graphic 6" o:spid="_x0000_s1026" style="position:absolute;margin-left:354.45pt;margin-top:42.7pt;width:135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" path="m,l1717854,e" filled="f" strokeweight=".17867mm">
                <v:path arrowok="t"/>
                <w10:wrap type="topAndBottom" anchorx="page"/>
              </v:shape>
            </w:pict>
          </mc:Fallback>
        </mc:AlternateConten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4"/>
        </w:rP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rPr>
          <w:spacing w:val="-4"/>
        </w:rPr>
        <w:t>dne:</w:t>
      </w:r>
    </w:p>
    <w:p w14:paraId="50C87A0D" w14:textId="77777777" w:rsidR="007249AB" w:rsidRDefault="007249AB">
      <w:pPr>
        <w:pStyle w:val="Zkladntext"/>
        <w:spacing w:before="8"/>
        <w:ind w:left="5788"/>
      </w:pPr>
    </w:p>
    <w:p w14:paraId="197D7261" w14:textId="77777777" w:rsidR="007249AB" w:rsidRDefault="007249AB">
      <w:pPr>
        <w:pStyle w:val="Zkladntext"/>
        <w:spacing w:before="8"/>
        <w:ind w:left="5788"/>
      </w:pPr>
    </w:p>
    <w:p w14:paraId="31BF5C90" w14:textId="77777777" w:rsidR="007249AB" w:rsidRDefault="007249AB">
      <w:pPr>
        <w:pStyle w:val="Zkladntext"/>
        <w:spacing w:before="8"/>
        <w:ind w:left="5788"/>
      </w:pPr>
    </w:p>
    <w:p w14:paraId="0B7F1549" w14:textId="70E294B1" w:rsidR="00995866" w:rsidRDefault="00C807A3" w:rsidP="00C807A3">
      <w:pPr>
        <w:pStyle w:val="Zkladntext"/>
        <w:spacing w:before="8"/>
      </w:pPr>
      <w:r>
        <w:t>Ing. Mg</w:t>
      </w:r>
      <w:r w:rsidR="00C11E89">
        <w:t>r. Roman Musalimov</w:t>
      </w:r>
      <w:r w:rsidR="00C11E89">
        <w:tab/>
      </w:r>
      <w:r w:rsidR="00C11E89">
        <w:tab/>
      </w:r>
      <w:r w:rsidR="00C11E89">
        <w:tab/>
      </w:r>
      <w:r w:rsidR="00C11E89">
        <w:tab/>
      </w:r>
      <w:r w:rsidR="00C11E89">
        <w:tab/>
      </w:r>
      <w:r w:rsidR="00C11E89">
        <w:tab/>
      </w:r>
      <w:r>
        <w:t>prof.</w:t>
      </w:r>
      <w:r>
        <w:rPr>
          <w:spacing w:val="-5"/>
        </w:rPr>
        <w:t xml:space="preserve"> </w:t>
      </w:r>
      <w:r>
        <w:t>MUDr.</w:t>
      </w:r>
      <w:r>
        <w:rPr>
          <w:spacing w:val="-5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Feltl,</w:t>
      </w:r>
      <w:r>
        <w:rPr>
          <w:spacing w:val="-5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5"/>
        </w:rPr>
        <w:t>MBA</w:t>
      </w:r>
    </w:p>
    <w:p w14:paraId="0B7F154A" w14:textId="77777777" w:rsidR="00995866" w:rsidRDefault="00B26D35" w:rsidP="00C11E89">
      <w:pPr>
        <w:pStyle w:val="Zkladntext"/>
        <w:tabs>
          <w:tab w:val="left" w:pos="5788"/>
        </w:tabs>
        <w:spacing w:before="1" w:line="193" w:lineRule="exact"/>
      </w:pPr>
      <w:r>
        <w:rPr>
          <w:spacing w:val="-2"/>
        </w:rPr>
        <w:t>dárce</w:t>
      </w:r>
      <w:r>
        <w:tab/>
        <w:t>ředitel</w:t>
      </w:r>
      <w:r>
        <w:rPr>
          <w:spacing w:val="-8"/>
        </w:rPr>
        <w:t xml:space="preserve"> </w:t>
      </w:r>
      <w:r>
        <w:t>Všeobecné</w:t>
      </w:r>
      <w:r>
        <w:rPr>
          <w:spacing w:val="-5"/>
        </w:rPr>
        <w:t xml:space="preserve"> </w:t>
      </w:r>
      <w:r>
        <w:t>fakultní</w:t>
      </w:r>
      <w:r>
        <w:rPr>
          <w:spacing w:val="-5"/>
        </w:rPr>
        <w:t xml:space="preserve"> </w:t>
      </w:r>
      <w:r>
        <w:t>nemocnice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Praze</w:t>
      </w:r>
    </w:p>
    <w:p w14:paraId="0B7F154B" w14:textId="77777777" w:rsidR="00995866" w:rsidRDefault="00B26D35">
      <w:pPr>
        <w:pStyle w:val="Zkladntext"/>
        <w:spacing w:line="193" w:lineRule="exact"/>
        <w:ind w:left="5788"/>
      </w:pPr>
      <w:r>
        <w:rPr>
          <w:spacing w:val="-2"/>
        </w:rPr>
        <w:t>obdarovaný</w:t>
      </w:r>
    </w:p>
    <w:sectPr w:rsidR="00995866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E541" w14:textId="77777777" w:rsidR="00B26D35" w:rsidRDefault="00B26D35" w:rsidP="00B26D35">
      <w:r>
        <w:separator/>
      </w:r>
    </w:p>
  </w:endnote>
  <w:endnote w:type="continuationSeparator" w:id="0">
    <w:p w14:paraId="3759F8DF" w14:textId="77777777" w:rsidR="00B26D35" w:rsidRDefault="00B26D35" w:rsidP="00B2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CF87" w14:textId="77777777" w:rsidR="00B26D35" w:rsidRDefault="00B26D35" w:rsidP="00B26D35">
      <w:r>
        <w:separator/>
      </w:r>
    </w:p>
  </w:footnote>
  <w:footnote w:type="continuationSeparator" w:id="0">
    <w:p w14:paraId="19FB04D7" w14:textId="77777777" w:rsidR="00B26D35" w:rsidRDefault="00B26D35" w:rsidP="00B2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1D1"/>
    <w:multiLevelType w:val="hybridMultilevel"/>
    <w:tmpl w:val="02D03B1E"/>
    <w:lvl w:ilvl="0" w:tplc="472EFFD6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576C6566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6B2E37EC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D76838C8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A386C388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 w:tplc="BCACBBE0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 w:tplc="117ACC3E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 w:tplc="E7E2568C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 w:tplc="8C809C52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6F568D2"/>
    <w:multiLevelType w:val="hybridMultilevel"/>
    <w:tmpl w:val="FAB83214"/>
    <w:lvl w:ilvl="0" w:tplc="AD985102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13422090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7ECE15DA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CA62B1F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CA129E58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 w:tplc="1B9A2366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 w:tplc="5C54938C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 w:tplc="D97C0BE2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 w:tplc="3AD4631E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0525260"/>
    <w:multiLevelType w:val="hybridMultilevel"/>
    <w:tmpl w:val="F27CFEC8"/>
    <w:lvl w:ilvl="0" w:tplc="D5D61FA8">
      <w:start w:val="1"/>
      <w:numFmt w:val="decimal"/>
      <w:lvlText w:val="%1."/>
      <w:lvlJc w:val="left"/>
      <w:pPr>
        <w:ind w:left="474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B734DF20">
      <w:start w:val="1"/>
      <w:numFmt w:val="lowerLetter"/>
      <w:lvlText w:val="%2."/>
      <w:lvlJc w:val="left"/>
      <w:pPr>
        <w:ind w:left="82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2" w:tplc="7E2A88AC">
      <w:numFmt w:val="bullet"/>
      <w:lvlText w:val="•"/>
      <w:lvlJc w:val="left"/>
      <w:pPr>
        <w:ind w:left="1762" w:hanging="360"/>
      </w:pPr>
      <w:rPr>
        <w:rFonts w:hint="default"/>
        <w:lang w:val="cs-CZ" w:eastAsia="en-US" w:bidi="ar-SA"/>
      </w:rPr>
    </w:lvl>
    <w:lvl w:ilvl="3" w:tplc="D96473EE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4" w:tplc="02F008A2">
      <w:numFmt w:val="bullet"/>
      <w:lvlText w:val="•"/>
      <w:lvlJc w:val="left"/>
      <w:pPr>
        <w:ind w:left="3648" w:hanging="360"/>
      </w:pPr>
      <w:rPr>
        <w:rFonts w:hint="default"/>
        <w:lang w:val="cs-CZ" w:eastAsia="en-US" w:bidi="ar-SA"/>
      </w:rPr>
    </w:lvl>
    <w:lvl w:ilvl="5" w:tplc="94A2704E">
      <w:numFmt w:val="bullet"/>
      <w:lvlText w:val="•"/>
      <w:lvlJc w:val="left"/>
      <w:pPr>
        <w:ind w:left="4590" w:hanging="360"/>
      </w:pPr>
      <w:rPr>
        <w:rFonts w:hint="default"/>
        <w:lang w:val="cs-CZ" w:eastAsia="en-US" w:bidi="ar-SA"/>
      </w:rPr>
    </w:lvl>
    <w:lvl w:ilvl="6" w:tplc="C3F044B2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7" w:tplc="CDC825F0">
      <w:numFmt w:val="bullet"/>
      <w:lvlText w:val="•"/>
      <w:lvlJc w:val="left"/>
      <w:pPr>
        <w:ind w:left="6476" w:hanging="360"/>
      </w:pPr>
      <w:rPr>
        <w:rFonts w:hint="default"/>
        <w:lang w:val="cs-CZ" w:eastAsia="en-US" w:bidi="ar-SA"/>
      </w:rPr>
    </w:lvl>
    <w:lvl w:ilvl="8" w:tplc="DCD46FB6">
      <w:numFmt w:val="bullet"/>
      <w:lvlText w:val="•"/>
      <w:lvlJc w:val="left"/>
      <w:pPr>
        <w:ind w:left="741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4F94EC2"/>
    <w:multiLevelType w:val="hybridMultilevel"/>
    <w:tmpl w:val="450C624C"/>
    <w:lvl w:ilvl="0" w:tplc="8586058C">
      <w:start w:val="1"/>
      <w:numFmt w:val="upperRoman"/>
      <w:lvlText w:val="%1."/>
      <w:lvlJc w:val="left"/>
      <w:pPr>
        <w:ind w:left="4040" w:hanging="176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1DA0F9BA">
      <w:numFmt w:val="bullet"/>
      <w:lvlText w:val="•"/>
      <w:lvlJc w:val="left"/>
      <w:pPr>
        <w:ind w:left="4566" w:hanging="176"/>
      </w:pPr>
      <w:rPr>
        <w:rFonts w:hint="default"/>
        <w:lang w:val="cs-CZ" w:eastAsia="en-US" w:bidi="ar-SA"/>
      </w:rPr>
    </w:lvl>
    <w:lvl w:ilvl="2" w:tplc="1D62A52C">
      <w:numFmt w:val="bullet"/>
      <w:lvlText w:val="•"/>
      <w:lvlJc w:val="left"/>
      <w:pPr>
        <w:ind w:left="5092" w:hanging="176"/>
      </w:pPr>
      <w:rPr>
        <w:rFonts w:hint="default"/>
        <w:lang w:val="cs-CZ" w:eastAsia="en-US" w:bidi="ar-SA"/>
      </w:rPr>
    </w:lvl>
    <w:lvl w:ilvl="3" w:tplc="FC2E217E">
      <w:numFmt w:val="bullet"/>
      <w:lvlText w:val="•"/>
      <w:lvlJc w:val="left"/>
      <w:pPr>
        <w:ind w:left="5619" w:hanging="176"/>
      </w:pPr>
      <w:rPr>
        <w:rFonts w:hint="default"/>
        <w:lang w:val="cs-CZ" w:eastAsia="en-US" w:bidi="ar-SA"/>
      </w:rPr>
    </w:lvl>
    <w:lvl w:ilvl="4" w:tplc="23D0501A">
      <w:numFmt w:val="bullet"/>
      <w:lvlText w:val="•"/>
      <w:lvlJc w:val="left"/>
      <w:pPr>
        <w:ind w:left="6145" w:hanging="176"/>
      </w:pPr>
      <w:rPr>
        <w:rFonts w:hint="default"/>
        <w:lang w:val="cs-CZ" w:eastAsia="en-US" w:bidi="ar-SA"/>
      </w:rPr>
    </w:lvl>
    <w:lvl w:ilvl="5" w:tplc="52E0D99C">
      <w:numFmt w:val="bullet"/>
      <w:lvlText w:val="•"/>
      <w:lvlJc w:val="left"/>
      <w:pPr>
        <w:ind w:left="6672" w:hanging="176"/>
      </w:pPr>
      <w:rPr>
        <w:rFonts w:hint="default"/>
        <w:lang w:val="cs-CZ" w:eastAsia="en-US" w:bidi="ar-SA"/>
      </w:rPr>
    </w:lvl>
    <w:lvl w:ilvl="6" w:tplc="D1C85B4E">
      <w:numFmt w:val="bullet"/>
      <w:lvlText w:val="•"/>
      <w:lvlJc w:val="left"/>
      <w:pPr>
        <w:ind w:left="7198" w:hanging="176"/>
      </w:pPr>
      <w:rPr>
        <w:rFonts w:hint="default"/>
        <w:lang w:val="cs-CZ" w:eastAsia="en-US" w:bidi="ar-SA"/>
      </w:rPr>
    </w:lvl>
    <w:lvl w:ilvl="7" w:tplc="24728A6E">
      <w:numFmt w:val="bullet"/>
      <w:lvlText w:val="•"/>
      <w:lvlJc w:val="left"/>
      <w:pPr>
        <w:ind w:left="7724" w:hanging="176"/>
      </w:pPr>
      <w:rPr>
        <w:rFonts w:hint="default"/>
        <w:lang w:val="cs-CZ" w:eastAsia="en-US" w:bidi="ar-SA"/>
      </w:rPr>
    </w:lvl>
    <w:lvl w:ilvl="8" w:tplc="30C8CF74">
      <w:numFmt w:val="bullet"/>
      <w:lvlText w:val="•"/>
      <w:lvlJc w:val="left"/>
      <w:pPr>
        <w:ind w:left="8251" w:hanging="17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66"/>
    <w:rsid w:val="007249AB"/>
    <w:rsid w:val="00856EAE"/>
    <w:rsid w:val="00995866"/>
    <w:rsid w:val="00A03E33"/>
    <w:rsid w:val="00B26D35"/>
    <w:rsid w:val="00C11E89"/>
    <w:rsid w:val="00C807A3"/>
    <w:rsid w:val="00D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1516"/>
  <w15:docId w15:val="{B4C50B7D-574C-4ED5-AC4D-0F68E2E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line="193" w:lineRule="exact"/>
      <w:ind w:left="116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ind w:right="4"/>
      <w:jc w:val="center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353-256/256-24_RS.docx</ZkracenyRetezec>
    <Smazat xmlns="acca34e4-9ecd-41c8-99eb-d6aa654aaa55">&lt;a href="/sites/evidencesmluv/_layouts/15/IniWrkflIP.aspx?List=%7b5BACA63D-3952-4531-BB75-33B3C750A970%7d&amp;amp;ID=703&amp;amp;ItemGuid=%7b6D3199A4-7F42-440E-95CA-57F22B7AEC12%7d&amp;amp;TemplateID=%7bd3f8102e-f4a5-4901-b93c-fb146a9d820d%7d"&gt;&lt;img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88B7F8A-8B23-4D80-A430-753F82B6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84B14-FB9D-4663-BA86-BC5C3B776F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5ACD1F-6907-4392-959B-3AC1DDFE60C5}"/>
</file>

<file path=customXml/itemProps4.xml><?xml version="1.0" encoding="utf-8"?>
<ds:datastoreItem xmlns:ds="http://schemas.openxmlformats.org/officeDocument/2006/customXml" ds:itemID="{06302BB3-3140-4857-AE09-06F13F38A0E2}">
  <ds:schemaRefs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finanční - právnická osoba_2022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finanční - právnická osoba_2022</dc:title>
  <dc:creator>Urban Jiří</dc:creator>
  <cp:lastModifiedBy>Kotusová Zuzana, Ing. DiS.</cp:lastModifiedBy>
  <cp:revision>2</cp:revision>
  <dcterms:created xsi:type="dcterms:W3CDTF">2024-04-17T12:37:00Z</dcterms:created>
  <dcterms:modified xsi:type="dcterms:W3CDTF">2024-04-17T12:37:00Z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2013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2024-04-16T11:39:11Z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ActionId">
    <vt:lpwstr>9fe341a3-628e-40b6-a354-b550dd67d771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ContentTypeId">
    <vt:lpwstr>0x010100EFF427952D4E634383E9B8E9D938055A006D8F8A3808020C419E98C37A57255A2C</vt:lpwstr>
  </property>
  <property fmtid="{D5CDD505-2E9C-101B-9397-08002B2CF9AE}" pid="14" name="_dlc_DocIdItemGuid">
    <vt:lpwstr>c06bc458-0208-44f1-9082-6c58fb88cb95</vt:lpwstr>
  </property>
  <property fmtid="{D5CDD505-2E9C-101B-9397-08002B2CF9AE}" pid="15" name="WorkflowChangePath">
    <vt:lpwstr>9a1e63d7-515c-44cd-98c8-a4c647aa8c7b,2;9a1e63d7-515c-44cd-98c8-a4c647aa8c7b,2;9a1e63d7-515c-44cd-98c8-a4c647aa8c7b,2;</vt:lpwstr>
  </property>
</Properties>
</file>