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EB71F" w14:textId="77777777" w:rsidR="003F4B6D" w:rsidRPr="00FD6C2C" w:rsidRDefault="003F4B6D" w:rsidP="00FD6C2C">
      <w:pPr>
        <w:jc w:val="center"/>
        <w:rPr>
          <w:b/>
          <w:sz w:val="28"/>
          <w:szCs w:val="28"/>
        </w:rPr>
      </w:pPr>
      <w:r w:rsidRPr="00FD6C2C">
        <w:rPr>
          <w:b/>
          <w:sz w:val="28"/>
          <w:szCs w:val="28"/>
        </w:rPr>
        <w:t>Smlouva o dílo</w:t>
      </w:r>
    </w:p>
    <w:p w14:paraId="1944112E" w14:textId="77777777" w:rsidR="000D1CA8" w:rsidRPr="00887B01" w:rsidRDefault="000D1CA8" w:rsidP="00887B01">
      <w:pPr>
        <w:spacing w:before="360"/>
        <w:jc w:val="both"/>
        <w:rPr>
          <w:rFonts w:ascii="Arial" w:hAnsi="Arial" w:cs="Arial"/>
          <w:sz w:val="22"/>
          <w:szCs w:val="22"/>
        </w:rPr>
      </w:pPr>
      <w:r w:rsidRPr="00887B01">
        <w:rPr>
          <w:rFonts w:ascii="Arial" w:hAnsi="Arial" w:cs="Arial"/>
          <w:sz w:val="22"/>
          <w:szCs w:val="22"/>
        </w:rPr>
        <w:t>Smluvní strany</w:t>
      </w:r>
    </w:p>
    <w:p w14:paraId="6353E15C" w14:textId="77777777" w:rsidR="000D1CA8" w:rsidRPr="00887B01" w:rsidRDefault="000D1CA8" w:rsidP="007A3F4D">
      <w:pPr>
        <w:numPr>
          <w:ilvl w:val="0"/>
          <w:numId w:val="1"/>
        </w:numPr>
        <w:spacing w:before="120"/>
        <w:ind w:left="357" w:hanging="357"/>
        <w:jc w:val="both"/>
        <w:rPr>
          <w:rFonts w:ascii="Arial" w:hAnsi="Arial" w:cs="Arial"/>
          <w:sz w:val="22"/>
          <w:szCs w:val="22"/>
        </w:rPr>
      </w:pPr>
      <w:r w:rsidRPr="00887B01">
        <w:rPr>
          <w:rFonts w:ascii="Arial" w:hAnsi="Arial" w:cs="Arial"/>
          <w:b/>
          <w:sz w:val="22"/>
          <w:szCs w:val="22"/>
        </w:rPr>
        <w:t>EKO-KOM</w:t>
      </w:r>
      <w:r w:rsidR="0073223A" w:rsidRPr="00887B01">
        <w:rPr>
          <w:rFonts w:ascii="Arial" w:hAnsi="Arial" w:cs="Arial"/>
          <w:b/>
          <w:sz w:val="22"/>
          <w:szCs w:val="22"/>
        </w:rPr>
        <w:t>,</w:t>
      </w:r>
      <w:r w:rsidRPr="00887B01">
        <w:rPr>
          <w:rFonts w:ascii="Arial" w:hAnsi="Arial" w:cs="Arial"/>
          <w:b/>
          <w:sz w:val="22"/>
          <w:szCs w:val="22"/>
        </w:rPr>
        <w:t xml:space="preserve"> a.s.</w:t>
      </w:r>
    </w:p>
    <w:p w14:paraId="23F9637C" w14:textId="77777777" w:rsidR="000D1CA8" w:rsidRPr="00887B01" w:rsidRDefault="000D1CA8" w:rsidP="00EB578A">
      <w:pPr>
        <w:ind w:left="360"/>
        <w:jc w:val="both"/>
        <w:rPr>
          <w:rFonts w:ascii="Arial" w:hAnsi="Arial" w:cs="Arial"/>
          <w:sz w:val="22"/>
          <w:szCs w:val="22"/>
        </w:rPr>
      </w:pPr>
      <w:r w:rsidRPr="00887B01">
        <w:rPr>
          <w:rFonts w:ascii="Arial" w:hAnsi="Arial" w:cs="Arial"/>
          <w:sz w:val="22"/>
          <w:szCs w:val="22"/>
        </w:rPr>
        <w:t>IČ</w:t>
      </w:r>
      <w:r w:rsidR="003B012E" w:rsidRPr="00887B01">
        <w:rPr>
          <w:rFonts w:ascii="Arial" w:hAnsi="Arial" w:cs="Arial"/>
          <w:sz w:val="22"/>
          <w:szCs w:val="22"/>
        </w:rPr>
        <w:t>O</w:t>
      </w:r>
      <w:r w:rsidRPr="00887B01">
        <w:rPr>
          <w:rFonts w:ascii="Arial" w:hAnsi="Arial" w:cs="Arial"/>
          <w:sz w:val="22"/>
          <w:szCs w:val="22"/>
        </w:rPr>
        <w:t>: 25134701</w:t>
      </w:r>
    </w:p>
    <w:p w14:paraId="316A5674" w14:textId="77777777" w:rsidR="000D1CA8" w:rsidRPr="00887B01" w:rsidRDefault="000D1CA8" w:rsidP="00EB578A">
      <w:pPr>
        <w:ind w:left="360"/>
        <w:jc w:val="both"/>
        <w:rPr>
          <w:rFonts w:ascii="Arial" w:hAnsi="Arial" w:cs="Arial"/>
          <w:sz w:val="22"/>
          <w:szCs w:val="22"/>
        </w:rPr>
      </w:pPr>
      <w:r w:rsidRPr="00887B01">
        <w:rPr>
          <w:rFonts w:ascii="Arial" w:hAnsi="Arial" w:cs="Arial"/>
          <w:sz w:val="22"/>
          <w:szCs w:val="22"/>
        </w:rPr>
        <w:t>DIČ: CZ25134701</w:t>
      </w:r>
    </w:p>
    <w:p w14:paraId="578361C7" w14:textId="77777777" w:rsidR="000D1CA8" w:rsidRPr="00887B01" w:rsidRDefault="000D1CA8" w:rsidP="00EB578A">
      <w:pPr>
        <w:ind w:left="360"/>
        <w:jc w:val="both"/>
        <w:rPr>
          <w:rFonts w:ascii="Arial" w:hAnsi="Arial" w:cs="Arial"/>
          <w:sz w:val="22"/>
          <w:szCs w:val="22"/>
        </w:rPr>
      </w:pPr>
      <w:r w:rsidRPr="00887B01">
        <w:rPr>
          <w:rFonts w:ascii="Arial" w:hAnsi="Arial" w:cs="Arial"/>
          <w:sz w:val="22"/>
          <w:szCs w:val="22"/>
        </w:rPr>
        <w:t>zapsaná v obchodním rejstříku u Městského soudu v Praze, oddíl B, vložka 4763</w:t>
      </w:r>
    </w:p>
    <w:p w14:paraId="664AEDA0" w14:textId="77777777" w:rsidR="000D1CA8" w:rsidRPr="00887B01" w:rsidRDefault="000D1CA8" w:rsidP="00EB578A">
      <w:pPr>
        <w:ind w:left="360"/>
        <w:jc w:val="both"/>
        <w:rPr>
          <w:rFonts w:ascii="Arial" w:hAnsi="Arial" w:cs="Arial"/>
          <w:sz w:val="22"/>
          <w:szCs w:val="22"/>
        </w:rPr>
      </w:pPr>
      <w:r w:rsidRPr="00887B01">
        <w:rPr>
          <w:rFonts w:ascii="Arial" w:hAnsi="Arial" w:cs="Arial"/>
          <w:sz w:val="22"/>
          <w:szCs w:val="22"/>
        </w:rPr>
        <w:t>se sídlem: Na Pankráci 1685/17, 140 21</w:t>
      </w:r>
      <w:r w:rsidR="003B012E" w:rsidRPr="00887B01">
        <w:rPr>
          <w:rFonts w:ascii="Arial" w:hAnsi="Arial" w:cs="Arial"/>
          <w:sz w:val="22"/>
          <w:szCs w:val="22"/>
        </w:rPr>
        <w:t>,</w:t>
      </w:r>
      <w:r w:rsidRPr="00887B01">
        <w:rPr>
          <w:rFonts w:ascii="Arial" w:hAnsi="Arial" w:cs="Arial"/>
          <w:sz w:val="22"/>
          <w:szCs w:val="22"/>
        </w:rPr>
        <w:t xml:space="preserve"> Praha 4</w:t>
      </w:r>
    </w:p>
    <w:p w14:paraId="638B0743" w14:textId="65EF0DDB" w:rsidR="000D1CA8" w:rsidRPr="00887B01" w:rsidRDefault="003E4431" w:rsidP="00EB578A">
      <w:pPr>
        <w:ind w:left="360"/>
        <w:jc w:val="both"/>
        <w:rPr>
          <w:rFonts w:ascii="Arial" w:hAnsi="Arial" w:cs="Arial"/>
          <w:sz w:val="22"/>
          <w:szCs w:val="22"/>
        </w:rPr>
      </w:pPr>
      <w:r w:rsidRPr="00887B01">
        <w:rPr>
          <w:rFonts w:ascii="Arial" w:hAnsi="Arial" w:cs="Arial"/>
          <w:sz w:val="22"/>
          <w:szCs w:val="22"/>
        </w:rPr>
        <w:t xml:space="preserve">zastoupená: </w:t>
      </w:r>
      <w:r w:rsidR="007D32A3">
        <w:rPr>
          <w:rFonts w:ascii="Arial" w:hAnsi="Arial" w:cs="Arial"/>
          <w:sz w:val="22"/>
          <w:szCs w:val="22"/>
        </w:rPr>
        <w:t>anonymizováno</w:t>
      </w:r>
      <w:r w:rsidR="009F43DC">
        <w:rPr>
          <w:rFonts w:ascii="Arial" w:hAnsi="Arial" w:cs="Arial"/>
          <w:sz w:val="22"/>
          <w:szCs w:val="22"/>
        </w:rPr>
        <w:t>, na základě plné moci</w:t>
      </w:r>
    </w:p>
    <w:p w14:paraId="67A28402" w14:textId="64488B21" w:rsidR="000D1CA8" w:rsidRDefault="003E4431" w:rsidP="00EB578A">
      <w:pPr>
        <w:ind w:left="360"/>
        <w:jc w:val="both"/>
        <w:rPr>
          <w:rFonts w:ascii="Arial" w:hAnsi="Arial" w:cs="Arial"/>
          <w:sz w:val="22"/>
          <w:szCs w:val="22"/>
        </w:rPr>
      </w:pPr>
      <w:r w:rsidRPr="00887B01">
        <w:rPr>
          <w:rFonts w:ascii="Arial" w:hAnsi="Arial" w:cs="Arial"/>
          <w:sz w:val="22"/>
          <w:szCs w:val="22"/>
        </w:rPr>
        <w:t>pracovník pověřený technickým jednáním</w:t>
      </w:r>
      <w:r w:rsidR="0070291F">
        <w:rPr>
          <w:rFonts w:ascii="Arial" w:hAnsi="Arial" w:cs="Arial"/>
          <w:sz w:val="22"/>
          <w:szCs w:val="22"/>
        </w:rPr>
        <w:t xml:space="preserve"> a jednáním ve smyslu čl. I odst. 2 a 3 smlouvy</w:t>
      </w:r>
      <w:r w:rsidRPr="00887B01">
        <w:rPr>
          <w:rFonts w:ascii="Arial" w:hAnsi="Arial" w:cs="Arial"/>
          <w:sz w:val="22"/>
          <w:szCs w:val="22"/>
        </w:rPr>
        <w:t xml:space="preserve">: </w:t>
      </w:r>
      <w:r w:rsidR="007D32A3">
        <w:rPr>
          <w:rFonts w:ascii="Arial" w:hAnsi="Arial" w:cs="Arial"/>
          <w:sz w:val="22"/>
          <w:szCs w:val="22"/>
        </w:rPr>
        <w:t>anonymizováno</w:t>
      </w:r>
    </w:p>
    <w:p w14:paraId="60AF256E" w14:textId="4E3C7C7D" w:rsidR="00A840B1" w:rsidRPr="00887B01" w:rsidRDefault="00A840B1" w:rsidP="00EB578A">
      <w:pPr>
        <w:ind w:left="360"/>
        <w:jc w:val="both"/>
        <w:rPr>
          <w:rFonts w:ascii="Arial" w:hAnsi="Arial" w:cs="Arial"/>
          <w:sz w:val="22"/>
          <w:szCs w:val="22"/>
        </w:rPr>
      </w:pPr>
      <w:r>
        <w:rPr>
          <w:rFonts w:ascii="Arial" w:hAnsi="Arial" w:cs="Arial"/>
          <w:sz w:val="22"/>
          <w:szCs w:val="22"/>
        </w:rPr>
        <w:t xml:space="preserve">tel: </w:t>
      </w:r>
      <w:r w:rsidR="007D32A3">
        <w:rPr>
          <w:rFonts w:ascii="Arial" w:hAnsi="Arial" w:cs="Arial"/>
          <w:sz w:val="22"/>
          <w:szCs w:val="22"/>
        </w:rPr>
        <w:t>anonymizováno</w:t>
      </w:r>
    </w:p>
    <w:p w14:paraId="3A3BCB99" w14:textId="7AF7C7DE" w:rsidR="000D1CA8" w:rsidRPr="00887B01" w:rsidRDefault="000D1CA8" w:rsidP="00EB578A">
      <w:pPr>
        <w:ind w:left="360"/>
        <w:jc w:val="both"/>
        <w:rPr>
          <w:rFonts w:ascii="Arial" w:hAnsi="Arial" w:cs="Arial"/>
          <w:sz w:val="22"/>
          <w:szCs w:val="22"/>
        </w:rPr>
      </w:pPr>
      <w:r w:rsidRPr="00887B01">
        <w:rPr>
          <w:rFonts w:ascii="Arial" w:hAnsi="Arial" w:cs="Arial"/>
          <w:sz w:val="22"/>
          <w:szCs w:val="22"/>
        </w:rPr>
        <w:t xml:space="preserve">e-mail: </w:t>
      </w:r>
      <w:r w:rsidR="007D32A3">
        <w:rPr>
          <w:rFonts w:ascii="Arial" w:hAnsi="Arial" w:cs="Arial"/>
          <w:sz w:val="22"/>
          <w:szCs w:val="22"/>
        </w:rPr>
        <w:t>anonymizováno</w:t>
      </w:r>
    </w:p>
    <w:p w14:paraId="22FE6FDF" w14:textId="77777777" w:rsidR="000D1CA8" w:rsidRPr="00887B01" w:rsidRDefault="000D1CA8" w:rsidP="00EB578A">
      <w:pPr>
        <w:ind w:left="360"/>
        <w:jc w:val="both"/>
        <w:rPr>
          <w:rFonts w:ascii="Arial" w:hAnsi="Arial" w:cs="Arial"/>
          <w:sz w:val="22"/>
          <w:szCs w:val="22"/>
        </w:rPr>
      </w:pPr>
      <w:r w:rsidRPr="00887B01">
        <w:rPr>
          <w:rFonts w:ascii="Arial" w:hAnsi="Arial" w:cs="Arial"/>
          <w:sz w:val="22"/>
          <w:szCs w:val="22"/>
        </w:rPr>
        <w:t xml:space="preserve">bank. </w:t>
      </w:r>
      <w:proofErr w:type="gramStart"/>
      <w:r w:rsidRPr="00887B01">
        <w:rPr>
          <w:rFonts w:ascii="Arial" w:hAnsi="Arial" w:cs="Arial"/>
          <w:sz w:val="22"/>
          <w:szCs w:val="22"/>
        </w:rPr>
        <w:t>spojení</w:t>
      </w:r>
      <w:proofErr w:type="gramEnd"/>
      <w:r w:rsidRPr="00887B01">
        <w:rPr>
          <w:rFonts w:ascii="Arial" w:hAnsi="Arial" w:cs="Arial"/>
          <w:sz w:val="22"/>
          <w:szCs w:val="22"/>
        </w:rPr>
        <w:t xml:space="preserve">: ING Bank N. V., č. </w:t>
      </w:r>
      <w:proofErr w:type="spellStart"/>
      <w:r w:rsidRPr="00887B01">
        <w:rPr>
          <w:rFonts w:ascii="Arial" w:hAnsi="Arial" w:cs="Arial"/>
          <w:sz w:val="22"/>
          <w:szCs w:val="22"/>
        </w:rPr>
        <w:t>ú.</w:t>
      </w:r>
      <w:proofErr w:type="spellEnd"/>
      <w:r w:rsidRPr="00887B01">
        <w:rPr>
          <w:rFonts w:ascii="Arial" w:hAnsi="Arial" w:cs="Arial"/>
          <w:sz w:val="22"/>
          <w:szCs w:val="22"/>
        </w:rPr>
        <w:t xml:space="preserve"> 1000366402/3500</w:t>
      </w:r>
    </w:p>
    <w:p w14:paraId="161675D6" w14:textId="77777777" w:rsidR="000D1CA8" w:rsidRPr="00887B01" w:rsidRDefault="000D1CA8" w:rsidP="00EB578A">
      <w:pPr>
        <w:ind w:left="360"/>
        <w:jc w:val="both"/>
        <w:rPr>
          <w:rFonts w:ascii="Arial" w:hAnsi="Arial" w:cs="Arial"/>
          <w:sz w:val="22"/>
          <w:szCs w:val="22"/>
        </w:rPr>
      </w:pPr>
      <w:r w:rsidRPr="00887B01">
        <w:rPr>
          <w:rFonts w:ascii="Arial" w:hAnsi="Arial" w:cs="Arial"/>
          <w:sz w:val="22"/>
          <w:szCs w:val="22"/>
        </w:rPr>
        <w:t>(dále jen „</w:t>
      </w:r>
      <w:r w:rsidR="00B24520" w:rsidRPr="00887B01">
        <w:rPr>
          <w:rFonts w:ascii="Arial" w:hAnsi="Arial" w:cs="Arial"/>
          <w:sz w:val="22"/>
          <w:szCs w:val="22"/>
        </w:rPr>
        <w:t>objednatel</w:t>
      </w:r>
      <w:r w:rsidRPr="00887B01">
        <w:rPr>
          <w:rFonts w:ascii="Arial" w:hAnsi="Arial" w:cs="Arial"/>
          <w:sz w:val="22"/>
          <w:szCs w:val="22"/>
        </w:rPr>
        <w:t>“) na straně jedné</w:t>
      </w:r>
    </w:p>
    <w:p w14:paraId="76B35294" w14:textId="77777777" w:rsidR="000D1CA8" w:rsidRPr="00887B01" w:rsidRDefault="000D1CA8" w:rsidP="007A3F4D">
      <w:pPr>
        <w:spacing w:before="120" w:after="120"/>
        <w:jc w:val="both"/>
        <w:rPr>
          <w:rFonts w:ascii="Arial" w:hAnsi="Arial" w:cs="Arial"/>
          <w:sz w:val="22"/>
          <w:szCs w:val="22"/>
        </w:rPr>
      </w:pPr>
      <w:r w:rsidRPr="00887B01">
        <w:rPr>
          <w:rFonts w:ascii="Arial" w:hAnsi="Arial" w:cs="Arial"/>
          <w:sz w:val="22"/>
          <w:szCs w:val="22"/>
        </w:rPr>
        <w:t xml:space="preserve">a </w:t>
      </w:r>
    </w:p>
    <w:p w14:paraId="5873EEAD" w14:textId="77777777" w:rsidR="00ED672C" w:rsidRPr="005243F2" w:rsidRDefault="00ED672C" w:rsidP="00ED672C">
      <w:pPr>
        <w:pStyle w:val="Odstavecseseznamem"/>
        <w:numPr>
          <w:ilvl w:val="0"/>
          <w:numId w:val="1"/>
        </w:numPr>
        <w:tabs>
          <w:tab w:val="left" w:pos="426"/>
        </w:tabs>
        <w:jc w:val="both"/>
        <w:rPr>
          <w:rFonts w:ascii="Arial" w:hAnsi="Arial" w:cs="Arial"/>
          <w:b/>
          <w:bCs/>
          <w:sz w:val="22"/>
          <w:szCs w:val="22"/>
        </w:rPr>
      </w:pPr>
      <w:r w:rsidRPr="005243F2">
        <w:rPr>
          <w:rFonts w:ascii="Arial" w:hAnsi="Arial" w:cs="Arial"/>
          <w:b/>
          <w:bCs/>
          <w:sz w:val="22"/>
          <w:szCs w:val="22"/>
        </w:rPr>
        <w:t>Centrum investic, rozvoje a inovací</w:t>
      </w:r>
    </w:p>
    <w:p w14:paraId="729846E0" w14:textId="77777777" w:rsidR="00ED672C" w:rsidRPr="005243F2" w:rsidRDefault="00ED672C" w:rsidP="00ED672C">
      <w:pPr>
        <w:ind w:left="360"/>
        <w:jc w:val="both"/>
        <w:rPr>
          <w:rFonts w:ascii="Arial" w:hAnsi="Arial" w:cs="Arial"/>
          <w:sz w:val="22"/>
          <w:szCs w:val="22"/>
        </w:rPr>
      </w:pPr>
      <w:r w:rsidRPr="005243F2">
        <w:rPr>
          <w:rFonts w:ascii="Arial" w:hAnsi="Arial" w:cs="Arial"/>
          <w:sz w:val="22"/>
          <w:szCs w:val="22"/>
        </w:rPr>
        <w:t xml:space="preserve">Právní forma: </w:t>
      </w:r>
      <w:r w:rsidRPr="005243F2">
        <w:rPr>
          <w:rFonts w:ascii="Arial" w:hAnsi="Arial" w:cs="Arial"/>
          <w:bCs/>
          <w:sz w:val="22"/>
          <w:szCs w:val="22"/>
        </w:rPr>
        <w:t>příspěvková organizace</w:t>
      </w:r>
    </w:p>
    <w:p w14:paraId="56E3EC05" w14:textId="77777777" w:rsidR="00ED672C" w:rsidRPr="005243F2" w:rsidRDefault="00ED672C" w:rsidP="00ED672C">
      <w:pPr>
        <w:ind w:left="360"/>
        <w:jc w:val="both"/>
        <w:rPr>
          <w:rFonts w:ascii="Arial" w:hAnsi="Arial" w:cs="Arial"/>
          <w:sz w:val="22"/>
          <w:szCs w:val="22"/>
        </w:rPr>
      </w:pPr>
      <w:r w:rsidRPr="005243F2">
        <w:rPr>
          <w:rFonts w:ascii="Arial" w:hAnsi="Arial" w:cs="Arial"/>
          <w:sz w:val="22"/>
          <w:szCs w:val="22"/>
        </w:rPr>
        <w:t>IČO: 71218840</w:t>
      </w:r>
    </w:p>
    <w:p w14:paraId="00E26458" w14:textId="77777777" w:rsidR="00ED672C" w:rsidRPr="005243F2" w:rsidRDefault="00ED672C" w:rsidP="00ED672C">
      <w:pPr>
        <w:ind w:left="360"/>
        <w:jc w:val="both"/>
        <w:rPr>
          <w:rFonts w:ascii="Arial" w:hAnsi="Arial" w:cs="Arial"/>
          <w:sz w:val="22"/>
          <w:szCs w:val="22"/>
        </w:rPr>
      </w:pPr>
      <w:r w:rsidRPr="005243F2">
        <w:rPr>
          <w:rFonts w:ascii="Arial" w:hAnsi="Arial" w:cs="Arial"/>
          <w:sz w:val="22"/>
          <w:szCs w:val="22"/>
        </w:rPr>
        <w:t>DIČ: CZ71218840</w:t>
      </w:r>
    </w:p>
    <w:p w14:paraId="0830465C" w14:textId="77777777" w:rsidR="00ED672C" w:rsidRPr="005243F2" w:rsidRDefault="00ED672C" w:rsidP="00ED672C">
      <w:pPr>
        <w:ind w:firstLine="360"/>
        <w:jc w:val="both"/>
        <w:rPr>
          <w:rFonts w:ascii="Arial" w:hAnsi="Arial" w:cs="Arial"/>
          <w:sz w:val="22"/>
          <w:szCs w:val="22"/>
        </w:rPr>
      </w:pPr>
      <w:r w:rsidRPr="005243F2">
        <w:rPr>
          <w:rFonts w:ascii="Arial" w:hAnsi="Arial" w:cs="Arial"/>
          <w:sz w:val="22"/>
          <w:szCs w:val="22"/>
        </w:rPr>
        <w:t xml:space="preserve">zapsaná v obchodním rejstříku u Krajského soudu v Hradci Králové, oddíl </w:t>
      </w:r>
      <w:proofErr w:type="spellStart"/>
      <w:r w:rsidRPr="005243F2">
        <w:rPr>
          <w:rFonts w:ascii="Arial" w:hAnsi="Arial" w:cs="Arial"/>
          <w:sz w:val="22"/>
          <w:szCs w:val="22"/>
        </w:rPr>
        <w:t>Pr</w:t>
      </w:r>
      <w:proofErr w:type="spellEnd"/>
      <w:r w:rsidRPr="005243F2">
        <w:rPr>
          <w:rFonts w:ascii="Arial" w:hAnsi="Arial" w:cs="Arial"/>
          <w:sz w:val="22"/>
          <w:szCs w:val="22"/>
        </w:rPr>
        <w:t>, vložka 863</w:t>
      </w:r>
    </w:p>
    <w:p w14:paraId="3F07E85A" w14:textId="77777777" w:rsidR="00ED672C" w:rsidRPr="005243F2" w:rsidRDefault="00ED672C" w:rsidP="00ED672C">
      <w:pPr>
        <w:ind w:firstLine="360"/>
        <w:jc w:val="both"/>
        <w:rPr>
          <w:rFonts w:ascii="Arial" w:hAnsi="Arial" w:cs="Arial"/>
          <w:sz w:val="22"/>
          <w:szCs w:val="22"/>
        </w:rPr>
      </w:pPr>
      <w:r w:rsidRPr="005243F2">
        <w:rPr>
          <w:rFonts w:ascii="Arial" w:hAnsi="Arial" w:cs="Arial"/>
          <w:sz w:val="22"/>
          <w:szCs w:val="22"/>
        </w:rPr>
        <w:t>se sídlem: Soukenická 54, 500 03 Hradec Králové</w:t>
      </w:r>
    </w:p>
    <w:p w14:paraId="2D699B20" w14:textId="67F00687" w:rsidR="00ED672C" w:rsidRPr="005243F2" w:rsidRDefault="00ED672C" w:rsidP="00ED672C">
      <w:pPr>
        <w:ind w:left="180" w:firstLine="180"/>
        <w:jc w:val="both"/>
        <w:rPr>
          <w:rFonts w:ascii="Arial" w:hAnsi="Arial" w:cs="Arial"/>
          <w:sz w:val="22"/>
          <w:szCs w:val="22"/>
        </w:rPr>
      </w:pPr>
      <w:r w:rsidRPr="005243F2">
        <w:rPr>
          <w:rFonts w:ascii="Arial" w:hAnsi="Arial" w:cs="Arial"/>
          <w:sz w:val="22"/>
          <w:szCs w:val="22"/>
        </w:rPr>
        <w:t xml:space="preserve">jejímž jménem jedná: </w:t>
      </w:r>
      <w:r w:rsidR="001647A9">
        <w:rPr>
          <w:rFonts w:ascii="Arial" w:hAnsi="Arial" w:cs="Arial"/>
          <w:sz w:val="22"/>
          <w:szCs w:val="22"/>
        </w:rPr>
        <w:t>Mgr. et Mgr. Vendula Hájková</w:t>
      </w:r>
      <w:r w:rsidR="00E1623D">
        <w:rPr>
          <w:rFonts w:ascii="Arial" w:hAnsi="Arial" w:cs="Arial"/>
          <w:sz w:val="22"/>
          <w:szCs w:val="22"/>
        </w:rPr>
        <w:t>, MBA</w:t>
      </w:r>
      <w:r w:rsidR="00721C1A">
        <w:rPr>
          <w:rFonts w:ascii="Arial" w:hAnsi="Arial" w:cs="Arial"/>
          <w:sz w:val="22"/>
          <w:szCs w:val="22"/>
        </w:rPr>
        <w:t>, ředitel</w:t>
      </w:r>
      <w:r w:rsidR="001F5B50">
        <w:rPr>
          <w:rFonts w:ascii="Arial" w:hAnsi="Arial" w:cs="Arial"/>
          <w:sz w:val="22"/>
          <w:szCs w:val="22"/>
        </w:rPr>
        <w:t>ka</w:t>
      </w:r>
    </w:p>
    <w:p w14:paraId="4770F54A" w14:textId="77777777" w:rsidR="00ED672C" w:rsidRDefault="00ED672C" w:rsidP="00ED672C">
      <w:pPr>
        <w:ind w:left="360"/>
        <w:jc w:val="both"/>
        <w:rPr>
          <w:rFonts w:ascii="Arial" w:hAnsi="Arial" w:cs="Arial"/>
          <w:sz w:val="22"/>
          <w:szCs w:val="22"/>
        </w:rPr>
      </w:pPr>
      <w:r w:rsidRPr="005243F2">
        <w:rPr>
          <w:rFonts w:ascii="Arial" w:hAnsi="Arial" w:cs="Arial"/>
          <w:sz w:val="22"/>
          <w:szCs w:val="22"/>
        </w:rPr>
        <w:t>pracovní</w:t>
      </w:r>
      <w:r>
        <w:rPr>
          <w:rFonts w:ascii="Arial" w:hAnsi="Arial" w:cs="Arial"/>
          <w:sz w:val="22"/>
          <w:szCs w:val="22"/>
        </w:rPr>
        <w:t>k</w:t>
      </w:r>
      <w:r w:rsidRPr="005243F2">
        <w:rPr>
          <w:rFonts w:ascii="Arial" w:hAnsi="Arial" w:cs="Arial"/>
          <w:sz w:val="22"/>
          <w:szCs w:val="22"/>
        </w:rPr>
        <w:t xml:space="preserve"> pověřen</w:t>
      </w:r>
      <w:r w:rsidR="009D275D">
        <w:rPr>
          <w:rFonts w:ascii="Arial" w:hAnsi="Arial" w:cs="Arial"/>
          <w:sz w:val="22"/>
          <w:szCs w:val="22"/>
        </w:rPr>
        <w:t>ý</w:t>
      </w:r>
      <w:r w:rsidRPr="005243F2">
        <w:rPr>
          <w:rFonts w:ascii="Arial" w:hAnsi="Arial" w:cs="Arial"/>
          <w:sz w:val="22"/>
          <w:szCs w:val="22"/>
        </w:rPr>
        <w:t xml:space="preserve"> technickým jednáním</w:t>
      </w:r>
      <w:r w:rsidR="00032C45" w:rsidRPr="00887B01">
        <w:rPr>
          <w:rFonts w:ascii="Arial" w:hAnsi="Arial" w:cs="Arial"/>
          <w:sz w:val="22"/>
          <w:szCs w:val="22"/>
        </w:rPr>
        <w:t xml:space="preserve">: </w:t>
      </w:r>
    </w:p>
    <w:p w14:paraId="660D1ECC" w14:textId="77777777" w:rsidR="007D32A3" w:rsidRDefault="007D32A3" w:rsidP="00ED672C">
      <w:pPr>
        <w:ind w:firstLine="360"/>
        <w:jc w:val="both"/>
        <w:rPr>
          <w:rFonts w:ascii="Arial" w:hAnsi="Arial" w:cs="Arial"/>
          <w:sz w:val="22"/>
          <w:szCs w:val="22"/>
        </w:rPr>
      </w:pPr>
      <w:r>
        <w:rPr>
          <w:rFonts w:ascii="Arial" w:hAnsi="Arial" w:cs="Arial"/>
          <w:sz w:val="22"/>
          <w:szCs w:val="22"/>
        </w:rPr>
        <w:t>anonymizováno</w:t>
      </w:r>
      <w:r w:rsidRPr="005243F2">
        <w:rPr>
          <w:rFonts w:ascii="Arial" w:hAnsi="Arial" w:cs="Arial"/>
          <w:sz w:val="22"/>
          <w:szCs w:val="22"/>
        </w:rPr>
        <w:t xml:space="preserve"> </w:t>
      </w:r>
    </w:p>
    <w:p w14:paraId="46CFE61B" w14:textId="6C350941" w:rsidR="00ED672C" w:rsidRPr="005243F2" w:rsidRDefault="00ED672C" w:rsidP="00ED672C">
      <w:pPr>
        <w:ind w:firstLine="360"/>
        <w:jc w:val="both"/>
        <w:rPr>
          <w:rFonts w:ascii="Arial" w:hAnsi="Arial" w:cs="Arial"/>
          <w:sz w:val="22"/>
          <w:szCs w:val="22"/>
        </w:rPr>
      </w:pPr>
      <w:r w:rsidRPr="005243F2">
        <w:rPr>
          <w:rFonts w:ascii="Arial" w:hAnsi="Arial" w:cs="Arial"/>
          <w:sz w:val="22"/>
          <w:szCs w:val="22"/>
        </w:rPr>
        <w:t xml:space="preserve">tel.: </w:t>
      </w:r>
      <w:r w:rsidR="007D32A3">
        <w:rPr>
          <w:rFonts w:ascii="Arial" w:hAnsi="Arial" w:cs="Arial"/>
          <w:sz w:val="22"/>
          <w:szCs w:val="22"/>
        </w:rPr>
        <w:t>anonymizováno</w:t>
      </w:r>
    </w:p>
    <w:p w14:paraId="30BB6C28" w14:textId="600FFF2A" w:rsidR="00ED672C" w:rsidRPr="005243F2" w:rsidRDefault="00ED672C" w:rsidP="00ED672C">
      <w:pPr>
        <w:ind w:firstLine="360"/>
        <w:jc w:val="both"/>
        <w:rPr>
          <w:rFonts w:ascii="Arial" w:hAnsi="Arial" w:cs="Arial"/>
          <w:sz w:val="22"/>
          <w:szCs w:val="22"/>
        </w:rPr>
      </w:pPr>
      <w:r w:rsidRPr="005243F2">
        <w:rPr>
          <w:rFonts w:ascii="Arial" w:hAnsi="Arial" w:cs="Arial"/>
          <w:sz w:val="22"/>
          <w:szCs w:val="22"/>
        </w:rPr>
        <w:t xml:space="preserve">e-mail: </w:t>
      </w:r>
      <w:r w:rsidR="007D32A3">
        <w:rPr>
          <w:rFonts w:ascii="Arial" w:hAnsi="Arial" w:cs="Arial"/>
          <w:sz w:val="22"/>
          <w:szCs w:val="22"/>
        </w:rPr>
        <w:t>anonymizováno</w:t>
      </w:r>
    </w:p>
    <w:p w14:paraId="213105E9" w14:textId="77777777" w:rsidR="00ED672C" w:rsidRPr="005243F2" w:rsidRDefault="00ED672C" w:rsidP="00ED672C">
      <w:pPr>
        <w:ind w:firstLine="360"/>
        <w:jc w:val="both"/>
        <w:rPr>
          <w:rFonts w:ascii="Arial" w:hAnsi="Arial" w:cs="Arial"/>
          <w:sz w:val="22"/>
          <w:szCs w:val="22"/>
        </w:rPr>
      </w:pPr>
      <w:r w:rsidRPr="005243F2">
        <w:rPr>
          <w:rFonts w:ascii="Arial" w:hAnsi="Arial" w:cs="Arial"/>
          <w:sz w:val="22"/>
          <w:szCs w:val="22"/>
        </w:rPr>
        <w:t xml:space="preserve">bankovní spojení: Komerční banka Hradec Králové, č. </w:t>
      </w:r>
      <w:proofErr w:type="spellStart"/>
      <w:r w:rsidRPr="005243F2">
        <w:rPr>
          <w:rFonts w:ascii="Arial" w:hAnsi="Arial" w:cs="Arial"/>
          <w:sz w:val="22"/>
          <w:szCs w:val="22"/>
        </w:rPr>
        <w:t>ú.</w:t>
      </w:r>
      <w:proofErr w:type="spellEnd"/>
      <w:r w:rsidRPr="005243F2">
        <w:rPr>
          <w:rFonts w:ascii="Arial" w:hAnsi="Arial" w:cs="Arial"/>
          <w:sz w:val="22"/>
          <w:szCs w:val="22"/>
        </w:rPr>
        <w:t xml:space="preserve"> 35-0367350277/0100</w:t>
      </w:r>
    </w:p>
    <w:p w14:paraId="70BC8B24" w14:textId="67131921" w:rsidR="00ED672C" w:rsidRPr="005243F2" w:rsidRDefault="00ED672C" w:rsidP="00ED672C">
      <w:pPr>
        <w:ind w:left="360"/>
        <w:jc w:val="both"/>
        <w:rPr>
          <w:rFonts w:ascii="Arial" w:hAnsi="Arial" w:cs="Arial"/>
          <w:sz w:val="22"/>
          <w:szCs w:val="22"/>
        </w:rPr>
      </w:pPr>
      <w:r w:rsidRPr="005243F2">
        <w:rPr>
          <w:rFonts w:ascii="Arial" w:hAnsi="Arial" w:cs="Arial"/>
          <w:sz w:val="22"/>
          <w:szCs w:val="22"/>
        </w:rPr>
        <w:t>(dále jen „</w:t>
      </w:r>
      <w:r w:rsidR="00692B31">
        <w:rPr>
          <w:rFonts w:ascii="Arial" w:hAnsi="Arial" w:cs="Arial"/>
          <w:sz w:val="22"/>
          <w:szCs w:val="22"/>
        </w:rPr>
        <w:t>zhotovite</w:t>
      </w:r>
      <w:r>
        <w:rPr>
          <w:rFonts w:ascii="Arial" w:hAnsi="Arial" w:cs="Arial"/>
          <w:sz w:val="22"/>
          <w:szCs w:val="22"/>
        </w:rPr>
        <w:t>l</w:t>
      </w:r>
      <w:r w:rsidRPr="005243F2">
        <w:rPr>
          <w:rFonts w:ascii="Arial" w:hAnsi="Arial" w:cs="Arial"/>
          <w:sz w:val="22"/>
          <w:szCs w:val="22"/>
        </w:rPr>
        <w:t>“) na straně druhé</w:t>
      </w:r>
    </w:p>
    <w:p w14:paraId="0C32D992" w14:textId="67FA8FDE" w:rsidR="003F4B6D" w:rsidRPr="00887B01" w:rsidRDefault="003F4B6D" w:rsidP="0023603D">
      <w:pPr>
        <w:spacing w:before="360"/>
        <w:jc w:val="both"/>
        <w:rPr>
          <w:rFonts w:ascii="Arial" w:hAnsi="Arial" w:cs="Arial"/>
          <w:sz w:val="22"/>
          <w:szCs w:val="22"/>
        </w:rPr>
      </w:pPr>
      <w:r w:rsidRPr="00887B01">
        <w:rPr>
          <w:rFonts w:ascii="Arial" w:hAnsi="Arial" w:cs="Arial"/>
          <w:sz w:val="22"/>
          <w:szCs w:val="22"/>
        </w:rPr>
        <w:t xml:space="preserve">uzavírají dnešního dne, měsíce a roku na základě úplného konsensu o všech níže uvedených skutečnostech v souladu s ustanoveními </w:t>
      </w:r>
      <w:r w:rsidR="0031206A" w:rsidRPr="00887B01">
        <w:rPr>
          <w:rFonts w:ascii="Arial" w:hAnsi="Arial" w:cs="Arial"/>
          <w:sz w:val="22"/>
          <w:szCs w:val="22"/>
        </w:rPr>
        <w:t xml:space="preserve">§ 2586 a násl. </w:t>
      </w:r>
      <w:r w:rsidRPr="00887B01">
        <w:rPr>
          <w:rFonts w:ascii="Arial" w:hAnsi="Arial" w:cs="Arial"/>
          <w:sz w:val="22"/>
          <w:szCs w:val="22"/>
        </w:rPr>
        <w:t>zákona č. 89/2012 Sb., občanský zákoník, tuto</w:t>
      </w:r>
    </w:p>
    <w:p w14:paraId="15D16253" w14:textId="77777777" w:rsidR="003F4B6D" w:rsidRPr="00887B01" w:rsidRDefault="003F4B6D" w:rsidP="0023603D">
      <w:pPr>
        <w:spacing w:before="240"/>
        <w:jc w:val="center"/>
        <w:rPr>
          <w:rFonts w:ascii="Arial" w:hAnsi="Arial" w:cs="Arial"/>
          <w:b/>
          <w:sz w:val="22"/>
          <w:szCs w:val="22"/>
        </w:rPr>
      </w:pPr>
      <w:r w:rsidRPr="00887B01">
        <w:rPr>
          <w:rFonts w:ascii="Arial" w:hAnsi="Arial" w:cs="Arial"/>
          <w:b/>
          <w:sz w:val="22"/>
          <w:szCs w:val="22"/>
        </w:rPr>
        <w:t>smlouvu</w:t>
      </w:r>
    </w:p>
    <w:p w14:paraId="1CB5CB0B" w14:textId="77777777" w:rsidR="003F4B6D" w:rsidRPr="00887B01" w:rsidRDefault="00BC3CFD" w:rsidP="0023603D">
      <w:pPr>
        <w:spacing w:before="240"/>
        <w:jc w:val="center"/>
        <w:rPr>
          <w:rFonts w:ascii="Arial" w:hAnsi="Arial" w:cs="Arial"/>
          <w:b/>
          <w:sz w:val="22"/>
          <w:szCs w:val="22"/>
        </w:rPr>
      </w:pPr>
      <w:r w:rsidRPr="00887B01">
        <w:rPr>
          <w:rFonts w:ascii="Arial" w:hAnsi="Arial" w:cs="Arial"/>
          <w:b/>
          <w:sz w:val="22"/>
          <w:szCs w:val="22"/>
        </w:rPr>
        <w:t xml:space="preserve">Článek </w:t>
      </w:r>
      <w:r w:rsidR="003F4B6D" w:rsidRPr="00887B01">
        <w:rPr>
          <w:rFonts w:ascii="Arial" w:hAnsi="Arial" w:cs="Arial"/>
          <w:b/>
          <w:sz w:val="22"/>
          <w:szCs w:val="22"/>
        </w:rPr>
        <w:t>I.</w:t>
      </w:r>
    </w:p>
    <w:p w14:paraId="053B2404" w14:textId="77777777" w:rsidR="003F4B6D" w:rsidRPr="00887B01" w:rsidRDefault="003F4B6D" w:rsidP="0023603D">
      <w:pPr>
        <w:jc w:val="center"/>
        <w:rPr>
          <w:rFonts w:ascii="Arial" w:hAnsi="Arial" w:cs="Arial"/>
          <w:b/>
          <w:sz w:val="22"/>
          <w:szCs w:val="22"/>
        </w:rPr>
      </w:pPr>
      <w:r w:rsidRPr="00887B01">
        <w:rPr>
          <w:rFonts w:ascii="Arial" w:hAnsi="Arial" w:cs="Arial"/>
          <w:b/>
          <w:sz w:val="22"/>
          <w:szCs w:val="22"/>
        </w:rPr>
        <w:t>Předmět smlouvy</w:t>
      </w:r>
    </w:p>
    <w:p w14:paraId="39A8E2B7" w14:textId="62426E81" w:rsidR="000A391D" w:rsidRPr="00887B01" w:rsidRDefault="001B3CE2" w:rsidP="00CA4FBF">
      <w:pPr>
        <w:pStyle w:val="Odstavecseseznamem"/>
        <w:numPr>
          <w:ilvl w:val="0"/>
          <w:numId w:val="3"/>
        </w:numPr>
        <w:spacing w:before="120" w:after="240"/>
        <w:contextualSpacing w:val="0"/>
        <w:jc w:val="both"/>
        <w:rPr>
          <w:rFonts w:ascii="Arial" w:hAnsi="Arial" w:cs="Arial"/>
          <w:sz w:val="22"/>
          <w:szCs w:val="22"/>
        </w:rPr>
      </w:pPr>
      <w:r>
        <w:rPr>
          <w:rFonts w:ascii="Arial" w:hAnsi="Arial" w:cs="Arial"/>
          <w:sz w:val="22"/>
          <w:szCs w:val="22"/>
        </w:rPr>
        <w:t>Zhotovitel</w:t>
      </w:r>
      <w:r w:rsidR="003F4B6D" w:rsidRPr="00887B01">
        <w:rPr>
          <w:rFonts w:ascii="Arial" w:hAnsi="Arial" w:cs="Arial"/>
          <w:sz w:val="22"/>
          <w:szCs w:val="22"/>
        </w:rPr>
        <w:t xml:space="preserve"> se zavazuje </w:t>
      </w:r>
      <w:r w:rsidR="000A391D" w:rsidRPr="00887B01">
        <w:rPr>
          <w:rFonts w:ascii="Arial" w:hAnsi="Arial" w:cs="Arial"/>
          <w:sz w:val="22"/>
          <w:szCs w:val="22"/>
        </w:rPr>
        <w:t xml:space="preserve">provést </w:t>
      </w:r>
      <w:r w:rsidR="00F43CE9" w:rsidRPr="00887B01">
        <w:rPr>
          <w:rFonts w:ascii="Arial" w:hAnsi="Arial" w:cs="Arial"/>
          <w:sz w:val="22"/>
          <w:szCs w:val="22"/>
        </w:rPr>
        <w:t xml:space="preserve">na svůj náklad a nebezpečí pro </w:t>
      </w:r>
      <w:r w:rsidR="00B24520" w:rsidRPr="00887B01">
        <w:rPr>
          <w:rFonts w:ascii="Arial" w:hAnsi="Arial" w:cs="Arial"/>
          <w:sz w:val="22"/>
          <w:szCs w:val="22"/>
        </w:rPr>
        <w:t>objednatel</w:t>
      </w:r>
      <w:r w:rsidR="000A391D" w:rsidRPr="00887B01">
        <w:rPr>
          <w:rFonts w:ascii="Arial" w:hAnsi="Arial" w:cs="Arial"/>
          <w:sz w:val="22"/>
          <w:szCs w:val="22"/>
        </w:rPr>
        <w:t xml:space="preserve">e dílo, které je </w:t>
      </w:r>
      <w:r w:rsidR="005D1EF6" w:rsidRPr="00887B01">
        <w:rPr>
          <w:rFonts w:ascii="Arial" w:hAnsi="Arial" w:cs="Arial"/>
          <w:sz w:val="22"/>
          <w:szCs w:val="22"/>
        </w:rPr>
        <w:t>uvedené v čl. I odst. 2</w:t>
      </w:r>
      <w:r w:rsidR="002B4303">
        <w:rPr>
          <w:rFonts w:ascii="Arial" w:hAnsi="Arial" w:cs="Arial"/>
          <w:sz w:val="22"/>
          <w:szCs w:val="22"/>
        </w:rPr>
        <w:t xml:space="preserve"> této smlouvy</w:t>
      </w:r>
      <w:r w:rsidR="005D1EF6" w:rsidRPr="00887B01">
        <w:rPr>
          <w:rFonts w:ascii="Arial" w:hAnsi="Arial" w:cs="Arial"/>
          <w:sz w:val="22"/>
          <w:szCs w:val="22"/>
        </w:rPr>
        <w:t xml:space="preserve">, </w:t>
      </w:r>
      <w:r w:rsidR="00F43CE9" w:rsidRPr="00887B01">
        <w:rPr>
          <w:rFonts w:ascii="Arial" w:hAnsi="Arial" w:cs="Arial"/>
          <w:sz w:val="22"/>
          <w:szCs w:val="22"/>
        </w:rPr>
        <w:t xml:space="preserve">a </w:t>
      </w:r>
      <w:r w:rsidR="00B24520" w:rsidRPr="00887B01">
        <w:rPr>
          <w:rFonts w:ascii="Arial" w:hAnsi="Arial" w:cs="Arial"/>
          <w:sz w:val="22"/>
          <w:szCs w:val="22"/>
        </w:rPr>
        <w:t>objednatel</w:t>
      </w:r>
      <w:r w:rsidR="000A391D" w:rsidRPr="00887B01">
        <w:rPr>
          <w:rFonts w:ascii="Arial" w:hAnsi="Arial" w:cs="Arial"/>
          <w:sz w:val="22"/>
          <w:szCs w:val="22"/>
        </w:rPr>
        <w:t xml:space="preserve"> se zavazuje dílo převzít a zaplatit za něj smluvenou cenu.</w:t>
      </w:r>
    </w:p>
    <w:p w14:paraId="4CCD874F" w14:textId="0D305004" w:rsidR="00E312EC" w:rsidRPr="00E3722D" w:rsidRDefault="001B3CE2" w:rsidP="00CA4FBF">
      <w:pPr>
        <w:pStyle w:val="Odstavecseseznamem"/>
        <w:numPr>
          <w:ilvl w:val="0"/>
          <w:numId w:val="3"/>
        </w:numPr>
        <w:contextualSpacing w:val="0"/>
        <w:jc w:val="both"/>
        <w:rPr>
          <w:rFonts w:ascii="Arial" w:hAnsi="Arial" w:cs="Arial"/>
          <w:sz w:val="22"/>
          <w:szCs w:val="22"/>
        </w:rPr>
      </w:pPr>
      <w:r>
        <w:rPr>
          <w:rFonts w:ascii="Arial" w:hAnsi="Arial" w:cs="Arial"/>
          <w:sz w:val="22"/>
          <w:szCs w:val="22"/>
        </w:rPr>
        <w:t>Zhotovitel</w:t>
      </w:r>
      <w:r w:rsidR="00E312EC" w:rsidRPr="00887B01">
        <w:rPr>
          <w:rFonts w:ascii="Arial" w:hAnsi="Arial" w:cs="Arial"/>
          <w:sz w:val="22"/>
          <w:szCs w:val="22"/>
        </w:rPr>
        <w:t xml:space="preserve"> se zavazuje </w:t>
      </w:r>
      <w:r w:rsidR="002B4303">
        <w:rPr>
          <w:rFonts w:ascii="Arial" w:hAnsi="Arial" w:cs="Arial"/>
          <w:sz w:val="22"/>
          <w:szCs w:val="22"/>
        </w:rPr>
        <w:t xml:space="preserve">pro </w:t>
      </w:r>
      <w:proofErr w:type="gramStart"/>
      <w:r w:rsidR="00E312EC">
        <w:rPr>
          <w:rFonts w:ascii="Arial" w:hAnsi="Arial" w:cs="Arial"/>
          <w:sz w:val="22"/>
          <w:szCs w:val="22"/>
        </w:rPr>
        <w:t>objednatel</w:t>
      </w:r>
      <w:r w:rsidR="002B4303">
        <w:rPr>
          <w:rFonts w:ascii="Arial" w:hAnsi="Arial" w:cs="Arial"/>
          <w:sz w:val="22"/>
          <w:szCs w:val="22"/>
        </w:rPr>
        <w:t>e</w:t>
      </w:r>
      <w:r w:rsidR="00E312EC">
        <w:rPr>
          <w:rFonts w:ascii="Arial" w:hAnsi="Arial" w:cs="Arial"/>
          <w:sz w:val="22"/>
          <w:szCs w:val="22"/>
        </w:rPr>
        <w:t xml:space="preserve"> </w:t>
      </w:r>
      <w:r w:rsidR="002B4303">
        <w:rPr>
          <w:rFonts w:ascii="Arial" w:hAnsi="Arial" w:cs="Arial"/>
          <w:sz w:val="22"/>
          <w:szCs w:val="22"/>
        </w:rPr>
        <w:t xml:space="preserve"> zajistit</w:t>
      </w:r>
      <w:proofErr w:type="gramEnd"/>
      <w:r w:rsidR="002B4303">
        <w:rPr>
          <w:rFonts w:ascii="Arial" w:hAnsi="Arial" w:cs="Arial"/>
          <w:sz w:val="22"/>
          <w:szCs w:val="22"/>
        </w:rPr>
        <w:t xml:space="preserve"> realizaci</w:t>
      </w:r>
      <w:r w:rsidR="00E312EC">
        <w:rPr>
          <w:rFonts w:ascii="Arial" w:hAnsi="Arial" w:cs="Arial"/>
          <w:sz w:val="22"/>
          <w:szCs w:val="22"/>
        </w:rPr>
        <w:t xml:space="preserve"> organizačních a</w:t>
      </w:r>
      <w:r w:rsidR="00E3722D">
        <w:rPr>
          <w:rFonts w:ascii="Arial" w:hAnsi="Arial" w:cs="Arial"/>
          <w:sz w:val="22"/>
          <w:szCs w:val="22"/>
        </w:rPr>
        <w:t> </w:t>
      </w:r>
      <w:r w:rsidR="00E312EC">
        <w:rPr>
          <w:rFonts w:ascii="Arial" w:hAnsi="Arial" w:cs="Arial"/>
          <w:sz w:val="22"/>
          <w:szCs w:val="22"/>
        </w:rPr>
        <w:t>produkčních aktivit, vyplývajících ze Smlouvy o partnerství a vzájemné spolupráci</w:t>
      </w:r>
      <w:r w:rsidR="002B4303">
        <w:rPr>
          <w:rFonts w:ascii="Arial" w:hAnsi="Arial" w:cs="Arial"/>
          <w:sz w:val="22"/>
          <w:szCs w:val="22"/>
        </w:rPr>
        <w:t>, uzavřené</w:t>
      </w:r>
      <w:r w:rsidR="00E312EC">
        <w:rPr>
          <w:rFonts w:ascii="Arial" w:hAnsi="Arial" w:cs="Arial"/>
          <w:sz w:val="22"/>
          <w:szCs w:val="22"/>
        </w:rPr>
        <w:t xml:space="preserve"> mezi společností EKO-KOM, a.s. a Královéhradeckým krajem, </w:t>
      </w:r>
      <w:r w:rsidR="00E312EC" w:rsidRPr="00223554">
        <w:rPr>
          <w:rFonts w:ascii="Arial" w:hAnsi="Arial" w:cs="Arial"/>
          <w:sz w:val="22"/>
          <w:szCs w:val="22"/>
        </w:rPr>
        <w:t xml:space="preserve">dne </w:t>
      </w:r>
      <w:r w:rsidR="00C43D39">
        <w:rPr>
          <w:rFonts w:ascii="Arial" w:hAnsi="Arial" w:cs="Arial"/>
          <w:sz w:val="22"/>
          <w:szCs w:val="22"/>
        </w:rPr>
        <w:t>26.</w:t>
      </w:r>
      <w:r w:rsidR="002B4303">
        <w:rPr>
          <w:rFonts w:ascii="Arial" w:hAnsi="Arial" w:cs="Arial"/>
          <w:sz w:val="22"/>
          <w:szCs w:val="22"/>
        </w:rPr>
        <w:t xml:space="preserve"> </w:t>
      </w:r>
      <w:r w:rsidR="00C43D39">
        <w:rPr>
          <w:rFonts w:ascii="Arial" w:hAnsi="Arial" w:cs="Arial"/>
          <w:sz w:val="22"/>
          <w:szCs w:val="22"/>
        </w:rPr>
        <w:t>02.</w:t>
      </w:r>
      <w:r w:rsidR="002B4303">
        <w:rPr>
          <w:rFonts w:ascii="Arial" w:hAnsi="Arial" w:cs="Arial"/>
          <w:sz w:val="22"/>
          <w:szCs w:val="22"/>
        </w:rPr>
        <w:t xml:space="preserve"> </w:t>
      </w:r>
      <w:r w:rsidR="00C43D39">
        <w:rPr>
          <w:rFonts w:ascii="Arial" w:hAnsi="Arial" w:cs="Arial"/>
          <w:sz w:val="22"/>
          <w:szCs w:val="22"/>
        </w:rPr>
        <w:t>2024</w:t>
      </w:r>
      <w:r w:rsidR="00E312EC" w:rsidRPr="0083450F">
        <w:rPr>
          <w:rFonts w:ascii="Arial" w:hAnsi="Arial" w:cs="Arial"/>
          <w:sz w:val="22"/>
          <w:szCs w:val="22"/>
        </w:rPr>
        <w:t>,</w:t>
      </w:r>
      <w:r w:rsidR="00E312EC" w:rsidRPr="00813F9F">
        <w:rPr>
          <w:rFonts w:ascii="Arial" w:hAnsi="Arial" w:cs="Arial"/>
          <w:color w:val="FF0000"/>
          <w:sz w:val="22"/>
          <w:szCs w:val="22"/>
        </w:rPr>
        <w:t xml:space="preserve"> </w:t>
      </w:r>
      <w:r w:rsidR="00E312EC">
        <w:rPr>
          <w:rFonts w:ascii="Arial" w:hAnsi="Arial" w:cs="Arial"/>
          <w:sz w:val="22"/>
          <w:szCs w:val="22"/>
        </w:rPr>
        <w:t xml:space="preserve">na realizaci </w:t>
      </w:r>
      <w:r w:rsidR="00E312EC" w:rsidRPr="00C1231B">
        <w:rPr>
          <w:rFonts w:ascii="Arial" w:hAnsi="Arial" w:cs="Arial"/>
          <w:sz w:val="22"/>
          <w:szCs w:val="22"/>
        </w:rPr>
        <w:t>projektu</w:t>
      </w:r>
      <w:r w:rsidR="00E312EC">
        <w:rPr>
          <w:rFonts w:ascii="Arial" w:hAnsi="Arial" w:cs="Arial"/>
          <w:sz w:val="22"/>
          <w:szCs w:val="22"/>
        </w:rPr>
        <w:t xml:space="preserve"> </w:t>
      </w:r>
      <w:r w:rsidR="00E312EC" w:rsidRPr="00C1231B">
        <w:rPr>
          <w:rFonts w:ascii="Arial" w:hAnsi="Arial" w:cs="Arial"/>
          <w:sz w:val="22"/>
          <w:szCs w:val="22"/>
        </w:rPr>
        <w:t>„</w:t>
      </w:r>
      <w:r w:rsidR="00E312EC">
        <w:rPr>
          <w:rFonts w:ascii="Arial" w:hAnsi="Arial" w:cs="Arial"/>
          <w:sz w:val="22"/>
          <w:szCs w:val="22"/>
        </w:rPr>
        <w:t>Čistá obec, čisté město, čistý kraj</w:t>
      </w:r>
      <w:r w:rsidR="00E312EC" w:rsidRPr="00C1231B">
        <w:rPr>
          <w:rFonts w:ascii="Arial" w:hAnsi="Arial" w:cs="Arial"/>
          <w:sz w:val="22"/>
          <w:szCs w:val="22"/>
        </w:rPr>
        <w:t>“</w:t>
      </w:r>
      <w:r w:rsidR="00E312EC">
        <w:rPr>
          <w:rFonts w:ascii="Arial" w:hAnsi="Arial" w:cs="Arial"/>
          <w:sz w:val="22"/>
          <w:szCs w:val="22"/>
        </w:rPr>
        <w:t xml:space="preserve">. </w:t>
      </w:r>
      <w:r w:rsidR="00E312EC" w:rsidRPr="002B1E50">
        <w:rPr>
          <w:rFonts w:ascii="Arial" w:hAnsi="Arial" w:cs="Arial"/>
          <w:sz w:val="22"/>
          <w:szCs w:val="22"/>
        </w:rPr>
        <w:t>Cílem tohoto projektu je vytvoření funkčního a efektivního systému odděleného sběru využitelných složek komunálních a obalových odpadů, který umožní naplnit cíle stanovené pro</w:t>
      </w:r>
      <w:r w:rsidR="00E3722D">
        <w:rPr>
          <w:rFonts w:ascii="Arial" w:hAnsi="Arial" w:cs="Arial"/>
          <w:sz w:val="22"/>
          <w:szCs w:val="22"/>
        </w:rPr>
        <w:t> </w:t>
      </w:r>
      <w:r w:rsidR="00E312EC" w:rsidRPr="002B1E50">
        <w:rPr>
          <w:rFonts w:ascii="Arial" w:hAnsi="Arial" w:cs="Arial"/>
          <w:sz w:val="22"/>
          <w:szCs w:val="22"/>
        </w:rPr>
        <w:t>sdružené plnění zajišťované autorizovanou obalovou společností EKO-KOM dle</w:t>
      </w:r>
      <w:r w:rsidR="00E3722D">
        <w:rPr>
          <w:rFonts w:ascii="Arial" w:hAnsi="Arial" w:cs="Arial"/>
          <w:sz w:val="22"/>
          <w:szCs w:val="22"/>
        </w:rPr>
        <w:t> </w:t>
      </w:r>
      <w:r w:rsidR="00E312EC" w:rsidRPr="002B1E50">
        <w:rPr>
          <w:rFonts w:ascii="Arial" w:hAnsi="Arial" w:cs="Arial"/>
          <w:sz w:val="22"/>
          <w:szCs w:val="22"/>
        </w:rPr>
        <w:t xml:space="preserve">zákona o obalech a rovněž tak cíle řešitele stanovené Plánem odpadového hospodářství </w:t>
      </w:r>
      <w:r w:rsidR="00E312EC">
        <w:rPr>
          <w:rFonts w:ascii="Arial" w:hAnsi="Arial" w:cs="Arial"/>
          <w:sz w:val="22"/>
          <w:szCs w:val="22"/>
        </w:rPr>
        <w:t>Královéhradeckého kraje</w:t>
      </w:r>
      <w:r w:rsidR="00E312EC" w:rsidRPr="002B1E50">
        <w:rPr>
          <w:rFonts w:ascii="Arial" w:hAnsi="Arial" w:cs="Arial"/>
          <w:sz w:val="22"/>
          <w:szCs w:val="22"/>
        </w:rPr>
        <w:t>. Specifikace díla je uvedena v odst. 3 čl. I této smlouvy</w:t>
      </w:r>
      <w:r w:rsidR="00E312EC">
        <w:rPr>
          <w:rFonts w:ascii="Arial" w:hAnsi="Arial" w:cs="Arial"/>
          <w:sz w:val="22"/>
          <w:szCs w:val="22"/>
        </w:rPr>
        <w:t xml:space="preserve"> s tím, že</w:t>
      </w:r>
      <w:r w:rsidR="00E312EC" w:rsidRPr="00DE3040">
        <w:t xml:space="preserve"> </w:t>
      </w:r>
      <w:r w:rsidR="00E312EC" w:rsidRPr="00DE3040">
        <w:rPr>
          <w:rFonts w:ascii="Arial" w:hAnsi="Arial" w:cs="Arial"/>
          <w:sz w:val="22"/>
          <w:szCs w:val="22"/>
        </w:rPr>
        <w:t xml:space="preserve">jednotlivé aktivity mohou být podrobněji </w:t>
      </w:r>
      <w:r w:rsidR="00E312EC">
        <w:rPr>
          <w:rFonts w:ascii="Arial" w:hAnsi="Arial" w:cs="Arial"/>
          <w:sz w:val="22"/>
          <w:szCs w:val="22"/>
        </w:rPr>
        <w:t xml:space="preserve">upraveny </w:t>
      </w:r>
      <w:r w:rsidR="00E312EC" w:rsidRPr="00DE3040">
        <w:rPr>
          <w:rFonts w:ascii="Arial" w:hAnsi="Arial" w:cs="Arial"/>
          <w:sz w:val="22"/>
          <w:szCs w:val="22"/>
        </w:rPr>
        <w:t xml:space="preserve">dohodou smluvních stran a o této </w:t>
      </w:r>
      <w:r w:rsidR="00E312EC" w:rsidRPr="00DE3040">
        <w:rPr>
          <w:rFonts w:ascii="Arial" w:hAnsi="Arial" w:cs="Arial"/>
          <w:sz w:val="22"/>
          <w:szCs w:val="22"/>
        </w:rPr>
        <w:lastRenderedPageBreak/>
        <w:t>dohodě bude pořízen zápis.</w:t>
      </w:r>
      <w:r w:rsidR="00E3722D">
        <w:rPr>
          <w:rFonts w:ascii="Arial" w:hAnsi="Arial" w:cs="Arial"/>
          <w:sz w:val="22"/>
          <w:szCs w:val="22"/>
        </w:rPr>
        <w:t xml:space="preserve"> Smluvní strany berou na vědomí a souhlasí s tím, že </w:t>
      </w:r>
      <w:r>
        <w:rPr>
          <w:rFonts w:ascii="Arial" w:hAnsi="Arial" w:cs="Arial"/>
          <w:sz w:val="22"/>
          <w:szCs w:val="22"/>
        </w:rPr>
        <w:t>zhotovitel</w:t>
      </w:r>
      <w:r w:rsidR="00E3722D">
        <w:rPr>
          <w:rFonts w:ascii="Arial" w:hAnsi="Arial" w:cs="Arial"/>
          <w:sz w:val="22"/>
          <w:szCs w:val="22"/>
        </w:rPr>
        <w:t xml:space="preserve"> realizuje příslušené části díla od </w:t>
      </w:r>
      <w:r w:rsidR="006F1438">
        <w:rPr>
          <w:rFonts w:ascii="Arial" w:hAnsi="Arial" w:cs="Arial"/>
          <w:sz w:val="22"/>
          <w:szCs w:val="22"/>
        </w:rPr>
        <w:t>1</w:t>
      </w:r>
      <w:r w:rsidR="00E3722D">
        <w:rPr>
          <w:rFonts w:ascii="Arial" w:hAnsi="Arial" w:cs="Arial"/>
          <w:sz w:val="22"/>
          <w:szCs w:val="22"/>
        </w:rPr>
        <w:t xml:space="preserve">. </w:t>
      </w:r>
      <w:r w:rsidR="00A61DD0">
        <w:rPr>
          <w:rFonts w:ascii="Arial" w:hAnsi="Arial" w:cs="Arial"/>
          <w:sz w:val="22"/>
          <w:szCs w:val="22"/>
        </w:rPr>
        <w:t>1</w:t>
      </w:r>
      <w:r w:rsidR="00E3722D">
        <w:rPr>
          <w:rFonts w:ascii="Arial" w:hAnsi="Arial" w:cs="Arial"/>
          <w:sz w:val="22"/>
          <w:szCs w:val="22"/>
        </w:rPr>
        <w:t>. 20</w:t>
      </w:r>
      <w:r w:rsidR="004F6F25">
        <w:rPr>
          <w:rFonts w:ascii="Arial" w:hAnsi="Arial" w:cs="Arial"/>
          <w:sz w:val="22"/>
          <w:szCs w:val="22"/>
        </w:rPr>
        <w:t>2</w:t>
      </w:r>
      <w:r w:rsidR="00813F9F">
        <w:rPr>
          <w:rFonts w:ascii="Arial" w:hAnsi="Arial" w:cs="Arial"/>
          <w:sz w:val="22"/>
          <w:szCs w:val="22"/>
        </w:rPr>
        <w:t>4</w:t>
      </w:r>
      <w:r w:rsidR="00E3722D">
        <w:rPr>
          <w:rFonts w:ascii="Arial" w:hAnsi="Arial" w:cs="Arial"/>
          <w:sz w:val="22"/>
          <w:szCs w:val="22"/>
        </w:rPr>
        <w:t>.</w:t>
      </w:r>
    </w:p>
    <w:p w14:paraId="03CCB8B2" w14:textId="6C831395" w:rsidR="00125FC4" w:rsidRDefault="001B3CE2" w:rsidP="007A3F4D">
      <w:pPr>
        <w:pStyle w:val="Odstavecseseznamem"/>
        <w:numPr>
          <w:ilvl w:val="0"/>
          <w:numId w:val="3"/>
        </w:numPr>
        <w:spacing w:before="120"/>
        <w:ind w:left="714" w:hanging="357"/>
        <w:contextualSpacing w:val="0"/>
        <w:jc w:val="both"/>
        <w:rPr>
          <w:rFonts w:ascii="Arial" w:hAnsi="Arial" w:cs="Arial"/>
          <w:sz w:val="22"/>
          <w:szCs w:val="22"/>
        </w:rPr>
      </w:pPr>
      <w:r>
        <w:rPr>
          <w:rFonts w:ascii="Arial" w:hAnsi="Arial" w:cs="Arial"/>
          <w:sz w:val="22"/>
          <w:szCs w:val="22"/>
        </w:rPr>
        <w:t>Zhotovitel</w:t>
      </w:r>
      <w:r w:rsidR="00937C45" w:rsidRPr="002B1E50">
        <w:rPr>
          <w:rFonts w:ascii="Arial" w:hAnsi="Arial" w:cs="Arial"/>
          <w:sz w:val="22"/>
          <w:szCs w:val="22"/>
        </w:rPr>
        <w:t xml:space="preserve"> se pro objednatele zavazuje zrealizovat níže popsané aktivity:</w:t>
      </w:r>
    </w:p>
    <w:p w14:paraId="5FD633B8" w14:textId="77777777" w:rsidR="00F16578" w:rsidRPr="00272A72" w:rsidRDefault="00F16578" w:rsidP="007A3F4D">
      <w:pPr>
        <w:pStyle w:val="Odstavecseseznamem"/>
        <w:numPr>
          <w:ilvl w:val="0"/>
          <w:numId w:val="35"/>
        </w:numPr>
        <w:tabs>
          <w:tab w:val="left" w:pos="1134"/>
        </w:tabs>
        <w:spacing w:before="120"/>
        <w:ind w:left="715" w:hanging="6"/>
        <w:contextualSpacing w:val="0"/>
        <w:jc w:val="both"/>
        <w:rPr>
          <w:rFonts w:ascii="Arial" w:hAnsi="Arial" w:cs="Arial"/>
          <w:sz w:val="22"/>
          <w:szCs w:val="22"/>
        </w:rPr>
      </w:pPr>
      <w:r w:rsidRPr="00272A72">
        <w:rPr>
          <w:rFonts w:ascii="Arial" w:hAnsi="Arial" w:cs="Arial"/>
          <w:sz w:val="22"/>
          <w:szCs w:val="22"/>
        </w:rPr>
        <w:t>Sestavení a koordinace řídícího týmu proje</w:t>
      </w:r>
      <w:r w:rsidR="000A205D">
        <w:rPr>
          <w:rFonts w:ascii="Arial" w:hAnsi="Arial" w:cs="Arial"/>
          <w:sz w:val="22"/>
          <w:szCs w:val="22"/>
        </w:rPr>
        <w:t>k</w:t>
      </w:r>
      <w:r w:rsidRPr="00272A72">
        <w:rPr>
          <w:rFonts w:ascii="Arial" w:hAnsi="Arial" w:cs="Arial"/>
          <w:sz w:val="22"/>
          <w:szCs w:val="22"/>
        </w:rPr>
        <w:t>tu.</w:t>
      </w:r>
    </w:p>
    <w:p w14:paraId="378AF662" w14:textId="77777777" w:rsidR="00BA5BF3" w:rsidRDefault="00BA5BF3" w:rsidP="00BA5BF3">
      <w:pPr>
        <w:pStyle w:val="Zkladntext"/>
        <w:tabs>
          <w:tab w:val="left" w:pos="1134"/>
        </w:tabs>
        <w:spacing w:before="120"/>
        <w:ind w:left="1134"/>
        <w:rPr>
          <w:rFonts w:cs="Arial"/>
          <w:sz w:val="22"/>
          <w:szCs w:val="22"/>
          <w:lang w:val="cs-CZ"/>
        </w:rPr>
      </w:pPr>
      <w:r w:rsidRPr="00272A72">
        <w:rPr>
          <w:rFonts w:cs="Arial"/>
          <w:sz w:val="22"/>
          <w:szCs w:val="22"/>
        </w:rPr>
        <w:t xml:space="preserve">Řídící tým </w:t>
      </w:r>
      <w:r w:rsidRPr="00272A72">
        <w:rPr>
          <w:rFonts w:cs="Arial"/>
          <w:sz w:val="22"/>
          <w:szCs w:val="22"/>
          <w:lang w:val="cs-CZ"/>
        </w:rPr>
        <w:t xml:space="preserve">bude </w:t>
      </w:r>
      <w:r w:rsidRPr="00272A72">
        <w:rPr>
          <w:rFonts w:cs="Arial"/>
          <w:sz w:val="22"/>
          <w:szCs w:val="22"/>
        </w:rPr>
        <w:t>sestaven a fung</w:t>
      </w:r>
      <w:r w:rsidRPr="00272A72">
        <w:rPr>
          <w:rFonts w:cs="Arial"/>
          <w:sz w:val="22"/>
          <w:szCs w:val="22"/>
          <w:lang w:val="cs-CZ"/>
        </w:rPr>
        <w:t>ovat</w:t>
      </w:r>
      <w:r w:rsidRPr="00272A72">
        <w:rPr>
          <w:rFonts w:cs="Arial"/>
          <w:sz w:val="22"/>
          <w:szCs w:val="22"/>
        </w:rPr>
        <w:t xml:space="preserve"> na základě</w:t>
      </w:r>
      <w:r w:rsidRPr="00DC2F00">
        <w:rPr>
          <w:rFonts w:cs="Arial"/>
          <w:sz w:val="22"/>
          <w:szCs w:val="22"/>
        </w:rPr>
        <w:t xml:space="preserve"> Statutu a jednacího řádu </w:t>
      </w:r>
      <w:r>
        <w:rPr>
          <w:rFonts w:cs="Arial"/>
          <w:sz w:val="22"/>
          <w:szCs w:val="22"/>
          <w:lang w:val="cs-CZ"/>
        </w:rPr>
        <w:t>projektu, který</w:t>
      </w:r>
      <w:r w:rsidRPr="00DC2F00">
        <w:rPr>
          <w:rFonts w:cs="Arial"/>
          <w:sz w:val="22"/>
          <w:szCs w:val="22"/>
        </w:rPr>
        <w:t xml:space="preserve"> vznikl na základě uzavřené Smlouvy o partnerství a spolupráci mezi </w:t>
      </w:r>
      <w:r>
        <w:rPr>
          <w:rFonts w:cs="Arial"/>
          <w:sz w:val="22"/>
          <w:szCs w:val="22"/>
          <w:lang w:val="cs-CZ"/>
        </w:rPr>
        <w:t xml:space="preserve">Královéhradeckým krajem a </w:t>
      </w:r>
      <w:r w:rsidRPr="00DC2F00">
        <w:rPr>
          <w:rFonts w:cs="Arial"/>
          <w:sz w:val="22"/>
          <w:szCs w:val="22"/>
        </w:rPr>
        <w:t>společností EKO-KOM, a.s.</w:t>
      </w:r>
    </w:p>
    <w:p w14:paraId="691ACD97" w14:textId="01EFD706" w:rsidR="0044711F" w:rsidRPr="00A4456A" w:rsidRDefault="0044711F" w:rsidP="007A3F4D">
      <w:pPr>
        <w:pStyle w:val="Odstavecseseznamem"/>
        <w:numPr>
          <w:ilvl w:val="0"/>
          <w:numId w:val="35"/>
        </w:numPr>
        <w:tabs>
          <w:tab w:val="left" w:pos="1134"/>
        </w:tabs>
        <w:spacing w:before="120"/>
        <w:ind w:left="1134" w:hanging="425"/>
        <w:contextualSpacing w:val="0"/>
        <w:jc w:val="both"/>
        <w:rPr>
          <w:rFonts w:ascii="Arial" w:hAnsi="Arial" w:cs="Arial"/>
          <w:sz w:val="22"/>
          <w:szCs w:val="22"/>
        </w:rPr>
      </w:pPr>
      <w:r>
        <w:rPr>
          <w:rFonts w:ascii="Arial" w:hAnsi="Arial" w:cs="Arial"/>
          <w:sz w:val="22"/>
          <w:szCs w:val="22"/>
        </w:rPr>
        <w:t>Z</w:t>
      </w:r>
      <w:r w:rsidRPr="002B1E50">
        <w:rPr>
          <w:rFonts w:ascii="Arial" w:hAnsi="Arial" w:cs="Arial"/>
          <w:sz w:val="22"/>
          <w:szCs w:val="22"/>
        </w:rPr>
        <w:t xml:space="preserve">ajištění produkčních a organizačních prací </w:t>
      </w:r>
      <w:r w:rsidR="008B0999">
        <w:rPr>
          <w:rFonts w:ascii="Arial" w:hAnsi="Arial" w:cs="Arial"/>
          <w:sz w:val="22"/>
          <w:szCs w:val="22"/>
        </w:rPr>
        <w:t xml:space="preserve">s cílem </w:t>
      </w:r>
      <w:r w:rsidRPr="002B1E50">
        <w:rPr>
          <w:rFonts w:ascii="Arial" w:hAnsi="Arial" w:cs="Arial"/>
          <w:sz w:val="22"/>
          <w:szCs w:val="22"/>
        </w:rPr>
        <w:t>vzdělávání samosprávy a</w:t>
      </w:r>
      <w:r w:rsidR="00E3722D">
        <w:rPr>
          <w:rFonts w:ascii="Arial" w:hAnsi="Arial" w:cs="Arial"/>
          <w:sz w:val="22"/>
          <w:szCs w:val="22"/>
        </w:rPr>
        <w:t> </w:t>
      </w:r>
      <w:r w:rsidRPr="002B1E50">
        <w:rPr>
          <w:rFonts w:ascii="Arial" w:hAnsi="Arial" w:cs="Arial"/>
          <w:sz w:val="22"/>
          <w:szCs w:val="22"/>
        </w:rPr>
        <w:t>státní správy na úseku nakládání s</w:t>
      </w:r>
      <w:r w:rsidR="008B0999">
        <w:rPr>
          <w:rFonts w:ascii="Arial" w:hAnsi="Arial" w:cs="Arial"/>
          <w:sz w:val="22"/>
          <w:szCs w:val="22"/>
        </w:rPr>
        <w:t> </w:t>
      </w:r>
      <w:r w:rsidRPr="002B1E50">
        <w:rPr>
          <w:rFonts w:ascii="Arial" w:hAnsi="Arial" w:cs="Arial"/>
          <w:sz w:val="22"/>
          <w:szCs w:val="22"/>
        </w:rPr>
        <w:t xml:space="preserve">odpady včetně obalových odpadů v kraji formou </w:t>
      </w:r>
      <w:r w:rsidR="00A4456A">
        <w:rPr>
          <w:rFonts w:ascii="Arial" w:hAnsi="Arial" w:cs="Arial"/>
          <w:sz w:val="22"/>
          <w:szCs w:val="22"/>
        </w:rPr>
        <w:t xml:space="preserve">dvoudenního </w:t>
      </w:r>
      <w:r>
        <w:rPr>
          <w:rFonts w:ascii="Arial" w:hAnsi="Arial" w:cs="Arial"/>
          <w:sz w:val="22"/>
          <w:szCs w:val="22"/>
        </w:rPr>
        <w:t>semináře</w:t>
      </w:r>
      <w:r w:rsidR="00A4456A">
        <w:rPr>
          <w:rFonts w:ascii="Arial" w:hAnsi="Arial" w:cs="Arial"/>
          <w:sz w:val="22"/>
          <w:szCs w:val="22"/>
        </w:rPr>
        <w:t xml:space="preserve"> s exkurzí</w:t>
      </w:r>
      <w:r>
        <w:rPr>
          <w:rFonts w:ascii="Arial" w:hAnsi="Arial" w:cs="Arial"/>
          <w:sz w:val="22"/>
          <w:szCs w:val="22"/>
        </w:rPr>
        <w:t>,</w:t>
      </w:r>
      <w:r w:rsidRPr="002B1E50">
        <w:rPr>
          <w:rFonts w:ascii="Arial" w:hAnsi="Arial" w:cs="Arial"/>
          <w:sz w:val="22"/>
          <w:szCs w:val="22"/>
        </w:rPr>
        <w:t xml:space="preserve"> určené</w:t>
      </w:r>
      <w:r>
        <w:rPr>
          <w:rFonts w:ascii="Arial" w:hAnsi="Arial" w:cs="Arial"/>
          <w:sz w:val="22"/>
          <w:szCs w:val="22"/>
        </w:rPr>
        <w:t>ho</w:t>
      </w:r>
      <w:r w:rsidRPr="002B1E50">
        <w:rPr>
          <w:rFonts w:ascii="Arial" w:hAnsi="Arial" w:cs="Arial"/>
          <w:sz w:val="22"/>
          <w:szCs w:val="22"/>
        </w:rPr>
        <w:t xml:space="preserve"> zástupcům </w:t>
      </w:r>
      <w:r>
        <w:rPr>
          <w:rFonts w:ascii="Arial" w:hAnsi="Arial" w:cs="Arial"/>
          <w:sz w:val="22"/>
          <w:szCs w:val="22"/>
        </w:rPr>
        <w:t>obcí s rozšířenou působností</w:t>
      </w:r>
      <w:r w:rsidRPr="002B1E50">
        <w:rPr>
          <w:rFonts w:ascii="Arial" w:hAnsi="Arial" w:cs="Arial"/>
          <w:sz w:val="22"/>
          <w:szCs w:val="22"/>
        </w:rPr>
        <w:t xml:space="preserve"> </w:t>
      </w:r>
      <w:r w:rsidR="00225A00">
        <w:rPr>
          <w:rFonts w:ascii="Arial" w:hAnsi="Arial" w:cs="Arial"/>
          <w:sz w:val="22"/>
          <w:szCs w:val="22"/>
        </w:rPr>
        <w:t>Králo</w:t>
      </w:r>
      <w:r w:rsidR="00EA2551">
        <w:rPr>
          <w:rFonts w:ascii="Arial" w:hAnsi="Arial" w:cs="Arial"/>
          <w:sz w:val="22"/>
          <w:szCs w:val="22"/>
        </w:rPr>
        <w:t>v</w:t>
      </w:r>
      <w:r w:rsidR="00225A00">
        <w:rPr>
          <w:rFonts w:ascii="Arial" w:hAnsi="Arial" w:cs="Arial"/>
          <w:sz w:val="22"/>
          <w:szCs w:val="22"/>
        </w:rPr>
        <w:t xml:space="preserve">éhradeckého </w:t>
      </w:r>
      <w:r>
        <w:rPr>
          <w:rFonts w:ascii="Arial" w:hAnsi="Arial" w:cs="Arial"/>
          <w:sz w:val="22"/>
          <w:szCs w:val="22"/>
        </w:rPr>
        <w:t>kraje</w:t>
      </w:r>
      <w:r w:rsidR="000A205D">
        <w:rPr>
          <w:rFonts w:ascii="Arial" w:hAnsi="Arial" w:cs="Arial"/>
          <w:sz w:val="22"/>
          <w:szCs w:val="22"/>
        </w:rPr>
        <w:t xml:space="preserve"> </w:t>
      </w:r>
      <w:r w:rsidR="000A205D" w:rsidRPr="008C0D4A">
        <w:rPr>
          <w:rFonts w:ascii="Arial" w:hAnsi="Arial" w:cs="Arial"/>
          <w:sz w:val="22"/>
          <w:szCs w:val="22"/>
        </w:rPr>
        <w:t>zapojených do systému EKO-KOM, a.s., kteří svojí další činností přispějí k vyšší míře třídění obalů a obalových odpadů v</w:t>
      </w:r>
      <w:r w:rsidR="003063B9">
        <w:rPr>
          <w:rFonts w:ascii="Arial" w:hAnsi="Arial" w:cs="Arial"/>
          <w:sz w:val="22"/>
          <w:szCs w:val="22"/>
        </w:rPr>
        <w:t> </w:t>
      </w:r>
      <w:r w:rsidR="000A205D" w:rsidRPr="008C0D4A">
        <w:rPr>
          <w:rFonts w:ascii="Arial" w:hAnsi="Arial" w:cs="Arial"/>
          <w:sz w:val="22"/>
          <w:szCs w:val="22"/>
        </w:rPr>
        <w:t>kraji</w:t>
      </w:r>
      <w:r w:rsidR="003063B9">
        <w:rPr>
          <w:rFonts w:ascii="Arial" w:hAnsi="Arial" w:cs="Arial"/>
          <w:sz w:val="22"/>
          <w:szCs w:val="22"/>
        </w:rPr>
        <w:t xml:space="preserve"> </w:t>
      </w:r>
      <w:r w:rsidR="003063B9" w:rsidRPr="00A4456A">
        <w:rPr>
          <w:rFonts w:ascii="Arial" w:hAnsi="Arial" w:cs="Arial"/>
          <w:sz w:val="22"/>
          <w:szCs w:val="22"/>
        </w:rPr>
        <w:t>(předpoklad min. 30 účastníků).</w:t>
      </w:r>
    </w:p>
    <w:p w14:paraId="48AEA625" w14:textId="295F4FB7" w:rsidR="00A4456A" w:rsidRDefault="00A4456A" w:rsidP="00A4456A">
      <w:pPr>
        <w:pStyle w:val="Odstavecseseznamem"/>
        <w:tabs>
          <w:tab w:val="left" w:pos="1134"/>
        </w:tabs>
        <w:spacing w:before="120"/>
        <w:ind w:left="714"/>
        <w:contextualSpacing w:val="0"/>
        <w:jc w:val="both"/>
        <w:rPr>
          <w:rFonts w:ascii="Arial" w:hAnsi="Arial" w:cs="Arial"/>
          <w:sz w:val="22"/>
          <w:szCs w:val="22"/>
        </w:rPr>
      </w:pPr>
      <w:r>
        <w:rPr>
          <w:rFonts w:ascii="Arial" w:hAnsi="Arial" w:cs="Arial"/>
          <w:sz w:val="22"/>
          <w:szCs w:val="22"/>
        </w:rPr>
        <w:tab/>
      </w:r>
      <w:r w:rsidRPr="00765870">
        <w:rPr>
          <w:rFonts w:ascii="Arial" w:hAnsi="Arial" w:cs="Arial"/>
          <w:sz w:val="22"/>
          <w:szCs w:val="22"/>
        </w:rPr>
        <w:t xml:space="preserve">Dvoudenní </w:t>
      </w:r>
      <w:r>
        <w:rPr>
          <w:rFonts w:ascii="Arial" w:hAnsi="Arial" w:cs="Arial"/>
          <w:sz w:val="22"/>
          <w:szCs w:val="22"/>
        </w:rPr>
        <w:t xml:space="preserve">seminář s exkurzí </w:t>
      </w:r>
      <w:r w:rsidRPr="00765870">
        <w:rPr>
          <w:rFonts w:ascii="Arial" w:hAnsi="Arial" w:cs="Arial"/>
          <w:sz w:val="22"/>
          <w:szCs w:val="22"/>
        </w:rPr>
        <w:t>se skládá zejména z:</w:t>
      </w:r>
    </w:p>
    <w:p w14:paraId="6F28B5D3" w14:textId="43B443E6" w:rsidR="00A4456A" w:rsidRPr="00A10741" w:rsidRDefault="00A4456A" w:rsidP="00A4456A">
      <w:pPr>
        <w:pStyle w:val="Odstavecseseznamem"/>
        <w:numPr>
          <w:ilvl w:val="0"/>
          <w:numId w:val="40"/>
        </w:numPr>
        <w:ind w:hanging="294"/>
        <w:jc w:val="both"/>
        <w:rPr>
          <w:rFonts w:ascii="Arial" w:hAnsi="Arial" w:cs="Arial"/>
          <w:sz w:val="22"/>
          <w:szCs w:val="22"/>
        </w:rPr>
      </w:pPr>
      <w:r>
        <w:rPr>
          <w:rFonts w:ascii="Arial" w:hAnsi="Arial" w:cs="Arial"/>
          <w:sz w:val="22"/>
          <w:szCs w:val="22"/>
        </w:rPr>
        <w:t>ubytování účastníků</w:t>
      </w:r>
      <w:r w:rsidR="002B4303">
        <w:rPr>
          <w:rFonts w:ascii="Arial" w:hAnsi="Arial" w:cs="Arial"/>
          <w:sz w:val="22"/>
          <w:szCs w:val="22"/>
        </w:rPr>
        <w:t>,</w:t>
      </w:r>
    </w:p>
    <w:p w14:paraId="07D45E6F" w14:textId="759DA1DF" w:rsidR="00A4456A" w:rsidRPr="00A10741" w:rsidRDefault="00A4456A" w:rsidP="00A4456A">
      <w:pPr>
        <w:pStyle w:val="Odstavecseseznamem"/>
        <w:numPr>
          <w:ilvl w:val="0"/>
          <w:numId w:val="40"/>
        </w:numPr>
        <w:ind w:hanging="294"/>
        <w:jc w:val="both"/>
        <w:rPr>
          <w:rFonts w:ascii="Arial" w:hAnsi="Arial" w:cs="Arial"/>
          <w:sz w:val="22"/>
          <w:szCs w:val="22"/>
        </w:rPr>
      </w:pPr>
      <w:r w:rsidRPr="00A10741">
        <w:rPr>
          <w:rFonts w:ascii="Arial" w:hAnsi="Arial" w:cs="Arial"/>
          <w:sz w:val="22"/>
          <w:szCs w:val="22"/>
        </w:rPr>
        <w:t>odborného programu (exkurze</w:t>
      </w:r>
      <w:r>
        <w:rPr>
          <w:rFonts w:ascii="Arial" w:hAnsi="Arial" w:cs="Arial"/>
          <w:sz w:val="22"/>
          <w:szCs w:val="22"/>
        </w:rPr>
        <w:t xml:space="preserve"> a</w:t>
      </w:r>
      <w:r w:rsidRPr="00A10741">
        <w:rPr>
          <w:rFonts w:ascii="Arial" w:hAnsi="Arial" w:cs="Arial"/>
          <w:sz w:val="22"/>
          <w:szCs w:val="22"/>
        </w:rPr>
        <w:t xml:space="preserve"> prezentace)</w:t>
      </w:r>
      <w:r w:rsidR="002B4303">
        <w:rPr>
          <w:rFonts w:ascii="Arial" w:hAnsi="Arial" w:cs="Arial"/>
          <w:sz w:val="22"/>
          <w:szCs w:val="22"/>
        </w:rPr>
        <w:t>,</w:t>
      </w:r>
    </w:p>
    <w:p w14:paraId="793788AF" w14:textId="3B57E79D" w:rsidR="00A4456A" w:rsidRPr="00A10741" w:rsidRDefault="00A4456A" w:rsidP="00A4456A">
      <w:pPr>
        <w:pStyle w:val="Odstavecseseznamem"/>
        <w:numPr>
          <w:ilvl w:val="0"/>
          <w:numId w:val="40"/>
        </w:numPr>
        <w:ind w:hanging="294"/>
        <w:jc w:val="both"/>
        <w:rPr>
          <w:rFonts w:ascii="Arial" w:hAnsi="Arial" w:cs="Arial"/>
          <w:sz w:val="22"/>
          <w:szCs w:val="22"/>
        </w:rPr>
      </w:pPr>
      <w:r>
        <w:rPr>
          <w:rFonts w:ascii="Arial" w:hAnsi="Arial" w:cs="Arial"/>
          <w:sz w:val="22"/>
          <w:szCs w:val="22"/>
        </w:rPr>
        <w:t>občerstvení (2</w:t>
      </w:r>
      <w:r w:rsidRPr="00A10741">
        <w:rPr>
          <w:rFonts w:ascii="Arial" w:hAnsi="Arial" w:cs="Arial"/>
          <w:sz w:val="22"/>
          <w:szCs w:val="22"/>
        </w:rPr>
        <w:t xml:space="preserve">x </w:t>
      </w:r>
      <w:proofErr w:type="spellStart"/>
      <w:r w:rsidRPr="00A10741">
        <w:rPr>
          <w:rFonts w:ascii="Arial" w:hAnsi="Arial" w:cs="Arial"/>
          <w:sz w:val="22"/>
          <w:szCs w:val="22"/>
        </w:rPr>
        <w:t>co</w:t>
      </w:r>
      <w:r>
        <w:rPr>
          <w:rFonts w:ascii="Arial" w:hAnsi="Arial" w:cs="Arial"/>
          <w:sz w:val="22"/>
          <w:szCs w:val="22"/>
        </w:rPr>
        <w:t>ffee</w:t>
      </w:r>
      <w:proofErr w:type="spellEnd"/>
      <w:r>
        <w:rPr>
          <w:rFonts w:ascii="Arial" w:hAnsi="Arial" w:cs="Arial"/>
          <w:sz w:val="22"/>
          <w:szCs w:val="22"/>
        </w:rPr>
        <w:t xml:space="preserve"> </w:t>
      </w:r>
      <w:proofErr w:type="spellStart"/>
      <w:r>
        <w:rPr>
          <w:rFonts w:ascii="Arial" w:hAnsi="Arial" w:cs="Arial"/>
          <w:sz w:val="22"/>
          <w:szCs w:val="22"/>
        </w:rPr>
        <w:t>break</w:t>
      </w:r>
      <w:proofErr w:type="spellEnd"/>
      <w:r>
        <w:rPr>
          <w:rFonts w:ascii="Arial" w:hAnsi="Arial" w:cs="Arial"/>
          <w:sz w:val="22"/>
          <w:szCs w:val="22"/>
        </w:rPr>
        <w:t>, 2x oběd, 1x večeře)</w:t>
      </w:r>
      <w:r w:rsidR="002B4303">
        <w:rPr>
          <w:rFonts w:ascii="Arial" w:hAnsi="Arial" w:cs="Arial"/>
          <w:sz w:val="22"/>
          <w:szCs w:val="22"/>
        </w:rPr>
        <w:t>.</w:t>
      </w:r>
    </w:p>
    <w:p w14:paraId="2483E6E3" w14:textId="3A18138E" w:rsidR="0044711F" w:rsidRDefault="00272A72" w:rsidP="00A4456A">
      <w:pPr>
        <w:pStyle w:val="Odstavecseseznamem"/>
        <w:tabs>
          <w:tab w:val="left" w:pos="1134"/>
        </w:tabs>
        <w:spacing w:before="120"/>
        <w:ind w:left="714"/>
        <w:contextualSpacing w:val="0"/>
        <w:jc w:val="both"/>
        <w:rPr>
          <w:rFonts w:ascii="Arial" w:hAnsi="Arial" w:cs="Arial"/>
          <w:sz w:val="22"/>
          <w:szCs w:val="22"/>
        </w:rPr>
      </w:pPr>
      <w:r>
        <w:rPr>
          <w:rFonts w:ascii="Arial" w:hAnsi="Arial" w:cs="Arial"/>
          <w:sz w:val="22"/>
          <w:szCs w:val="22"/>
        </w:rPr>
        <w:tab/>
      </w:r>
      <w:r w:rsidR="00196921">
        <w:rPr>
          <w:rFonts w:ascii="Arial" w:hAnsi="Arial" w:cs="Arial"/>
          <w:sz w:val="22"/>
          <w:szCs w:val="22"/>
        </w:rPr>
        <w:t xml:space="preserve">Termín realizace do </w:t>
      </w:r>
      <w:r w:rsidR="00A4456A">
        <w:rPr>
          <w:rFonts w:ascii="Arial" w:hAnsi="Arial" w:cs="Arial"/>
          <w:sz w:val="22"/>
          <w:szCs w:val="22"/>
        </w:rPr>
        <w:t>30. 6. 202</w:t>
      </w:r>
      <w:r w:rsidR="00813F9F">
        <w:rPr>
          <w:rFonts w:ascii="Arial" w:hAnsi="Arial" w:cs="Arial"/>
          <w:sz w:val="22"/>
          <w:szCs w:val="22"/>
        </w:rPr>
        <w:t>4</w:t>
      </w:r>
      <w:r w:rsidR="00C43A84">
        <w:rPr>
          <w:rFonts w:ascii="Arial" w:hAnsi="Arial" w:cs="Arial"/>
          <w:sz w:val="22"/>
          <w:szCs w:val="22"/>
        </w:rPr>
        <w:t>.</w:t>
      </w:r>
    </w:p>
    <w:p w14:paraId="77BBF369" w14:textId="3F3675D6" w:rsidR="00E8098A" w:rsidRPr="009F1A74" w:rsidRDefault="00B708F3" w:rsidP="00E8098A">
      <w:pPr>
        <w:pStyle w:val="Odstavecseseznamem"/>
        <w:numPr>
          <w:ilvl w:val="0"/>
          <w:numId w:val="35"/>
        </w:numPr>
        <w:spacing w:before="120" w:after="240"/>
        <w:ind w:left="1134" w:hanging="425"/>
        <w:contextualSpacing w:val="0"/>
        <w:jc w:val="both"/>
        <w:rPr>
          <w:rFonts w:ascii="Arial" w:hAnsi="Arial" w:cs="Arial"/>
          <w:sz w:val="22"/>
          <w:szCs w:val="22"/>
        </w:rPr>
      </w:pPr>
      <w:r w:rsidRPr="009F1A74">
        <w:rPr>
          <w:rFonts w:ascii="Arial" w:hAnsi="Arial" w:cs="Arial"/>
          <w:sz w:val="22"/>
          <w:szCs w:val="22"/>
        </w:rPr>
        <w:t>Zajištění produkčních a organizačních prací s cílem vzdělávání samosprávy a</w:t>
      </w:r>
      <w:r w:rsidR="00E3722D">
        <w:rPr>
          <w:rFonts w:ascii="Arial" w:hAnsi="Arial" w:cs="Arial"/>
          <w:sz w:val="22"/>
          <w:szCs w:val="22"/>
        </w:rPr>
        <w:t> </w:t>
      </w:r>
      <w:r w:rsidRPr="009F1A74">
        <w:rPr>
          <w:rFonts w:ascii="Arial" w:hAnsi="Arial" w:cs="Arial"/>
          <w:sz w:val="22"/>
          <w:szCs w:val="22"/>
        </w:rPr>
        <w:t>státní správy na úseku nakládání s odpady včetně obalových odpadů v kraji formou dvoudenního semináře, určeného zástupcům obcí s rozšířenou působností Pardubického a Královéhradeckého kraje</w:t>
      </w:r>
      <w:r w:rsidR="00C23892" w:rsidRPr="009F1A74">
        <w:rPr>
          <w:rFonts w:ascii="Arial" w:hAnsi="Arial" w:cs="Arial"/>
          <w:sz w:val="22"/>
          <w:szCs w:val="22"/>
        </w:rPr>
        <w:t>, zapojených do systému EKO-KOM, a.s., kteří svojí další činností přispějí k vyšší míře třídění obalů a</w:t>
      </w:r>
      <w:r w:rsidR="00E3722D">
        <w:rPr>
          <w:rFonts w:ascii="Arial" w:hAnsi="Arial" w:cs="Arial"/>
          <w:sz w:val="22"/>
          <w:szCs w:val="22"/>
        </w:rPr>
        <w:t> </w:t>
      </w:r>
      <w:r w:rsidR="00C23892" w:rsidRPr="009F1A74">
        <w:rPr>
          <w:rFonts w:ascii="Arial" w:hAnsi="Arial" w:cs="Arial"/>
          <w:sz w:val="22"/>
          <w:szCs w:val="22"/>
        </w:rPr>
        <w:t>obalových odpadů v</w:t>
      </w:r>
      <w:r w:rsidR="003063B9">
        <w:rPr>
          <w:rFonts w:ascii="Arial" w:hAnsi="Arial" w:cs="Arial"/>
          <w:sz w:val="22"/>
          <w:szCs w:val="22"/>
        </w:rPr>
        <w:t> </w:t>
      </w:r>
      <w:r w:rsidR="00C23892" w:rsidRPr="009F1A74">
        <w:rPr>
          <w:rFonts w:ascii="Arial" w:hAnsi="Arial" w:cs="Arial"/>
          <w:sz w:val="22"/>
          <w:szCs w:val="22"/>
        </w:rPr>
        <w:t>kraji</w:t>
      </w:r>
      <w:r w:rsidR="003063B9">
        <w:rPr>
          <w:rFonts w:ascii="Arial" w:hAnsi="Arial" w:cs="Arial"/>
          <w:sz w:val="22"/>
          <w:szCs w:val="22"/>
        </w:rPr>
        <w:t xml:space="preserve"> </w:t>
      </w:r>
      <w:r w:rsidR="003063B9" w:rsidRPr="00A4456A">
        <w:rPr>
          <w:rFonts w:ascii="Arial" w:hAnsi="Arial" w:cs="Arial"/>
          <w:sz w:val="22"/>
          <w:szCs w:val="22"/>
        </w:rPr>
        <w:t>(předpoklad min. 70 účastníků)</w:t>
      </w:r>
      <w:r w:rsidRPr="00A4456A">
        <w:rPr>
          <w:rFonts w:ascii="Arial" w:hAnsi="Arial" w:cs="Arial"/>
          <w:sz w:val="22"/>
          <w:szCs w:val="22"/>
        </w:rPr>
        <w:t>.</w:t>
      </w:r>
      <w:r w:rsidR="009F1A74" w:rsidRPr="00A4456A">
        <w:rPr>
          <w:rFonts w:ascii="Arial" w:hAnsi="Arial" w:cs="Arial"/>
          <w:sz w:val="22"/>
          <w:szCs w:val="22"/>
        </w:rPr>
        <w:t xml:space="preserve"> </w:t>
      </w:r>
      <w:r w:rsidR="00E8098A">
        <w:rPr>
          <w:rFonts w:ascii="Arial" w:hAnsi="Arial" w:cs="Arial"/>
          <w:sz w:val="22"/>
          <w:szCs w:val="22"/>
        </w:rPr>
        <w:t>Dalším předmětem činnosti</w:t>
      </w:r>
      <w:r w:rsidR="00E8098A" w:rsidRPr="009F1A74">
        <w:rPr>
          <w:rFonts w:ascii="Arial" w:hAnsi="Arial" w:cs="Arial"/>
          <w:sz w:val="22"/>
          <w:szCs w:val="22"/>
        </w:rPr>
        <w:t xml:space="preserve"> </w:t>
      </w:r>
      <w:r w:rsidR="00D42D74">
        <w:rPr>
          <w:rFonts w:ascii="Arial" w:hAnsi="Arial" w:cs="Arial"/>
          <w:sz w:val="22"/>
          <w:szCs w:val="22"/>
        </w:rPr>
        <w:t>zhotovitele</w:t>
      </w:r>
      <w:r w:rsidR="00E8098A" w:rsidRPr="009F1A74">
        <w:rPr>
          <w:rFonts w:ascii="Arial" w:hAnsi="Arial" w:cs="Arial"/>
          <w:sz w:val="22"/>
          <w:szCs w:val="22"/>
        </w:rPr>
        <w:t xml:space="preserve"> bude koordinace</w:t>
      </w:r>
      <w:r w:rsidR="00E8098A">
        <w:rPr>
          <w:rFonts w:ascii="Arial" w:hAnsi="Arial" w:cs="Arial"/>
          <w:sz w:val="22"/>
          <w:szCs w:val="22"/>
        </w:rPr>
        <w:t xml:space="preserve"> a úhrada účasti zástupců obcí z</w:t>
      </w:r>
      <w:r w:rsidR="00E8098A" w:rsidRPr="009F1A74">
        <w:rPr>
          <w:rFonts w:ascii="Arial" w:hAnsi="Arial" w:cs="Arial"/>
          <w:sz w:val="22"/>
          <w:szCs w:val="22"/>
        </w:rPr>
        <w:t xml:space="preserve"> </w:t>
      </w:r>
      <w:r w:rsidR="00E8098A">
        <w:rPr>
          <w:rFonts w:ascii="Arial" w:hAnsi="Arial" w:cs="Arial"/>
          <w:sz w:val="22"/>
          <w:szCs w:val="22"/>
        </w:rPr>
        <w:t xml:space="preserve">Královéhradeckého kraje </w:t>
      </w:r>
      <w:r w:rsidR="00E8098A" w:rsidRPr="009F1A74">
        <w:rPr>
          <w:rFonts w:ascii="Arial" w:hAnsi="Arial" w:cs="Arial"/>
          <w:sz w:val="22"/>
          <w:szCs w:val="22"/>
        </w:rPr>
        <w:t xml:space="preserve">a součinnost na organizaci a produkci s </w:t>
      </w:r>
      <w:r w:rsidR="00E8098A">
        <w:rPr>
          <w:rFonts w:ascii="Arial" w:hAnsi="Arial" w:cs="Arial"/>
          <w:sz w:val="22"/>
          <w:szCs w:val="22"/>
        </w:rPr>
        <w:t>Pardubickým</w:t>
      </w:r>
      <w:r w:rsidR="00E8098A" w:rsidRPr="009F1A74">
        <w:rPr>
          <w:rFonts w:ascii="Arial" w:hAnsi="Arial" w:cs="Arial"/>
          <w:sz w:val="22"/>
          <w:szCs w:val="22"/>
        </w:rPr>
        <w:t xml:space="preserve"> krajem.</w:t>
      </w:r>
    </w:p>
    <w:p w14:paraId="11F5D19D" w14:textId="77777777" w:rsidR="00B708F3" w:rsidRDefault="00B708F3" w:rsidP="00E8098A">
      <w:pPr>
        <w:pStyle w:val="Odstavecseseznamem"/>
        <w:spacing w:before="120"/>
        <w:ind w:left="1134"/>
        <w:contextualSpacing w:val="0"/>
        <w:jc w:val="both"/>
        <w:rPr>
          <w:rFonts w:ascii="Arial" w:hAnsi="Arial" w:cs="Arial"/>
          <w:sz w:val="22"/>
          <w:szCs w:val="22"/>
        </w:rPr>
      </w:pPr>
      <w:r w:rsidRPr="00765870">
        <w:rPr>
          <w:rFonts w:ascii="Arial" w:hAnsi="Arial" w:cs="Arial"/>
          <w:sz w:val="22"/>
          <w:szCs w:val="22"/>
        </w:rPr>
        <w:t xml:space="preserve">Dvoudenní </w:t>
      </w:r>
      <w:r>
        <w:rPr>
          <w:rFonts w:ascii="Arial" w:hAnsi="Arial" w:cs="Arial"/>
          <w:sz w:val="22"/>
          <w:szCs w:val="22"/>
        </w:rPr>
        <w:t xml:space="preserve">seminář </w:t>
      </w:r>
      <w:r w:rsidRPr="00765870">
        <w:rPr>
          <w:rFonts w:ascii="Arial" w:hAnsi="Arial" w:cs="Arial"/>
          <w:sz w:val="22"/>
          <w:szCs w:val="22"/>
        </w:rPr>
        <w:t>se skládá zejména z:</w:t>
      </w:r>
    </w:p>
    <w:p w14:paraId="1E7721D2" w14:textId="365D58C3" w:rsidR="00B708F3" w:rsidRPr="00A10741" w:rsidRDefault="00B708F3" w:rsidP="00B708F3">
      <w:pPr>
        <w:pStyle w:val="Odstavecseseznamem"/>
        <w:numPr>
          <w:ilvl w:val="0"/>
          <w:numId w:val="40"/>
        </w:numPr>
        <w:jc w:val="both"/>
        <w:rPr>
          <w:rFonts w:ascii="Arial" w:hAnsi="Arial" w:cs="Arial"/>
          <w:sz w:val="22"/>
          <w:szCs w:val="22"/>
        </w:rPr>
      </w:pPr>
      <w:r>
        <w:rPr>
          <w:rFonts w:ascii="Arial" w:hAnsi="Arial" w:cs="Arial"/>
          <w:sz w:val="22"/>
          <w:szCs w:val="22"/>
        </w:rPr>
        <w:t>ubytování účastníků</w:t>
      </w:r>
      <w:r w:rsidR="002B4303">
        <w:rPr>
          <w:rFonts w:ascii="Arial" w:hAnsi="Arial" w:cs="Arial"/>
          <w:sz w:val="22"/>
          <w:szCs w:val="22"/>
        </w:rPr>
        <w:t>,</w:t>
      </w:r>
    </w:p>
    <w:p w14:paraId="5B592817" w14:textId="36230BCE" w:rsidR="00B708F3" w:rsidRPr="00A10741" w:rsidRDefault="00B708F3" w:rsidP="00B708F3">
      <w:pPr>
        <w:pStyle w:val="Odstavecseseznamem"/>
        <w:numPr>
          <w:ilvl w:val="0"/>
          <w:numId w:val="40"/>
        </w:numPr>
        <w:jc w:val="both"/>
        <w:rPr>
          <w:rFonts w:ascii="Arial" w:hAnsi="Arial" w:cs="Arial"/>
          <w:sz w:val="22"/>
          <w:szCs w:val="22"/>
        </w:rPr>
      </w:pPr>
      <w:r w:rsidRPr="00A10741">
        <w:rPr>
          <w:rFonts w:ascii="Arial" w:hAnsi="Arial" w:cs="Arial"/>
          <w:sz w:val="22"/>
          <w:szCs w:val="22"/>
        </w:rPr>
        <w:t>odborného programu (prezentace)</w:t>
      </w:r>
      <w:r w:rsidR="002B4303">
        <w:rPr>
          <w:rFonts w:ascii="Arial" w:hAnsi="Arial" w:cs="Arial"/>
          <w:sz w:val="22"/>
          <w:szCs w:val="22"/>
        </w:rPr>
        <w:t>,</w:t>
      </w:r>
    </w:p>
    <w:p w14:paraId="0663DA0B" w14:textId="7988A4F1" w:rsidR="00B708F3" w:rsidRPr="00B708F3" w:rsidRDefault="00B708F3" w:rsidP="00B708F3">
      <w:pPr>
        <w:pStyle w:val="Odstavecseseznamem"/>
        <w:numPr>
          <w:ilvl w:val="0"/>
          <w:numId w:val="40"/>
        </w:numPr>
        <w:jc w:val="both"/>
        <w:rPr>
          <w:rFonts w:ascii="Arial" w:hAnsi="Arial" w:cs="Arial"/>
          <w:sz w:val="22"/>
          <w:szCs w:val="22"/>
        </w:rPr>
      </w:pPr>
      <w:r>
        <w:rPr>
          <w:rFonts w:ascii="Arial" w:hAnsi="Arial" w:cs="Arial"/>
          <w:sz w:val="22"/>
          <w:szCs w:val="22"/>
        </w:rPr>
        <w:t>občerstvení (2</w:t>
      </w:r>
      <w:r w:rsidRPr="00A10741">
        <w:rPr>
          <w:rFonts w:ascii="Arial" w:hAnsi="Arial" w:cs="Arial"/>
          <w:sz w:val="22"/>
          <w:szCs w:val="22"/>
        </w:rPr>
        <w:t xml:space="preserve">x </w:t>
      </w:r>
      <w:proofErr w:type="spellStart"/>
      <w:r w:rsidRPr="00A10741">
        <w:rPr>
          <w:rFonts w:ascii="Arial" w:hAnsi="Arial" w:cs="Arial"/>
          <w:sz w:val="22"/>
          <w:szCs w:val="22"/>
        </w:rPr>
        <w:t>co</w:t>
      </w:r>
      <w:r w:rsidR="004B5EF8">
        <w:rPr>
          <w:rFonts w:ascii="Arial" w:hAnsi="Arial" w:cs="Arial"/>
          <w:sz w:val="22"/>
          <w:szCs w:val="22"/>
        </w:rPr>
        <w:t>ffee</w:t>
      </w:r>
      <w:proofErr w:type="spellEnd"/>
      <w:r w:rsidR="004B5EF8">
        <w:rPr>
          <w:rFonts w:ascii="Arial" w:hAnsi="Arial" w:cs="Arial"/>
          <w:sz w:val="22"/>
          <w:szCs w:val="22"/>
        </w:rPr>
        <w:t xml:space="preserve"> </w:t>
      </w:r>
      <w:proofErr w:type="spellStart"/>
      <w:r w:rsidR="004B5EF8">
        <w:rPr>
          <w:rFonts w:ascii="Arial" w:hAnsi="Arial" w:cs="Arial"/>
          <w:sz w:val="22"/>
          <w:szCs w:val="22"/>
        </w:rPr>
        <w:t>break</w:t>
      </w:r>
      <w:proofErr w:type="spellEnd"/>
      <w:r w:rsidR="004B5EF8">
        <w:rPr>
          <w:rFonts w:ascii="Arial" w:hAnsi="Arial" w:cs="Arial"/>
          <w:sz w:val="22"/>
          <w:szCs w:val="22"/>
        </w:rPr>
        <w:t>, 2x oběd, 1x večeře)</w:t>
      </w:r>
      <w:r w:rsidR="002B4303">
        <w:rPr>
          <w:rFonts w:ascii="Arial" w:hAnsi="Arial" w:cs="Arial"/>
          <w:sz w:val="22"/>
          <w:szCs w:val="22"/>
        </w:rPr>
        <w:t>.</w:t>
      </w:r>
    </w:p>
    <w:p w14:paraId="3FB089C0" w14:textId="77777777" w:rsidR="00415CED" w:rsidRDefault="00415CED" w:rsidP="007A3F4D">
      <w:pPr>
        <w:pStyle w:val="Odstavecseseznamem"/>
        <w:tabs>
          <w:tab w:val="left" w:pos="1134"/>
        </w:tabs>
        <w:spacing w:before="120"/>
        <w:ind w:left="714"/>
        <w:contextualSpacing w:val="0"/>
        <w:jc w:val="both"/>
        <w:rPr>
          <w:rFonts w:ascii="Arial" w:hAnsi="Arial" w:cs="Arial"/>
          <w:sz w:val="22"/>
          <w:szCs w:val="22"/>
        </w:rPr>
      </w:pPr>
      <w:r>
        <w:rPr>
          <w:rFonts w:ascii="Arial" w:hAnsi="Arial" w:cs="Arial"/>
          <w:sz w:val="22"/>
          <w:szCs w:val="22"/>
        </w:rPr>
        <w:tab/>
      </w:r>
      <w:r w:rsidRPr="00415CED">
        <w:rPr>
          <w:rFonts w:ascii="Arial" w:hAnsi="Arial" w:cs="Arial"/>
          <w:sz w:val="22"/>
          <w:szCs w:val="22"/>
        </w:rPr>
        <w:t>Odborný program semináře a přednášející zajistí objednatel.</w:t>
      </w:r>
    </w:p>
    <w:p w14:paraId="72A1559A" w14:textId="6A78E00C" w:rsidR="00B708F3" w:rsidRPr="00B708F3" w:rsidRDefault="00E4630C" w:rsidP="007A3F4D">
      <w:pPr>
        <w:pStyle w:val="Odstavecseseznamem"/>
        <w:tabs>
          <w:tab w:val="left" w:pos="1134"/>
        </w:tabs>
        <w:spacing w:before="120"/>
        <w:ind w:left="714"/>
        <w:contextualSpacing w:val="0"/>
        <w:jc w:val="both"/>
        <w:rPr>
          <w:rFonts w:ascii="Arial" w:hAnsi="Arial" w:cs="Arial"/>
          <w:sz w:val="22"/>
          <w:szCs w:val="22"/>
        </w:rPr>
      </w:pPr>
      <w:r>
        <w:rPr>
          <w:rFonts w:ascii="Arial" w:hAnsi="Arial" w:cs="Arial"/>
          <w:sz w:val="22"/>
          <w:szCs w:val="22"/>
        </w:rPr>
        <w:tab/>
        <w:t xml:space="preserve">Termín realizace do </w:t>
      </w:r>
      <w:r w:rsidR="00C72DAA">
        <w:rPr>
          <w:rFonts w:ascii="Arial" w:hAnsi="Arial" w:cs="Arial"/>
          <w:sz w:val="22"/>
          <w:szCs w:val="22"/>
        </w:rPr>
        <w:t>1</w:t>
      </w:r>
      <w:r w:rsidR="00813F9F">
        <w:rPr>
          <w:rFonts w:ascii="Arial" w:hAnsi="Arial" w:cs="Arial"/>
          <w:sz w:val="22"/>
          <w:szCs w:val="22"/>
        </w:rPr>
        <w:t>3</w:t>
      </w:r>
      <w:r w:rsidR="00B708F3">
        <w:rPr>
          <w:rFonts w:ascii="Arial" w:hAnsi="Arial" w:cs="Arial"/>
          <w:sz w:val="22"/>
          <w:szCs w:val="22"/>
        </w:rPr>
        <w:t>. 1</w:t>
      </w:r>
      <w:r w:rsidR="00C72DAA">
        <w:rPr>
          <w:rFonts w:ascii="Arial" w:hAnsi="Arial" w:cs="Arial"/>
          <w:sz w:val="22"/>
          <w:szCs w:val="22"/>
        </w:rPr>
        <w:t>2</w:t>
      </w:r>
      <w:r w:rsidR="00B708F3">
        <w:rPr>
          <w:rFonts w:ascii="Arial" w:hAnsi="Arial" w:cs="Arial"/>
          <w:sz w:val="22"/>
          <w:szCs w:val="22"/>
        </w:rPr>
        <w:t>. 20</w:t>
      </w:r>
      <w:r w:rsidR="00C72DAA">
        <w:rPr>
          <w:rFonts w:ascii="Arial" w:hAnsi="Arial" w:cs="Arial"/>
          <w:sz w:val="22"/>
          <w:szCs w:val="22"/>
        </w:rPr>
        <w:t>2</w:t>
      </w:r>
      <w:r w:rsidR="00813F9F">
        <w:rPr>
          <w:rFonts w:ascii="Arial" w:hAnsi="Arial" w:cs="Arial"/>
          <w:sz w:val="22"/>
          <w:szCs w:val="22"/>
        </w:rPr>
        <w:t>4</w:t>
      </w:r>
      <w:r w:rsidR="00C43A84">
        <w:rPr>
          <w:rFonts w:ascii="Arial" w:hAnsi="Arial" w:cs="Arial"/>
          <w:sz w:val="22"/>
          <w:szCs w:val="22"/>
        </w:rPr>
        <w:t>.</w:t>
      </w:r>
    </w:p>
    <w:p w14:paraId="789F395B" w14:textId="4D7E8EC7" w:rsidR="00C72DAA" w:rsidRDefault="00C614AB" w:rsidP="00C72DAA">
      <w:pPr>
        <w:pStyle w:val="Odstavecseseznamem"/>
        <w:numPr>
          <w:ilvl w:val="0"/>
          <w:numId w:val="35"/>
        </w:numPr>
        <w:spacing w:before="120"/>
        <w:ind w:left="1134" w:hanging="425"/>
        <w:contextualSpacing w:val="0"/>
        <w:jc w:val="both"/>
        <w:rPr>
          <w:rFonts w:ascii="Arial" w:hAnsi="Arial" w:cs="Arial"/>
          <w:sz w:val="22"/>
          <w:szCs w:val="22"/>
        </w:rPr>
      </w:pPr>
      <w:r w:rsidRPr="000223C6">
        <w:rPr>
          <w:rFonts w:ascii="Arial" w:hAnsi="Arial" w:cs="Arial"/>
          <w:sz w:val="22"/>
          <w:szCs w:val="22"/>
        </w:rPr>
        <w:t>Zajištění produkčních a organizačních prací</w:t>
      </w:r>
      <w:r w:rsidRPr="00970ED5">
        <w:t xml:space="preserve"> </w:t>
      </w:r>
      <w:r w:rsidRPr="00970ED5">
        <w:rPr>
          <w:rFonts w:ascii="Arial" w:hAnsi="Arial" w:cs="Arial"/>
          <w:sz w:val="22"/>
          <w:szCs w:val="22"/>
        </w:rPr>
        <w:t xml:space="preserve">s cílem vzdělávání samosprávy na úseku nakládání s odpady v kraji formou </w:t>
      </w:r>
      <w:r>
        <w:rPr>
          <w:rFonts w:ascii="Arial" w:hAnsi="Arial" w:cs="Arial"/>
          <w:sz w:val="22"/>
          <w:szCs w:val="22"/>
        </w:rPr>
        <w:t>jednodenních vzdělávacích akcí</w:t>
      </w:r>
      <w:r w:rsidR="00A4456A">
        <w:rPr>
          <w:rFonts w:ascii="Arial" w:hAnsi="Arial" w:cs="Arial"/>
          <w:sz w:val="22"/>
          <w:szCs w:val="22"/>
        </w:rPr>
        <w:t xml:space="preserve"> (seminář, exkurze)</w:t>
      </w:r>
      <w:r>
        <w:rPr>
          <w:rFonts w:ascii="Arial" w:hAnsi="Arial" w:cs="Arial"/>
          <w:sz w:val="22"/>
          <w:szCs w:val="22"/>
        </w:rPr>
        <w:t>, určených</w:t>
      </w:r>
      <w:r w:rsidRPr="00970ED5">
        <w:rPr>
          <w:rFonts w:ascii="Arial" w:hAnsi="Arial" w:cs="Arial"/>
          <w:sz w:val="22"/>
          <w:szCs w:val="22"/>
        </w:rPr>
        <w:t xml:space="preserve"> zástupcům měst a obcí </w:t>
      </w:r>
      <w:r>
        <w:rPr>
          <w:rFonts w:ascii="Arial" w:hAnsi="Arial" w:cs="Arial"/>
          <w:sz w:val="22"/>
          <w:szCs w:val="22"/>
        </w:rPr>
        <w:t xml:space="preserve">Královéhradeckého </w:t>
      </w:r>
      <w:r w:rsidRPr="00970ED5">
        <w:rPr>
          <w:rFonts w:ascii="Arial" w:hAnsi="Arial" w:cs="Arial"/>
          <w:sz w:val="22"/>
          <w:szCs w:val="22"/>
        </w:rPr>
        <w:t>kraje zapojených do</w:t>
      </w:r>
      <w:r w:rsidR="00BE2C2B">
        <w:rPr>
          <w:rFonts w:ascii="Arial" w:hAnsi="Arial" w:cs="Arial"/>
          <w:sz w:val="22"/>
          <w:szCs w:val="22"/>
        </w:rPr>
        <w:t> </w:t>
      </w:r>
      <w:r w:rsidRPr="00970ED5">
        <w:rPr>
          <w:rFonts w:ascii="Arial" w:hAnsi="Arial" w:cs="Arial"/>
          <w:sz w:val="22"/>
          <w:szCs w:val="22"/>
        </w:rPr>
        <w:t>systému EKO-KOM, a.s., kteří svojí další činností přispějí k vyšší míře třídění obalů a obalových odpadů v</w:t>
      </w:r>
      <w:r w:rsidR="003063B9">
        <w:rPr>
          <w:rFonts w:ascii="Arial" w:hAnsi="Arial" w:cs="Arial"/>
          <w:sz w:val="22"/>
          <w:szCs w:val="22"/>
        </w:rPr>
        <w:t> </w:t>
      </w:r>
      <w:r w:rsidRPr="00970ED5">
        <w:rPr>
          <w:rFonts w:ascii="Arial" w:hAnsi="Arial" w:cs="Arial"/>
          <w:sz w:val="22"/>
          <w:szCs w:val="22"/>
        </w:rPr>
        <w:t>kraji.</w:t>
      </w:r>
      <w:r w:rsidRPr="000223C6">
        <w:rPr>
          <w:rFonts w:ascii="Arial" w:hAnsi="Arial" w:cs="Arial"/>
          <w:sz w:val="22"/>
          <w:szCs w:val="22"/>
        </w:rPr>
        <w:t xml:space="preserve"> </w:t>
      </w:r>
      <w:r>
        <w:rPr>
          <w:rFonts w:ascii="Arial" w:hAnsi="Arial" w:cs="Arial"/>
          <w:sz w:val="22"/>
          <w:szCs w:val="22"/>
        </w:rPr>
        <w:t xml:space="preserve">Obsahem vzdělávacích akcí bude komplexní nakládání s odpady v obcích s důrazem na </w:t>
      </w:r>
      <w:r w:rsidR="00C72DAA">
        <w:rPr>
          <w:rFonts w:ascii="Arial" w:hAnsi="Arial" w:cs="Arial"/>
          <w:sz w:val="22"/>
          <w:szCs w:val="22"/>
        </w:rPr>
        <w:t>povinnosti obcí, vyplývajících z</w:t>
      </w:r>
      <w:r w:rsidR="00E36D91">
        <w:rPr>
          <w:rFonts w:ascii="Arial" w:hAnsi="Arial" w:cs="Arial"/>
          <w:sz w:val="22"/>
          <w:szCs w:val="22"/>
        </w:rPr>
        <w:t>e</w:t>
      </w:r>
      <w:r w:rsidR="00C72DAA">
        <w:rPr>
          <w:rFonts w:ascii="Arial" w:hAnsi="Arial" w:cs="Arial"/>
          <w:sz w:val="22"/>
          <w:szCs w:val="22"/>
        </w:rPr>
        <w:t xml:space="preserve"> zákona o odpadech, </w:t>
      </w:r>
      <w:r>
        <w:rPr>
          <w:rFonts w:ascii="Arial" w:hAnsi="Arial" w:cs="Arial"/>
          <w:sz w:val="22"/>
          <w:szCs w:val="22"/>
        </w:rPr>
        <w:t>prezentac</w:t>
      </w:r>
      <w:r w:rsidR="00A4456A">
        <w:rPr>
          <w:rFonts w:ascii="Arial" w:hAnsi="Arial" w:cs="Arial"/>
          <w:sz w:val="22"/>
          <w:szCs w:val="22"/>
        </w:rPr>
        <w:t>e</w:t>
      </w:r>
      <w:r>
        <w:rPr>
          <w:rFonts w:ascii="Arial" w:hAnsi="Arial" w:cs="Arial"/>
          <w:sz w:val="22"/>
          <w:szCs w:val="22"/>
        </w:rPr>
        <w:t xml:space="preserve"> dobré praxe v odpadovém hospodářství obcí a </w:t>
      </w:r>
      <w:r w:rsidRPr="00970ED5">
        <w:rPr>
          <w:rFonts w:ascii="Arial" w:hAnsi="Arial" w:cs="Arial"/>
          <w:sz w:val="22"/>
          <w:szCs w:val="22"/>
        </w:rPr>
        <w:t>třídění obalů</w:t>
      </w:r>
      <w:r w:rsidR="00212F42">
        <w:rPr>
          <w:rFonts w:ascii="Arial" w:hAnsi="Arial" w:cs="Arial"/>
          <w:sz w:val="22"/>
          <w:szCs w:val="22"/>
        </w:rPr>
        <w:t>,</w:t>
      </w:r>
      <w:r w:rsidRPr="00970ED5">
        <w:rPr>
          <w:rFonts w:ascii="Arial" w:hAnsi="Arial" w:cs="Arial"/>
          <w:sz w:val="22"/>
          <w:szCs w:val="22"/>
        </w:rPr>
        <w:t xml:space="preserve"> obalových odpadů</w:t>
      </w:r>
      <w:r w:rsidR="00212F42">
        <w:rPr>
          <w:rFonts w:ascii="Arial" w:hAnsi="Arial" w:cs="Arial"/>
          <w:sz w:val="22"/>
          <w:szCs w:val="22"/>
        </w:rPr>
        <w:t xml:space="preserve"> a jejich zpracování</w:t>
      </w:r>
      <w:r>
        <w:rPr>
          <w:rFonts w:ascii="Arial" w:hAnsi="Arial" w:cs="Arial"/>
          <w:sz w:val="22"/>
          <w:szCs w:val="22"/>
        </w:rPr>
        <w:t>.</w:t>
      </w:r>
    </w:p>
    <w:p w14:paraId="56764873" w14:textId="356252B8" w:rsidR="00F16578" w:rsidRPr="005A2BB1" w:rsidRDefault="00B708F3" w:rsidP="00C72DAA">
      <w:pPr>
        <w:pStyle w:val="Odstavecseseznamem"/>
        <w:spacing w:before="120"/>
        <w:ind w:left="1134"/>
        <w:contextualSpacing w:val="0"/>
        <w:jc w:val="both"/>
        <w:rPr>
          <w:rFonts w:ascii="Arial" w:hAnsi="Arial" w:cs="Arial"/>
          <w:sz w:val="22"/>
          <w:szCs w:val="22"/>
        </w:rPr>
      </w:pPr>
      <w:r>
        <w:rPr>
          <w:rFonts w:ascii="Arial" w:hAnsi="Arial" w:cs="Arial"/>
          <w:sz w:val="22"/>
          <w:szCs w:val="22"/>
        </w:rPr>
        <w:t xml:space="preserve">Termín realizace do </w:t>
      </w:r>
      <w:r w:rsidR="00C72DAA">
        <w:rPr>
          <w:rFonts w:ascii="Arial" w:hAnsi="Arial" w:cs="Arial"/>
          <w:sz w:val="22"/>
          <w:szCs w:val="22"/>
        </w:rPr>
        <w:t>1</w:t>
      </w:r>
      <w:r w:rsidR="00813F9F">
        <w:rPr>
          <w:rFonts w:ascii="Arial" w:hAnsi="Arial" w:cs="Arial"/>
          <w:sz w:val="22"/>
          <w:szCs w:val="22"/>
        </w:rPr>
        <w:t>3</w:t>
      </w:r>
      <w:r>
        <w:rPr>
          <w:rFonts w:ascii="Arial" w:hAnsi="Arial" w:cs="Arial"/>
          <w:sz w:val="22"/>
          <w:szCs w:val="22"/>
        </w:rPr>
        <w:t>. 1</w:t>
      </w:r>
      <w:r w:rsidR="00C72DAA">
        <w:rPr>
          <w:rFonts w:ascii="Arial" w:hAnsi="Arial" w:cs="Arial"/>
          <w:sz w:val="22"/>
          <w:szCs w:val="22"/>
        </w:rPr>
        <w:t>2</w:t>
      </w:r>
      <w:r>
        <w:rPr>
          <w:rFonts w:ascii="Arial" w:hAnsi="Arial" w:cs="Arial"/>
          <w:sz w:val="22"/>
          <w:szCs w:val="22"/>
        </w:rPr>
        <w:t>. 20</w:t>
      </w:r>
      <w:r w:rsidR="00C72DAA">
        <w:rPr>
          <w:rFonts w:ascii="Arial" w:hAnsi="Arial" w:cs="Arial"/>
          <w:sz w:val="22"/>
          <w:szCs w:val="22"/>
        </w:rPr>
        <w:t>2</w:t>
      </w:r>
      <w:r w:rsidR="00813F9F">
        <w:rPr>
          <w:rFonts w:ascii="Arial" w:hAnsi="Arial" w:cs="Arial"/>
          <w:sz w:val="22"/>
          <w:szCs w:val="22"/>
        </w:rPr>
        <w:t>4</w:t>
      </w:r>
      <w:r w:rsidR="00C43A84">
        <w:rPr>
          <w:rFonts w:ascii="Arial" w:hAnsi="Arial" w:cs="Arial"/>
          <w:sz w:val="22"/>
          <w:szCs w:val="22"/>
        </w:rPr>
        <w:t>.</w:t>
      </w:r>
    </w:p>
    <w:p w14:paraId="12C641BE" w14:textId="77777777" w:rsidR="00415CED" w:rsidRDefault="00415CED">
      <w:pPr>
        <w:spacing w:after="200" w:line="276" w:lineRule="auto"/>
        <w:rPr>
          <w:rFonts w:ascii="Arial" w:hAnsi="Arial" w:cs="Arial"/>
          <w:sz w:val="22"/>
          <w:szCs w:val="22"/>
        </w:rPr>
      </w:pPr>
      <w:r>
        <w:rPr>
          <w:rFonts w:ascii="Arial" w:hAnsi="Arial" w:cs="Arial"/>
          <w:sz w:val="22"/>
          <w:szCs w:val="22"/>
        </w:rPr>
        <w:br w:type="page"/>
      </w:r>
    </w:p>
    <w:p w14:paraId="5AD4C0F5" w14:textId="4FDB8301" w:rsidR="005A2BB1" w:rsidRPr="005A2BB1" w:rsidRDefault="00F16578" w:rsidP="007A3F4D">
      <w:pPr>
        <w:pStyle w:val="Odstavecseseznamem"/>
        <w:numPr>
          <w:ilvl w:val="0"/>
          <w:numId w:val="35"/>
        </w:numPr>
        <w:spacing w:before="120"/>
        <w:ind w:left="1134" w:hanging="425"/>
        <w:contextualSpacing w:val="0"/>
        <w:jc w:val="both"/>
        <w:rPr>
          <w:rFonts w:ascii="Arial" w:hAnsi="Arial" w:cs="Arial"/>
          <w:sz w:val="22"/>
          <w:szCs w:val="22"/>
        </w:rPr>
      </w:pPr>
      <w:r w:rsidRPr="00882EEB">
        <w:rPr>
          <w:rFonts w:ascii="Arial" w:hAnsi="Arial" w:cs="Arial"/>
          <w:sz w:val="22"/>
          <w:szCs w:val="22"/>
        </w:rPr>
        <w:lastRenderedPageBreak/>
        <w:t xml:space="preserve">Zajištění </w:t>
      </w:r>
      <w:r w:rsidR="005A2BB1">
        <w:rPr>
          <w:rFonts w:ascii="Arial" w:hAnsi="Arial" w:cs="Arial"/>
          <w:sz w:val="22"/>
          <w:szCs w:val="22"/>
        </w:rPr>
        <w:t xml:space="preserve">produkce, propagace a organizace slavnostního </w:t>
      </w:r>
      <w:r w:rsidR="00272A72">
        <w:rPr>
          <w:rFonts w:ascii="Arial" w:hAnsi="Arial" w:cs="Arial"/>
          <w:sz w:val="22"/>
          <w:szCs w:val="22"/>
        </w:rPr>
        <w:t xml:space="preserve">vyhlášení </w:t>
      </w:r>
      <w:r w:rsidR="005A2BB1">
        <w:rPr>
          <w:rFonts w:ascii="Arial" w:hAnsi="Arial" w:cs="Arial"/>
          <w:sz w:val="22"/>
          <w:szCs w:val="22"/>
        </w:rPr>
        <w:t xml:space="preserve">výsledků </w:t>
      </w:r>
      <w:r w:rsidRPr="00882EEB">
        <w:rPr>
          <w:rFonts w:ascii="Arial" w:hAnsi="Arial" w:cs="Arial"/>
          <w:sz w:val="22"/>
          <w:szCs w:val="22"/>
        </w:rPr>
        <w:t>soutěže obcí</w:t>
      </w:r>
      <w:r w:rsidR="00272A72">
        <w:rPr>
          <w:rFonts w:ascii="Arial" w:hAnsi="Arial" w:cs="Arial"/>
          <w:sz w:val="22"/>
          <w:szCs w:val="22"/>
        </w:rPr>
        <w:t xml:space="preserve"> v třídění využitelných složek komunálních odpadů</w:t>
      </w:r>
      <w:r w:rsidR="005A2BB1">
        <w:rPr>
          <w:rFonts w:ascii="Arial" w:hAnsi="Arial" w:cs="Arial"/>
          <w:sz w:val="22"/>
          <w:szCs w:val="22"/>
        </w:rPr>
        <w:t xml:space="preserve"> a obalových odpadů</w:t>
      </w:r>
      <w:r w:rsidRPr="00882EEB">
        <w:rPr>
          <w:rFonts w:ascii="Arial" w:hAnsi="Arial" w:cs="Arial"/>
          <w:sz w:val="22"/>
          <w:szCs w:val="22"/>
        </w:rPr>
        <w:t xml:space="preserve"> „</w:t>
      </w:r>
      <w:r w:rsidR="00262E5A">
        <w:rPr>
          <w:rFonts w:ascii="Arial" w:hAnsi="Arial" w:cs="Arial"/>
          <w:sz w:val="22"/>
          <w:szCs w:val="22"/>
        </w:rPr>
        <w:t>O Čistou obec 20</w:t>
      </w:r>
      <w:r w:rsidR="00C72DAA">
        <w:rPr>
          <w:rFonts w:ascii="Arial" w:hAnsi="Arial" w:cs="Arial"/>
          <w:sz w:val="22"/>
          <w:szCs w:val="22"/>
        </w:rPr>
        <w:t>2</w:t>
      </w:r>
      <w:r w:rsidR="00813F9F">
        <w:rPr>
          <w:rFonts w:ascii="Arial" w:hAnsi="Arial" w:cs="Arial"/>
          <w:sz w:val="22"/>
          <w:szCs w:val="22"/>
        </w:rPr>
        <w:t>3</w:t>
      </w:r>
      <w:r w:rsidR="00262E5A" w:rsidRPr="00882EEB">
        <w:rPr>
          <w:rFonts w:ascii="Arial" w:hAnsi="Arial" w:cs="Arial"/>
          <w:sz w:val="22"/>
          <w:szCs w:val="22"/>
        </w:rPr>
        <w:t>“</w:t>
      </w:r>
      <w:r w:rsidR="005A2BB1">
        <w:rPr>
          <w:rFonts w:ascii="Arial" w:hAnsi="Arial" w:cs="Arial"/>
          <w:sz w:val="22"/>
          <w:szCs w:val="22"/>
        </w:rPr>
        <w:t>, které se skládá zejména ze zajištění:</w:t>
      </w:r>
    </w:p>
    <w:p w14:paraId="2EFB53EB" w14:textId="0A2C99DB" w:rsidR="005A2BB1" w:rsidRDefault="005A2BB1" w:rsidP="007A3F4D">
      <w:pPr>
        <w:numPr>
          <w:ilvl w:val="0"/>
          <w:numId w:val="41"/>
        </w:numPr>
        <w:spacing w:before="120"/>
        <w:ind w:left="1423" w:hanging="357"/>
        <w:jc w:val="both"/>
        <w:rPr>
          <w:rFonts w:ascii="Arial" w:hAnsi="Arial" w:cs="Arial"/>
          <w:sz w:val="22"/>
          <w:szCs w:val="22"/>
        </w:rPr>
      </w:pPr>
      <w:r>
        <w:rPr>
          <w:rFonts w:ascii="Arial" w:hAnsi="Arial" w:cs="Arial"/>
          <w:sz w:val="22"/>
          <w:szCs w:val="22"/>
        </w:rPr>
        <w:t>účasti zástupců obcí a hostů</w:t>
      </w:r>
      <w:r w:rsidR="002B4303">
        <w:rPr>
          <w:rFonts w:ascii="Arial" w:hAnsi="Arial" w:cs="Arial"/>
          <w:sz w:val="22"/>
          <w:szCs w:val="22"/>
        </w:rPr>
        <w:t>,</w:t>
      </w:r>
    </w:p>
    <w:p w14:paraId="7ACF1AD6" w14:textId="6C17140A" w:rsidR="005A2BB1" w:rsidRPr="002D5DBF" w:rsidRDefault="005A2BB1" w:rsidP="005A2BB1">
      <w:pPr>
        <w:numPr>
          <w:ilvl w:val="0"/>
          <w:numId w:val="41"/>
        </w:numPr>
        <w:ind w:left="1423" w:hanging="357"/>
        <w:jc w:val="both"/>
        <w:rPr>
          <w:rFonts w:ascii="Arial" w:hAnsi="Arial" w:cs="Arial"/>
          <w:sz w:val="22"/>
          <w:szCs w:val="22"/>
        </w:rPr>
      </w:pPr>
      <w:r>
        <w:rPr>
          <w:rFonts w:ascii="Arial" w:hAnsi="Arial" w:cs="Arial"/>
          <w:sz w:val="22"/>
          <w:szCs w:val="22"/>
        </w:rPr>
        <w:t>p</w:t>
      </w:r>
      <w:r w:rsidRPr="002D5DBF">
        <w:rPr>
          <w:rFonts w:ascii="Arial" w:hAnsi="Arial" w:cs="Arial"/>
          <w:sz w:val="22"/>
          <w:szCs w:val="22"/>
        </w:rPr>
        <w:t>rostor pro slavnostní vyhlášení v reprezentativních prostorách</w:t>
      </w:r>
      <w:r w:rsidR="002B4303">
        <w:rPr>
          <w:rFonts w:ascii="Arial" w:hAnsi="Arial" w:cs="Arial"/>
          <w:sz w:val="22"/>
          <w:szCs w:val="22"/>
        </w:rPr>
        <w:t>,</w:t>
      </w:r>
    </w:p>
    <w:p w14:paraId="764573FB" w14:textId="4C68A749" w:rsidR="005A2BB1" w:rsidRPr="00F67A54" w:rsidRDefault="005A2BB1" w:rsidP="005A2BB1">
      <w:pPr>
        <w:numPr>
          <w:ilvl w:val="0"/>
          <w:numId w:val="41"/>
        </w:numPr>
        <w:ind w:left="1423" w:hanging="357"/>
        <w:jc w:val="both"/>
        <w:rPr>
          <w:rFonts w:ascii="Arial" w:hAnsi="Arial" w:cs="Arial"/>
          <w:sz w:val="22"/>
          <w:szCs w:val="22"/>
        </w:rPr>
      </w:pPr>
      <w:r w:rsidRPr="00F67A54">
        <w:rPr>
          <w:rFonts w:ascii="Arial" w:hAnsi="Arial" w:cs="Arial"/>
          <w:sz w:val="22"/>
          <w:szCs w:val="22"/>
        </w:rPr>
        <w:t>moder</w:t>
      </w:r>
      <w:r>
        <w:rPr>
          <w:rFonts w:ascii="Arial" w:hAnsi="Arial" w:cs="Arial"/>
          <w:sz w:val="22"/>
          <w:szCs w:val="22"/>
        </w:rPr>
        <w:t>átora slavnostního vyhlášení</w:t>
      </w:r>
      <w:r w:rsidR="002B4303">
        <w:rPr>
          <w:rFonts w:ascii="Arial" w:hAnsi="Arial" w:cs="Arial"/>
          <w:sz w:val="22"/>
          <w:szCs w:val="22"/>
        </w:rPr>
        <w:t>,</w:t>
      </w:r>
    </w:p>
    <w:p w14:paraId="617F6848" w14:textId="65E68BD6" w:rsidR="005A2BB1" w:rsidRPr="00F67A54" w:rsidRDefault="005A2BB1" w:rsidP="005A2BB1">
      <w:pPr>
        <w:numPr>
          <w:ilvl w:val="0"/>
          <w:numId w:val="41"/>
        </w:numPr>
        <w:ind w:left="1423" w:hanging="357"/>
        <w:jc w:val="both"/>
        <w:rPr>
          <w:rFonts w:ascii="Arial" w:hAnsi="Arial" w:cs="Arial"/>
          <w:sz w:val="22"/>
          <w:szCs w:val="22"/>
        </w:rPr>
      </w:pPr>
      <w:r w:rsidRPr="00F67A54">
        <w:rPr>
          <w:rFonts w:ascii="Arial" w:hAnsi="Arial" w:cs="Arial"/>
          <w:sz w:val="22"/>
          <w:szCs w:val="22"/>
        </w:rPr>
        <w:t>fotografa při slavnostním vyhlášení</w:t>
      </w:r>
      <w:r w:rsidR="002B4303">
        <w:rPr>
          <w:rFonts w:ascii="Arial" w:hAnsi="Arial" w:cs="Arial"/>
          <w:sz w:val="22"/>
          <w:szCs w:val="22"/>
        </w:rPr>
        <w:t>,</w:t>
      </w:r>
    </w:p>
    <w:p w14:paraId="6FD074FC" w14:textId="588F754B" w:rsidR="005A2BB1" w:rsidRPr="002D5DBF" w:rsidRDefault="005A2BB1" w:rsidP="005A2BB1">
      <w:pPr>
        <w:numPr>
          <w:ilvl w:val="0"/>
          <w:numId w:val="41"/>
        </w:numPr>
        <w:ind w:left="1423" w:hanging="357"/>
        <w:jc w:val="both"/>
        <w:rPr>
          <w:rFonts w:ascii="Arial" w:hAnsi="Arial" w:cs="Arial"/>
          <w:sz w:val="22"/>
          <w:szCs w:val="22"/>
        </w:rPr>
      </w:pPr>
      <w:r>
        <w:rPr>
          <w:rFonts w:ascii="Arial" w:hAnsi="Arial" w:cs="Arial"/>
          <w:sz w:val="22"/>
          <w:szCs w:val="22"/>
        </w:rPr>
        <w:t>občerstvení účastníků</w:t>
      </w:r>
      <w:r w:rsidR="002B4303">
        <w:rPr>
          <w:rFonts w:ascii="Arial" w:hAnsi="Arial" w:cs="Arial"/>
          <w:sz w:val="22"/>
          <w:szCs w:val="22"/>
        </w:rPr>
        <w:t>,</w:t>
      </w:r>
    </w:p>
    <w:p w14:paraId="2B24D7CB" w14:textId="1293B54F" w:rsidR="005A2BB1" w:rsidRPr="005A2BB1" w:rsidRDefault="005A2BB1" w:rsidP="005A2BB1">
      <w:pPr>
        <w:pStyle w:val="Odstavecseseznamem"/>
        <w:numPr>
          <w:ilvl w:val="0"/>
          <w:numId w:val="41"/>
        </w:numPr>
        <w:ind w:left="1423" w:hanging="357"/>
        <w:jc w:val="both"/>
        <w:rPr>
          <w:rFonts w:ascii="Arial" w:hAnsi="Arial" w:cs="Arial"/>
          <w:sz w:val="22"/>
          <w:szCs w:val="22"/>
        </w:rPr>
      </w:pPr>
      <w:r w:rsidRPr="00A10741">
        <w:rPr>
          <w:rFonts w:ascii="Arial" w:hAnsi="Arial" w:cs="Arial"/>
          <w:sz w:val="22"/>
          <w:szCs w:val="22"/>
        </w:rPr>
        <w:t>přípravy a distribuce tiskové zprávy k výsledkům a ceremoniálu soutěže obcí</w:t>
      </w:r>
      <w:r>
        <w:rPr>
          <w:rFonts w:ascii="Arial" w:hAnsi="Arial" w:cs="Arial"/>
          <w:sz w:val="22"/>
          <w:szCs w:val="22"/>
        </w:rPr>
        <w:t xml:space="preserve"> a</w:t>
      </w:r>
      <w:r w:rsidR="00E3722D">
        <w:rPr>
          <w:rFonts w:ascii="Arial" w:hAnsi="Arial" w:cs="Arial"/>
          <w:sz w:val="22"/>
          <w:szCs w:val="22"/>
        </w:rPr>
        <w:t> </w:t>
      </w:r>
      <w:r>
        <w:rPr>
          <w:rFonts w:ascii="Arial" w:hAnsi="Arial" w:cs="Arial"/>
          <w:sz w:val="22"/>
          <w:szCs w:val="22"/>
        </w:rPr>
        <w:t>další zajištění propagace výsledků</w:t>
      </w:r>
      <w:r w:rsidR="002B4303">
        <w:rPr>
          <w:rFonts w:ascii="Arial" w:hAnsi="Arial" w:cs="Arial"/>
          <w:sz w:val="22"/>
          <w:szCs w:val="22"/>
        </w:rPr>
        <w:t>.</w:t>
      </w:r>
    </w:p>
    <w:p w14:paraId="2CC3128B" w14:textId="31218D0C" w:rsidR="00A4456A" w:rsidRPr="00A4456A" w:rsidRDefault="00F70A18" w:rsidP="00A4456A">
      <w:pPr>
        <w:pStyle w:val="Odstavecseseznamem"/>
        <w:spacing w:before="120"/>
        <w:ind w:left="1134"/>
        <w:contextualSpacing w:val="0"/>
        <w:jc w:val="both"/>
        <w:rPr>
          <w:rFonts w:ascii="Arial" w:hAnsi="Arial" w:cs="Arial"/>
          <w:sz w:val="22"/>
          <w:szCs w:val="22"/>
        </w:rPr>
      </w:pPr>
      <w:r>
        <w:rPr>
          <w:rFonts w:ascii="Arial" w:hAnsi="Arial" w:cs="Arial"/>
          <w:sz w:val="22"/>
          <w:szCs w:val="22"/>
        </w:rPr>
        <w:t xml:space="preserve">Termín realizace do </w:t>
      </w:r>
      <w:r w:rsidR="00A4456A">
        <w:rPr>
          <w:rFonts w:ascii="Arial" w:hAnsi="Arial" w:cs="Arial"/>
          <w:sz w:val="22"/>
          <w:szCs w:val="22"/>
        </w:rPr>
        <w:t>30</w:t>
      </w:r>
      <w:r>
        <w:rPr>
          <w:rFonts w:ascii="Arial" w:hAnsi="Arial" w:cs="Arial"/>
          <w:sz w:val="22"/>
          <w:szCs w:val="22"/>
        </w:rPr>
        <w:t xml:space="preserve">. </w:t>
      </w:r>
      <w:r w:rsidR="00A4456A">
        <w:rPr>
          <w:rFonts w:ascii="Arial" w:hAnsi="Arial" w:cs="Arial"/>
          <w:sz w:val="22"/>
          <w:szCs w:val="22"/>
        </w:rPr>
        <w:t>6</w:t>
      </w:r>
      <w:r>
        <w:rPr>
          <w:rFonts w:ascii="Arial" w:hAnsi="Arial" w:cs="Arial"/>
          <w:sz w:val="22"/>
          <w:szCs w:val="22"/>
        </w:rPr>
        <w:t>. 20</w:t>
      </w:r>
      <w:r w:rsidR="00AC31D2">
        <w:rPr>
          <w:rFonts w:ascii="Arial" w:hAnsi="Arial" w:cs="Arial"/>
          <w:sz w:val="22"/>
          <w:szCs w:val="22"/>
        </w:rPr>
        <w:t>2</w:t>
      </w:r>
      <w:r w:rsidR="00813F9F">
        <w:rPr>
          <w:rFonts w:ascii="Arial" w:hAnsi="Arial" w:cs="Arial"/>
          <w:sz w:val="22"/>
          <w:szCs w:val="22"/>
        </w:rPr>
        <w:t>4</w:t>
      </w:r>
      <w:r w:rsidR="005C7DD3">
        <w:rPr>
          <w:rFonts w:ascii="Arial" w:hAnsi="Arial" w:cs="Arial"/>
          <w:sz w:val="22"/>
          <w:szCs w:val="22"/>
        </w:rPr>
        <w:t>.</w:t>
      </w:r>
    </w:p>
    <w:p w14:paraId="794DE78C" w14:textId="117A51D8" w:rsidR="00A4456A" w:rsidRDefault="00A4456A" w:rsidP="00A4456A">
      <w:pPr>
        <w:pStyle w:val="Odstavecseseznamem"/>
        <w:numPr>
          <w:ilvl w:val="0"/>
          <w:numId w:val="35"/>
        </w:numPr>
        <w:spacing w:before="120"/>
        <w:ind w:left="1134" w:hanging="425"/>
        <w:contextualSpacing w:val="0"/>
        <w:jc w:val="both"/>
        <w:rPr>
          <w:rFonts w:ascii="Arial" w:hAnsi="Arial" w:cs="Arial"/>
          <w:sz w:val="22"/>
          <w:szCs w:val="22"/>
        </w:rPr>
      </w:pPr>
      <w:r w:rsidRPr="00882EEB">
        <w:rPr>
          <w:rFonts w:ascii="Arial" w:hAnsi="Arial" w:cs="Arial"/>
          <w:sz w:val="22"/>
          <w:szCs w:val="22"/>
        </w:rPr>
        <w:t xml:space="preserve">Zajištění </w:t>
      </w:r>
      <w:r>
        <w:rPr>
          <w:rFonts w:ascii="Arial" w:hAnsi="Arial" w:cs="Arial"/>
          <w:sz w:val="22"/>
          <w:szCs w:val="22"/>
        </w:rPr>
        <w:t>pro</w:t>
      </w:r>
      <w:r w:rsidR="00813F9F">
        <w:rPr>
          <w:rFonts w:ascii="Arial" w:hAnsi="Arial" w:cs="Arial"/>
          <w:sz w:val="22"/>
          <w:szCs w:val="22"/>
        </w:rPr>
        <w:t>dukce, propagace a organizace X</w:t>
      </w:r>
      <w:r w:rsidR="0076143D">
        <w:rPr>
          <w:rFonts w:ascii="Arial" w:hAnsi="Arial" w:cs="Arial"/>
          <w:sz w:val="22"/>
          <w:szCs w:val="22"/>
        </w:rPr>
        <w:t>V</w:t>
      </w:r>
      <w:r w:rsidRPr="00E97D49">
        <w:rPr>
          <w:rFonts w:ascii="Arial" w:hAnsi="Arial" w:cs="Arial"/>
          <w:sz w:val="22"/>
          <w:szCs w:val="22"/>
        </w:rPr>
        <w:t>.</w:t>
      </w:r>
      <w:r>
        <w:rPr>
          <w:rFonts w:ascii="Arial" w:hAnsi="Arial" w:cs="Arial"/>
          <w:sz w:val="22"/>
          <w:szCs w:val="22"/>
        </w:rPr>
        <w:t> </w:t>
      </w:r>
      <w:r w:rsidRPr="00E97D49">
        <w:rPr>
          <w:rFonts w:ascii="Arial" w:hAnsi="Arial" w:cs="Arial"/>
          <w:sz w:val="22"/>
          <w:szCs w:val="22"/>
        </w:rPr>
        <w:t xml:space="preserve">ročníku výtvarné soutěže škol s tematikou třídění </w:t>
      </w:r>
      <w:r>
        <w:rPr>
          <w:rFonts w:ascii="Arial" w:hAnsi="Arial" w:cs="Arial"/>
          <w:sz w:val="22"/>
          <w:szCs w:val="22"/>
        </w:rPr>
        <w:t xml:space="preserve">komunálních </w:t>
      </w:r>
      <w:r w:rsidRPr="00E97D49">
        <w:rPr>
          <w:rFonts w:ascii="Arial" w:hAnsi="Arial" w:cs="Arial"/>
          <w:sz w:val="22"/>
          <w:szCs w:val="22"/>
        </w:rPr>
        <w:t>odpadů</w:t>
      </w:r>
      <w:r>
        <w:rPr>
          <w:rFonts w:ascii="Arial" w:hAnsi="Arial" w:cs="Arial"/>
          <w:sz w:val="22"/>
          <w:szCs w:val="22"/>
        </w:rPr>
        <w:t xml:space="preserve"> s cílem vzdělávání široké veřejnosti, zejména dětí a mládeže, které zajistí </w:t>
      </w:r>
      <w:r w:rsidRPr="008C0D4A">
        <w:rPr>
          <w:rFonts w:ascii="Arial" w:hAnsi="Arial" w:cs="Arial"/>
          <w:sz w:val="22"/>
          <w:szCs w:val="22"/>
        </w:rPr>
        <w:t>vyšší mí</w:t>
      </w:r>
      <w:r>
        <w:rPr>
          <w:rFonts w:ascii="Arial" w:hAnsi="Arial" w:cs="Arial"/>
          <w:sz w:val="22"/>
          <w:szCs w:val="22"/>
        </w:rPr>
        <w:t>ru</w:t>
      </w:r>
      <w:r w:rsidRPr="008C0D4A">
        <w:rPr>
          <w:rFonts w:ascii="Arial" w:hAnsi="Arial" w:cs="Arial"/>
          <w:sz w:val="22"/>
          <w:szCs w:val="22"/>
        </w:rPr>
        <w:t xml:space="preserve"> třídění obalů a</w:t>
      </w:r>
      <w:r>
        <w:rPr>
          <w:rFonts w:ascii="Arial" w:hAnsi="Arial" w:cs="Arial"/>
          <w:sz w:val="22"/>
          <w:szCs w:val="22"/>
        </w:rPr>
        <w:t> </w:t>
      </w:r>
      <w:r w:rsidRPr="008C0D4A">
        <w:rPr>
          <w:rFonts w:ascii="Arial" w:hAnsi="Arial" w:cs="Arial"/>
          <w:sz w:val="22"/>
          <w:szCs w:val="22"/>
        </w:rPr>
        <w:t>obalových odpadů v</w:t>
      </w:r>
      <w:r>
        <w:rPr>
          <w:rFonts w:ascii="Arial" w:hAnsi="Arial" w:cs="Arial"/>
          <w:sz w:val="22"/>
          <w:szCs w:val="22"/>
        </w:rPr>
        <w:t> </w:t>
      </w:r>
      <w:r w:rsidRPr="008C0D4A">
        <w:rPr>
          <w:rFonts w:ascii="Arial" w:hAnsi="Arial" w:cs="Arial"/>
          <w:sz w:val="22"/>
          <w:szCs w:val="22"/>
        </w:rPr>
        <w:t>kraji</w:t>
      </w:r>
      <w:r>
        <w:rPr>
          <w:rFonts w:ascii="Arial" w:hAnsi="Arial" w:cs="Arial"/>
          <w:sz w:val="22"/>
          <w:szCs w:val="22"/>
        </w:rPr>
        <w:t xml:space="preserve"> a vyšší edukaci veřejnosti v této oblasti. Skládá se zejména ze zajištění:</w:t>
      </w:r>
    </w:p>
    <w:p w14:paraId="3CB8E011" w14:textId="705974AD" w:rsidR="00A4456A" w:rsidRDefault="00A4456A" w:rsidP="00A4456A">
      <w:pPr>
        <w:pStyle w:val="Odstavecseseznamem"/>
        <w:numPr>
          <w:ilvl w:val="0"/>
          <w:numId w:val="43"/>
        </w:numPr>
        <w:tabs>
          <w:tab w:val="left" w:pos="1134"/>
        </w:tabs>
        <w:spacing w:before="120"/>
        <w:ind w:left="1418" w:hanging="284"/>
        <w:contextualSpacing w:val="0"/>
        <w:jc w:val="both"/>
        <w:rPr>
          <w:rFonts w:ascii="Arial" w:hAnsi="Arial" w:cs="Arial"/>
          <w:sz w:val="22"/>
          <w:szCs w:val="22"/>
        </w:rPr>
      </w:pPr>
      <w:r>
        <w:rPr>
          <w:rFonts w:ascii="Arial" w:hAnsi="Arial" w:cs="Arial"/>
          <w:sz w:val="22"/>
          <w:szCs w:val="22"/>
        </w:rPr>
        <w:t>zpracování tématu a pravidel soutěže</w:t>
      </w:r>
      <w:r w:rsidR="00D13037">
        <w:rPr>
          <w:rFonts w:ascii="Arial" w:hAnsi="Arial" w:cs="Arial"/>
          <w:sz w:val="22"/>
          <w:szCs w:val="22"/>
        </w:rPr>
        <w:t>,</w:t>
      </w:r>
    </w:p>
    <w:p w14:paraId="1B78CFE8" w14:textId="1CA27B47" w:rsidR="00A4456A" w:rsidRDefault="00A4456A" w:rsidP="00A4456A">
      <w:pPr>
        <w:pStyle w:val="Odstavecseseznamem"/>
        <w:numPr>
          <w:ilvl w:val="0"/>
          <w:numId w:val="43"/>
        </w:numPr>
        <w:tabs>
          <w:tab w:val="left" w:pos="1134"/>
        </w:tabs>
        <w:ind w:left="1418" w:hanging="284"/>
        <w:jc w:val="both"/>
        <w:rPr>
          <w:rFonts w:ascii="Arial" w:hAnsi="Arial" w:cs="Arial"/>
          <w:sz w:val="22"/>
          <w:szCs w:val="22"/>
        </w:rPr>
      </w:pPr>
      <w:r>
        <w:rPr>
          <w:rFonts w:ascii="Arial" w:hAnsi="Arial" w:cs="Arial"/>
          <w:sz w:val="22"/>
          <w:szCs w:val="22"/>
        </w:rPr>
        <w:t>oslovení škol Královéhradeckého kraje s výzvou k účasti v</w:t>
      </w:r>
      <w:r w:rsidR="00D13037">
        <w:rPr>
          <w:rFonts w:ascii="Arial" w:hAnsi="Arial" w:cs="Arial"/>
          <w:sz w:val="22"/>
          <w:szCs w:val="22"/>
        </w:rPr>
        <w:t> </w:t>
      </w:r>
      <w:r>
        <w:rPr>
          <w:rFonts w:ascii="Arial" w:hAnsi="Arial" w:cs="Arial"/>
          <w:sz w:val="22"/>
          <w:szCs w:val="22"/>
        </w:rPr>
        <w:t>soutěži</w:t>
      </w:r>
      <w:r w:rsidR="00D13037">
        <w:rPr>
          <w:rFonts w:ascii="Arial" w:hAnsi="Arial" w:cs="Arial"/>
          <w:sz w:val="22"/>
          <w:szCs w:val="22"/>
        </w:rPr>
        <w:t>,</w:t>
      </w:r>
    </w:p>
    <w:p w14:paraId="04CCC80F" w14:textId="0D7A5D12" w:rsidR="00A4456A" w:rsidRPr="00071EDE" w:rsidRDefault="00A4456A" w:rsidP="00A4456A">
      <w:pPr>
        <w:pStyle w:val="Odstavecseseznamem"/>
        <w:numPr>
          <w:ilvl w:val="0"/>
          <w:numId w:val="43"/>
        </w:numPr>
        <w:tabs>
          <w:tab w:val="left" w:pos="1134"/>
        </w:tabs>
        <w:ind w:left="1418" w:hanging="284"/>
        <w:jc w:val="both"/>
        <w:rPr>
          <w:rFonts w:ascii="Arial" w:hAnsi="Arial" w:cs="Arial"/>
          <w:sz w:val="22"/>
          <w:szCs w:val="22"/>
        </w:rPr>
      </w:pPr>
      <w:r w:rsidRPr="00071EDE">
        <w:rPr>
          <w:rFonts w:ascii="Arial" w:hAnsi="Arial" w:cs="Arial"/>
          <w:sz w:val="22"/>
          <w:szCs w:val="22"/>
        </w:rPr>
        <w:t>organizace vyhodnocení soutěže</w:t>
      </w:r>
      <w:r w:rsidR="00D13037">
        <w:rPr>
          <w:rFonts w:ascii="Arial" w:hAnsi="Arial" w:cs="Arial"/>
          <w:sz w:val="22"/>
          <w:szCs w:val="22"/>
        </w:rPr>
        <w:t>,</w:t>
      </w:r>
    </w:p>
    <w:p w14:paraId="3F239395" w14:textId="2A51372F" w:rsidR="00A4456A" w:rsidRDefault="00A4456A" w:rsidP="00A4456A">
      <w:pPr>
        <w:pStyle w:val="Odstavecseseznamem"/>
        <w:numPr>
          <w:ilvl w:val="0"/>
          <w:numId w:val="42"/>
        </w:numPr>
        <w:ind w:left="1418" w:hanging="284"/>
        <w:jc w:val="both"/>
        <w:rPr>
          <w:rFonts w:ascii="Arial" w:hAnsi="Arial" w:cs="Arial"/>
          <w:sz w:val="22"/>
          <w:szCs w:val="22"/>
        </w:rPr>
      </w:pPr>
      <w:r>
        <w:rPr>
          <w:rFonts w:ascii="Arial" w:hAnsi="Arial" w:cs="Arial"/>
          <w:sz w:val="22"/>
          <w:szCs w:val="22"/>
        </w:rPr>
        <w:t>organizace slavnostního vyhlášení soutěže, včetně zajištění prostor</w:t>
      </w:r>
      <w:r w:rsidR="00D13037">
        <w:rPr>
          <w:rFonts w:ascii="Arial" w:hAnsi="Arial" w:cs="Arial"/>
          <w:sz w:val="22"/>
          <w:szCs w:val="22"/>
        </w:rPr>
        <w:t>,</w:t>
      </w:r>
    </w:p>
    <w:p w14:paraId="52E19471" w14:textId="08BED008" w:rsidR="00A4456A" w:rsidRPr="00732B6C" w:rsidRDefault="00A4456A" w:rsidP="00A4456A">
      <w:pPr>
        <w:pStyle w:val="Odstavecseseznamem"/>
        <w:numPr>
          <w:ilvl w:val="0"/>
          <w:numId w:val="42"/>
        </w:numPr>
        <w:ind w:left="1418" w:hanging="284"/>
        <w:jc w:val="both"/>
        <w:rPr>
          <w:rFonts w:ascii="Arial" w:hAnsi="Arial" w:cs="Arial"/>
          <w:sz w:val="22"/>
          <w:szCs w:val="22"/>
        </w:rPr>
      </w:pPr>
      <w:r w:rsidRPr="00732B6C">
        <w:rPr>
          <w:rFonts w:ascii="Arial" w:hAnsi="Arial" w:cs="Arial"/>
          <w:sz w:val="22"/>
          <w:szCs w:val="22"/>
        </w:rPr>
        <w:t xml:space="preserve">účasti zástupců </w:t>
      </w:r>
      <w:r>
        <w:rPr>
          <w:rFonts w:ascii="Arial" w:hAnsi="Arial" w:cs="Arial"/>
          <w:sz w:val="22"/>
          <w:szCs w:val="22"/>
        </w:rPr>
        <w:t xml:space="preserve">škol </w:t>
      </w:r>
      <w:r w:rsidRPr="00732B6C">
        <w:rPr>
          <w:rFonts w:ascii="Arial" w:hAnsi="Arial" w:cs="Arial"/>
          <w:sz w:val="22"/>
          <w:szCs w:val="22"/>
        </w:rPr>
        <w:t>a hostů</w:t>
      </w:r>
      <w:r w:rsidR="00D13037">
        <w:rPr>
          <w:rFonts w:ascii="Arial" w:hAnsi="Arial" w:cs="Arial"/>
          <w:sz w:val="22"/>
          <w:szCs w:val="22"/>
        </w:rPr>
        <w:t>,</w:t>
      </w:r>
    </w:p>
    <w:p w14:paraId="3308A0AC" w14:textId="1B3F8119" w:rsidR="00A4456A" w:rsidRPr="00071EDE" w:rsidRDefault="00A4456A" w:rsidP="00A4456A">
      <w:pPr>
        <w:numPr>
          <w:ilvl w:val="0"/>
          <w:numId w:val="42"/>
        </w:numPr>
        <w:ind w:left="1418" w:hanging="284"/>
        <w:jc w:val="both"/>
        <w:rPr>
          <w:rFonts w:ascii="Arial" w:hAnsi="Arial" w:cs="Arial"/>
          <w:sz w:val="22"/>
          <w:szCs w:val="22"/>
        </w:rPr>
      </w:pPr>
      <w:r w:rsidRPr="00F67A54">
        <w:rPr>
          <w:rFonts w:ascii="Arial" w:hAnsi="Arial" w:cs="Arial"/>
          <w:sz w:val="22"/>
          <w:szCs w:val="22"/>
        </w:rPr>
        <w:t>moder</w:t>
      </w:r>
      <w:r>
        <w:rPr>
          <w:rFonts w:ascii="Arial" w:hAnsi="Arial" w:cs="Arial"/>
          <w:sz w:val="22"/>
          <w:szCs w:val="22"/>
        </w:rPr>
        <w:t>átora slavnostního vyhlášení</w:t>
      </w:r>
      <w:r w:rsidR="00D13037">
        <w:rPr>
          <w:rFonts w:ascii="Arial" w:hAnsi="Arial" w:cs="Arial"/>
          <w:sz w:val="22"/>
          <w:szCs w:val="22"/>
        </w:rPr>
        <w:t>,</w:t>
      </w:r>
    </w:p>
    <w:p w14:paraId="6D08B65B" w14:textId="6E486CC7" w:rsidR="00A4456A" w:rsidRPr="002D5DBF" w:rsidRDefault="00A4456A" w:rsidP="00A4456A">
      <w:pPr>
        <w:numPr>
          <w:ilvl w:val="0"/>
          <w:numId w:val="42"/>
        </w:numPr>
        <w:ind w:left="1418" w:hanging="284"/>
        <w:jc w:val="both"/>
        <w:rPr>
          <w:rFonts w:ascii="Arial" w:hAnsi="Arial" w:cs="Arial"/>
          <w:sz w:val="22"/>
          <w:szCs w:val="22"/>
        </w:rPr>
      </w:pPr>
      <w:r>
        <w:rPr>
          <w:rFonts w:ascii="Arial" w:hAnsi="Arial" w:cs="Arial"/>
          <w:sz w:val="22"/>
          <w:szCs w:val="22"/>
        </w:rPr>
        <w:t>občerstvení účastníků</w:t>
      </w:r>
      <w:r w:rsidR="00D13037">
        <w:rPr>
          <w:rFonts w:ascii="Arial" w:hAnsi="Arial" w:cs="Arial"/>
          <w:sz w:val="22"/>
          <w:szCs w:val="22"/>
        </w:rPr>
        <w:t>,</w:t>
      </w:r>
    </w:p>
    <w:p w14:paraId="0248B307" w14:textId="6B82002E" w:rsidR="00A4456A" w:rsidRPr="005A2BB1" w:rsidRDefault="00A4456A" w:rsidP="00A4456A">
      <w:pPr>
        <w:pStyle w:val="Odstavecseseznamem"/>
        <w:numPr>
          <w:ilvl w:val="0"/>
          <w:numId w:val="42"/>
        </w:numPr>
        <w:ind w:left="1418" w:hanging="284"/>
        <w:jc w:val="both"/>
        <w:rPr>
          <w:rFonts w:ascii="Arial" w:hAnsi="Arial" w:cs="Arial"/>
          <w:sz w:val="22"/>
          <w:szCs w:val="22"/>
        </w:rPr>
      </w:pPr>
      <w:r>
        <w:rPr>
          <w:rFonts w:ascii="Arial" w:hAnsi="Arial" w:cs="Arial"/>
          <w:sz w:val="22"/>
          <w:szCs w:val="22"/>
        </w:rPr>
        <w:t>propagace soutěže a jejich výsledků (</w:t>
      </w:r>
      <w:r w:rsidRPr="00A10741">
        <w:rPr>
          <w:rFonts w:ascii="Arial" w:hAnsi="Arial" w:cs="Arial"/>
          <w:sz w:val="22"/>
          <w:szCs w:val="22"/>
        </w:rPr>
        <w:t>příprav</w:t>
      </w:r>
      <w:r>
        <w:rPr>
          <w:rFonts w:ascii="Arial" w:hAnsi="Arial" w:cs="Arial"/>
          <w:sz w:val="22"/>
          <w:szCs w:val="22"/>
        </w:rPr>
        <w:t>a</w:t>
      </w:r>
      <w:r w:rsidRPr="00A10741">
        <w:rPr>
          <w:rFonts w:ascii="Arial" w:hAnsi="Arial" w:cs="Arial"/>
          <w:sz w:val="22"/>
          <w:szCs w:val="22"/>
        </w:rPr>
        <w:t xml:space="preserve"> a distribuce tiskové zprávy</w:t>
      </w:r>
      <w:r>
        <w:rPr>
          <w:rFonts w:ascii="Arial" w:hAnsi="Arial" w:cs="Arial"/>
          <w:sz w:val="22"/>
          <w:szCs w:val="22"/>
        </w:rPr>
        <w:t>, zajištění fotografické a obrazové dokumentace)</w:t>
      </w:r>
      <w:r w:rsidR="00D13037">
        <w:rPr>
          <w:rFonts w:ascii="Arial" w:hAnsi="Arial" w:cs="Arial"/>
          <w:sz w:val="22"/>
          <w:szCs w:val="22"/>
        </w:rPr>
        <w:t>.</w:t>
      </w:r>
    </w:p>
    <w:p w14:paraId="4A1D045F" w14:textId="0BE8E189" w:rsidR="00A4456A" w:rsidRPr="00E45005" w:rsidRDefault="00A4456A" w:rsidP="00E45005">
      <w:pPr>
        <w:spacing w:before="120"/>
        <w:ind w:left="1134"/>
        <w:jc w:val="both"/>
        <w:rPr>
          <w:rFonts w:ascii="Arial" w:hAnsi="Arial" w:cs="Arial"/>
          <w:sz w:val="22"/>
          <w:szCs w:val="22"/>
        </w:rPr>
      </w:pPr>
      <w:r>
        <w:rPr>
          <w:rFonts w:ascii="Arial" w:hAnsi="Arial" w:cs="Arial"/>
          <w:sz w:val="22"/>
          <w:szCs w:val="22"/>
        </w:rPr>
        <w:t>Termín realizace do 30. 6. 202</w:t>
      </w:r>
      <w:r w:rsidR="00813F9F">
        <w:rPr>
          <w:rFonts w:ascii="Arial" w:hAnsi="Arial" w:cs="Arial"/>
          <w:sz w:val="22"/>
          <w:szCs w:val="22"/>
        </w:rPr>
        <w:t>4</w:t>
      </w:r>
      <w:r>
        <w:rPr>
          <w:rFonts w:ascii="Arial" w:hAnsi="Arial" w:cs="Arial"/>
          <w:sz w:val="22"/>
          <w:szCs w:val="22"/>
        </w:rPr>
        <w:t>.</w:t>
      </w:r>
    </w:p>
    <w:p w14:paraId="0043A764" w14:textId="77777777" w:rsidR="00C72DAA" w:rsidRDefault="00C72DAA" w:rsidP="00C72DAA">
      <w:pPr>
        <w:pStyle w:val="Odstavecseseznamem"/>
        <w:spacing w:before="120"/>
        <w:ind w:left="1134"/>
        <w:contextualSpacing w:val="0"/>
        <w:jc w:val="both"/>
        <w:rPr>
          <w:rFonts w:ascii="Arial" w:hAnsi="Arial" w:cs="Arial"/>
          <w:sz w:val="22"/>
          <w:szCs w:val="22"/>
        </w:rPr>
      </w:pPr>
    </w:p>
    <w:p w14:paraId="70ABE605" w14:textId="0257DE85" w:rsidR="00BF6DB3" w:rsidRDefault="001B3CE2" w:rsidP="00BF6DB3">
      <w:pPr>
        <w:pStyle w:val="Zkladntext"/>
        <w:numPr>
          <w:ilvl w:val="0"/>
          <w:numId w:val="3"/>
        </w:numPr>
        <w:rPr>
          <w:rFonts w:cs="Arial"/>
          <w:sz w:val="22"/>
          <w:szCs w:val="22"/>
        </w:rPr>
      </w:pPr>
      <w:r>
        <w:rPr>
          <w:rFonts w:cs="Arial"/>
          <w:sz w:val="22"/>
          <w:szCs w:val="22"/>
        </w:rPr>
        <w:t>Zhotovitel</w:t>
      </w:r>
      <w:r w:rsidR="00BF6DB3" w:rsidRPr="00533BE3">
        <w:rPr>
          <w:rFonts w:cs="Arial"/>
          <w:sz w:val="22"/>
          <w:szCs w:val="22"/>
          <w:lang w:val="cs-CZ"/>
        </w:rPr>
        <w:t xml:space="preserve"> </w:t>
      </w:r>
      <w:r w:rsidR="00BF6DB3" w:rsidRPr="00533BE3">
        <w:rPr>
          <w:rFonts w:cs="Arial"/>
          <w:sz w:val="22"/>
          <w:szCs w:val="22"/>
        </w:rPr>
        <w:t xml:space="preserve">se zavazuje pro objednatele jako správce osobních údajů zpracovávat osobní údaje účastníků seminářů, školení, konferencí, soutěží (dále jen „účastníci“), k nimž získá přístup na základě přihlášek, a to za podmínek stanovených v čl. V této smlouvy. </w:t>
      </w:r>
    </w:p>
    <w:p w14:paraId="3775CA45" w14:textId="77777777" w:rsidR="000A391D" w:rsidRPr="00887B01" w:rsidRDefault="00BC3CFD" w:rsidP="002A0659">
      <w:pPr>
        <w:spacing w:before="240"/>
        <w:ind w:left="426"/>
        <w:jc w:val="center"/>
        <w:rPr>
          <w:rFonts w:ascii="Arial" w:hAnsi="Arial" w:cs="Arial"/>
          <w:b/>
          <w:color w:val="000000" w:themeColor="text1"/>
          <w:sz w:val="22"/>
          <w:szCs w:val="22"/>
        </w:rPr>
      </w:pPr>
      <w:r w:rsidRPr="00272A72">
        <w:rPr>
          <w:rFonts w:ascii="Arial" w:hAnsi="Arial" w:cs="Arial"/>
          <w:b/>
          <w:color w:val="000000" w:themeColor="text1"/>
          <w:sz w:val="22"/>
          <w:szCs w:val="22"/>
        </w:rPr>
        <w:t>Článek</w:t>
      </w:r>
      <w:r w:rsidRPr="00887B01">
        <w:rPr>
          <w:rFonts w:ascii="Arial" w:hAnsi="Arial" w:cs="Arial"/>
          <w:b/>
          <w:color w:val="000000" w:themeColor="text1"/>
          <w:sz w:val="22"/>
          <w:szCs w:val="22"/>
        </w:rPr>
        <w:t xml:space="preserve"> </w:t>
      </w:r>
      <w:r w:rsidR="008D146D" w:rsidRPr="00887B01">
        <w:rPr>
          <w:rFonts w:ascii="Arial" w:hAnsi="Arial" w:cs="Arial"/>
          <w:b/>
          <w:color w:val="000000" w:themeColor="text1"/>
          <w:sz w:val="22"/>
          <w:szCs w:val="22"/>
        </w:rPr>
        <w:t>II.</w:t>
      </w:r>
    </w:p>
    <w:p w14:paraId="3CDD8BA3" w14:textId="77777777" w:rsidR="008D146D" w:rsidRPr="00887B01" w:rsidRDefault="008D146D" w:rsidP="0023603D">
      <w:pPr>
        <w:ind w:left="357"/>
        <w:jc w:val="center"/>
        <w:rPr>
          <w:rFonts w:ascii="Arial" w:hAnsi="Arial" w:cs="Arial"/>
          <w:b/>
          <w:color w:val="000000" w:themeColor="text1"/>
          <w:sz w:val="22"/>
          <w:szCs w:val="22"/>
        </w:rPr>
      </w:pPr>
      <w:r w:rsidRPr="00887B01">
        <w:rPr>
          <w:rFonts w:ascii="Arial" w:hAnsi="Arial" w:cs="Arial"/>
          <w:b/>
          <w:color w:val="000000" w:themeColor="text1"/>
          <w:sz w:val="22"/>
          <w:szCs w:val="22"/>
        </w:rPr>
        <w:t>Doba plnění</w:t>
      </w:r>
    </w:p>
    <w:p w14:paraId="1A42CC80" w14:textId="754DE882" w:rsidR="001F1116" w:rsidRPr="001F1116" w:rsidRDefault="001B3CE2" w:rsidP="001F1116">
      <w:pPr>
        <w:pStyle w:val="Odstavecseseznamem"/>
        <w:numPr>
          <w:ilvl w:val="0"/>
          <w:numId w:val="7"/>
        </w:numPr>
        <w:spacing w:before="120"/>
        <w:contextualSpacing w:val="0"/>
        <w:jc w:val="both"/>
        <w:rPr>
          <w:rFonts w:ascii="Arial" w:hAnsi="Arial" w:cs="Arial"/>
          <w:color w:val="000000" w:themeColor="text1"/>
          <w:sz w:val="22"/>
          <w:szCs w:val="22"/>
        </w:rPr>
      </w:pPr>
      <w:r>
        <w:rPr>
          <w:rFonts w:ascii="Arial" w:hAnsi="Arial" w:cs="Arial"/>
          <w:sz w:val="22"/>
          <w:szCs w:val="22"/>
        </w:rPr>
        <w:t>Zhotovitel</w:t>
      </w:r>
      <w:r w:rsidR="001F1116" w:rsidRPr="002706D8">
        <w:rPr>
          <w:rFonts w:ascii="Arial" w:hAnsi="Arial" w:cs="Arial"/>
          <w:color w:val="000000" w:themeColor="text1"/>
          <w:sz w:val="22"/>
          <w:szCs w:val="22"/>
        </w:rPr>
        <w:t xml:space="preserve"> provede, zpracuje a předá objednateli plnění</w:t>
      </w:r>
      <w:r w:rsidR="001F1116">
        <w:rPr>
          <w:rFonts w:ascii="Arial" w:hAnsi="Arial" w:cs="Arial"/>
          <w:color w:val="000000" w:themeColor="text1"/>
          <w:sz w:val="22"/>
          <w:szCs w:val="22"/>
        </w:rPr>
        <w:t xml:space="preserve"> aktivit</w:t>
      </w:r>
      <w:r w:rsidR="001F1116" w:rsidRPr="002706D8">
        <w:rPr>
          <w:rFonts w:ascii="Arial" w:hAnsi="Arial" w:cs="Arial"/>
          <w:color w:val="000000" w:themeColor="text1"/>
          <w:sz w:val="22"/>
          <w:szCs w:val="22"/>
        </w:rPr>
        <w:t xml:space="preserve"> </w:t>
      </w:r>
      <w:r w:rsidR="001F1116" w:rsidRPr="00253589">
        <w:rPr>
          <w:rFonts w:ascii="Arial" w:hAnsi="Arial" w:cs="Arial"/>
          <w:color w:val="000000" w:themeColor="text1"/>
          <w:sz w:val="22"/>
          <w:szCs w:val="22"/>
        </w:rPr>
        <w:t>v</w:t>
      </w:r>
      <w:r w:rsidR="001F1116">
        <w:rPr>
          <w:rFonts w:ascii="Arial" w:hAnsi="Arial" w:cs="Arial"/>
          <w:color w:val="000000" w:themeColor="text1"/>
          <w:sz w:val="22"/>
          <w:szCs w:val="22"/>
        </w:rPr>
        <w:t> </w:t>
      </w:r>
      <w:r w:rsidR="001F1116" w:rsidRPr="00253589">
        <w:rPr>
          <w:rFonts w:ascii="Arial" w:hAnsi="Arial" w:cs="Arial"/>
          <w:color w:val="000000" w:themeColor="text1"/>
          <w:sz w:val="22"/>
          <w:szCs w:val="22"/>
        </w:rPr>
        <w:t xml:space="preserve">termínech </w:t>
      </w:r>
      <w:r w:rsidR="001F1116" w:rsidRPr="002706D8">
        <w:rPr>
          <w:rFonts w:ascii="Arial" w:hAnsi="Arial" w:cs="Arial"/>
          <w:color w:val="000000" w:themeColor="text1"/>
          <w:sz w:val="22"/>
          <w:szCs w:val="22"/>
        </w:rPr>
        <w:t>dle č</w:t>
      </w:r>
      <w:r w:rsidR="005457BA">
        <w:rPr>
          <w:rFonts w:ascii="Arial" w:hAnsi="Arial" w:cs="Arial"/>
          <w:color w:val="000000" w:themeColor="text1"/>
          <w:sz w:val="22"/>
          <w:szCs w:val="22"/>
        </w:rPr>
        <w:t>l.</w:t>
      </w:r>
      <w:r w:rsidR="006D650D">
        <w:rPr>
          <w:rFonts w:ascii="Arial" w:hAnsi="Arial" w:cs="Arial"/>
          <w:color w:val="000000" w:themeColor="text1"/>
          <w:sz w:val="22"/>
          <w:szCs w:val="22"/>
        </w:rPr>
        <w:t> </w:t>
      </w:r>
      <w:r w:rsidR="001F1116">
        <w:rPr>
          <w:rFonts w:ascii="Arial" w:hAnsi="Arial" w:cs="Arial"/>
          <w:color w:val="000000" w:themeColor="text1"/>
          <w:sz w:val="22"/>
          <w:szCs w:val="22"/>
        </w:rPr>
        <w:t xml:space="preserve">I </w:t>
      </w:r>
      <w:r w:rsidR="001F1116" w:rsidRPr="00253589">
        <w:rPr>
          <w:rFonts w:ascii="Arial" w:hAnsi="Arial" w:cs="Arial"/>
          <w:color w:val="000000" w:themeColor="text1"/>
          <w:sz w:val="22"/>
          <w:szCs w:val="22"/>
        </w:rPr>
        <w:t>odst.</w:t>
      </w:r>
      <w:r w:rsidR="001F1116">
        <w:rPr>
          <w:rFonts w:ascii="Arial" w:hAnsi="Arial" w:cs="Arial"/>
          <w:color w:val="000000" w:themeColor="text1"/>
          <w:sz w:val="22"/>
          <w:szCs w:val="22"/>
        </w:rPr>
        <w:t xml:space="preserve"> </w:t>
      </w:r>
      <w:r w:rsidR="001F1116" w:rsidRPr="00253589">
        <w:rPr>
          <w:rFonts w:ascii="Arial" w:hAnsi="Arial" w:cs="Arial"/>
          <w:color w:val="000000" w:themeColor="text1"/>
          <w:sz w:val="22"/>
          <w:szCs w:val="22"/>
        </w:rPr>
        <w:t>3</w:t>
      </w:r>
      <w:r w:rsidR="00D13037">
        <w:rPr>
          <w:rFonts w:ascii="Arial" w:hAnsi="Arial" w:cs="Arial"/>
          <w:color w:val="000000" w:themeColor="text1"/>
          <w:sz w:val="22"/>
          <w:szCs w:val="22"/>
        </w:rPr>
        <w:t xml:space="preserve"> této smlouvy</w:t>
      </w:r>
      <w:r w:rsidR="001F1116" w:rsidRPr="00253589">
        <w:rPr>
          <w:rFonts w:ascii="Arial" w:hAnsi="Arial" w:cs="Arial"/>
          <w:color w:val="000000" w:themeColor="text1"/>
          <w:sz w:val="22"/>
          <w:szCs w:val="22"/>
        </w:rPr>
        <w:t>.</w:t>
      </w:r>
    </w:p>
    <w:p w14:paraId="0FAC0DA4" w14:textId="1E369E3E" w:rsidR="00225077" w:rsidRPr="00253589" w:rsidRDefault="001B3CE2" w:rsidP="00225077">
      <w:pPr>
        <w:pStyle w:val="Odstavecseseznamem"/>
        <w:numPr>
          <w:ilvl w:val="0"/>
          <w:numId w:val="7"/>
        </w:numPr>
        <w:spacing w:before="120"/>
        <w:contextualSpacing w:val="0"/>
        <w:jc w:val="both"/>
        <w:rPr>
          <w:rFonts w:ascii="Arial" w:hAnsi="Arial" w:cs="Arial"/>
          <w:color w:val="000000" w:themeColor="text1"/>
          <w:sz w:val="22"/>
          <w:szCs w:val="22"/>
        </w:rPr>
      </w:pPr>
      <w:r>
        <w:rPr>
          <w:rFonts w:ascii="Arial" w:hAnsi="Arial" w:cs="Arial"/>
          <w:sz w:val="22"/>
          <w:szCs w:val="22"/>
        </w:rPr>
        <w:t>Zhotovitel</w:t>
      </w:r>
      <w:r w:rsidR="00182FB0" w:rsidRPr="00AB1CBB">
        <w:rPr>
          <w:rFonts w:ascii="Arial" w:hAnsi="Arial" w:cs="Arial"/>
          <w:color w:val="000000" w:themeColor="text1"/>
          <w:sz w:val="22"/>
          <w:szCs w:val="22"/>
        </w:rPr>
        <w:t xml:space="preserve"> zpracuje a předá</w:t>
      </w:r>
      <w:r w:rsidR="00F43CE9" w:rsidRPr="00AB1CBB">
        <w:rPr>
          <w:rFonts w:ascii="Arial" w:hAnsi="Arial" w:cs="Arial"/>
          <w:color w:val="000000" w:themeColor="text1"/>
          <w:sz w:val="22"/>
          <w:szCs w:val="22"/>
        </w:rPr>
        <w:t xml:space="preserve"> </w:t>
      </w:r>
      <w:r w:rsidR="00B24520" w:rsidRPr="00AB1CBB">
        <w:rPr>
          <w:rFonts w:ascii="Arial" w:hAnsi="Arial" w:cs="Arial"/>
          <w:color w:val="000000" w:themeColor="text1"/>
          <w:sz w:val="22"/>
          <w:szCs w:val="22"/>
        </w:rPr>
        <w:t>objednatel</w:t>
      </w:r>
      <w:r w:rsidR="00F43CE9" w:rsidRPr="00AB1CBB">
        <w:rPr>
          <w:rFonts w:ascii="Arial" w:hAnsi="Arial" w:cs="Arial"/>
          <w:color w:val="000000" w:themeColor="text1"/>
          <w:sz w:val="22"/>
          <w:szCs w:val="22"/>
        </w:rPr>
        <w:t xml:space="preserve">i </w:t>
      </w:r>
      <w:r w:rsidR="001B67C3">
        <w:rPr>
          <w:rFonts w:ascii="Arial" w:hAnsi="Arial" w:cs="Arial"/>
          <w:color w:val="000000" w:themeColor="text1"/>
          <w:sz w:val="22"/>
          <w:szCs w:val="22"/>
        </w:rPr>
        <w:t>z</w:t>
      </w:r>
      <w:r w:rsidR="0014491C" w:rsidRPr="00887B01">
        <w:rPr>
          <w:rFonts w:ascii="Arial" w:hAnsi="Arial" w:cs="Arial"/>
          <w:sz w:val="22"/>
          <w:szCs w:val="22"/>
        </w:rPr>
        <w:t>ávěrečn</w:t>
      </w:r>
      <w:r w:rsidR="00A15A1A">
        <w:rPr>
          <w:rFonts w:ascii="Arial" w:hAnsi="Arial" w:cs="Arial"/>
          <w:sz w:val="22"/>
          <w:szCs w:val="22"/>
        </w:rPr>
        <w:t>ou</w:t>
      </w:r>
      <w:r w:rsidR="00182FB0" w:rsidRPr="00887B01">
        <w:rPr>
          <w:rFonts w:ascii="Arial" w:hAnsi="Arial" w:cs="Arial"/>
          <w:sz w:val="22"/>
          <w:szCs w:val="22"/>
        </w:rPr>
        <w:t xml:space="preserve"> </w:t>
      </w:r>
      <w:r w:rsidR="00A15A1A" w:rsidRPr="00887B01">
        <w:rPr>
          <w:rFonts w:ascii="Arial" w:hAnsi="Arial" w:cs="Arial"/>
          <w:sz w:val="22"/>
          <w:szCs w:val="22"/>
        </w:rPr>
        <w:t>zpráv</w:t>
      </w:r>
      <w:r w:rsidR="00A15A1A">
        <w:rPr>
          <w:rFonts w:ascii="Arial" w:hAnsi="Arial" w:cs="Arial"/>
          <w:sz w:val="22"/>
          <w:szCs w:val="22"/>
        </w:rPr>
        <w:t>u</w:t>
      </w:r>
      <w:r w:rsidR="00182FB0" w:rsidRPr="00887B01">
        <w:rPr>
          <w:rFonts w:ascii="Arial" w:hAnsi="Arial" w:cs="Arial"/>
          <w:sz w:val="22"/>
          <w:szCs w:val="22"/>
        </w:rPr>
        <w:t xml:space="preserve">, která bude shrnutím </w:t>
      </w:r>
      <w:r w:rsidR="002A0659">
        <w:rPr>
          <w:rFonts w:ascii="Arial" w:hAnsi="Arial" w:cs="Arial"/>
          <w:sz w:val="22"/>
          <w:szCs w:val="22"/>
        </w:rPr>
        <w:t xml:space="preserve">celého díla, </w:t>
      </w:r>
      <w:r w:rsidR="00182FB0" w:rsidRPr="00887B01">
        <w:rPr>
          <w:rFonts w:ascii="Arial" w:hAnsi="Arial" w:cs="Arial"/>
          <w:sz w:val="22"/>
          <w:szCs w:val="22"/>
        </w:rPr>
        <w:t>výsledků za jedno</w:t>
      </w:r>
      <w:r w:rsidR="00734D8C" w:rsidRPr="00887B01">
        <w:rPr>
          <w:rFonts w:ascii="Arial" w:hAnsi="Arial" w:cs="Arial"/>
          <w:sz w:val="22"/>
          <w:szCs w:val="22"/>
        </w:rPr>
        <w:t>tliv</w:t>
      </w:r>
      <w:r w:rsidR="00225077">
        <w:rPr>
          <w:rFonts w:ascii="Arial" w:hAnsi="Arial" w:cs="Arial"/>
          <w:sz w:val="22"/>
          <w:szCs w:val="22"/>
        </w:rPr>
        <w:t xml:space="preserve">é aktivity, </w:t>
      </w:r>
      <w:r w:rsidR="00225077" w:rsidRPr="00253589">
        <w:rPr>
          <w:rFonts w:ascii="Arial" w:hAnsi="Arial" w:cs="Arial"/>
          <w:sz w:val="22"/>
          <w:szCs w:val="22"/>
        </w:rPr>
        <w:t>specifikované v </w:t>
      </w:r>
      <w:r w:rsidR="00225077" w:rsidRPr="002706D8">
        <w:rPr>
          <w:rFonts w:ascii="Arial" w:hAnsi="Arial" w:cs="Arial"/>
          <w:color w:val="000000" w:themeColor="text1"/>
          <w:sz w:val="22"/>
          <w:szCs w:val="22"/>
        </w:rPr>
        <w:t>čl</w:t>
      </w:r>
      <w:r w:rsidR="00225077" w:rsidRPr="00253589">
        <w:rPr>
          <w:rFonts w:ascii="Arial" w:hAnsi="Arial" w:cs="Arial"/>
          <w:color w:val="000000" w:themeColor="text1"/>
          <w:sz w:val="22"/>
          <w:szCs w:val="22"/>
        </w:rPr>
        <w:t>.</w:t>
      </w:r>
      <w:r w:rsidR="00225077">
        <w:rPr>
          <w:rFonts w:ascii="Arial" w:hAnsi="Arial" w:cs="Arial"/>
          <w:color w:val="000000" w:themeColor="text1"/>
          <w:sz w:val="22"/>
          <w:szCs w:val="22"/>
        </w:rPr>
        <w:t xml:space="preserve"> I </w:t>
      </w:r>
      <w:r w:rsidR="00225077" w:rsidRPr="00253589">
        <w:rPr>
          <w:rFonts w:ascii="Arial" w:hAnsi="Arial" w:cs="Arial"/>
          <w:color w:val="000000" w:themeColor="text1"/>
          <w:sz w:val="22"/>
          <w:szCs w:val="22"/>
        </w:rPr>
        <w:t>odst.</w:t>
      </w:r>
      <w:r w:rsidR="00225077">
        <w:rPr>
          <w:rFonts w:ascii="Arial" w:hAnsi="Arial" w:cs="Arial"/>
          <w:color w:val="000000" w:themeColor="text1"/>
          <w:sz w:val="22"/>
          <w:szCs w:val="22"/>
        </w:rPr>
        <w:t xml:space="preserve"> </w:t>
      </w:r>
      <w:r w:rsidR="00225077" w:rsidRPr="00253589">
        <w:rPr>
          <w:rFonts w:ascii="Arial" w:hAnsi="Arial" w:cs="Arial"/>
          <w:color w:val="000000" w:themeColor="text1"/>
          <w:sz w:val="22"/>
          <w:szCs w:val="22"/>
        </w:rPr>
        <w:t>3</w:t>
      </w:r>
      <w:r w:rsidR="00D13037">
        <w:rPr>
          <w:rFonts w:ascii="Arial" w:hAnsi="Arial" w:cs="Arial"/>
          <w:sz w:val="22"/>
          <w:szCs w:val="22"/>
        </w:rPr>
        <w:t xml:space="preserve"> </w:t>
      </w:r>
      <w:r w:rsidR="00225077" w:rsidRPr="00253589">
        <w:rPr>
          <w:rFonts w:ascii="Arial" w:hAnsi="Arial" w:cs="Arial"/>
          <w:sz w:val="22"/>
          <w:szCs w:val="22"/>
        </w:rPr>
        <w:t>této smlouvy</w:t>
      </w:r>
      <w:r w:rsidR="00A15A1A">
        <w:rPr>
          <w:rFonts w:ascii="Arial" w:hAnsi="Arial" w:cs="Arial"/>
          <w:sz w:val="22"/>
          <w:szCs w:val="22"/>
        </w:rPr>
        <w:t xml:space="preserve">, </w:t>
      </w:r>
      <w:r w:rsidR="00A15A1A" w:rsidRPr="009F43DC">
        <w:rPr>
          <w:rFonts w:ascii="Arial" w:hAnsi="Arial" w:cs="Arial"/>
          <w:color w:val="000000" w:themeColor="text1"/>
          <w:sz w:val="22"/>
          <w:szCs w:val="22"/>
        </w:rPr>
        <w:t>v</w:t>
      </w:r>
      <w:r w:rsidR="00A15A1A">
        <w:rPr>
          <w:rFonts w:ascii="Arial" w:hAnsi="Arial" w:cs="Arial"/>
          <w:color w:val="000000" w:themeColor="text1"/>
          <w:sz w:val="22"/>
          <w:szCs w:val="22"/>
        </w:rPr>
        <w:t> </w:t>
      </w:r>
      <w:r w:rsidR="00A15A1A" w:rsidRPr="009F43DC">
        <w:rPr>
          <w:rFonts w:ascii="Arial" w:hAnsi="Arial" w:cs="Arial"/>
          <w:color w:val="000000" w:themeColor="text1"/>
          <w:sz w:val="22"/>
          <w:szCs w:val="22"/>
        </w:rPr>
        <w:t>termínu</w:t>
      </w:r>
      <w:r w:rsidR="00A15A1A">
        <w:rPr>
          <w:rFonts w:ascii="Arial" w:hAnsi="Arial" w:cs="Arial"/>
          <w:color w:val="000000" w:themeColor="text1"/>
          <w:sz w:val="22"/>
          <w:szCs w:val="22"/>
        </w:rPr>
        <w:t xml:space="preserve"> nejpozději</w:t>
      </w:r>
      <w:r w:rsidR="00A15A1A" w:rsidRPr="009F43DC">
        <w:rPr>
          <w:rFonts w:ascii="Arial" w:hAnsi="Arial" w:cs="Arial"/>
          <w:color w:val="000000" w:themeColor="text1"/>
          <w:sz w:val="22"/>
          <w:szCs w:val="22"/>
        </w:rPr>
        <w:t xml:space="preserve"> do </w:t>
      </w:r>
      <w:r w:rsidR="0083092B">
        <w:rPr>
          <w:rFonts w:ascii="Arial" w:hAnsi="Arial" w:cs="Arial"/>
          <w:color w:val="000000" w:themeColor="text1"/>
          <w:sz w:val="22"/>
          <w:szCs w:val="22"/>
        </w:rPr>
        <w:t>31</w:t>
      </w:r>
      <w:r w:rsidR="00A15A1A" w:rsidRPr="009F43DC">
        <w:rPr>
          <w:rFonts w:ascii="Arial" w:hAnsi="Arial" w:cs="Arial"/>
          <w:color w:val="000000" w:themeColor="text1"/>
          <w:sz w:val="22"/>
          <w:szCs w:val="22"/>
        </w:rPr>
        <w:t xml:space="preserve">. </w:t>
      </w:r>
      <w:r w:rsidR="00A15A1A">
        <w:rPr>
          <w:rFonts w:ascii="Arial" w:hAnsi="Arial" w:cs="Arial"/>
          <w:color w:val="000000" w:themeColor="text1"/>
          <w:sz w:val="22"/>
          <w:szCs w:val="22"/>
        </w:rPr>
        <w:t>12</w:t>
      </w:r>
      <w:r w:rsidR="00A15A1A" w:rsidRPr="009F43DC">
        <w:rPr>
          <w:rFonts w:ascii="Arial" w:hAnsi="Arial" w:cs="Arial"/>
          <w:color w:val="000000" w:themeColor="text1"/>
          <w:sz w:val="22"/>
          <w:szCs w:val="22"/>
        </w:rPr>
        <w:t xml:space="preserve">. </w:t>
      </w:r>
      <w:r w:rsidR="00D15BE8">
        <w:rPr>
          <w:rFonts w:ascii="Arial" w:hAnsi="Arial" w:cs="Arial"/>
          <w:color w:val="000000" w:themeColor="text1"/>
          <w:sz w:val="22"/>
          <w:szCs w:val="22"/>
        </w:rPr>
        <w:t>202</w:t>
      </w:r>
      <w:r w:rsidR="00A44586">
        <w:rPr>
          <w:rFonts w:ascii="Arial" w:hAnsi="Arial" w:cs="Arial"/>
          <w:color w:val="000000" w:themeColor="text1"/>
          <w:sz w:val="22"/>
          <w:szCs w:val="22"/>
        </w:rPr>
        <w:t>4</w:t>
      </w:r>
      <w:r w:rsidR="00A15A1A" w:rsidRPr="00AB1CBB">
        <w:rPr>
          <w:rFonts w:ascii="Arial" w:hAnsi="Arial" w:cs="Arial"/>
          <w:color w:val="000000" w:themeColor="text1"/>
          <w:sz w:val="22"/>
          <w:szCs w:val="22"/>
        </w:rPr>
        <w:t>.</w:t>
      </w:r>
    </w:p>
    <w:p w14:paraId="5693F676" w14:textId="19BDA9FF" w:rsidR="00F05A33" w:rsidRPr="00887B01" w:rsidRDefault="00F05A33" w:rsidP="0023603D">
      <w:pPr>
        <w:pStyle w:val="Odstavecseseznamem"/>
        <w:numPr>
          <w:ilvl w:val="0"/>
          <w:numId w:val="7"/>
        </w:numPr>
        <w:spacing w:before="120"/>
        <w:contextualSpacing w:val="0"/>
        <w:jc w:val="both"/>
        <w:rPr>
          <w:rFonts w:ascii="Arial" w:hAnsi="Arial" w:cs="Arial"/>
          <w:color w:val="000000" w:themeColor="text1"/>
          <w:sz w:val="22"/>
          <w:szCs w:val="22"/>
        </w:rPr>
      </w:pPr>
      <w:r w:rsidRPr="00887B01">
        <w:rPr>
          <w:rFonts w:ascii="Arial" w:hAnsi="Arial" w:cs="Arial"/>
          <w:bCs/>
          <w:color w:val="00000A"/>
          <w:sz w:val="22"/>
          <w:szCs w:val="22"/>
        </w:rPr>
        <w:t>Závěrečná zpráva bud</w:t>
      </w:r>
      <w:r w:rsidR="002A0659">
        <w:rPr>
          <w:rFonts w:ascii="Arial" w:hAnsi="Arial" w:cs="Arial"/>
          <w:bCs/>
          <w:color w:val="00000A"/>
          <w:sz w:val="22"/>
          <w:szCs w:val="22"/>
        </w:rPr>
        <w:t>e</w:t>
      </w:r>
      <w:r w:rsidRPr="00887B01">
        <w:rPr>
          <w:rFonts w:ascii="Arial" w:hAnsi="Arial" w:cs="Arial"/>
          <w:bCs/>
          <w:color w:val="00000A"/>
          <w:sz w:val="22"/>
          <w:szCs w:val="22"/>
        </w:rPr>
        <w:t xml:space="preserve"> </w:t>
      </w:r>
      <w:r w:rsidR="001B3CE2">
        <w:rPr>
          <w:rFonts w:ascii="Arial" w:hAnsi="Arial" w:cs="Arial"/>
          <w:bCs/>
          <w:color w:val="00000A"/>
          <w:sz w:val="22"/>
          <w:szCs w:val="22"/>
        </w:rPr>
        <w:t xml:space="preserve">zhotovitelem </w:t>
      </w:r>
      <w:r w:rsidRPr="00887B01">
        <w:rPr>
          <w:rFonts w:ascii="Arial" w:hAnsi="Arial" w:cs="Arial"/>
          <w:bCs/>
          <w:color w:val="00000A"/>
          <w:sz w:val="22"/>
          <w:szCs w:val="22"/>
        </w:rPr>
        <w:t>předán</w:t>
      </w:r>
      <w:r w:rsidR="002A0659">
        <w:rPr>
          <w:rFonts w:ascii="Arial" w:hAnsi="Arial" w:cs="Arial"/>
          <w:bCs/>
          <w:color w:val="00000A"/>
          <w:sz w:val="22"/>
          <w:szCs w:val="22"/>
        </w:rPr>
        <w:t>a</w:t>
      </w:r>
      <w:r w:rsidRPr="00887B01">
        <w:rPr>
          <w:rFonts w:ascii="Arial" w:hAnsi="Arial" w:cs="Arial"/>
          <w:bCs/>
          <w:color w:val="00000A"/>
          <w:sz w:val="22"/>
          <w:szCs w:val="22"/>
        </w:rPr>
        <w:t xml:space="preserve"> objednateli v tištěné a současně v elektronické podobě (ve formátu doc aplikace MS Word).</w:t>
      </w:r>
    </w:p>
    <w:p w14:paraId="0562FB51" w14:textId="77777777" w:rsidR="0014491C" w:rsidRPr="00887B01" w:rsidRDefault="00BC3CFD" w:rsidP="007A3F4D">
      <w:pPr>
        <w:spacing w:before="240"/>
        <w:ind w:left="425"/>
        <w:jc w:val="center"/>
        <w:rPr>
          <w:rFonts w:ascii="Arial" w:hAnsi="Arial" w:cs="Arial"/>
          <w:b/>
          <w:color w:val="000000" w:themeColor="text1"/>
          <w:sz w:val="22"/>
          <w:szCs w:val="22"/>
        </w:rPr>
      </w:pPr>
      <w:r w:rsidRPr="00887B01">
        <w:rPr>
          <w:rFonts w:ascii="Arial" w:hAnsi="Arial" w:cs="Arial"/>
          <w:b/>
          <w:color w:val="000000" w:themeColor="text1"/>
          <w:sz w:val="22"/>
          <w:szCs w:val="22"/>
        </w:rPr>
        <w:t xml:space="preserve">Článek </w:t>
      </w:r>
      <w:r w:rsidR="0014491C" w:rsidRPr="00887B01">
        <w:rPr>
          <w:rFonts w:ascii="Arial" w:hAnsi="Arial" w:cs="Arial"/>
          <w:b/>
          <w:color w:val="000000" w:themeColor="text1"/>
          <w:sz w:val="22"/>
          <w:szCs w:val="22"/>
        </w:rPr>
        <w:t>III.</w:t>
      </w:r>
    </w:p>
    <w:p w14:paraId="414FFBDD" w14:textId="77777777" w:rsidR="0014491C" w:rsidRPr="00887B01" w:rsidRDefault="0014491C" w:rsidP="002A0659">
      <w:pPr>
        <w:ind w:left="426"/>
        <w:jc w:val="center"/>
        <w:rPr>
          <w:rFonts w:ascii="Arial" w:hAnsi="Arial" w:cs="Arial"/>
          <w:b/>
          <w:color w:val="000000" w:themeColor="text1"/>
          <w:sz w:val="22"/>
          <w:szCs w:val="22"/>
        </w:rPr>
      </w:pPr>
      <w:r w:rsidRPr="00887B01">
        <w:rPr>
          <w:rFonts w:ascii="Arial" w:hAnsi="Arial" w:cs="Arial"/>
          <w:b/>
          <w:color w:val="000000" w:themeColor="text1"/>
          <w:sz w:val="22"/>
          <w:szCs w:val="22"/>
        </w:rPr>
        <w:t>Cena za dílo</w:t>
      </w:r>
    </w:p>
    <w:p w14:paraId="347E11EC" w14:textId="0F7678B9" w:rsidR="004C0490" w:rsidRPr="002D2D37" w:rsidRDefault="004C0490" w:rsidP="004C0490">
      <w:pPr>
        <w:pStyle w:val="Odstavecseseznamem"/>
        <w:numPr>
          <w:ilvl w:val="0"/>
          <w:numId w:val="10"/>
        </w:numPr>
        <w:spacing w:before="120"/>
        <w:contextualSpacing w:val="0"/>
        <w:jc w:val="both"/>
        <w:rPr>
          <w:rFonts w:ascii="Arial" w:hAnsi="Arial" w:cs="Arial"/>
          <w:b/>
          <w:color w:val="000000" w:themeColor="text1"/>
          <w:sz w:val="22"/>
          <w:szCs w:val="22"/>
        </w:rPr>
      </w:pPr>
      <w:r w:rsidRPr="00887B01">
        <w:rPr>
          <w:rFonts w:ascii="Arial" w:hAnsi="Arial" w:cs="Arial"/>
          <w:color w:val="000000" w:themeColor="text1"/>
          <w:sz w:val="22"/>
          <w:szCs w:val="22"/>
        </w:rPr>
        <w:t xml:space="preserve">Objednatel se za </w:t>
      </w:r>
      <w:r>
        <w:rPr>
          <w:rFonts w:ascii="Arial" w:hAnsi="Arial" w:cs="Arial"/>
          <w:color w:val="000000" w:themeColor="text1"/>
          <w:sz w:val="22"/>
          <w:szCs w:val="22"/>
        </w:rPr>
        <w:t>realizaci</w:t>
      </w:r>
      <w:r w:rsidRPr="002B1E50">
        <w:rPr>
          <w:rFonts w:ascii="Arial" w:hAnsi="Arial" w:cs="Arial"/>
          <w:color w:val="000000" w:themeColor="text1"/>
          <w:sz w:val="22"/>
          <w:szCs w:val="22"/>
        </w:rPr>
        <w:t xml:space="preserve"> </w:t>
      </w:r>
      <w:r>
        <w:rPr>
          <w:rFonts w:ascii="Arial" w:hAnsi="Arial" w:cs="Arial"/>
          <w:color w:val="000000" w:themeColor="text1"/>
          <w:sz w:val="22"/>
          <w:szCs w:val="22"/>
        </w:rPr>
        <w:t xml:space="preserve">aktivit </w:t>
      </w:r>
      <w:r w:rsidRPr="002B1E50">
        <w:rPr>
          <w:rFonts w:ascii="Arial" w:hAnsi="Arial" w:cs="Arial"/>
          <w:sz w:val="22"/>
          <w:szCs w:val="22"/>
        </w:rPr>
        <w:t>dle článku I</w:t>
      </w:r>
      <w:r>
        <w:rPr>
          <w:rFonts w:ascii="Arial" w:hAnsi="Arial" w:cs="Arial"/>
          <w:sz w:val="22"/>
          <w:szCs w:val="22"/>
        </w:rPr>
        <w:t>.</w:t>
      </w:r>
      <w:r w:rsidRPr="002B1E50">
        <w:rPr>
          <w:rFonts w:ascii="Arial" w:hAnsi="Arial" w:cs="Arial"/>
          <w:sz w:val="22"/>
          <w:szCs w:val="22"/>
        </w:rPr>
        <w:t xml:space="preserve"> odst. 3</w:t>
      </w:r>
      <w:r>
        <w:rPr>
          <w:rFonts w:ascii="Arial" w:hAnsi="Arial" w:cs="Arial"/>
          <w:sz w:val="22"/>
          <w:szCs w:val="22"/>
        </w:rPr>
        <w:t xml:space="preserve"> </w:t>
      </w:r>
      <w:r w:rsidRPr="002B1E50">
        <w:rPr>
          <w:rFonts w:ascii="Arial" w:hAnsi="Arial" w:cs="Arial"/>
          <w:color w:val="000000" w:themeColor="text1"/>
          <w:sz w:val="22"/>
          <w:szCs w:val="22"/>
        </w:rPr>
        <w:t xml:space="preserve">zavazuje </w:t>
      </w:r>
      <w:r w:rsidR="001B3CE2">
        <w:rPr>
          <w:rFonts w:ascii="Arial" w:hAnsi="Arial" w:cs="Arial"/>
          <w:color w:val="000000" w:themeColor="text1"/>
          <w:sz w:val="22"/>
          <w:szCs w:val="22"/>
        </w:rPr>
        <w:t>z</w:t>
      </w:r>
      <w:r w:rsidR="001B3CE2">
        <w:rPr>
          <w:rFonts w:ascii="Arial" w:hAnsi="Arial" w:cs="Arial"/>
          <w:sz w:val="22"/>
          <w:szCs w:val="22"/>
        </w:rPr>
        <w:t>hotovitel</w:t>
      </w:r>
      <w:r w:rsidR="00090700">
        <w:rPr>
          <w:rFonts w:ascii="Arial" w:hAnsi="Arial" w:cs="Arial"/>
          <w:sz w:val="22"/>
          <w:szCs w:val="22"/>
        </w:rPr>
        <w:t>i</w:t>
      </w:r>
      <w:r w:rsidRPr="00887B01">
        <w:rPr>
          <w:rFonts w:ascii="Arial" w:hAnsi="Arial" w:cs="Arial"/>
          <w:color w:val="000000" w:themeColor="text1"/>
          <w:sz w:val="22"/>
          <w:szCs w:val="22"/>
        </w:rPr>
        <w:t xml:space="preserve"> zaplatit celkovou cenu, která je stanovena dohodou obou smluvních stran a činí</w:t>
      </w:r>
      <w:r>
        <w:rPr>
          <w:rFonts w:ascii="Arial" w:hAnsi="Arial" w:cs="Arial"/>
          <w:color w:val="000000" w:themeColor="text1"/>
          <w:sz w:val="22"/>
          <w:szCs w:val="22"/>
        </w:rPr>
        <w:t xml:space="preserve"> maximálně</w:t>
      </w:r>
      <w:r w:rsidRPr="00887B01">
        <w:rPr>
          <w:rFonts w:ascii="Arial" w:hAnsi="Arial" w:cs="Arial"/>
          <w:color w:val="000000" w:themeColor="text1"/>
          <w:sz w:val="22"/>
          <w:szCs w:val="22"/>
        </w:rPr>
        <w:t xml:space="preserve"> </w:t>
      </w:r>
      <w:r w:rsidR="00A96C28">
        <w:rPr>
          <w:rFonts w:ascii="Arial" w:hAnsi="Arial" w:cs="Arial"/>
          <w:color w:val="000000" w:themeColor="text1"/>
          <w:sz w:val="22"/>
          <w:szCs w:val="22"/>
        </w:rPr>
        <w:t>72</w:t>
      </w:r>
      <w:r w:rsidR="00C04393">
        <w:rPr>
          <w:rFonts w:ascii="Arial" w:hAnsi="Arial" w:cs="Arial"/>
          <w:color w:val="000000" w:themeColor="text1"/>
          <w:sz w:val="22"/>
          <w:szCs w:val="22"/>
        </w:rPr>
        <w:t>0</w:t>
      </w:r>
      <w:r>
        <w:rPr>
          <w:rFonts w:ascii="Arial" w:hAnsi="Arial" w:cs="Arial"/>
          <w:color w:val="000000" w:themeColor="text1"/>
          <w:sz w:val="22"/>
          <w:szCs w:val="22"/>
        </w:rPr>
        <w:t>.</w:t>
      </w:r>
      <w:r w:rsidRPr="009F43DC">
        <w:rPr>
          <w:rFonts w:ascii="Arial" w:hAnsi="Arial" w:cs="Arial"/>
          <w:sz w:val="22"/>
          <w:szCs w:val="22"/>
        </w:rPr>
        <w:t>000,- Kč (</w:t>
      </w:r>
      <w:r w:rsidR="00A96C28">
        <w:rPr>
          <w:rFonts w:ascii="Arial" w:hAnsi="Arial" w:cs="Arial"/>
          <w:sz w:val="22"/>
          <w:szCs w:val="22"/>
        </w:rPr>
        <w:t>sedm</w:t>
      </w:r>
      <w:r w:rsidR="00D13037">
        <w:rPr>
          <w:rFonts w:ascii="Arial" w:hAnsi="Arial" w:cs="Arial"/>
          <w:sz w:val="22"/>
          <w:szCs w:val="22"/>
        </w:rPr>
        <w:t xml:space="preserve"> </w:t>
      </w:r>
      <w:r w:rsidR="00A96C28">
        <w:rPr>
          <w:rFonts w:ascii="Arial" w:hAnsi="Arial" w:cs="Arial"/>
          <w:sz w:val="22"/>
          <w:szCs w:val="22"/>
        </w:rPr>
        <w:t>set</w:t>
      </w:r>
      <w:r w:rsidR="00D13037">
        <w:rPr>
          <w:rFonts w:ascii="Arial" w:hAnsi="Arial" w:cs="Arial"/>
          <w:sz w:val="22"/>
          <w:szCs w:val="22"/>
        </w:rPr>
        <w:t xml:space="preserve"> </w:t>
      </w:r>
      <w:r w:rsidR="00A96C28">
        <w:rPr>
          <w:rFonts w:ascii="Arial" w:hAnsi="Arial" w:cs="Arial"/>
          <w:sz w:val="22"/>
          <w:szCs w:val="22"/>
        </w:rPr>
        <w:t>dvacet</w:t>
      </w:r>
      <w:r w:rsidR="00D13037">
        <w:rPr>
          <w:rFonts w:ascii="Arial" w:hAnsi="Arial" w:cs="Arial"/>
          <w:sz w:val="22"/>
          <w:szCs w:val="22"/>
        </w:rPr>
        <w:t xml:space="preserve"> </w:t>
      </w:r>
      <w:r w:rsidR="00A96C28">
        <w:rPr>
          <w:rFonts w:ascii="Arial" w:hAnsi="Arial" w:cs="Arial"/>
          <w:sz w:val="22"/>
          <w:szCs w:val="22"/>
        </w:rPr>
        <w:t>t</w:t>
      </w:r>
      <w:r w:rsidR="00CC27CC">
        <w:rPr>
          <w:rFonts w:ascii="Arial" w:hAnsi="Arial" w:cs="Arial"/>
          <w:sz w:val="22"/>
          <w:szCs w:val="22"/>
        </w:rPr>
        <w:t>isíc</w:t>
      </w:r>
      <w:r w:rsidRPr="002D2D37">
        <w:rPr>
          <w:rFonts w:ascii="Arial" w:hAnsi="Arial" w:cs="Arial"/>
          <w:sz w:val="22"/>
          <w:szCs w:val="22"/>
        </w:rPr>
        <w:t xml:space="preserve"> korun českých). K ceně bude připočtena DPH v zákonné výši</w:t>
      </w:r>
      <w:r w:rsidR="00D326FE">
        <w:rPr>
          <w:rFonts w:ascii="Arial" w:hAnsi="Arial" w:cs="Arial"/>
          <w:sz w:val="22"/>
          <w:szCs w:val="22"/>
        </w:rPr>
        <w:t>, kterou se zavazuje zaplatit objednatel zhotoviteli</w:t>
      </w:r>
      <w:r w:rsidRPr="002D2D37">
        <w:rPr>
          <w:rFonts w:ascii="Arial" w:hAnsi="Arial" w:cs="Arial"/>
          <w:sz w:val="22"/>
          <w:szCs w:val="22"/>
        </w:rPr>
        <w:t xml:space="preserve">. </w:t>
      </w:r>
      <w:r w:rsidRPr="00E3722D">
        <w:rPr>
          <w:rFonts w:ascii="Arial" w:hAnsi="Arial" w:cs="Arial"/>
          <w:sz w:val="22"/>
          <w:szCs w:val="22"/>
        </w:rPr>
        <w:t>Souhrnný rozpočet projektu a souhrn jednotlivých aktivit pro rok 20</w:t>
      </w:r>
      <w:r w:rsidR="00D42D74">
        <w:rPr>
          <w:rFonts w:ascii="Arial" w:hAnsi="Arial" w:cs="Arial"/>
          <w:sz w:val="22"/>
          <w:szCs w:val="22"/>
        </w:rPr>
        <w:t>2</w:t>
      </w:r>
      <w:r w:rsidR="00A96C28">
        <w:rPr>
          <w:rFonts w:ascii="Arial" w:hAnsi="Arial" w:cs="Arial"/>
          <w:sz w:val="22"/>
          <w:szCs w:val="22"/>
        </w:rPr>
        <w:t>4</w:t>
      </w:r>
      <w:r w:rsidRPr="00E3722D">
        <w:rPr>
          <w:rFonts w:ascii="Arial" w:hAnsi="Arial" w:cs="Arial"/>
          <w:sz w:val="22"/>
          <w:szCs w:val="22"/>
        </w:rPr>
        <w:t xml:space="preserve"> je uveden v příloze č. 1 této Smlouvy</w:t>
      </w:r>
      <w:r w:rsidR="00BB7017">
        <w:rPr>
          <w:rFonts w:ascii="Arial" w:hAnsi="Arial" w:cs="Arial"/>
          <w:sz w:val="22"/>
          <w:szCs w:val="22"/>
        </w:rPr>
        <w:t xml:space="preserve">. Rozpočet, rozsah i realizace </w:t>
      </w:r>
      <w:r w:rsidR="00E3722D" w:rsidRPr="00E3722D">
        <w:rPr>
          <w:rFonts w:ascii="Arial" w:hAnsi="Arial" w:cs="Arial"/>
          <w:sz w:val="22"/>
          <w:szCs w:val="22"/>
        </w:rPr>
        <w:t xml:space="preserve">jednotlivých aktivit se může v průběhu </w:t>
      </w:r>
      <w:r w:rsidR="00BB7017">
        <w:rPr>
          <w:rFonts w:ascii="Arial" w:hAnsi="Arial" w:cs="Arial"/>
          <w:sz w:val="22"/>
          <w:szCs w:val="22"/>
        </w:rPr>
        <w:t xml:space="preserve">smluvního období </w:t>
      </w:r>
      <w:r w:rsidR="00E3722D" w:rsidRPr="00E3722D">
        <w:rPr>
          <w:rFonts w:ascii="Arial" w:hAnsi="Arial" w:cs="Arial"/>
          <w:sz w:val="22"/>
          <w:szCs w:val="22"/>
        </w:rPr>
        <w:lastRenderedPageBreak/>
        <w:t>se souhlasem objednatele změnit</w:t>
      </w:r>
      <w:r w:rsidRPr="00E3722D">
        <w:rPr>
          <w:rFonts w:ascii="Arial" w:hAnsi="Arial" w:cs="Arial"/>
          <w:sz w:val="22"/>
          <w:szCs w:val="22"/>
        </w:rPr>
        <w:t>.</w:t>
      </w:r>
      <w:r w:rsidRPr="002D2D37">
        <w:rPr>
          <w:rFonts w:ascii="Arial" w:hAnsi="Arial" w:cs="Arial"/>
          <w:sz w:val="22"/>
          <w:szCs w:val="22"/>
        </w:rPr>
        <w:t xml:space="preserve"> </w:t>
      </w:r>
      <w:r w:rsidR="001B3CE2">
        <w:rPr>
          <w:rFonts w:ascii="Arial" w:hAnsi="Arial" w:cs="Arial"/>
          <w:sz w:val="22"/>
          <w:szCs w:val="22"/>
        </w:rPr>
        <w:t>Zhotovitel</w:t>
      </w:r>
      <w:r w:rsidRPr="002D2D37">
        <w:rPr>
          <w:rFonts w:ascii="Arial" w:hAnsi="Arial" w:cs="Arial"/>
          <w:sz w:val="22"/>
          <w:szCs w:val="22"/>
        </w:rPr>
        <w:t xml:space="preserve"> nemá právo na úhradu nákladů vedle sjednané ceny.</w:t>
      </w:r>
    </w:p>
    <w:p w14:paraId="63824CE5" w14:textId="30616C64" w:rsidR="004C0490" w:rsidRDefault="004C0490" w:rsidP="004C0490">
      <w:pPr>
        <w:pStyle w:val="Odstavecseseznamem"/>
        <w:numPr>
          <w:ilvl w:val="0"/>
          <w:numId w:val="10"/>
        </w:numPr>
        <w:spacing w:before="120"/>
        <w:contextualSpacing w:val="0"/>
        <w:jc w:val="both"/>
        <w:rPr>
          <w:rFonts w:ascii="Arial" w:hAnsi="Arial" w:cs="Arial"/>
          <w:sz w:val="22"/>
          <w:szCs w:val="22"/>
        </w:rPr>
      </w:pPr>
      <w:r>
        <w:rPr>
          <w:rFonts w:ascii="Arial" w:hAnsi="Arial" w:cs="Arial"/>
          <w:sz w:val="22"/>
          <w:szCs w:val="22"/>
        </w:rPr>
        <w:t xml:space="preserve">Celková cena díla dle čl. III. odst. 1 této smlouvy bude </w:t>
      </w:r>
      <w:r w:rsidR="001B3CE2">
        <w:rPr>
          <w:rFonts w:ascii="Arial" w:hAnsi="Arial" w:cs="Arial"/>
          <w:sz w:val="22"/>
          <w:szCs w:val="22"/>
        </w:rPr>
        <w:t>zhotovitel</w:t>
      </w:r>
      <w:r>
        <w:rPr>
          <w:rFonts w:ascii="Arial" w:hAnsi="Arial" w:cs="Arial"/>
          <w:sz w:val="22"/>
          <w:szCs w:val="22"/>
        </w:rPr>
        <w:t xml:space="preserve">i zaplacena následovně: </w:t>
      </w:r>
    </w:p>
    <w:p w14:paraId="18CCD5F2" w14:textId="19E5317C" w:rsidR="004C0490" w:rsidRPr="000C7E78" w:rsidRDefault="004C0490" w:rsidP="004C0490">
      <w:pPr>
        <w:pStyle w:val="Odstavecseseznamem"/>
        <w:numPr>
          <w:ilvl w:val="0"/>
          <w:numId w:val="48"/>
        </w:numPr>
        <w:spacing w:before="120"/>
        <w:contextualSpacing w:val="0"/>
        <w:jc w:val="both"/>
        <w:rPr>
          <w:rFonts w:ascii="Arial" w:hAnsi="Arial" w:cs="Arial"/>
          <w:sz w:val="22"/>
          <w:szCs w:val="22"/>
        </w:rPr>
      </w:pPr>
      <w:r w:rsidRPr="000C7E78">
        <w:rPr>
          <w:rFonts w:ascii="Arial" w:hAnsi="Arial" w:cs="Arial"/>
          <w:sz w:val="22"/>
          <w:szCs w:val="22"/>
        </w:rPr>
        <w:t xml:space="preserve">záloha </w:t>
      </w:r>
      <w:r w:rsidR="00D528E9">
        <w:rPr>
          <w:rFonts w:ascii="Arial" w:hAnsi="Arial" w:cs="Arial"/>
          <w:sz w:val="22"/>
          <w:szCs w:val="22"/>
        </w:rPr>
        <w:t>30</w:t>
      </w:r>
      <w:r w:rsidR="000C7E78" w:rsidRPr="000C7E78">
        <w:rPr>
          <w:rFonts w:ascii="Arial" w:hAnsi="Arial" w:cs="Arial"/>
          <w:sz w:val="22"/>
          <w:szCs w:val="22"/>
        </w:rPr>
        <w:t>0</w:t>
      </w:r>
      <w:r w:rsidRPr="000C7E78">
        <w:rPr>
          <w:rFonts w:ascii="Arial" w:hAnsi="Arial" w:cs="Arial"/>
          <w:sz w:val="22"/>
          <w:szCs w:val="22"/>
        </w:rPr>
        <w:t xml:space="preserve">.000,- Kč (slovy </w:t>
      </w:r>
      <w:r w:rsidR="00D528E9">
        <w:rPr>
          <w:rFonts w:ascii="Arial" w:hAnsi="Arial" w:cs="Arial"/>
          <w:sz w:val="22"/>
          <w:szCs w:val="22"/>
        </w:rPr>
        <w:t>tři</w:t>
      </w:r>
      <w:r w:rsidR="00D13037">
        <w:rPr>
          <w:rFonts w:ascii="Arial" w:hAnsi="Arial" w:cs="Arial"/>
          <w:sz w:val="22"/>
          <w:szCs w:val="22"/>
        </w:rPr>
        <w:t xml:space="preserve"> </w:t>
      </w:r>
      <w:r w:rsidR="00D528E9">
        <w:rPr>
          <w:rFonts w:ascii="Arial" w:hAnsi="Arial" w:cs="Arial"/>
          <w:sz w:val="22"/>
          <w:szCs w:val="22"/>
        </w:rPr>
        <w:t>sta</w:t>
      </w:r>
      <w:r w:rsidR="00D13037">
        <w:rPr>
          <w:rFonts w:ascii="Arial" w:hAnsi="Arial" w:cs="Arial"/>
          <w:sz w:val="22"/>
          <w:szCs w:val="22"/>
        </w:rPr>
        <w:t xml:space="preserve"> </w:t>
      </w:r>
      <w:r w:rsidRPr="000C7E78">
        <w:rPr>
          <w:rFonts w:ascii="Arial" w:hAnsi="Arial" w:cs="Arial"/>
          <w:sz w:val="22"/>
          <w:szCs w:val="22"/>
        </w:rPr>
        <w:t>tisíc korun českých) + částka</w:t>
      </w:r>
      <w:r w:rsidR="001B67C3" w:rsidRPr="000C7E78">
        <w:rPr>
          <w:rFonts w:ascii="Arial" w:hAnsi="Arial" w:cs="Arial"/>
          <w:sz w:val="22"/>
          <w:szCs w:val="22"/>
        </w:rPr>
        <w:t xml:space="preserve"> o</w:t>
      </w:r>
      <w:r w:rsidRPr="000C7E78">
        <w:rPr>
          <w:rFonts w:ascii="Arial" w:hAnsi="Arial" w:cs="Arial"/>
          <w:sz w:val="22"/>
          <w:szCs w:val="22"/>
        </w:rPr>
        <w:t xml:space="preserve">dpovídající DPH v zákonné výši po </w:t>
      </w:r>
      <w:r w:rsidR="000E31FF" w:rsidRPr="000C7E78">
        <w:rPr>
          <w:rFonts w:ascii="Arial" w:hAnsi="Arial" w:cs="Arial"/>
          <w:sz w:val="22"/>
          <w:szCs w:val="22"/>
        </w:rPr>
        <w:t>dni, kdy smlouva nabyde účinnosti</w:t>
      </w:r>
      <w:r w:rsidRPr="000C7E78">
        <w:rPr>
          <w:rFonts w:ascii="Arial" w:hAnsi="Arial" w:cs="Arial"/>
          <w:sz w:val="22"/>
          <w:szCs w:val="22"/>
        </w:rPr>
        <w:t>,</w:t>
      </w:r>
    </w:p>
    <w:p w14:paraId="5A591AB7" w14:textId="1FA5EB8B" w:rsidR="003063B9" w:rsidRPr="000C7E78" w:rsidRDefault="001647A9">
      <w:pPr>
        <w:pStyle w:val="Odstavecseseznamem"/>
        <w:numPr>
          <w:ilvl w:val="0"/>
          <w:numId w:val="48"/>
        </w:numPr>
        <w:spacing w:before="120"/>
        <w:contextualSpacing w:val="0"/>
        <w:jc w:val="both"/>
        <w:rPr>
          <w:rFonts w:ascii="Arial" w:hAnsi="Arial" w:cs="Arial"/>
          <w:sz w:val="22"/>
          <w:szCs w:val="22"/>
        </w:rPr>
      </w:pPr>
      <w:r w:rsidRPr="000C7E78">
        <w:rPr>
          <w:rFonts w:ascii="Arial" w:hAnsi="Arial" w:cs="Arial"/>
          <w:sz w:val="22"/>
          <w:szCs w:val="22"/>
        </w:rPr>
        <w:t xml:space="preserve">záloha </w:t>
      </w:r>
      <w:r w:rsidR="00D528E9">
        <w:rPr>
          <w:rFonts w:ascii="Arial" w:hAnsi="Arial" w:cs="Arial"/>
          <w:sz w:val="22"/>
          <w:szCs w:val="22"/>
        </w:rPr>
        <w:t>2</w:t>
      </w:r>
      <w:r w:rsidR="00F65642">
        <w:rPr>
          <w:rFonts w:ascii="Arial" w:hAnsi="Arial" w:cs="Arial"/>
          <w:sz w:val="22"/>
          <w:szCs w:val="22"/>
        </w:rPr>
        <w:t>2</w:t>
      </w:r>
      <w:r w:rsidRPr="000C7E78">
        <w:rPr>
          <w:rFonts w:ascii="Arial" w:hAnsi="Arial" w:cs="Arial"/>
          <w:sz w:val="22"/>
          <w:szCs w:val="22"/>
        </w:rPr>
        <w:t xml:space="preserve">0.000,- Kč (slovy </w:t>
      </w:r>
      <w:r w:rsidR="00D528E9">
        <w:rPr>
          <w:rFonts w:ascii="Arial" w:hAnsi="Arial" w:cs="Arial"/>
          <w:sz w:val="22"/>
          <w:szCs w:val="22"/>
        </w:rPr>
        <w:t>dvě</w:t>
      </w:r>
      <w:r w:rsidR="00D13037">
        <w:rPr>
          <w:rFonts w:ascii="Arial" w:hAnsi="Arial" w:cs="Arial"/>
          <w:sz w:val="22"/>
          <w:szCs w:val="22"/>
        </w:rPr>
        <w:t xml:space="preserve"> </w:t>
      </w:r>
      <w:r w:rsidR="00D528E9">
        <w:rPr>
          <w:rFonts w:ascii="Arial" w:hAnsi="Arial" w:cs="Arial"/>
          <w:sz w:val="22"/>
          <w:szCs w:val="22"/>
        </w:rPr>
        <w:t>stě</w:t>
      </w:r>
      <w:r w:rsidR="00D13037">
        <w:rPr>
          <w:rFonts w:ascii="Arial" w:hAnsi="Arial" w:cs="Arial"/>
          <w:sz w:val="22"/>
          <w:szCs w:val="22"/>
        </w:rPr>
        <w:t xml:space="preserve"> </w:t>
      </w:r>
      <w:r w:rsidR="00F65642">
        <w:rPr>
          <w:rFonts w:ascii="Arial" w:hAnsi="Arial" w:cs="Arial"/>
          <w:sz w:val="22"/>
          <w:szCs w:val="22"/>
        </w:rPr>
        <w:t>dvacet</w:t>
      </w:r>
      <w:r w:rsidR="00D13037">
        <w:rPr>
          <w:rFonts w:ascii="Arial" w:hAnsi="Arial" w:cs="Arial"/>
          <w:sz w:val="22"/>
          <w:szCs w:val="22"/>
        </w:rPr>
        <w:t xml:space="preserve"> </w:t>
      </w:r>
      <w:r w:rsidRPr="000C7E78">
        <w:rPr>
          <w:rFonts w:ascii="Arial" w:hAnsi="Arial" w:cs="Arial"/>
          <w:sz w:val="22"/>
          <w:szCs w:val="22"/>
        </w:rPr>
        <w:t xml:space="preserve">tisíc korun českých) + částka odpovídající DPH v zákonné výši po ukončení prvního pololetí, </w:t>
      </w:r>
    </w:p>
    <w:p w14:paraId="053855D9" w14:textId="1F50D78F" w:rsidR="004C0490" w:rsidRDefault="004C0490" w:rsidP="004C0490">
      <w:pPr>
        <w:pStyle w:val="Odstavecseseznamem"/>
        <w:numPr>
          <w:ilvl w:val="0"/>
          <w:numId w:val="48"/>
        </w:numPr>
        <w:spacing w:before="120"/>
        <w:contextualSpacing w:val="0"/>
        <w:jc w:val="both"/>
        <w:rPr>
          <w:rFonts w:ascii="Arial" w:hAnsi="Arial" w:cs="Arial"/>
          <w:sz w:val="22"/>
          <w:szCs w:val="22"/>
        </w:rPr>
      </w:pPr>
      <w:r w:rsidRPr="000C7E78">
        <w:rPr>
          <w:rFonts w:ascii="Arial" w:hAnsi="Arial" w:cs="Arial"/>
          <w:sz w:val="22"/>
          <w:szCs w:val="22"/>
        </w:rPr>
        <w:t xml:space="preserve">doplatek </w:t>
      </w:r>
      <w:r w:rsidR="00F65642">
        <w:rPr>
          <w:rFonts w:ascii="Arial" w:hAnsi="Arial" w:cs="Arial"/>
          <w:sz w:val="22"/>
          <w:szCs w:val="22"/>
        </w:rPr>
        <w:t>20</w:t>
      </w:r>
      <w:r w:rsidR="00912D82" w:rsidRPr="000C7E78">
        <w:rPr>
          <w:rFonts w:ascii="Arial" w:hAnsi="Arial" w:cs="Arial"/>
          <w:sz w:val="22"/>
          <w:szCs w:val="22"/>
        </w:rPr>
        <w:t>0</w:t>
      </w:r>
      <w:r w:rsidRPr="000C7E78">
        <w:rPr>
          <w:rFonts w:ascii="Arial" w:hAnsi="Arial" w:cs="Arial"/>
          <w:sz w:val="22"/>
          <w:szCs w:val="22"/>
        </w:rPr>
        <w:t>.00</w:t>
      </w:r>
      <w:r w:rsidR="00060F76" w:rsidRPr="000C7E78">
        <w:rPr>
          <w:rFonts w:ascii="Arial" w:hAnsi="Arial" w:cs="Arial"/>
          <w:sz w:val="22"/>
          <w:szCs w:val="22"/>
        </w:rPr>
        <w:t>0</w:t>
      </w:r>
      <w:r w:rsidRPr="000C7E78">
        <w:rPr>
          <w:rFonts w:ascii="Arial" w:hAnsi="Arial" w:cs="Arial"/>
          <w:sz w:val="22"/>
          <w:szCs w:val="22"/>
        </w:rPr>
        <w:t xml:space="preserve">,- Kč (slovy </w:t>
      </w:r>
      <w:r w:rsidR="00F65642">
        <w:rPr>
          <w:rFonts w:ascii="Arial" w:hAnsi="Arial" w:cs="Arial"/>
          <w:sz w:val="22"/>
          <w:szCs w:val="22"/>
        </w:rPr>
        <w:t>dvě</w:t>
      </w:r>
      <w:r w:rsidR="00D13037">
        <w:rPr>
          <w:rFonts w:ascii="Arial" w:hAnsi="Arial" w:cs="Arial"/>
          <w:sz w:val="22"/>
          <w:szCs w:val="22"/>
        </w:rPr>
        <w:t xml:space="preserve"> </w:t>
      </w:r>
      <w:r w:rsidR="00F65642">
        <w:rPr>
          <w:rFonts w:ascii="Arial" w:hAnsi="Arial" w:cs="Arial"/>
          <w:sz w:val="22"/>
          <w:szCs w:val="22"/>
        </w:rPr>
        <w:t>stě</w:t>
      </w:r>
      <w:r w:rsidR="00D13037">
        <w:rPr>
          <w:rFonts w:ascii="Arial" w:hAnsi="Arial" w:cs="Arial"/>
          <w:sz w:val="22"/>
          <w:szCs w:val="22"/>
        </w:rPr>
        <w:t xml:space="preserve"> </w:t>
      </w:r>
      <w:r w:rsidR="00D528E9">
        <w:rPr>
          <w:rFonts w:ascii="Arial" w:hAnsi="Arial" w:cs="Arial"/>
          <w:sz w:val="22"/>
          <w:szCs w:val="22"/>
        </w:rPr>
        <w:t>t</w:t>
      </w:r>
      <w:r w:rsidRPr="000C7E78">
        <w:rPr>
          <w:rFonts w:ascii="Arial" w:hAnsi="Arial" w:cs="Arial"/>
          <w:sz w:val="22"/>
          <w:szCs w:val="22"/>
        </w:rPr>
        <w:t>isíc korun českých</w:t>
      </w:r>
      <w:r>
        <w:rPr>
          <w:rFonts w:ascii="Arial" w:hAnsi="Arial" w:cs="Arial"/>
          <w:sz w:val="22"/>
          <w:szCs w:val="22"/>
        </w:rPr>
        <w:t xml:space="preserve">) </w:t>
      </w:r>
      <w:r w:rsidRPr="002B79EF">
        <w:rPr>
          <w:rFonts w:ascii="Arial" w:hAnsi="Arial" w:cs="Arial"/>
          <w:sz w:val="22"/>
          <w:szCs w:val="22"/>
        </w:rPr>
        <w:t>+ DPH v </w:t>
      </w:r>
      <w:r>
        <w:rPr>
          <w:rFonts w:ascii="Arial" w:hAnsi="Arial" w:cs="Arial"/>
          <w:sz w:val="22"/>
          <w:szCs w:val="22"/>
        </w:rPr>
        <w:t>zákonné výši po akceptaci Závěrečné zprávy objednatelem na základě faktury – daňového dokladu, na kterém budou vyúčtovány přijaté zálohy.</w:t>
      </w:r>
    </w:p>
    <w:p w14:paraId="5D420A65" w14:textId="1DD967FD" w:rsidR="004C0490" w:rsidRPr="001147BD" w:rsidRDefault="004C0490" w:rsidP="004C0490">
      <w:pPr>
        <w:pStyle w:val="Vchoz"/>
        <w:numPr>
          <w:ilvl w:val="0"/>
          <w:numId w:val="10"/>
        </w:numPr>
        <w:tabs>
          <w:tab w:val="clear" w:pos="708"/>
        </w:tabs>
        <w:spacing w:before="120" w:after="0" w:line="240" w:lineRule="auto"/>
        <w:rPr>
          <w:rFonts w:ascii="Arial" w:hAnsi="Arial" w:cs="Arial"/>
        </w:rPr>
      </w:pPr>
      <w:r w:rsidRPr="004A20A7">
        <w:rPr>
          <w:rFonts w:ascii="Arial" w:hAnsi="Arial" w:cs="Arial"/>
        </w:rPr>
        <w:t xml:space="preserve">Objednatel zaplatí </w:t>
      </w:r>
      <w:r w:rsidR="001B3CE2">
        <w:rPr>
          <w:rFonts w:ascii="Arial" w:hAnsi="Arial" w:cs="Arial"/>
        </w:rPr>
        <w:t>zhotovitel</w:t>
      </w:r>
      <w:r>
        <w:rPr>
          <w:rFonts w:ascii="Arial" w:hAnsi="Arial" w:cs="Arial"/>
        </w:rPr>
        <w:t>i</w:t>
      </w:r>
      <w:r w:rsidRPr="004A20A7">
        <w:rPr>
          <w:rFonts w:ascii="Arial" w:hAnsi="Arial" w:cs="Arial"/>
        </w:rPr>
        <w:t xml:space="preserve"> zálohov</w:t>
      </w:r>
      <w:r w:rsidR="001647A9">
        <w:rPr>
          <w:rFonts w:ascii="Arial" w:hAnsi="Arial" w:cs="Arial"/>
        </w:rPr>
        <w:t>é</w:t>
      </w:r>
      <w:r w:rsidRPr="004A20A7">
        <w:rPr>
          <w:rFonts w:ascii="Arial" w:hAnsi="Arial" w:cs="Arial"/>
        </w:rPr>
        <w:t xml:space="preserve"> platb</w:t>
      </w:r>
      <w:r w:rsidR="001647A9">
        <w:rPr>
          <w:rFonts w:ascii="Arial" w:hAnsi="Arial" w:cs="Arial"/>
        </w:rPr>
        <w:t>y</w:t>
      </w:r>
      <w:r w:rsidRPr="004A20A7">
        <w:rPr>
          <w:rFonts w:ascii="Arial" w:hAnsi="Arial" w:cs="Arial"/>
        </w:rPr>
        <w:t xml:space="preserve"> uveden</w:t>
      </w:r>
      <w:r w:rsidR="001647A9">
        <w:rPr>
          <w:rFonts w:ascii="Arial" w:hAnsi="Arial" w:cs="Arial"/>
        </w:rPr>
        <w:t>é</w:t>
      </w:r>
      <w:r w:rsidRPr="004A20A7">
        <w:rPr>
          <w:rFonts w:ascii="Arial" w:hAnsi="Arial" w:cs="Arial"/>
        </w:rPr>
        <w:t xml:space="preserve"> v čl. III odst. 2</w:t>
      </w:r>
      <w:r>
        <w:rPr>
          <w:rFonts w:ascii="Arial" w:hAnsi="Arial" w:cs="Arial"/>
        </w:rPr>
        <w:t xml:space="preserve"> písm. a)</w:t>
      </w:r>
      <w:r w:rsidR="001647A9">
        <w:rPr>
          <w:rFonts w:ascii="Arial" w:hAnsi="Arial" w:cs="Arial"/>
        </w:rPr>
        <w:t xml:space="preserve"> a b)</w:t>
      </w:r>
      <w:r>
        <w:rPr>
          <w:rFonts w:ascii="Arial" w:hAnsi="Arial" w:cs="Arial"/>
        </w:rPr>
        <w:t xml:space="preserve"> </w:t>
      </w:r>
      <w:r w:rsidRPr="004A20A7">
        <w:rPr>
          <w:rFonts w:ascii="Arial" w:hAnsi="Arial" w:cs="Arial"/>
        </w:rPr>
        <w:t>této smlouvy na základě zálohov</w:t>
      </w:r>
      <w:r w:rsidR="001647A9">
        <w:rPr>
          <w:rFonts w:ascii="Arial" w:hAnsi="Arial" w:cs="Arial"/>
        </w:rPr>
        <w:t>ých</w:t>
      </w:r>
      <w:r w:rsidRPr="004A20A7">
        <w:rPr>
          <w:rFonts w:ascii="Arial" w:hAnsi="Arial" w:cs="Arial"/>
        </w:rPr>
        <w:t xml:space="preserve"> faktur vystaven</w:t>
      </w:r>
      <w:r w:rsidR="001647A9">
        <w:rPr>
          <w:rFonts w:ascii="Arial" w:hAnsi="Arial" w:cs="Arial"/>
        </w:rPr>
        <w:t>ých</w:t>
      </w:r>
      <w:r w:rsidRPr="004A20A7">
        <w:rPr>
          <w:rFonts w:ascii="Arial" w:hAnsi="Arial" w:cs="Arial"/>
        </w:rPr>
        <w:t xml:space="preserve"> </w:t>
      </w:r>
      <w:r w:rsidR="001B3CE2">
        <w:rPr>
          <w:rFonts w:ascii="Arial" w:hAnsi="Arial" w:cs="Arial"/>
        </w:rPr>
        <w:t>zhotovitel</w:t>
      </w:r>
      <w:r>
        <w:rPr>
          <w:rFonts w:ascii="Arial" w:hAnsi="Arial" w:cs="Arial"/>
        </w:rPr>
        <w:t>em</w:t>
      </w:r>
      <w:r w:rsidRPr="004A20A7">
        <w:rPr>
          <w:rFonts w:ascii="Arial" w:hAnsi="Arial" w:cs="Arial"/>
        </w:rPr>
        <w:t xml:space="preserve">. Po přijetí </w:t>
      </w:r>
      <w:r w:rsidR="001647A9">
        <w:rPr>
          <w:rFonts w:ascii="Arial" w:hAnsi="Arial" w:cs="Arial"/>
        </w:rPr>
        <w:t xml:space="preserve">každé </w:t>
      </w:r>
      <w:r w:rsidRPr="004A20A7">
        <w:rPr>
          <w:rFonts w:ascii="Arial" w:hAnsi="Arial" w:cs="Arial"/>
        </w:rPr>
        <w:t xml:space="preserve">platby vystaví </w:t>
      </w:r>
      <w:r w:rsidR="001B3CE2">
        <w:rPr>
          <w:rFonts w:ascii="Arial" w:hAnsi="Arial" w:cs="Arial"/>
        </w:rPr>
        <w:t>zhotovitel</w:t>
      </w:r>
      <w:r w:rsidRPr="004A20A7">
        <w:rPr>
          <w:rFonts w:ascii="Arial" w:hAnsi="Arial" w:cs="Arial"/>
        </w:rPr>
        <w:t xml:space="preserve"> v zákonném termínu příslušný daňový doklad</w:t>
      </w:r>
      <w:r w:rsidR="002B79EF">
        <w:rPr>
          <w:rFonts w:ascii="Arial" w:hAnsi="Arial" w:cs="Arial"/>
        </w:rPr>
        <w:t xml:space="preserve"> k platbě před uskutečněním zdanitelného plnění a doručí jej objednateli</w:t>
      </w:r>
      <w:r w:rsidRPr="004A20A7">
        <w:rPr>
          <w:rFonts w:ascii="Arial" w:hAnsi="Arial" w:cs="Arial"/>
        </w:rPr>
        <w:t>.</w:t>
      </w:r>
      <w:r w:rsidR="002B79EF">
        <w:rPr>
          <w:rFonts w:ascii="Arial" w:hAnsi="Arial" w:cs="Arial"/>
        </w:rPr>
        <w:t xml:space="preserve"> </w:t>
      </w:r>
      <w:r w:rsidRPr="00770D53">
        <w:rPr>
          <w:rFonts w:ascii="Arial" w:hAnsi="Arial" w:cs="Arial"/>
        </w:rPr>
        <w:t xml:space="preserve"> </w:t>
      </w:r>
    </w:p>
    <w:p w14:paraId="4995B71B" w14:textId="5A26CF03" w:rsidR="004C0490" w:rsidRDefault="001B3CE2" w:rsidP="004C0490">
      <w:pPr>
        <w:pStyle w:val="Vchoz"/>
        <w:numPr>
          <w:ilvl w:val="0"/>
          <w:numId w:val="10"/>
        </w:numPr>
        <w:tabs>
          <w:tab w:val="clear" w:pos="708"/>
        </w:tabs>
        <w:spacing w:before="120" w:after="0" w:line="240" w:lineRule="auto"/>
        <w:rPr>
          <w:rFonts w:ascii="Arial" w:hAnsi="Arial" w:cs="Arial"/>
        </w:rPr>
      </w:pPr>
      <w:r>
        <w:rPr>
          <w:rFonts w:ascii="Arial" w:hAnsi="Arial" w:cs="Arial"/>
        </w:rPr>
        <w:t>Zhotovitel</w:t>
      </w:r>
      <w:r w:rsidR="004C0490">
        <w:rPr>
          <w:rFonts w:ascii="Arial" w:hAnsi="Arial" w:cs="Arial"/>
        </w:rPr>
        <w:t xml:space="preserve"> </w:t>
      </w:r>
      <w:r w:rsidR="00090700">
        <w:rPr>
          <w:rFonts w:ascii="Arial" w:hAnsi="Arial" w:cs="Arial"/>
        </w:rPr>
        <w:t xml:space="preserve">je </w:t>
      </w:r>
      <w:r w:rsidR="004C0490">
        <w:rPr>
          <w:rFonts w:ascii="Arial" w:hAnsi="Arial" w:cs="Arial"/>
        </w:rPr>
        <w:t>povinen vystavit konečnou fakturu tak, aby obsahoval</w:t>
      </w:r>
      <w:r w:rsidR="00090700">
        <w:rPr>
          <w:rFonts w:ascii="Arial" w:hAnsi="Arial" w:cs="Arial"/>
        </w:rPr>
        <w:t>a</w:t>
      </w:r>
      <w:r w:rsidR="004C0490">
        <w:rPr>
          <w:rFonts w:ascii="Arial" w:hAnsi="Arial" w:cs="Arial"/>
        </w:rPr>
        <w:t xml:space="preserve"> celkovou cenu za realizované dílo. Současně bude celková cena, rozdělena dle jednotlivých zrealizovaných aktivit a v případě, že je dílo/aktivity obsahovalo, </w:t>
      </w:r>
      <w:proofErr w:type="spellStart"/>
      <w:r w:rsidR="004C0490">
        <w:rPr>
          <w:rFonts w:ascii="Arial" w:hAnsi="Arial" w:cs="Arial"/>
        </w:rPr>
        <w:t>rozpoložkována</w:t>
      </w:r>
      <w:proofErr w:type="spellEnd"/>
      <w:r w:rsidR="004C0490">
        <w:rPr>
          <w:rFonts w:ascii="Arial" w:hAnsi="Arial" w:cs="Arial"/>
        </w:rPr>
        <w:t xml:space="preserve"> na</w:t>
      </w:r>
      <w:r w:rsidR="00E3722D">
        <w:rPr>
          <w:rFonts w:ascii="Arial" w:hAnsi="Arial" w:cs="Arial"/>
        </w:rPr>
        <w:t> </w:t>
      </w:r>
      <w:r w:rsidR="004C0490">
        <w:rPr>
          <w:rFonts w:ascii="Arial" w:hAnsi="Arial" w:cs="Arial"/>
        </w:rPr>
        <w:t>části:</w:t>
      </w:r>
    </w:p>
    <w:p w14:paraId="0F9E6EAA" w14:textId="77777777" w:rsidR="004C0490" w:rsidRDefault="004C0490" w:rsidP="004C0490">
      <w:pPr>
        <w:pStyle w:val="Vchoz"/>
        <w:numPr>
          <w:ilvl w:val="1"/>
          <w:numId w:val="10"/>
        </w:numPr>
        <w:tabs>
          <w:tab w:val="clear" w:pos="708"/>
        </w:tabs>
        <w:spacing w:before="120" w:after="0" w:line="240" w:lineRule="auto"/>
        <w:ind w:left="1434" w:hanging="357"/>
        <w:rPr>
          <w:rFonts w:ascii="Arial" w:hAnsi="Arial" w:cs="Arial"/>
        </w:rPr>
      </w:pPr>
      <w:r>
        <w:rPr>
          <w:rFonts w:ascii="Arial" w:hAnsi="Arial" w:cs="Arial"/>
        </w:rPr>
        <w:t>organizace a produkce;</w:t>
      </w:r>
    </w:p>
    <w:p w14:paraId="4C0819CB" w14:textId="77777777" w:rsidR="004C0490" w:rsidRDefault="004C0490" w:rsidP="004C0490">
      <w:pPr>
        <w:pStyle w:val="Vchoz"/>
        <w:numPr>
          <w:ilvl w:val="1"/>
          <w:numId w:val="10"/>
        </w:numPr>
        <w:tabs>
          <w:tab w:val="clear" w:pos="708"/>
        </w:tabs>
        <w:spacing w:after="0" w:line="240" w:lineRule="auto"/>
        <w:ind w:left="1434" w:hanging="357"/>
        <w:rPr>
          <w:rFonts w:ascii="Arial" w:hAnsi="Arial" w:cs="Arial"/>
        </w:rPr>
      </w:pPr>
      <w:r>
        <w:rPr>
          <w:rFonts w:ascii="Arial" w:hAnsi="Arial" w:cs="Arial"/>
        </w:rPr>
        <w:t>ubytování účastníků;</w:t>
      </w:r>
    </w:p>
    <w:p w14:paraId="6DD256C3" w14:textId="77777777" w:rsidR="004C0490" w:rsidRDefault="004C0490" w:rsidP="004C0490">
      <w:pPr>
        <w:pStyle w:val="Vchoz"/>
        <w:numPr>
          <w:ilvl w:val="1"/>
          <w:numId w:val="10"/>
        </w:numPr>
        <w:tabs>
          <w:tab w:val="clear" w:pos="708"/>
        </w:tabs>
        <w:spacing w:after="0" w:line="240" w:lineRule="auto"/>
        <w:ind w:left="1434" w:hanging="357"/>
        <w:rPr>
          <w:rFonts w:ascii="Arial" w:hAnsi="Arial" w:cs="Arial"/>
        </w:rPr>
      </w:pPr>
      <w:r>
        <w:rPr>
          <w:rFonts w:ascii="Arial" w:hAnsi="Arial" w:cs="Arial"/>
        </w:rPr>
        <w:t>ubytování zástupců objednatele;</w:t>
      </w:r>
    </w:p>
    <w:p w14:paraId="395764C3" w14:textId="77777777" w:rsidR="004C0490" w:rsidRDefault="004C0490" w:rsidP="004C0490">
      <w:pPr>
        <w:pStyle w:val="Vchoz"/>
        <w:numPr>
          <w:ilvl w:val="1"/>
          <w:numId w:val="10"/>
        </w:numPr>
        <w:tabs>
          <w:tab w:val="clear" w:pos="708"/>
        </w:tabs>
        <w:spacing w:after="0" w:line="240" w:lineRule="auto"/>
        <w:ind w:left="1434" w:hanging="357"/>
        <w:rPr>
          <w:rFonts w:ascii="Arial" w:hAnsi="Arial" w:cs="Arial"/>
        </w:rPr>
      </w:pPr>
      <w:r>
        <w:rPr>
          <w:rFonts w:ascii="Arial" w:hAnsi="Arial" w:cs="Arial"/>
        </w:rPr>
        <w:t>občerstvení;</w:t>
      </w:r>
    </w:p>
    <w:p w14:paraId="68C1524C" w14:textId="24881730" w:rsidR="004C0490" w:rsidRDefault="004C0490" w:rsidP="004C0490">
      <w:pPr>
        <w:pStyle w:val="Vchoz"/>
        <w:numPr>
          <w:ilvl w:val="1"/>
          <w:numId w:val="10"/>
        </w:numPr>
        <w:tabs>
          <w:tab w:val="clear" w:pos="708"/>
        </w:tabs>
        <w:spacing w:after="0" w:line="240" w:lineRule="auto"/>
        <w:ind w:left="1434" w:hanging="357"/>
        <w:rPr>
          <w:rFonts w:ascii="Arial" w:hAnsi="Arial" w:cs="Arial"/>
        </w:rPr>
      </w:pPr>
      <w:r>
        <w:rPr>
          <w:rFonts w:ascii="Arial" w:hAnsi="Arial" w:cs="Arial"/>
        </w:rPr>
        <w:t>doprovodný program</w:t>
      </w:r>
      <w:r w:rsidR="00D13037">
        <w:rPr>
          <w:rFonts w:ascii="Arial" w:hAnsi="Arial" w:cs="Arial"/>
        </w:rPr>
        <w:t>.</w:t>
      </w:r>
    </w:p>
    <w:p w14:paraId="4280F5D9" w14:textId="63B9D35A" w:rsidR="004C0490" w:rsidRPr="00012D1D" w:rsidRDefault="001B3CE2" w:rsidP="004C0490">
      <w:pPr>
        <w:pStyle w:val="Vchoz"/>
        <w:numPr>
          <w:ilvl w:val="0"/>
          <w:numId w:val="10"/>
        </w:numPr>
        <w:tabs>
          <w:tab w:val="clear" w:pos="708"/>
        </w:tabs>
        <w:spacing w:before="120" w:after="0" w:line="240" w:lineRule="auto"/>
        <w:rPr>
          <w:rFonts w:ascii="Arial" w:hAnsi="Arial" w:cs="Arial"/>
        </w:rPr>
      </w:pPr>
      <w:r>
        <w:rPr>
          <w:rFonts w:ascii="Arial" w:hAnsi="Arial" w:cs="Arial"/>
        </w:rPr>
        <w:t>Zhotovitel</w:t>
      </w:r>
      <w:r w:rsidR="004C0490" w:rsidRPr="00012D1D">
        <w:rPr>
          <w:rFonts w:ascii="Arial" w:hAnsi="Arial" w:cs="Arial"/>
        </w:rPr>
        <w:t xml:space="preserve"> </w:t>
      </w:r>
      <w:r w:rsidR="00090700">
        <w:rPr>
          <w:rFonts w:ascii="Arial" w:hAnsi="Arial" w:cs="Arial"/>
        </w:rPr>
        <w:t xml:space="preserve">je </w:t>
      </w:r>
      <w:r w:rsidR="004C0490" w:rsidRPr="00012D1D">
        <w:rPr>
          <w:rFonts w:ascii="Arial" w:hAnsi="Arial" w:cs="Arial"/>
        </w:rPr>
        <w:t>povinen vystavit faktury tak, aby vyhovovaly obecně závazným právním předpisům, zejména aby měly náležitosti daňového dokladu podle zákona o DPH. V případě, že faktura nebude obsahovat náležitosti vyplývající z těchto předpisů, do</w:t>
      </w:r>
      <w:r w:rsidR="00E3722D">
        <w:rPr>
          <w:rFonts w:ascii="Arial" w:hAnsi="Arial" w:cs="Arial"/>
        </w:rPr>
        <w:t> </w:t>
      </w:r>
      <w:r w:rsidR="004C0490" w:rsidRPr="00012D1D">
        <w:rPr>
          <w:rFonts w:ascii="Arial" w:hAnsi="Arial" w:cs="Arial"/>
        </w:rPr>
        <w:t xml:space="preserve">doby předání řádné faktury neběží lhůta splatnosti a objednatel není povinen provést úhradu ceny díla. Objednatel se zavazuje upozornit na vadu fakturace </w:t>
      </w:r>
      <w:r>
        <w:rPr>
          <w:rFonts w:ascii="Arial" w:hAnsi="Arial" w:cs="Arial"/>
        </w:rPr>
        <w:t>zhotovitele</w:t>
      </w:r>
      <w:r w:rsidR="004C0490" w:rsidRPr="00012D1D">
        <w:rPr>
          <w:rFonts w:ascii="Arial" w:hAnsi="Arial" w:cs="Arial"/>
        </w:rPr>
        <w:t xml:space="preserve"> v době splatnosti faktury (písemně či elektronickou poštou).</w:t>
      </w:r>
    </w:p>
    <w:p w14:paraId="68645062" w14:textId="7520CCAA" w:rsidR="004C0490" w:rsidRPr="00646D0C" w:rsidRDefault="004C0490" w:rsidP="00646D0C">
      <w:pPr>
        <w:pStyle w:val="Vchoz"/>
        <w:numPr>
          <w:ilvl w:val="0"/>
          <w:numId w:val="10"/>
        </w:numPr>
        <w:tabs>
          <w:tab w:val="clear" w:pos="708"/>
        </w:tabs>
        <w:spacing w:before="120" w:line="240" w:lineRule="auto"/>
        <w:rPr>
          <w:rFonts w:ascii="Arial" w:hAnsi="Arial" w:cs="Arial"/>
          <w:color w:val="auto"/>
        </w:rPr>
      </w:pPr>
      <w:r w:rsidRPr="00012D1D">
        <w:rPr>
          <w:rFonts w:ascii="Arial" w:hAnsi="Arial" w:cs="Arial"/>
        </w:rPr>
        <w:t xml:space="preserve">Splatnost ceny za dílo (její části) se stanoví na </w:t>
      </w:r>
      <w:r w:rsidR="00A75630">
        <w:rPr>
          <w:rFonts w:ascii="Arial" w:hAnsi="Arial" w:cs="Arial"/>
        </w:rPr>
        <w:t>15</w:t>
      </w:r>
      <w:r w:rsidRPr="00012D1D">
        <w:rPr>
          <w:rFonts w:ascii="Arial" w:hAnsi="Arial" w:cs="Arial"/>
        </w:rPr>
        <w:t xml:space="preserve"> dnů</w:t>
      </w:r>
      <w:r w:rsidRPr="00887B01">
        <w:rPr>
          <w:rFonts w:ascii="Arial" w:hAnsi="Arial" w:cs="Arial"/>
        </w:rPr>
        <w:t xml:space="preserve"> od doručení faktury </w:t>
      </w:r>
      <w:r w:rsidRPr="00646D0C">
        <w:rPr>
          <w:rFonts w:ascii="Arial" w:hAnsi="Arial" w:cs="Arial"/>
          <w:color w:val="auto"/>
        </w:rPr>
        <w:t>objednateli.</w:t>
      </w:r>
    </w:p>
    <w:p w14:paraId="7679AC8A" w14:textId="77777777" w:rsidR="00214A46" w:rsidRPr="00646D0C" w:rsidRDefault="00214A46" w:rsidP="00646D0C">
      <w:pPr>
        <w:pStyle w:val="Odstavecseseznamem"/>
        <w:numPr>
          <w:ilvl w:val="0"/>
          <w:numId w:val="10"/>
        </w:numPr>
        <w:spacing w:before="120"/>
        <w:ind w:left="714" w:hanging="357"/>
        <w:jc w:val="both"/>
        <w:rPr>
          <w:rFonts w:ascii="Arial" w:hAnsi="Arial" w:cs="Arial"/>
          <w:sz w:val="22"/>
          <w:szCs w:val="22"/>
        </w:rPr>
      </w:pPr>
      <w:r w:rsidRPr="00646D0C">
        <w:rPr>
          <w:rFonts w:ascii="Arial" w:hAnsi="Arial" w:cs="Arial"/>
          <w:sz w:val="22"/>
          <w:szCs w:val="22"/>
        </w:rPr>
        <w:t xml:space="preserve">Smluvní strany se dohodly, že objednatel je oprávněn v průběhu trvání této smlouvy jednostranně omezit rozsah díla v dosud neprovedené části nebo jeho provádění zcela ukončit. V takovém případě není objednatel povinen zaplatit smluvenou cenu za dosud neprovedenou část; je však zhotoviteli povinen uhradit náklady na práce spojené se zhotovením díla (nejvýše však do výše sjednané ceny), které zhotovitel do doby omezení či ukončení rozsahu díla účelně vynaložil na realizaci díla, pokud zhotovitel nemůže takové práce využít jinak. </w:t>
      </w:r>
    </w:p>
    <w:p w14:paraId="204A1AE1" w14:textId="253EB16E" w:rsidR="00214A46" w:rsidRPr="005A171B" w:rsidRDefault="00214A46" w:rsidP="00214A46">
      <w:pPr>
        <w:pStyle w:val="Vchoz"/>
        <w:numPr>
          <w:ilvl w:val="0"/>
          <w:numId w:val="10"/>
        </w:numPr>
        <w:tabs>
          <w:tab w:val="clear" w:pos="708"/>
        </w:tabs>
        <w:spacing w:before="120" w:after="0" w:line="240" w:lineRule="auto"/>
        <w:rPr>
          <w:rFonts w:ascii="Arial" w:hAnsi="Arial" w:cs="Arial"/>
          <w:color w:val="auto"/>
        </w:rPr>
      </w:pPr>
      <w:r w:rsidRPr="005A171B">
        <w:rPr>
          <w:rFonts w:ascii="Arial" w:hAnsi="Arial" w:cs="Arial"/>
          <w:color w:val="auto"/>
        </w:rPr>
        <w:t xml:space="preserve">S ohledem na </w:t>
      </w:r>
      <w:r w:rsidR="00A75630">
        <w:rPr>
          <w:rFonts w:ascii="Arial" w:hAnsi="Arial" w:cs="Arial"/>
          <w:color w:val="auto"/>
        </w:rPr>
        <w:t xml:space="preserve">možný vznik </w:t>
      </w:r>
      <w:r w:rsidRPr="005A171B">
        <w:rPr>
          <w:rFonts w:ascii="Arial" w:hAnsi="Arial" w:cs="Arial"/>
          <w:color w:val="auto"/>
        </w:rPr>
        <w:t>mimořádn</w:t>
      </w:r>
      <w:r w:rsidR="00A75630">
        <w:rPr>
          <w:rFonts w:ascii="Arial" w:hAnsi="Arial" w:cs="Arial"/>
          <w:color w:val="auto"/>
        </w:rPr>
        <w:t>ých</w:t>
      </w:r>
      <w:r w:rsidRPr="005A171B">
        <w:rPr>
          <w:rFonts w:ascii="Arial" w:hAnsi="Arial" w:cs="Arial"/>
          <w:color w:val="auto"/>
        </w:rPr>
        <w:t xml:space="preserve"> situaci</w:t>
      </w:r>
      <w:r w:rsidR="00A75630">
        <w:rPr>
          <w:rFonts w:ascii="Arial" w:hAnsi="Arial" w:cs="Arial"/>
          <w:color w:val="auto"/>
        </w:rPr>
        <w:t xml:space="preserve"> (např. </w:t>
      </w:r>
      <w:r w:rsidR="0024090F">
        <w:rPr>
          <w:rFonts w:ascii="Arial" w:hAnsi="Arial" w:cs="Arial"/>
          <w:color w:val="auto"/>
        </w:rPr>
        <w:t xml:space="preserve">v souvislosti </w:t>
      </w:r>
      <w:r w:rsidR="00A75630">
        <w:rPr>
          <w:rFonts w:ascii="Arial" w:hAnsi="Arial" w:cs="Arial"/>
          <w:color w:val="auto"/>
        </w:rPr>
        <w:t xml:space="preserve">s šířením </w:t>
      </w:r>
      <w:r w:rsidR="001B7B79">
        <w:rPr>
          <w:rFonts w:ascii="Arial" w:hAnsi="Arial" w:cs="Arial"/>
          <w:color w:val="auto"/>
        </w:rPr>
        <w:t>nakažlivých onemocnění)</w:t>
      </w:r>
      <w:r w:rsidRPr="005A171B">
        <w:rPr>
          <w:rFonts w:ascii="Arial" w:hAnsi="Arial" w:cs="Arial"/>
          <w:color w:val="auto"/>
        </w:rPr>
        <w:t xml:space="preserve"> smluvní strany prohlašují, že si jsou vědomy </w:t>
      </w:r>
      <w:r w:rsidR="001B7B79">
        <w:rPr>
          <w:rFonts w:ascii="Arial" w:hAnsi="Arial" w:cs="Arial"/>
          <w:color w:val="auto"/>
        </w:rPr>
        <w:t xml:space="preserve">případného </w:t>
      </w:r>
      <w:r w:rsidRPr="005A171B">
        <w:rPr>
          <w:rFonts w:ascii="Arial" w:hAnsi="Arial" w:cs="Arial"/>
          <w:color w:val="auto"/>
        </w:rPr>
        <w:t>omezení konání akcí a shromáždění a jsou připraveny této situaci přizpůsobit plnění této smlouvy, resp. plnění z této smlouvy uskutečnit po ukončení platnosti mimořádných opatření, a v souvislosti s tím upravit termíny a další podmínky jednotlivých akcí tak, aby došlo k naplnění účelu této smlouvy a nedocházelo k finančním ztrátám, případně se tyto minimalizovaly; tím není dotčeno oprávnění objednatele podle odstavce 7.</w:t>
      </w:r>
    </w:p>
    <w:p w14:paraId="4E38EDAC" w14:textId="77777777" w:rsidR="00214A46" w:rsidRPr="00646D0C" w:rsidRDefault="00214A46" w:rsidP="00214A46">
      <w:pPr>
        <w:pStyle w:val="Vchoz"/>
        <w:tabs>
          <w:tab w:val="clear" w:pos="708"/>
        </w:tabs>
        <w:spacing w:before="120" w:after="0" w:line="240" w:lineRule="auto"/>
        <w:ind w:firstLine="0"/>
        <w:rPr>
          <w:rFonts w:ascii="Arial" w:hAnsi="Arial" w:cs="Arial"/>
          <w:color w:val="auto"/>
        </w:rPr>
      </w:pPr>
    </w:p>
    <w:p w14:paraId="0F0214C7" w14:textId="77777777" w:rsidR="00A414AD" w:rsidRDefault="00A414AD" w:rsidP="007A3F4D">
      <w:pPr>
        <w:spacing w:before="240"/>
        <w:jc w:val="center"/>
        <w:rPr>
          <w:rFonts w:ascii="Arial" w:hAnsi="Arial" w:cs="Arial"/>
          <w:b/>
          <w:sz w:val="22"/>
          <w:szCs w:val="22"/>
        </w:rPr>
      </w:pPr>
    </w:p>
    <w:p w14:paraId="6B6CB589" w14:textId="55E6B6DD" w:rsidR="00BC3CFD" w:rsidRPr="00887B01" w:rsidRDefault="00BC3CFD" w:rsidP="007A3F4D">
      <w:pPr>
        <w:spacing w:before="240"/>
        <w:jc w:val="center"/>
        <w:rPr>
          <w:rFonts w:ascii="Arial" w:hAnsi="Arial" w:cs="Arial"/>
          <w:b/>
          <w:sz w:val="22"/>
          <w:szCs w:val="22"/>
        </w:rPr>
      </w:pPr>
      <w:r w:rsidRPr="00887B01">
        <w:rPr>
          <w:rFonts w:ascii="Arial" w:hAnsi="Arial" w:cs="Arial"/>
          <w:b/>
          <w:sz w:val="22"/>
          <w:szCs w:val="22"/>
        </w:rPr>
        <w:lastRenderedPageBreak/>
        <w:t>Článek IV.</w:t>
      </w:r>
    </w:p>
    <w:p w14:paraId="447D453A" w14:textId="77777777" w:rsidR="00CB1665" w:rsidRPr="00887B01" w:rsidRDefault="00CB1665" w:rsidP="0023603D">
      <w:pPr>
        <w:jc w:val="center"/>
        <w:rPr>
          <w:rFonts w:ascii="Arial" w:hAnsi="Arial" w:cs="Arial"/>
          <w:b/>
          <w:sz w:val="22"/>
          <w:szCs w:val="22"/>
        </w:rPr>
      </w:pPr>
      <w:r w:rsidRPr="00887B01">
        <w:rPr>
          <w:rFonts w:ascii="Arial" w:hAnsi="Arial" w:cs="Arial"/>
          <w:b/>
          <w:sz w:val="22"/>
          <w:szCs w:val="22"/>
        </w:rPr>
        <w:t>Úrok z prodlení a smluvní pokuta</w:t>
      </w:r>
    </w:p>
    <w:p w14:paraId="14D590AC" w14:textId="41087D7D" w:rsidR="00CB1665" w:rsidRPr="00887B01" w:rsidRDefault="00CB1665" w:rsidP="0023603D">
      <w:pPr>
        <w:pStyle w:val="Odstavecseseznamem"/>
        <w:numPr>
          <w:ilvl w:val="0"/>
          <w:numId w:val="13"/>
        </w:numPr>
        <w:spacing w:before="120"/>
        <w:contextualSpacing w:val="0"/>
        <w:jc w:val="both"/>
        <w:rPr>
          <w:rFonts w:ascii="Arial" w:hAnsi="Arial" w:cs="Arial"/>
          <w:sz w:val="22"/>
          <w:szCs w:val="22"/>
        </w:rPr>
      </w:pPr>
      <w:r w:rsidRPr="00887B01">
        <w:rPr>
          <w:rFonts w:ascii="Arial" w:hAnsi="Arial" w:cs="Arial"/>
          <w:sz w:val="22"/>
          <w:szCs w:val="22"/>
        </w:rPr>
        <w:t>V případě prodlení</w:t>
      </w:r>
      <w:r w:rsidR="00F934CF" w:rsidRPr="00887B01">
        <w:rPr>
          <w:rFonts w:ascii="Arial" w:hAnsi="Arial" w:cs="Arial"/>
          <w:sz w:val="22"/>
          <w:szCs w:val="22"/>
        </w:rPr>
        <w:t xml:space="preserve"> s úhradou </w:t>
      </w:r>
      <w:r w:rsidR="009A3549" w:rsidRPr="00887B01">
        <w:rPr>
          <w:rFonts w:ascii="Arial" w:hAnsi="Arial" w:cs="Arial"/>
          <w:sz w:val="22"/>
          <w:szCs w:val="22"/>
        </w:rPr>
        <w:t>ceny za dílo</w:t>
      </w:r>
      <w:r w:rsidR="00A90B87" w:rsidRPr="00887B01">
        <w:rPr>
          <w:rFonts w:ascii="Arial" w:hAnsi="Arial" w:cs="Arial"/>
          <w:sz w:val="22"/>
          <w:szCs w:val="22"/>
        </w:rPr>
        <w:t xml:space="preserve"> či její části</w:t>
      </w:r>
      <w:r w:rsidR="009A3549" w:rsidRPr="00887B01">
        <w:rPr>
          <w:rFonts w:ascii="Arial" w:hAnsi="Arial" w:cs="Arial"/>
          <w:sz w:val="22"/>
          <w:szCs w:val="22"/>
        </w:rPr>
        <w:t xml:space="preserve"> </w:t>
      </w:r>
      <w:r w:rsidR="00F934CF" w:rsidRPr="00887B01">
        <w:rPr>
          <w:rFonts w:ascii="Arial" w:hAnsi="Arial" w:cs="Arial"/>
          <w:sz w:val="22"/>
          <w:szCs w:val="22"/>
        </w:rPr>
        <w:t xml:space="preserve">má </w:t>
      </w:r>
      <w:r w:rsidR="001B3CE2">
        <w:rPr>
          <w:rFonts w:ascii="Arial" w:hAnsi="Arial" w:cs="Arial"/>
          <w:sz w:val="22"/>
          <w:szCs w:val="22"/>
        </w:rPr>
        <w:t>zhotovitel</w:t>
      </w:r>
      <w:r w:rsidR="00F934CF" w:rsidRPr="00887B01">
        <w:rPr>
          <w:rFonts w:ascii="Arial" w:hAnsi="Arial" w:cs="Arial"/>
          <w:sz w:val="22"/>
          <w:szCs w:val="22"/>
        </w:rPr>
        <w:t xml:space="preserve"> právo </w:t>
      </w:r>
      <w:r w:rsidR="00B24520" w:rsidRPr="00887B01">
        <w:rPr>
          <w:rFonts w:ascii="Arial" w:hAnsi="Arial" w:cs="Arial"/>
          <w:sz w:val="22"/>
          <w:szCs w:val="22"/>
        </w:rPr>
        <w:t>objednatel</w:t>
      </w:r>
      <w:r w:rsidR="00F934CF" w:rsidRPr="00887B01">
        <w:rPr>
          <w:rFonts w:ascii="Arial" w:hAnsi="Arial" w:cs="Arial"/>
          <w:sz w:val="22"/>
          <w:szCs w:val="22"/>
        </w:rPr>
        <w:t xml:space="preserve">i vyúčtovat </w:t>
      </w:r>
      <w:r w:rsidR="009A3549" w:rsidRPr="00887B01">
        <w:rPr>
          <w:rFonts w:ascii="Arial" w:hAnsi="Arial" w:cs="Arial"/>
          <w:sz w:val="22"/>
          <w:szCs w:val="22"/>
        </w:rPr>
        <w:t xml:space="preserve">úrok </w:t>
      </w:r>
      <w:r w:rsidR="00F934CF" w:rsidRPr="00887B01">
        <w:rPr>
          <w:rFonts w:ascii="Arial" w:hAnsi="Arial" w:cs="Arial"/>
          <w:sz w:val="22"/>
          <w:szCs w:val="22"/>
        </w:rPr>
        <w:t>z</w:t>
      </w:r>
      <w:r w:rsidRPr="00887B01">
        <w:rPr>
          <w:rFonts w:ascii="Arial" w:hAnsi="Arial" w:cs="Arial"/>
          <w:sz w:val="22"/>
          <w:szCs w:val="22"/>
        </w:rPr>
        <w:t> prodlení ve výši 0,05 % z dlužné částky za každý den prodlení.</w:t>
      </w:r>
    </w:p>
    <w:p w14:paraId="601BDEB7" w14:textId="7DC2F8A0" w:rsidR="008A16CA" w:rsidRDefault="00CB1665" w:rsidP="001C7CC0">
      <w:pPr>
        <w:pStyle w:val="Odstavecseseznamem"/>
        <w:numPr>
          <w:ilvl w:val="0"/>
          <w:numId w:val="13"/>
        </w:numPr>
        <w:spacing w:before="120"/>
        <w:contextualSpacing w:val="0"/>
        <w:jc w:val="both"/>
        <w:rPr>
          <w:rFonts w:ascii="Arial" w:hAnsi="Arial" w:cs="Arial"/>
          <w:sz w:val="22"/>
          <w:szCs w:val="22"/>
        </w:rPr>
      </w:pPr>
      <w:r w:rsidRPr="00887B01">
        <w:rPr>
          <w:rFonts w:ascii="Arial" w:hAnsi="Arial" w:cs="Arial"/>
          <w:sz w:val="22"/>
          <w:szCs w:val="22"/>
        </w:rPr>
        <w:t>V případě prodlení s</w:t>
      </w:r>
      <w:r w:rsidR="00CB5A63" w:rsidRPr="00887B01">
        <w:rPr>
          <w:rFonts w:ascii="Arial" w:hAnsi="Arial" w:cs="Arial"/>
          <w:sz w:val="22"/>
          <w:szCs w:val="22"/>
        </w:rPr>
        <w:t xml:space="preserve"> řádným </w:t>
      </w:r>
      <w:r w:rsidRPr="00887B01">
        <w:rPr>
          <w:rFonts w:ascii="Arial" w:hAnsi="Arial" w:cs="Arial"/>
          <w:sz w:val="22"/>
          <w:szCs w:val="22"/>
        </w:rPr>
        <w:t xml:space="preserve">předáním </w:t>
      </w:r>
      <w:r w:rsidR="00F32357" w:rsidRPr="00887B01">
        <w:rPr>
          <w:rFonts w:ascii="Arial" w:hAnsi="Arial" w:cs="Arial"/>
          <w:sz w:val="22"/>
          <w:szCs w:val="22"/>
        </w:rPr>
        <w:t>díla</w:t>
      </w:r>
      <w:r w:rsidR="000B7C2C">
        <w:rPr>
          <w:rFonts w:ascii="Arial" w:hAnsi="Arial" w:cs="Arial"/>
          <w:sz w:val="22"/>
          <w:szCs w:val="22"/>
        </w:rPr>
        <w:t xml:space="preserve"> </w:t>
      </w:r>
      <w:r w:rsidR="001B67C3">
        <w:rPr>
          <w:rFonts w:ascii="Arial" w:hAnsi="Arial" w:cs="Arial"/>
          <w:color w:val="000000" w:themeColor="text1"/>
          <w:sz w:val="22"/>
          <w:szCs w:val="22"/>
        </w:rPr>
        <w:t>nebo z</w:t>
      </w:r>
      <w:r w:rsidR="00743A2B">
        <w:rPr>
          <w:rFonts w:ascii="Arial" w:hAnsi="Arial" w:cs="Arial"/>
          <w:color w:val="000000" w:themeColor="text1"/>
          <w:sz w:val="22"/>
          <w:szCs w:val="22"/>
        </w:rPr>
        <w:t xml:space="preserve">ávěrečné </w:t>
      </w:r>
      <w:r w:rsidR="009A3549" w:rsidRPr="00887B01">
        <w:rPr>
          <w:rFonts w:ascii="Arial" w:hAnsi="Arial" w:cs="Arial"/>
          <w:color w:val="000000" w:themeColor="text1"/>
          <w:sz w:val="22"/>
          <w:szCs w:val="22"/>
        </w:rPr>
        <w:t>zpráv</w:t>
      </w:r>
      <w:r w:rsidR="00743A2B">
        <w:rPr>
          <w:rFonts w:ascii="Arial" w:hAnsi="Arial" w:cs="Arial"/>
          <w:color w:val="000000" w:themeColor="text1"/>
          <w:sz w:val="22"/>
          <w:szCs w:val="22"/>
        </w:rPr>
        <w:t xml:space="preserve">y </w:t>
      </w:r>
      <w:r w:rsidRPr="00887B01">
        <w:rPr>
          <w:rFonts w:ascii="Arial" w:hAnsi="Arial" w:cs="Arial"/>
          <w:sz w:val="22"/>
          <w:szCs w:val="22"/>
        </w:rPr>
        <w:t>m</w:t>
      </w:r>
      <w:r w:rsidR="001E2DFA" w:rsidRPr="00887B01">
        <w:rPr>
          <w:rFonts w:ascii="Arial" w:hAnsi="Arial" w:cs="Arial"/>
          <w:sz w:val="22"/>
          <w:szCs w:val="22"/>
        </w:rPr>
        <w:t xml:space="preserve">á </w:t>
      </w:r>
      <w:r w:rsidR="00B24520" w:rsidRPr="00887B01">
        <w:rPr>
          <w:rFonts w:ascii="Arial" w:hAnsi="Arial" w:cs="Arial"/>
          <w:sz w:val="22"/>
          <w:szCs w:val="22"/>
        </w:rPr>
        <w:t>objednatel</w:t>
      </w:r>
      <w:r w:rsidR="00AB4AAC" w:rsidRPr="00887B01">
        <w:rPr>
          <w:rFonts w:ascii="Arial" w:hAnsi="Arial" w:cs="Arial"/>
          <w:sz w:val="22"/>
          <w:szCs w:val="22"/>
        </w:rPr>
        <w:t xml:space="preserve"> právo vyúčtovat </w:t>
      </w:r>
      <w:r w:rsidR="001B3CE2">
        <w:rPr>
          <w:rFonts w:ascii="Arial" w:hAnsi="Arial" w:cs="Arial"/>
          <w:sz w:val="22"/>
          <w:szCs w:val="22"/>
        </w:rPr>
        <w:t>zhotovitel</w:t>
      </w:r>
      <w:r w:rsidR="00AA0D91">
        <w:rPr>
          <w:rFonts w:ascii="Arial" w:hAnsi="Arial" w:cs="Arial"/>
          <w:sz w:val="22"/>
          <w:szCs w:val="22"/>
        </w:rPr>
        <w:t>i</w:t>
      </w:r>
      <w:r w:rsidR="00DD6C45" w:rsidRPr="00887B01">
        <w:rPr>
          <w:rFonts w:ascii="Arial" w:hAnsi="Arial" w:cs="Arial"/>
          <w:sz w:val="22"/>
          <w:szCs w:val="22"/>
        </w:rPr>
        <w:t xml:space="preserve"> </w:t>
      </w:r>
      <w:r w:rsidR="00AB4AAC" w:rsidRPr="00887B01">
        <w:rPr>
          <w:rFonts w:ascii="Arial" w:hAnsi="Arial" w:cs="Arial"/>
          <w:sz w:val="22"/>
          <w:szCs w:val="22"/>
        </w:rPr>
        <w:t xml:space="preserve">smluvní pokutu </w:t>
      </w:r>
      <w:r w:rsidRPr="00887B01">
        <w:rPr>
          <w:rFonts w:ascii="Arial" w:hAnsi="Arial" w:cs="Arial"/>
          <w:sz w:val="22"/>
          <w:szCs w:val="22"/>
        </w:rPr>
        <w:t>ve výši 0,05 % z</w:t>
      </w:r>
      <w:r w:rsidR="007356EC" w:rsidRPr="00887B01">
        <w:rPr>
          <w:rFonts w:ascii="Arial" w:hAnsi="Arial" w:cs="Arial"/>
          <w:sz w:val="22"/>
          <w:szCs w:val="22"/>
        </w:rPr>
        <w:t> </w:t>
      </w:r>
      <w:r w:rsidR="000A0518" w:rsidRPr="000A0518">
        <w:rPr>
          <w:rFonts w:ascii="Arial" w:hAnsi="Arial" w:cs="Arial"/>
          <w:sz w:val="22"/>
          <w:szCs w:val="22"/>
        </w:rPr>
        <w:t>ceny příslušného dílčího plnění</w:t>
      </w:r>
      <w:r w:rsidRPr="00887B01">
        <w:rPr>
          <w:rFonts w:ascii="Arial" w:hAnsi="Arial" w:cs="Arial"/>
          <w:sz w:val="22"/>
          <w:szCs w:val="22"/>
        </w:rPr>
        <w:t xml:space="preserve"> </w:t>
      </w:r>
      <w:r w:rsidR="00AA0D91" w:rsidRPr="002B1E50">
        <w:rPr>
          <w:rFonts w:ascii="Arial" w:hAnsi="Arial" w:cs="Arial"/>
          <w:sz w:val="22"/>
          <w:szCs w:val="22"/>
        </w:rPr>
        <w:t>podle čl. III odst. 2 za každý den prodlení</w:t>
      </w:r>
      <w:r w:rsidR="00CB5A63" w:rsidRPr="00887B01">
        <w:rPr>
          <w:rFonts w:ascii="Arial" w:hAnsi="Arial" w:cs="Arial"/>
          <w:sz w:val="22"/>
          <w:szCs w:val="22"/>
        </w:rPr>
        <w:t>; pokud prodlení přesáhne 15 dní, za</w:t>
      </w:r>
      <w:r w:rsidR="00E3722D">
        <w:rPr>
          <w:rFonts w:ascii="Arial" w:hAnsi="Arial" w:cs="Arial"/>
          <w:sz w:val="22"/>
          <w:szCs w:val="22"/>
        </w:rPr>
        <w:t> </w:t>
      </w:r>
      <w:r w:rsidR="00CB5A63" w:rsidRPr="00887B01">
        <w:rPr>
          <w:rFonts w:ascii="Arial" w:hAnsi="Arial" w:cs="Arial"/>
          <w:sz w:val="22"/>
          <w:szCs w:val="22"/>
        </w:rPr>
        <w:t>každý další den prodlení činí smluvní pokuta 1 % z </w:t>
      </w:r>
      <w:r w:rsidR="000A0518" w:rsidRPr="000A0518">
        <w:rPr>
          <w:rFonts w:ascii="Arial" w:hAnsi="Arial" w:cs="Arial"/>
          <w:sz w:val="22"/>
          <w:szCs w:val="22"/>
        </w:rPr>
        <w:t xml:space="preserve">ceny </w:t>
      </w:r>
      <w:r w:rsidR="000B7C2C">
        <w:rPr>
          <w:rFonts w:ascii="Arial" w:hAnsi="Arial" w:cs="Arial"/>
          <w:sz w:val="22"/>
          <w:szCs w:val="22"/>
        </w:rPr>
        <w:t xml:space="preserve">příslušného </w:t>
      </w:r>
      <w:r w:rsidR="000A0518" w:rsidRPr="000A0518">
        <w:rPr>
          <w:rFonts w:ascii="Arial" w:hAnsi="Arial" w:cs="Arial"/>
          <w:sz w:val="22"/>
          <w:szCs w:val="22"/>
        </w:rPr>
        <w:t>dílčího plnění</w:t>
      </w:r>
      <w:r w:rsidR="000A0518">
        <w:rPr>
          <w:rFonts w:ascii="Arial" w:hAnsi="Arial" w:cs="Arial"/>
          <w:sz w:val="22"/>
          <w:szCs w:val="22"/>
        </w:rPr>
        <w:t>.</w:t>
      </w:r>
    </w:p>
    <w:p w14:paraId="283BF038" w14:textId="3BC9189F" w:rsidR="004B3BEC" w:rsidRPr="00887B01" w:rsidRDefault="00E0057A" w:rsidP="0023603D">
      <w:pPr>
        <w:pStyle w:val="Odstavecseseznamem"/>
        <w:numPr>
          <w:ilvl w:val="0"/>
          <w:numId w:val="13"/>
        </w:numPr>
        <w:spacing w:before="120"/>
        <w:contextualSpacing w:val="0"/>
        <w:jc w:val="both"/>
        <w:rPr>
          <w:rFonts w:ascii="Arial" w:hAnsi="Arial" w:cs="Arial"/>
          <w:sz w:val="22"/>
          <w:szCs w:val="22"/>
        </w:rPr>
      </w:pPr>
      <w:r w:rsidRPr="00887B01">
        <w:rPr>
          <w:rFonts w:ascii="Arial" w:hAnsi="Arial" w:cs="Arial"/>
          <w:sz w:val="22"/>
          <w:szCs w:val="22"/>
        </w:rPr>
        <w:t xml:space="preserve">Vznikem nároku na </w:t>
      </w:r>
      <w:r w:rsidR="00DD6C45" w:rsidRPr="00887B01">
        <w:rPr>
          <w:rFonts w:ascii="Arial" w:hAnsi="Arial" w:cs="Arial"/>
          <w:sz w:val="22"/>
          <w:szCs w:val="22"/>
        </w:rPr>
        <w:t>smluvní pokut</w:t>
      </w:r>
      <w:r w:rsidRPr="00887B01">
        <w:rPr>
          <w:rFonts w:ascii="Arial" w:hAnsi="Arial" w:cs="Arial"/>
          <w:sz w:val="22"/>
          <w:szCs w:val="22"/>
        </w:rPr>
        <w:t>u</w:t>
      </w:r>
      <w:r w:rsidR="001E2DFA" w:rsidRPr="00887B01">
        <w:rPr>
          <w:rFonts w:ascii="Arial" w:hAnsi="Arial" w:cs="Arial"/>
          <w:sz w:val="22"/>
          <w:szCs w:val="22"/>
        </w:rPr>
        <w:t xml:space="preserve"> </w:t>
      </w:r>
      <w:r w:rsidR="0093069C" w:rsidRPr="00887B01">
        <w:rPr>
          <w:rFonts w:ascii="Arial" w:hAnsi="Arial" w:cs="Arial"/>
          <w:sz w:val="22"/>
          <w:szCs w:val="22"/>
        </w:rPr>
        <w:t xml:space="preserve">či úrok z prodlení </w:t>
      </w:r>
      <w:r w:rsidR="00A90B87" w:rsidRPr="00887B01">
        <w:rPr>
          <w:rFonts w:ascii="Arial" w:hAnsi="Arial" w:cs="Arial"/>
          <w:sz w:val="22"/>
          <w:szCs w:val="22"/>
        </w:rPr>
        <w:t xml:space="preserve">podle této smlouvy </w:t>
      </w:r>
      <w:r w:rsidRPr="00887B01">
        <w:rPr>
          <w:rFonts w:ascii="Arial" w:hAnsi="Arial" w:cs="Arial"/>
          <w:sz w:val="22"/>
          <w:szCs w:val="22"/>
        </w:rPr>
        <w:t xml:space="preserve">není dotčena ani omezena </w:t>
      </w:r>
      <w:r w:rsidR="001E2DFA" w:rsidRPr="00887B01">
        <w:rPr>
          <w:rFonts w:ascii="Arial" w:hAnsi="Arial" w:cs="Arial"/>
          <w:sz w:val="22"/>
          <w:szCs w:val="22"/>
        </w:rPr>
        <w:t xml:space="preserve">povinnost </w:t>
      </w:r>
      <w:r w:rsidR="001B3CE2">
        <w:rPr>
          <w:rFonts w:ascii="Arial" w:hAnsi="Arial" w:cs="Arial"/>
          <w:sz w:val="22"/>
          <w:szCs w:val="22"/>
        </w:rPr>
        <w:t>zhotovitel</w:t>
      </w:r>
      <w:r w:rsidR="001B67C3">
        <w:rPr>
          <w:rFonts w:ascii="Arial" w:hAnsi="Arial" w:cs="Arial"/>
          <w:sz w:val="22"/>
          <w:szCs w:val="22"/>
        </w:rPr>
        <w:t>e</w:t>
      </w:r>
      <w:r w:rsidR="001E2DFA" w:rsidRPr="00887B01">
        <w:rPr>
          <w:rFonts w:ascii="Arial" w:hAnsi="Arial" w:cs="Arial"/>
          <w:sz w:val="22"/>
          <w:szCs w:val="22"/>
        </w:rPr>
        <w:t xml:space="preserve"> </w:t>
      </w:r>
      <w:r w:rsidR="00A90B87" w:rsidRPr="00887B01">
        <w:rPr>
          <w:rFonts w:ascii="Arial" w:hAnsi="Arial" w:cs="Arial"/>
          <w:sz w:val="22"/>
          <w:szCs w:val="22"/>
        </w:rPr>
        <w:t xml:space="preserve">nahradit </w:t>
      </w:r>
      <w:r w:rsidR="001E2DFA" w:rsidRPr="00887B01">
        <w:rPr>
          <w:rFonts w:ascii="Arial" w:hAnsi="Arial" w:cs="Arial"/>
          <w:sz w:val="22"/>
          <w:szCs w:val="22"/>
        </w:rPr>
        <w:t>způsob</w:t>
      </w:r>
      <w:r w:rsidR="009A3549" w:rsidRPr="00887B01">
        <w:rPr>
          <w:rFonts w:ascii="Arial" w:hAnsi="Arial" w:cs="Arial"/>
          <w:sz w:val="22"/>
          <w:szCs w:val="22"/>
        </w:rPr>
        <w:t>enou</w:t>
      </w:r>
      <w:r w:rsidR="001E2DFA" w:rsidRPr="00887B01">
        <w:rPr>
          <w:rFonts w:ascii="Arial" w:hAnsi="Arial" w:cs="Arial"/>
          <w:sz w:val="22"/>
          <w:szCs w:val="22"/>
        </w:rPr>
        <w:t xml:space="preserve"> škodu.</w:t>
      </w:r>
      <w:r w:rsidRPr="00887B01">
        <w:rPr>
          <w:rFonts w:ascii="Arial" w:hAnsi="Arial" w:cs="Arial"/>
          <w:sz w:val="22"/>
          <w:szCs w:val="22"/>
        </w:rPr>
        <w:t xml:space="preserve"> </w:t>
      </w:r>
      <w:r w:rsidR="00A90B87" w:rsidRPr="00887B01">
        <w:rPr>
          <w:rFonts w:ascii="Arial" w:hAnsi="Arial" w:cs="Arial"/>
          <w:sz w:val="22"/>
          <w:szCs w:val="22"/>
        </w:rPr>
        <w:t xml:space="preserve">Náhrada škody vzniklé porušením této smlouvy či v souvislosti s ním bude hrazena pouze v penězích; hradí se přitom i náhrada </w:t>
      </w:r>
      <w:r w:rsidRPr="00887B01">
        <w:rPr>
          <w:rFonts w:ascii="Arial" w:hAnsi="Arial" w:cs="Arial"/>
          <w:sz w:val="22"/>
          <w:szCs w:val="22"/>
        </w:rPr>
        <w:t>případné nemajetkové újmy.</w:t>
      </w:r>
    </w:p>
    <w:p w14:paraId="1E7B50BD" w14:textId="77777777" w:rsidR="008C5B7E" w:rsidRPr="00887B01" w:rsidRDefault="008C5B7E" w:rsidP="00854C50">
      <w:pPr>
        <w:pStyle w:val="Odstavecseseznamem"/>
        <w:numPr>
          <w:ilvl w:val="0"/>
          <w:numId w:val="13"/>
        </w:numPr>
        <w:spacing w:before="120"/>
        <w:ind w:left="714" w:hanging="357"/>
        <w:contextualSpacing w:val="0"/>
        <w:jc w:val="both"/>
        <w:rPr>
          <w:rFonts w:ascii="Arial" w:hAnsi="Arial" w:cs="Arial"/>
          <w:sz w:val="22"/>
          <w:szCs w:val="22"/>
        </w:rPr>
      </w:pPr>
      <w:r w:rsidRPr="00887B01">
        <w:rPr>
          <w:rFonts w:ascii="Arial" w:hAnsi="Arial" w:cs="Arial"/>
          <w:sz w:val="22"/>
          <w:szCs w:val="22"/>
        </w:rPr>
        <w:t xml:space="preserve">Náhrada škody a úrok z prodlení jsou splatné na základě faktury; ustanovení čl. III odst. </w:t>
      </w:r>
      <w:r w:rsidR="00AA0D91">
        <w:rPr>
          <w:rFonts w:ascii="Arial" w:hAnsi="Arial" w:cs="Arial"/>
          <w:sz w:val="22"/>
          <w:szCs w:val="22"/>
        </w:rPr>
        <w:t>3</w:t>
      </w:r>
      <w:r w:rsidRPr="00887B01">
        <w:rPr>
          <w:rFonts w:ascii="Arial" w:hAnsi="Arial" w:cs="Arial"/>
          <w:sz w:val="22"/>
          <w:szCs w:val="22"/>
        </w:rPr>
        <w:t xml:space="preserve"> a </w:t>
      </w:r>
      <w:r w:rsidR="00AA0D91">
        <w:rPr>
          <w:rFonts w:ascii="Arial" w:hAnsi="Arial" w:cs="Arial"/>
          <w:sz w:val="22"/>
          <w:szCs w:val="22"/>
        </w:rPr>
        <w:t>4</w:t>
      </w:r>
      <w:r w:rsidRPr="00887B01">
        <w:rPr>
          <w:rFonts w:ascii="Arial" w:hAnsi="Arial" w:cs="Arial"/>
          <w:sz w:val="22"/>
          <w:szCs w:val="22"/>
        </w:rPr>
        <w:t xml:space="preserve"> se použijí přiměřeně.</w:t>
      </w:r>
    </w:p>
    <w:p w14:paraId="3B0F33BF" w14:textId="39059384" w:rsidR="00051E84" w:rsidRPr="00854C50" w:rsidRDefault="00455156" w:rsidP="00854C50">
      <w:pPr>
        <w:pStyle w:val="Odstavecseseznamem"/>
        <w:numPr>
          <w:ilvl w:val="0"/>
          <w:numId w:val="13"/>
        </w:numPr>
        <w:spacing w:before="120" w:after="200"/>
        <w:contextualSpacing w:val="0"/>
        <w:jc w:val="both"/>
        <w:rPr>
          <w:rFonts w:ascii="Arial" w:hAnsi="Arial" w:cs="Arial"/>
          <w:b/>
          <w:sz w:val="22"/>
          <w:szCs w:val="22"/>
        </w:rPr>
      </w:pPr>
      <w:r w:rsidRPr="00854C50">
        <w:rPr>
          <w:rFonts w:ascii="Arial" w:hAnsi="Arial" w:cs="Arial"/>
          <w:bCs/>
          <w:color w:val="00000A"/>
          <w:sz w:val="22"/>
          <w:szCs w:val="22"/>
        </w:rPr>
        <w:t>Kromě důvodů stanovených zákonem jsou smluvní strany oprávněny odstoupit od</w:t>
      </w:r>
      <w:r w:rsidR="00E3722D" w:rsidRPr="00854C50">
        <w:rPr>
          <w:rFonts w:ascii="Arial" w:hAnsi="Arial" w:cs="Arial"/>
          <w:bCs/>
          <w:color w:val="00000A"/>
          <w:sz w:val="22"/>
          <w:szCs w:val="22"/>
        </w:rPr>
        <w:t> </w:t>
      </w:r>
      <w:r w:rsidRPr="00854C50">
        <w:rPr>
          <w:rFonts w:ascii="Arial" w:hAnsi="Arial" w:cs="Arial"/>
          <w:bCs/>
          <w:color w:val="00000A"/>
          <w:sz w:val="22"/>
          <w:szCs w:val="22"/>
        </w:rPr>
        <w:t>této smlouvy v případě porušení smlouvy druhou smluvní stranou podstatným způsobem, pakliže druhá smluvní strana nezjedná nápravu ani v přiměřené době poté, co byla k nápravě vyzvána.</w:t>
      </w:r>
    </w:p>
    <w:p w14:paraId="5E2535E1" w14:textId="77777777" w:rsidR="00A75D51" w:rsidRPr="00854C50" w:rsidRDefault="00A75D51" w:rsidP="00727A99">
      <w:pPr>
        <w:pStyle w:val="Zkladntext"/>
        <w:spacing w:before="240"/>
        <w:ind w:left="709"/>
        <w:jc w:val="center"/>
        <w:rPr>
          <w:rFonts w:cs="Arial"/>
          <w:b/>
          <w:sz w:val="22"/>
          <w:szCs w:val="22"/>
        </w:rPr>
      </w:pPr>
      <w:r w:rsidRPr="00854C50">
        <w:rPr>
          <w:rFonts w:cs="Arial"/>
          <w:b/>
          <w:sz w:val="22"/>
          <w:szCs w:val="22"/>
        </w:rPr>
        <w:t>V.</w:t>
      </w:r>
    </w:p>
    <w:p w14:paraId="5490E6E2" w14:textId="77777777" w:rsidR="00A75D51" w:rsidRPr="00854C50" w:rsidRDefault="00A75D51" w:rsidP="00A75D51">
      <w:pPr>
        <w:pStyle w:val="Zkladntext"/>
        <w:ind w:left="709"/>
        <w:jc w:val="center"/>
        <w:rPr>
          <w:rFonts w:cs="Arial"/>
          <w:b/>
          <w:i/>
          <w:sz w:val="22"/>
          <w:szCs w:val="22"/>
        </w:rPr>
      </w:pPr>
      <w:r w:rsidRPr="00854C50">
        <w:rPr>
          <w:rFonts w:cs="Arial"/>
          <w:b/>
          <w:sz w:val="22"/>
          <w:szCs w:val="22"/>
        </w:rPr>
        <w:t>Ochrana osobních údajů</w:t>
      </w:r>
    </w:p>
    <w:p w14:paraId="63F73F72" w14:textId="199F006C"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 xml:space="preserve">Smluvní strany konstatují, že objednatel je v postavení správce a </w:t>
      </w:r>
      <w:r w:rsidR="001B3CE2">
        <w:rPr>
          <w:rFonts w:cs="Arial"/>
          <w:sz w:val="22"/>
          <w:szCs w:val="22"/>
          <w:lang w:val="cs-CZ"/>
        </w:rPr>
        <w:t>z</w:t>
      </w:r>
      <w:r w:rsidR="001B3CE2">
        <w:rPr>
          <w:rFonts w:cs="Arial"/>
          <w:sz w:val="22"/>
          <w:szCs w:val="22"/>
        </w:rPr>
        <w:t>hotovitel</w:t>
      </w:r>
      <w:r w:rsidRPr="00854C50">
        <w:rPr>
          <w:rFonts w:cs="Arial"/>
          <w:sz w:val="22"/>
          <w:szCs w:val="22"/>
        </w:rPr>
        <w:t xml:space="preserve"> v postavení zpracovatele osobních údajů ve smyslu zákona č. </w:t>
      </w:r>
      <w:r w:rsidR="0083092B">
        <w:rPr>
          <w:rFonts w:cs="Arial"/>
          <w:sz w:val="22"/>
          <w:szCs w:val="22"/>
          <w:lang w:val="cs-CZ"/>
        </w:rPr>
        <w:t>110/2019</w:t>
      </w:r>
      <w:r w:rsidRPr="00854C50">
        <w:rPr>
          <w:rFonts w:cs="Arial"/>
          <w:sz w:val="22"/>
          <w:szCs w:val="22"/>
        </w:rPr>
        <w:t xml:space="preserve"> Sb., o</w:t>
      </w:r>
      <w:r w:rsidR="00A3664C">
        <w:rPr>
          <w:rFonts w:cs="Arial"/>
          <w:sz w:val="22"/>
          <w:szCs w:val="22"/>
          <w:lang w:val="cs-CZ"/>
        </w:rPr>
        <w:t> </w:t>
      </w:r>
      <w:r w:rsidR="0083092B">
        <w:rPr>
          <w:rFonts w:cs="Arial"/>
          <w:sz w:val="22"/>
          <w:szCs w:val="22"/>
          <w:lang w:val="cs-CZ"/>
        </w:rPr>
        <w:t>zpracování</w:t>
      </w:r>
      <w:r w:rsidRPr="00854C50">
        <w:rPr>
          <w:rFonts w:cs="Arial"/>
          <w:sz w:val="22"/>
          <w:szCs w:val="22"/>
        </w:rPr>
        <w:t xml:space="preserve"> osobních údajů, ve znění pozdějších předpisů, a ve smyslu nařízení Evropského parlamentu a Rady (EU) 2016/679 ze dne 27. dubna 2016 o ochraně fyzických osob v souvislosti se zpracováním osobních údajů a o volném pohybu těchto údajů a</w:t>
      </w:r>
      <w:r w:rsidR="00A3664C">
        <w:rPr>
          <w:rFonts w:cs="Arial"/>
          <w:sz w:val="22"/>
          <w:szCs w:val="22"/>
          <w:lang w:val="cs-CZ"/>
        </w:rPr>
        <w:t> </w:t>
      </w:r>
      <w:r w:rsidRPr="00854C50">
        <w:rPr>
          <w:rFonts w:cs="Arial"/>
          <w:sz w:val="22"/>
          <w:szCs w:val="22"/>
        </w:rPr>
        <w:t>o</w:t>
      </w:r>
      <w:r w:rsidR="00A3664C">
        <w:rPr>
          <w:rFonts w:cs="Arial"/>
          <w:sz w:val="22"/>
          <w:szCs w:val="22"/>
          <w:lang w:val="cs-CZ"/>
        </w:rPr>
        <w:t> </w:t>
      </w:r>
      <w:r w:rsidRPr="00854C50">
        <w:rPr>
          <w:rFonts w:cs="Arial"/>
          <w:sz w:val="22"/>
          <w:szCs w:val="22"/>
        </w:rPr>
        <w:t xml:space="preserve">zrušení směrnice 95/46/ES (obecné nařízení o ochraně osobních údajů, dále jen „GDPR“). </w:t>
      </w:r>
    </w:p>
    <w:p w14:paraId="19B16490" w14:textId="396E54AC" w:rsidR="00BA6943"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 xml:space="preserve">Touto smlouvou objednatel jakožto správce opravňuje </w:t>
      </w:r>
      <w:r w:rsidR="001B3CE2">
        <w:rPr>
          <w:rFonts w:cs="Arial"/>
          <w:sz w:val="22"/>
          <w:szCs w:val="22"/>
          <w:lang w:val="cs-CZ"/>
        </w:rPr>
        <w:t>z</w:t>
      </w:r>
      <w:r w:rsidR="001B3CE2">
        <w:rPr>
          <w:rFonts w:cs="Arial"/>
          <w:sz w:val="22"/>
          <w:szCs w:val="22"/>
        </w:rPr>
        <w:t>hotovitel</w:t>
      </w:r>
      <w:r w:rsidR="007933D8">
        <w:rPr>
          <w:rFonts w:cs="Arial"/>
          <w:sz w:val="22"/>
          <w:szCs w:val="22"/>
          <w:lang w:val="cs-CZ"/>
        </w:rPr>
        <w:t>e</w:t>
      </w:r>
      <w:r w:rsidRPr="00854C50">
        <w:rPr>
          <w:rFonts w:cs="Arial"/>
          <w:sz w:val="22"/>
          <w:szCs w:val="22"/>
        </w:rPr>
        <w:t xml:space="preserve"> jakožto zpracovatele osobních údajů, po dobu účinnosti této smlouvy a po dobu nezbytnou pro vypořádání vzájemných práv a povinností smluvních stran z této smlouvy, ke</w:t>
      </w:r>
      <w:r w:rsidR="00BE2C2B">
        <w:rPr>
          <w:rFonts w:cs="Arial"/>
          <w:sz w:val="22"/>
          <w:szCs w:val="22"/>
          <w:lang w:val="cs-CZ"/>
        </w:rPr>
        <w:t> </w:t>
      </w:r>
      <w:r w:rsidRPr="00854C50">
        <w:rPr>
          <w:rFonts w:cs="Arial"/>
          <w:sz w:val="22"/>
          <w:szCs w:val="22"/>
        </w:rPr>
        <w:t>zpracovávání osobních údajů účastníků, k nimž získá zhotovitel přístup na</w:t>
      </w:r>
      <w:r w:rsidR="00BE2C2B">
        <w:rPr>
          <w:rFonts w:cs="Arial"/>
          <w:sz w:val="22"/>
          <w:szCs w:val="22"/>
          <w:lang w:val="cs-CZ"/>
        </w:rPr>
        <w:t> </w:t>
      </w:r>
      <w:r w:rsidRPr="00854C50">
        <w:rPr>
          <w:rFonts w:cs="Arial"/>
          <w:sz w:val="22"/>
          <w:szCs w:val="22"/>
        </w:rPr>
        <w:t>základě přihlášek, a to za účelem jejich evidence ve vztahu k plnění předmětu této smlouvy.</w:t>
      </w:r>
    </w:p>
    <w:p w14:paraId="700DC285" w14:textId="71A21B02"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Osobní údaje účastníků budou zhotovitelem zpracovávány manuálně (v písemné i</w:t>
      </w:r>
      <w:r w:rsidR="00A3664C">
        <w:rPr>
          <w:rFonts w:cs="Arial"/>
          <w:sz w:val="22"/>
          <w:szCs w:val="22"/>
          <w:lang w:val="cs-CZ"/>
        </w:rPr>
        <w:t> </w:t>
      </w:r>
      <w:r w:rsidRPr="00854C50">
        <w:rPr>
          <w:rFonts w:cs="Arial"/>
          <w:sz w:val="22"/>
          <w:szCs w:val="22"/>
        </w:rPr>
        <w:t>elektronické podobě), za účelem evidence účastníků akce, a to v rozsahu jméno, příjmení, subjekt, pracovní pozice, e-mail a telefon, tj. v rozsahu nezbytném pro</w:t>
      </w:r>
      <w:r w:rsidR="00BE2C2B">
        <w:rPr>
          <w:rFonts w:cs="Arial"/>
          <w:sz w:val="22"/>
          <w:szCs w:val="22"/>
          <w:lang w:val="cs-CZ"/>
        </w:rPr>
        <w:t> </w:t>
      </w:r>
      <w:r w:rsidRPr="00854C50">
        <w:rPr>
          <w:rFonts w:cs="Arial"/>
          <w:sz w:val="22"/>
          <w:szCs w:val="22"/>
        </w:rPr>
        <w:t>plnění této smlouvy, a to v souladu s relevantními právními předpisy na ochranu osobních údajů, zejm. v souladu s GDPR. Zhotovitel bude v rámci zpracování tyto osobní údaje zejména shromažďovat, ukládat na nosiče informací, předávat příjemci, uchovávat, blokovat a likvidovat.</w:t>
      </w:r>
    </w:p>
    <w:p w14:paraId="5AEC6BAA" w14:textId="1DDBE611" w:rsidR="00A75D51" w:rsidRPr="00854C50" w:rsidRDefault="00A75D51" w:rsidP="00854C50">
      <w:pPr>
        <w:numPr>
          <w:ilvl w:val="0"/>
          <w:numId w:val="49"/>
        </w:numPr>
        <w:spacing w:before="120" w:after="120"/>
        <w:ind w:left="709" w:hanging="357"/>
        <w:jc w:val="both"/>
        <w:rPr>
          <w:rFonts w:ascii="Arial" w:hAnsi="Arial" w:cs="Arial"/>
          <w:sz w:val="22"/>
          <w:szCs w:val="22"/>
        </w:rPr>
      </w:pPr>
      <w:r w:rsidRPr="00854C50">
        <w:rPr>
          <w:rFonts w:ascii="Arial" w:hAnsi="Arial" w:cs="Arial"/>
          <w:sz w:val="22"/>
          <w:szCs w:val="22"/>
        </w:rPr>
        <w:t>Zhotovitel se zavazuje zpracovávat osobní údaje pro stanovený účel pouze na</w:t>
      </w:r>
      <w:r w:rsidR="00BE2C2B">
        <w:rPr>
          <w:rFonts w:ascii="Arial" w:hAnsi="Arial" w:cs="Arial"/>
          <w:sz w:val="22"/>
          <w:szCs w:val="22"/>
        </w:rPr>
        <w:t> </w:t>
      </w:r>
      <w:r w:rsidRPr="00854C50">
        <w:rPr>
          <w:rFonts w:ascii="Arial" w:hAnsi="Arial" w:cs="Arial"/>
          <w:sz w:val="22"/>
          <w:szCs w:val="22"/>
        </w:rPr>
        <w:t>základě písemných pokynů objednatele, zejména vyplývajících z této smlouvy; v</w:t>
      </w:r>
      <w:r w:rsidR="00A3664C">
        <w:rPr>
          <w:rFonts w:ascii="Arial" w:hAnsi="Arial" w:cs="Arial"/>
          <w:sz w:val="22"/>
          <w:szCs w:val="22"/>
        </w:rPr>
        <w:t> </w:t>
      </w:r>
      <w:r w:rsidRPr="00854C50">
        <w:rPr>
          <w:rFonts w:ascii="Arial" w:hAnsi="Arial" w:cs="Arial"/>
          <w:sz w:val="22"/>
          <w:szCs w:val="22"/>
        </w:rPr>
        <w:t>případě, že podle názoru zhotovitele určitý pokyn objednatel porušuje relevantní předpisy na ochranu osobních údajů, informuje o tom bez zbytečného odkladu objednatele.</w:t>
      </w:r>
    </w:p>
    <w:p w14:paraId="3AEB42A2" w14:textId="77777777" w:rsidR="00A75D51" w:rsidRPr="00854C50" w:rsidRDefault="00A75D51" w:rsidP="00854C50">
      <w:pPr>
        <w:numPr>
          <w:ilvl w:val="0"/>
          <w:numId w:val="49"/>
        </w:numPr>
        <w:spacing w:before="120" w:after="120"/>
        <w:ind w:left="709" w:hanging="357"/>
        <w:jc w:val="both"/>
        <w:rPr>
          <w:rFonts w:ascii="Arial" w:hAnsi="Arial" w:cs="Arial"/>
          <w:sz w:val="22"/>
          <w:szCs w:val="22"/>
        </w:rPr>
      </w:pPr>
      <w:r w:rsidRPr="00854C50">
        <w:rPr>
          <w:rFonts w:ascii="Arial" w:hAnsi="Arial" w:cs="Arial"/>
          <w:sz w:val="22"/>
          <w:szCs w:val="22"/>
        </w:rPr>
        <w:t>Zhotovitel se zavazuje řídit se instrukcemi objednatele v otázkách případného předání osobních údajů do třetí země nebo mezinárodní organizaci, pokud mu toto zpracování již neukládá právo Evropské unie nebo České republiky; v takovém případě zhotovitel objednatele informuje o tomto právním požadavku před zahájením zpracování, ledaže by tyto právní předpisy toto informování zakazovaly z důležitých důvodů veřejného zájmu.</w:t>
      </w:r>
    </w:p>
    <w:p w14:paraId="6E680D93" w14:textId="77777777" w:rsidR="00A75D51" w:rsidRPr="00854C50" w:rsidRDefault="00A75D51" w:rsidP="00854C50">
      <w:pPr>
        <w:numPr>
          <w:ilvl w:val="0"/>
          <w:numId w:val="49"/>
        </w:numPr>
        <w:spacing w:before="120" w:after="120"/>
        <w:ind w:left="709" w:hanging="357"/>
        <w:jc w:val="both"/>
        <w:rPr>
          <w:rFonts w:ascii="Arial" w:hAnsi="Arial" w:cs="Arial"/>
          <w:sz w:val="22"/>
          <w:szCs w:val="22"/>
        </w:rPr>
      </w:pPr>
      <w:r w:rsidRPr="00854C50">
        <w:rPr>
          <w:rFonts w:ascii="Arial" w:hAnsi="Arial" w:cs="Arial"/>
          <w:sz w:val="22"/>
          <w:szCs w:val="22"/>
        </w:rPr>
        <w:lastRenderedPageBreak/>
        <w:t>Zhotovitel prohlašuje, že si je plně vědom skutečnosti, že veškerá data, jež zpracovává, jsou důvěrná a nesmějí být sdělována třetím osobám ani využívána zhotovitelem pro jiné účely než v souvislosti s plněním této smlouvy.</w:t>
      </w:r>
    </w:p>
    <w:p w14:paraId="28DDC09B" w14:textId="77777777"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 xml:space="preserve">Zhotovitel se zavazuje, že s osobními údaji bude nakládat jako s obchodním tajemstvím objednatele a nebude tyto zpřístupňovat neoprávněným osobám. </w:t>
      </w:r>
    </w:p>
    <w:p w14:paraId="5E32CC0E" w14:textId="77777777" w:rsidR="00A75D51" w:rsidRPr="00854C50" w:rsidRDefault="00A75D51" w:rsidP="00A75D51">
      <w:pPr>
        <w:pStyle w:val="Zkladntext"/>
        <w:numPr>
          <w:ilvl w:val="0"/>
          <w:numId w:val="49"/>
        </w:numPr>
        <w:ind w:left="709"/>
        <w:rPr>
          <w:rFonts w:cs="Arial"/>
          <w:sz w:val="22"/>
          <w:szCs w:val="22"/>
        </w:rPr>
      </w:pPr>
      <w:r w:rsidRPr="00854C50">
        <w:rPr>
          <w:rFonts w:cs="Arial"/>
          <w:sz w:val="22"/>
          <w:szCs w:val="22"/>
        </w:rPr>
        <w:t>Zhotovitel se zavazuje zajistit, aby se osoby oprávněné zpracovávat osobní údaje jménem zhotovitele nebo na základě jeho pokynů zavázaly k mlčenlivosti nebo aby se na ně vztahovala zákonná povinnost mlčenlivosti.</w:t>
      </w:r>
    </w:p>
    <w:p w14:paraId="5DCB1571" w14:textId="77777777"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Zhotovitel se zavazuje přijmout vhodná technická a organizační opatření k zabránění neoprávněného čtení, vytváření, kopírování, přenosu, úpravě či vymazání záznamů obsahujících osobní údaje ve smyslu čl. 32 GDPR.</w:t>
      </w:r>
    </w:p>
    <w:p w14:paraId="53028084" w14:textId="77777777"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Zhotovitel prohlašuje, že poskytuje dostatečné záruky o technickém a organizačním zabezpečení ochrany dat.</w:t>
      </w:r>
    </w:p>
    <w:p w14:paraId="22093A72" w14:textId="77777777" w:rsidR="00A75D51" w:rsidRPr="00854C50" w:rsidRDefault="00A75D51" w:rsidP="00A75D51">
      <w:pPr>
        <w:pStyle w:val="Zkladntext"/>
        <w:numPr>
          <w:ilvl w:val="0"/>
          <w:numId w:val="49"/>
        </w:numPr>
        <w:ind w:left="709"/>
        <w:rPr>
          <w:rFonts w:cs="Arial"/>
          <w:sz w:val="22"/>
          <w:szCs w:val="22"/>
        </w:rPr>
      </w:pPr>
      <w:r w:rsidRPr="00854C50">
        <w:rPr>
          <w:rFonts w:cs="Arial"/>
          <w:sz w:val="22"/>
          <w:szCs w:val="22"/>
        </w:rPr>
        <w:t>Zhotovitel zohledňuje povahu zpracování osobních údajů objednatelem a zavazuje se poskytnout potřebnou součinnost objednavateli pro splnění povinností objednatele vyplývajících z GDPR, zejména ve vztahu k účastníkům jakožto subjektům údajů.</w:t>
      </w:r>
    </w:p>
    <w:p w14:paraId="5713EFDE" w14:textId="2D898BD1"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Smluvní strany se dohodly, že informační povinnost dle čl. 13 a 14 GDPR bude ve</w:t>
      </w:r>
      <w:r w:rsidR="00BE2C2B">
        <w:rPr>
          <w:rFonts w:cs="Arial"/>
          <w:sz w:val="22"/>
          <w:szCs w:val="22"/>
          <w:lang w:val="cs-CZ"/>
        </w:rPr>
        <w:t> </w:t>
      </w:r>
      <w:r w:rsidRPr="00854C50">
        <w:rPr>
          <w:rFonts w:cs="Arial"/>
          <w:sz w:val="22"/>
          <w:szCs w:val="22"/>
        </w:rPr>
        <w:t>vztahu k účastníkům plněna zhotovitelem.</w:t>
      </w:r>
    </w:p>
    <w:p w14:paraId="32E60A4A" w14:textId="77777777"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Zhotovitel je objednateli nápomocen při zajišťování souladu s povinnostmi podle článků 32 až 36 GDPR, a to při zohlednění povahy zpracování a informací, jež má zhotovitel k dispozici, tj. zejména má povinnost s přihlédnutím ke stavu techniky, nákladům na provedení, povaze, rozsahu, kontextu a účelům zpracování i k různě pravděpodobným a různě závažným rizikům pro práva a svobody účastníků jakožto subjektů údajů provést vhodná technická a organizační opatření, aby zajistil úroveň zabezpečení odpovídající danému riziku, oznamovat neprodleně objednateli případy porušení zabezpečení osobních údajů účastníků jakožto subjektů údajů, a je-li to nezbytné, provádět posouzení vlivu na ochranu osobních údajů či realizovat předchozí konzultace s dozorovým úřadem.</w:t>
      </w:r>
    </w:p>
    <w:p w14:paraId="3E258F47" w14:textId="77777777"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V případě ukončení této smlouvy zhotovitel zahájí likvidaci veškerých osobních údajů zpracovávaných za účely vymezenými v této smlouvě v přiměřené lhůtě, která nebude delší než 30 dní od ukončení smlouvy; povinnost podle předchozí věty se nevztahuje na údaje, které je zhotovitel oprávněn dále zpracovávat za účelem plnění povinností plynoucích z právních předpisů a za účelem vypořádání vzájemných práv a povinností mezi objednatelem a zhotovitelem.</w:t>
      </w:r>
    </w:p>
    <w:p w14:paraId="41F65AD4" w14:textId="7DCAABC1"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Zhotovitel není oprávněn zapojit do zpracování osobních údajů dle této smlouvy žádného dalšího zpracovatele (sub-zpracovatel) bez předchozího písemného souhlasu objednatele. V případě udělení souhlasu ze strany objednatele se zhotovitel zavazuje uložit na základě smlouvy nebo jiného právního aktu sub-zpracovateli stejné povinnosti na ochranu osobních údajů, jaké jsou uvedeny v tomto článku smlouvy, a</w:t>
      </w:r>
      <w:r w:rsidR="00A3664C">
        <w:rPr>
          <w:rFonts w:cs="Arial"/>
          <w:sz w:val="22"/>
          <w:szCs w:val="22"/>
          <w:lang w:val="cs-CZ"/>
        </w:rPr>
        <w:t> </w:t>
      </w:r>
      <w:r w:rsidRPr="00854C50">
        <w:rPr>
          <w:rFonts w:cs="Arial"/>
          <w:sz w:val="22"/>
          <w:szCs w:val="22"/>
        </w:rPr>
        <w:t>to zejm. zavedení vhodných technických a organizačních opatření tak, aby zpracování sub-zpracovatelem splňovalo požadavky GDPR, přičemž platí, že neplní-li předem písemně odsouhlasený sub-zpracovatel své povinnosti v oblasti ochrany údajů, odpovídá objednavateli za plnění povinností sub-zpracovatele i nadále plně zhotovitel.</w:t>
      </w:r>
    </w:p>
    <w:p w14:paraId="23074E29" w14:textId="77777777"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Zhotovitel se zavazuje poskytnout objednavateli na základě písemného pokynu informace potřebné k doložení toho, že plní povinnosti na ochranu osobních údajů stanovené touto smlouvou a relevantními právními předpisy o ochraně osobních údajů, a umožnit příjemci nebo jím pověřené osobě provedení kontroly (auditu) plnění těchto povinností na ochranu údajů ze strany zhotovitele.</w:t>
      </w:r>
    </w:p>
    <w:p w14:paraId="6A4E37E2" w14:textId="632C0877" w:rsidR="00A75D51" w:rsidRPr="00854C50" w:rsidRDefault="00A75D51" w:rsidP="00854C50">
      <w:pPr>
        <w:pStyle w:val="Zkladntext"/>
        <w:numPr>
          <w:ilvl w:val="0"/>
          <w:numId w:val="49"/>
        </w:numPr>
        <w:spacing w:before="120" w:after="120"/>
        <w:ind w:left="709" w:hanging="357"/>
        <w:rPr>
          <w:rFonts w:cs="Arial"/>
          <w:sz w:val="22"/>
          <w:szCs w:val="22"/>
        </w:rPr>
      </w:pPr>
      <w:r w:rsidRPr="00854C50">
        <w:rPr>
          <w:rFonts w:cs="Arial"/>
          <w:sz w:val="22"/>
          <w:szCs w:val="22"/>
        </w:rPr>
        <w:t xml:space="preserve">Vznikne-li objednateli v důsledku nesplnění povinností zhotovitele dle tohoto článku smlouvy nebo dle relevantních předpisů na ochranu osobních údajů újma (škoda </w:t>
      </w:r>
      <w:r w:rsidRPr="00854C50">
        <w:rPr>
          <w:rFonts w:cs="Arial"/>
          <w:sz w:val="22"/>
          <w:szCs w:val="22"/>
        </w:rPr>
        <w:lastRenderedPageBreak/>
        <w:t>i</w:t>
      </w:r>
      <w:r w:rsidR="00A3664C">
        <w:rPr>
          <w:rFonts w:cs="Arial"/>
          <w:sz w:val="22"/>
          <w:szCs w:val="22"/>
          <w:lang w:val="cs-CZ"/>
        </w:rPr>
        <w:t> </w:t>
      </w:r>
      <w:r w:rsidRPr="00854C50">
        <w:rPr>
          <w:rFonts w:cs="Arial"/>
          <w:sz w:val="22"/>
          <w:szCs w:val="22"/>
        </w:rPr>
        <w:t>nemajetková újma), zavazuje se zhotovitel objednateli tuto újmu v plném rozsahu nahradit. Újmou vzniklou objednateli se pro účely tohoto ustanovení rozumí zejména (i) náhrada újmy (škody i nemajetkové újmy) subjektům údajů ve smyslu právních předpisů o ochraně osobních údajů a (</w:t>
      </w:r>
      <w:proofErr w:type="spellStart"/>
      <w:r w:rsidRPr="00854C50">
        <w:rPr>
          <w:rFonts w:cs="Arial"/>
          <w:sz w:val="22"/>
          <w:szCs w:val="22"/>
        </w:rPr>
        <w:t>ii</w:t>
      </w:r>
      <w:proofErr w:type="spellEnd"/>
      <w:r w:rsidRPr="00854C50">
        <w:rPr>
          <w:rFonts w:cs="Arial"/>
          <w:sz w:val="22"/>
          <w:szCs w:val="22"/>
        </w:rPr>
        <w:t>) pokuty uložené Úřadem pro ochranu osobních údajů či jiným správním úřadem.</w:t>
      </w:r>
    </w:p>
    <w:p w14:paraId="55C2D3C2" w14:textId="765CF49E" w:rsidR="00A75D51" w:rsidRDefault="00A75D51" w:rsidP="00A75D51">
      <w:pPr>
        <w:pStyle w:val="Zkladntext"/>
        <w:numPr>
          <w:ilvl w:val="0"/>
          <w:numId w:val="49"/>
        </w:numPr>
        <w:ind w:left="709"/>
        <w:rPr>
          <w:rFonts w:cs="Arial"/>
          <w:sz w:val="22"/>
          <w:szCs w:val="22"/>
        </w:rPr>
      </w:pPr>
      <w:r w:rsidRPr="00854C50">
        <w:rPr>
          <w:rFonts w:cs="Arial"/>
          <w:sz w:val="22"/>
          <w:szCs w:val="22"/>
        </w:rPr>
        <w:t>Smluvní strany činí nesporným, že porušení jakékoliv povinnosti při ochraně osobních údajů ve smyslu tohoto článku kteroukoli smluvní stranou je podstatným porušením této smlouvy a dotčená smluvní strana má nárok od této smlouvy odstoupit. Nárok na</w:t>
      </w:r>
      <w:r w:rsidR="00BE2C2B">
        <w:rPr>
          <w:rFonts w:cs="Arial"/>
          <w:sz w:val="22"/>
          <w:szCs w:val="22"/>
          <w:lang w:val="cs-CZ"/>
        </w:rPr>
        <w:t> </w:t>
      </w:r>
      <w:r w:rsidRPr="00854C50">
        <w:rPr>
          <w:rFonts w:cs="Arial"/>
          <w:sz w:val="22"/>
          <w:szCs w:val="22"/>
        </w:rPr>
        <w:t>náhradu škody tím není dotčen.</w:t>
      </w:r>
    </w:p>
    <w:p w14:paraId="6721399F" w14:textId="77777777" w:rsidR="00E502E1" w:rsidRPr="00854C50" w:rsidRDefault="00E502E1" w:rsidP="00E502E1">
      <w:pPr>
        <w:pStyle w:val="Zkladntext"/>
        <w:ind w:left="709"/>
        <w:rPr>
          <w:rFonts w:cs="Arial"/>
          <w:sz w:val="22"/>
          <w:szCs w:val="22"/>
        </w:rPr>
      </w:pPr>
    </w:p>
    <w:p w14:paraId="5140FAD5" w14:textId="0C304991" w:rsidR="00467D68" w:rsidRDefault="008A16CA" w:rsidP="00854C50">
      <w:pPr>
        <w:spacing w:before="240"/>
        <w:jc w:val="center"/>
        <w:rPr>
          <w:rFonts w:ascii="Arial" w:hAnsi="Arial" w:cs="Arial"/>
          <w:b/>
          <w:sz w:val="22"/>
          <w:szCs w:val="22"/>
        </w:rPr>
      </w:pPr>
      <w:r w:rsidRPr="00887B01">
        <w:rPr>
          <w:rFonts w:ascii="Arial" w:hAnsi="Arial" w:cs="Arial"/>
          <w:b/>
          <w:sz w:val="22"/>
          <w:szCs w:val="22"/>
        </w:rPr>
        <w:t>Článek V</w:t>
      </w:r>
      <w:r w:rsidR="00BA6943">
        <w:rPr>
          <w:rFonts w:ascii="Arial" w:hAnsi="Arial" w:cs="Arial"/>
          <w:b/>
          <w:sz w:val="22"/>
          <w:szCs w:val="22"/>
        </w:rPr>
        <w:t>I</w:t>
      </w:r>
      <w:r w:rsidRPr="00887B01">
        <w:rPr>
          <w:rFonts w:ascii="Arial" w:hAnsi="Arial" w:cs="Arial"/>
          <w:b/>
          <w:sz w:val="22"/>
          <w:szCs w:val="22"/>
        </w:rPr>
        <w:t>.</w:t>
      </w:r>
    </w:p>
    <w:p w14:paraId="44E38C0E" w14:textId="77777777" w:rsidR="008A16CA" w:rsidRPr="00887B01" w:rsidRDefault="001113C0" w:rsidP="00467D68">
      <w:pPr>
        <w:spacing w:after="200" w:line="276" w:lineRule="auto"/>
        <w:ind w:left="284"/>
        <w:jc w:val="center"/>
        <w:rPr>
          <w:rFonts w:ascii="Arial" w:hAnsi="Arial" w:cs="Arial"/>
          <w:b/>
          <w:sz w:val="22"/>
          <w:szCs w:val="22"/>
        </w:rPr>
      </w:pPr>
      <w:r w:rsidRPr="00887B01">
        <w:rPr>
          <w:rFonts w:ascii="Arial" w:hAnsi="Arial" w:cs="Arial"/>
          <w:b/>
          <w:sz w:val="22"/>
          <w:szCs w:val="22"/>
        </w:rPr>
        <w:t>A</w:t>
      </w:r>
      <w:r w:rsidR="008A16CA" w:rsidRPr="00887B01">
        <w:rPr>
          <w:rFonts w:ascii="Arial" w:hAnsi="Arial" w:cs="Arial"/>
          <w:b/>
          <w:sz w:val="22"/>
          <w:szCs w:val="22"/>
        </w:rPr>
        <w:t>kceptace</w:t>
      </w:r>
      <w:r w:rsidRPr="00887B01">
        <w:rPr>
          <w:rFonts w:ascii="Arial" w:hAnsi="Arial" w:cs="Arial"/>
          <w:b/>
          <w:sz w:val="22"/>
          <w:szCs w:val="22"/>
        </w:rPr>
        <w:t xml:space="preserve"> a předání</w:t>
      </w:r>
    </w:p>
    <w:p w14:paraId="6880C448" w14:textId="7DBAD20F" w:rsidR="00E13D30" w:rsidRPr="00887B01" w:rsidRDefault="00E13D30" w:rsidP="00E13D30">
      <w:pPr>
        <w:numPr>
          <w:ilvl w:val="0"/>
          <w:numId w:val="22"/>
        </w:numPr>
        <w:tabs>
          <w:tab w:val="left" w:pos="708"/>
        </w:tabs>
        <w:suppressAutoHyphens/>
        <w:spacing w:before="120"/>
        <w:jc w:val="both"/>
        <w:rPr>
          <w:rFonts w:ascii="Arial" w:hAnsi="Arial" w:cs="Arial"/>
          <w:bCs/>
          <w:color w:val="00000A"/>
          <w:sz w:val="22"/>
          <w:szCs w:val="22"/>
        </w:rPr>
      </w:pPr>
      <w:r w:rsidRPr="00887B01">
        <w:rPr>
          <w:rFonts w:ascii="Arial" w:hAnsi="Arial" w:cs="Arial"/>
          <w:bCs/>
          <w:color w:val="00000A"/>
          <w:sz w:val="22"/>
          <w:szCs w:val="22"/>
        </w:rPr>
        <w:t xml:space="preserve">Akceptace plnění je souhlasné prohlášení objednatele s provedeným plněním </w:t>
      </w:r>
      <w:r>
        <w:rPr>
          <w:rFonts w:ascii="Arial" w:hAnsi="Arial" w:cs="Arial"/>
          <w:bCs/>
          <w:color w:val="00000A"/>
          <w:sz w:val="22"/>
          <w:szCs w:val="22"/>
        </w:rPr>
        <w:t>dl</w:t>
      </w:r>
      <w:r w:rsidRPr="00887B01">
        <w:rPr>
          <w:rFonts w:ascii="Arial" w:hAnsi="Arial" w:cs="Arial"/>
          <w:bCs/>
          <w:color w:val="00000A"/>
          <w:sz w:val="22"/>
          <w:szCs w:val="22"/>
        </w:rPr>
        <w:t>e čl.</w:t>
      </w:r>
      <w:r w:rsidR="00A3664C">
        <w:rPr>
          <w:rFonts w:ascii="Arial" w:hAnsi="Arial" w:cs="Arial"/>
          <w:bCs/>
          <w:color w:val="00000A"/>
          <w:sz w:val="22"/>
          <w:szCs w:val="22"/>
        </w:rPr>
        <w:t> </w:t>
      </w:r>
      <w:r w:rsidRPr="00887B01">
        <w:rPr>
          <w:rFonts w:ascii="Arial" w:hAnsi="Arial" w:cs="Arial"/>
          <w:bCs/>
          <w:color w:val="00000A"/>
          <w:sz w:val="22"/>
          <w:szCs w:val="22"/>
        </w:rPr>
        <w:t xml:space="preserve">I odst. </w:t>
      </w:r>
      <w:r>
        <w:rPr>
          <w:rFonts w:ascii="Arial" w:hAnsi="Arial" w:cs="Arial"/>
          <w:bCs/>
          <w:color w:val="00000A"/>
          <w:sz w:val="22"/>
          <w:szCs w:val="22"/>
        </w:rPr>
        <w:t>3</w:t>
      </w:r>
      <w:r w:rsidRPr="00887B01">
        <w:rPr>
          <w:rFonts w:ascii="Arial" w:hAnsi="Arial" w:cs="Arial"/>
          <w:bCs/>
          <w:color w:val="00000A"/>
          <w:sz w:val="22"/>
          <w:szCs w:val="22"/>
        </w:rPr>
        <w:t xml:space="preserve"> této smlouvy provedeným </w:t>
      </w:r>
      <w:r w:rsidR="001B3CE2">
        <w:rPr>
          <w:rFonts w:ascii="Arial" w:hAnsi="Arial" w:cs="Arial"/>
          <w:bCs/>
          <w:color w:val="00000A"/>
          <w:sz w:val="22"/>
          <w:szCs w:val="22"/>
        </w:rPr>
        <w:t>z</w:t>
      </w:r>
      <w:r w:rsidR="001B3CE2">
        <w:rPr>
          <w:rFonts w:ascii="Arial" w:hAnsi="Arial" w:cs="Arial"/>
          <w:sz w:val="22"/>
          <w:szCs w:val="22"/>
        </w:rPr>
        <w:t>hotovitel</w:t>
      </w:r>
      <w:r>
        <w:rPr>
          <w:rFonts w:ascii="Arial" w:hAnsi="Arial" w:cs="Arial"/>
          <w:bCs/>
          <w:color w:val="00000A"/>
          <w:sz w:val="22"/>
          <w:szCs w:val="22"/>
        </w:rPr>
        <w:t>em</w:t>
      </w:r>
      <w:r w:rsidRPr="00887B01">
        <w:rPr>
          <w:rFonts w:ascii="Arial" w:hAnsi="Arial" w:cs="Arial"/>
          <w:bCs/>
          <w:color w:val="00000A"/>
          <w:sz w:val="22"/>
          <w:szCs w:val="22"/>
        </w:rPr>
        <w:t>, a to především s jeho kvalitou a</w:t>
      </w:r>
      <w:r w:rsidR="00E3722D">
        <w:rPr>
          <w:rFonts w:ascii="Arial" w:hAnsi="Arial" w:cs="Arial"/>
          <w:bCs/>
          <w:color w:val="00000A"/>
          <w:sz w:val="22"/>
          <w:szCs w:val="22"/>
        </w:rPr>
        <w:t> </w:t>
      </w:r>
      <w:r w:rsidRPr="00887B01">
        <w:rPr>
          <w:rFonts w:ascii="Arial" w:hAnsi="Arial" w:cs="Arial"/>
          <w:bCs/>
          <w:color w:val="00000A"/>
          <w:sz w:val="22"/>
          <w:szCs w:val="22"/>
        </w:rPr>
        <w:t xml:space="preserve">úplností. </w:t>
      </w:r>
    </w:p>
    <w:p w14:paraId="2EF6FE23" w14:textId="53A9DD8B" w:rsidR="00E13D30" w:rsidRPr="002706D8" w:rsidRDefault="00D72FBA" w:rsidP="00E13D30">
      <w:pPr>
        <w:pStyle w:val="Odstavecseseznamem"/>
        <w:numPr>
          <w:ilvl w:val="0"/>
          <w:numId w:val="22"/>
        </w:numPr>
        <w:tabs>
          <w:tab w:val="left" w:pos="708"/>
        </w:tabs>
        <w:suppressAutoHyphens/>
        <w:spacing w:before="120"/>
        <w:contextualSpacing w:val="0"/>
        <w:jc w:val="both"/>
        <w:rPr>
          <w:rFonts w:ascii="Arial" w:hAnsi="Arial" w:cs="Arial"/>
          <w:bCs/>
          <w:color w:val="00000A"/>
          <w:sz w:val="22"/>
          <w:szCs w:val="22"/>
        </w:rPr>
      </w:pPr>
      <w:r>
        <w:rPr>
          <w:rFonts w:ascii="Arial" w:hAnsi="Arial" w:cs="Arial"/>
          <w:bCs/>
          <w:color w:val="00000A"/>
          <w:sz w:val="22"/>
          <w:szCs w:val="22"/>
        </w:rPr>
        <w:t>Celé</w:t>
      </w:r>
      <w:r w:rsidR="00E13D30" w:rsidRPr="00253589">
        <w:rPr>
          <w:rFonts w:ascii="Arial" w:hAnsi="Arial" w:cs="Arial"/>
          <w:bCs/>
          <w:color w:val="00000A"/>
          <w:sz w:val="22"/>
          <w:szCs w:val="22"/>
        </w:rPr>
        <w:t xml:space="preserve"> dílo </w:t>
      </w:r>
      <w:r>
        <w:rPr>
          <w:rFonts w:ascii="Arial" w:hAnsi="Arial" w:cs="Arial"/>
          <w:bCs/>
          <w:color w:val="00000A"/>
          <w:sz w:val="22"/>
          <w:szCs w:val="22"/>
        </w:rPr>
        <w:t>se považuje za</w:t>
      </w:r>
      <w:r w:rsidR="00E13D30" w:rsidRPr="00253589">
        <w:rPr>
          <w:rFonts w:ascii="Arial" w:hAnsi="Arial" w:cs="Arial"/>
          <w:bCs/>
          <w:color w:val="00000A"/>
          <w:sz w:val="22"/>
          <w:szCs w:val="22"/>
        </w:rPr>
        <w:t xml:space="preserve"> ukončen</w:t>
      </w:r>
      <w:r>
        <w:rPr>
          <w:rFonts w:ascii="Arial" w:hAnsi="Arial" w:cs="Arial"/>
          <w:bCs/>
          <w:color w:val="00000A"/>
          <w:sz w:val="22"/>
          <w:szCs w:val="22"/>
        </w:rPr>
        <w:t>é posledním dnem termínu pro</w:t>
      </w:r>
      <w:r w:rsidR="00BE2C2B">
        <w:rPr>
          <w:rFonts w:ascii="Arial" w:hAnsi="Arial" w:cs="Arial"/>
          <w:bCs/>
          <w:color w:val="00000A"/>
          <w:sz w:val="22"/>
          <w:szCs w:val="22"/>
        </w:rPr>
        <w:t> </w:t>
      </w:r>
      <w:r>
        <w:rPr>
          <w:rFonts w:ascii="Arial" w:hAnsi="Arial" w:cs="Arial"/>
          <w:bCs/>
          <w:color w:val="00000A"/>
          <w:sz w:val="22"/>
          <w:szCs w:val="22"/>
        </w:rPr>
        <w:t>předání</w:t>
      </w:r>
      <w:r w:rsidR="00E13D30" w:rsidRPr="00253589">
        <w:rPr>
          <w:rFonts w:ascii="Arial" w:hAnsi="Arial" w:cs="Arial"/>
          <w:bCs/>
          <w:color w:val="00000A"/>
          <w:sz w:val="22"/>
          <w:szCs w:val="22"/>
        </w:rPr>
        <w:t xml:space="preserve"> </w:t>
      </w:r>
      <w:r w:rsidR="001B67C3">
        <w:rPr>
          <w:rFonts w:ascii="Arial" w:hAnsi="Arial" w:cs="Arial"/>
          <w:bCs/>
          <w:color w:val="00000A"/>
          <w:sz w:val="22"/>
          <w:szCs w:val="22"/>
        </w:rPr>
        <w:t>z</w:t>
      </w:r>
      <w:r w:rsidR="00E13D30" w:rsidRPr="002706D8">
        <w:rPr>
          <w:rFonts w:ascii="Arial" w:hAnsi="Arial" w:cs="Arial"/>
          <w:bCs/>
          <w:color w:val="00000A"/>
          <w:sz w:val="22"/>
          <w:szCs w:val="22"/>
        </w:rPr>
        <w:t xml:space="preserve">ávěrečné zprávy ze strany </w:t>
      </w:r>
      <w:r w:rsidR="001B3CE2">
        <w:rPr>
          <w:rFonts w:ascii="Arial" w:hAnsi="Arial" w:cs="Arial"/>
          <w:bCs/>
          <w:color w:val="00000A"/>
          <w:sz w:val="22"/>
          <w:szCs w:val="22"/>
        </w:rPr>
        <w:t>z</w:t>
      </w:r>
      <w:r w:rsidR="001B3CE2">
        <w:rPr>
          <w:rFonts w:ascii="Arial" w:hAnsi="Arial" w:cs="Arial"/>
          <w:sz w:val="22"/>
          <w:szCs w:val="22"/>
        </w:rPr>
        <w:t>hotovitel</w:t>
      </w:r>
      <w:r w:rsidR="00E13D30" w:rsidRPr="002706D8">
        <w:rPr>
          <w:rFonts w:ascii="Arial" w:hAnsi="Arial" w:cs="Arial"/>
          <w:bCs/>
          <w:color w:val="00000A"/>
          <w:sz w:val="22"/>
          <w:szCs w:val="22"/>
        </w:rPr>
        <w:t>e</w:t>
      </w:r>
      <w:r>
        <w:rPr>
          <w:rFonts w:ascii="Arial" w:hAnsi="Arial" w:cs="Arial"/>
          <w:bCs/>
          <w:color w:val="00000A"/>
          <w:sz w:val="22"/>
          <w:szCs w:val="22"/>
        </w:rPr>
        <w:t xml:space="preserve">. </w:t>
      </w:r>
    </w:p>
    <w:p w14:paraId="5480417B" w14:textId="697663A9" w:rsidR="00E13D30" w:rsidRPr="00887B01" w:rsidRDefault="00E13D30" w:rsidP="00E13D30">
      <w:pPr>
        <w:numPr>
          <w:ilvl w:val="0"/>
          <w:numId w:val="22"/>
        </w:numPr>
        <w:tabs>
          <w:tab w:val="left" w:pos="708"/>
        </w:tabs>
        <w:suppressAutoHyphens/>
        <w:spacing w:before="120"/>
        <w:jc w:val="both"/>
        <w:rPr>
          <w:rFonts w:ascii="Arial" w:hAnsi="Arial" w:cs="Arial"/>
          <w:bCs/>
          <w:color w:val="00000A"/>
          <w:sz w:val="22"/>
          <w:szCs w:val="22"/>
        </w:rPr>
      </w:pPr>
      <w:r w:rsidRPr="00887B01">
        <w:rPr>
          <w:rFonts w:ascii="Arial" w:hAnsi="Arial" w:cs="Arial"/>
          <w:bCs/>
          <w:color w:val="00000A"/>
          <w:sz w:val="22"/>
          <w:szCs w:val="22"/>
        </w:rPr>
        <w:t xml:space="preserve">V případě, že ve lhůtě deseti pracovních dní od předání </w:t>
      </w:r>
      <w:r w:rsidR="001B67C3">
        <w:rPr>
          <w:rFonts w:ascii="Arial" w:hAnsi="Arial" w:cs="Arial"/>
          <w:bCs/>
          <w:color w:val="00000A"/>
          <w:sz w:val="22"/>
          <w:szCs w:val="22"/>
        </w:rPr>
        <w:t>z</w:t>
      </w:r>
      <w:r w:rsidRPr="00887B01">
        <w:rPr>
          <w:rFonts w:ascii="Arial" w:hAnsi="Arial" w:cs="Arial"/>
          <w:bCs/>
          <w:color w:val="00000A"/>
          <w:sz w:val="22"/>
          <w:szCs w:val="22"/>
        </w:rPr>
        <w:t xml:space="preserve">ávěrečné zprávy </w:t>
      </w:r>
      <w:r w:rsidR="001B3CE2">
        <w:rPr>
          <w:rFonts w:ascii="Arial" w:hAnsi="Arial" w:cs="Arial"/>
          <w:bCs/>
          <w:color w:val="00000A"/>
          <w:sz w:val="22"/>
          <w:szCs w:val="22"/>
        </w:rPr>
        <w:t>z</w:t>
      </w:r>
      <w:r w:rsidR="001B3CE2">
        <w:rPr>
          <w:rFonts w:ascii="Arial" w:hAnsi="Arial" w:cs="Arial"/>
          <w:sz w:val="22"/>
          <w:szCs w:val="22"/>
        </w:rPr>
        <w:t>hotovitel</w:t>
      </w:r>
      <w:r>
        <w:rPr>
          <w:rFonts w:ascii="Arial" w:hAnsi="Arial" w:cs="Arial"/>
          <w:bCs/>
          <w:color w:val="00000A"/>
          <w:sz w:val="22"/>
          <w:szCs w:val="22"/>
        </w:rPr>
        <w:t>em</w:t>
      </w:r>
      <w:r w:rsidRPr="00887B01">
        <w:rPr>
          <w:rFonts w:ascii="Arial" w:hAnsi="Arial" w:cs="Arial"/>
          <w:bCs/>
          <w:color w:val="00000A"/>
          <w:sz w:val="22"/>
          <w:szCs w:val="22"/>
        </w:rPr>
        <w:t xml:space="preserve"> objednateli nebude ze strany objednatele vznesena žádná připomínka či výhrada k provedenému plnění, má se za to, že objednatel s plněním souhlasí</w:t>
      </w:r>
      <w:r>
        <w:rPr>
          <w:rFonts w:ascii="Arial" w:hAnsi="Arial" w:cs="Arial"/>
          <w:bCs/>
          <w:color w:val="00000A"/>
          <w:sz w:val="22"/>
          <w:szCs w:val="22"/>
        </w:rPr>
        <w:t>.</w:t>
      </w:r>
      <w:r w:rsidRPr="00887B01">
        <w:rPr>
          <w:rFonts w:ascii="Arial" w:hAnsi="Arial" w:cs="Arial"/>
          <w:bCs/>
          <w:color w:val="00000A"/>
          <w:sz w:val="22"/>
          <w:szCs w:val="22"/>
        </w:rPr>
        <w:t xml:space="preserve"> </w:t>
      </w:r>
    </w:p>
    <w:p w14:paraId="575CF16F" w14:textId="25A16F14" w:rsidR="00E13D30" w:rsidRPr="00887B01" w:rsidRDefault="00E13D30" w:rsidP="00E13D30">
      <w:pPr>
        <w:pStyle w:val="Odstavecseseznamem"/>
        <w:numPr>
          <w:ilvl w:val="0"/>
          <w:numId w:val="22"/>
        </w:numPr>
        <w:tabs>
          <w:tab w:val="left" w:pos="708"/>
        </w:tabs>
        <w:suppressAutoHyphens/>
        <w:spacing w:before="120"/>
        <w:contextualSpacing w:val="0"/>
        <w:jc w:val="both"/>
        <w:rPr>
          <w:rFonts w:ascii="Arial" w:hAnsi="Arial" w:cs="Arial"/>
          <w:bCs/>
          <w:color w:val="00000A"/>
          <w:sz w:val="22"/>
          <w:szCs w:val="22"/>
        </w:rPr>
      </w:pPr>
      <w:r w:rsidRPr="00887B01">
        <w:rPr>
          <w:rFonts w:ascii="Arial" w:hAnsi="Arial" w:cs="Arial"/>
          <w:bCs/>
          <w:color w:val="00000A"/>
          <w:sz w:val="22"/>
          <w:szCs w:val="22"/>
        </w:rPr>
        <w:t>V případě, že budou vzneseny připomínky či výhrady ze strany objednatele</w:t>
      </w:r>
      <w:r w:rsidRPr="00887B01">
        <w:rPr>
          <w:rFonts w:ascii="Arial" w:hAnsi="Arial" w:cs="Arial"/>
          <w:color w:val="000000" w:themeColor="text1"/>
          <w:sz w:val="22"/>
          <w:szCs w:val="22"/>
        </w:rPr>
        <w:t xml:space="preserve">, má objednatel povinnost nejpozději do deseti pracovních dnů od předání </w:t>
      </w:r>
      <w:r w:rsidR="001B67C3">
        <w:rPr>
          <w:rFonts w:ascii="Arial" w:hAnsi="Arial" w:cs="Arial"/>
          <w:color w:val="000000" w:themeColor="text1"/>
          <w:sz w:val="22"/>
          <w:szCs w:val="22"/>
        </w:rPr>
        <w:t>zá</w:t>
      </w:r>
      <w:r w:rsidRPr="00887B01">
        <w:rPr>
          <w:rFonts w:ascii="Arial" w:hAnsi="Arial" w:cs="Arial"/>
          <w:bCs/>
          <w:color w:val="00000A"/>
          <w:sz w:val="22"/>
          <w:szCs w:val="22"/>
        </w:rPr>
        <w:t xml:space="preserve">věrečné zprávy </w:t>
      </w:r>
      <w:r w:rsidRPr="00887B01">
        <w:rPr>
          <w:rFonts w:ascii="Arial" w:hAnsi="Arial" w:cs="Arial"/>
          <w:color w:val="000000" w:themeColor="text1"/>
          <w:sz w:val="22"/>
          <w:szCs w:val="22"/>
        </w:rPr>
        <w:t>písemně tyto připomínky předat</w:t>
      </w:r>
      <w:r w:rsidRPr="00887B01">
        <w:rPr>
          <w:rFonts w:ascii="Arial" w:hAnsi="Arial" w:cs="Arial"/>
          <w:bCs/>
          <w:color w:val="00000A"/>
          <w:sz w:val="22"/>
          <w:szCs w:val="22"/>
        </w:rPr>
        <w:t xml:space="preserve"> </w:t>
      </w:r>
      <w:r w:rsidR="001B3CE2">
        <w:rPr>
          <w:rFonts w:ascii="Arial" w:hAnsi="Arial" w:cs="Arial"/>
          <w:bCs/>
          <w:color w:val="00000A"/>
          <w:sz w:val="22"/>
          <w:szCs w:val="22"/>
        </w:rPr>
        <w:t>z</w:t>
      </w:r>
      <w:r w:rsidR="001B3CE2">
        <w:rPr>
          <w:rFonts w:ascii="Arial" w:hAnsi="Arial" w:cs="Arial"/>
          <w:sz w:val="22"/>
          <w:szCs w:val="22"/>
        </w:rPr>
        <w:t>hotovitel</w:t>
      </w:r>
      <w:r>
        <w:rPr>
          <w:rFonts w:ascii="Arial" w:hAnsi="Arial" w:cs="Arial"/>
          <w:bCs/>
          <w:color w:val="00000A"/>
          <w:sz w:val="22"/>
          <w:szCs w:val="22"/>
        </w:rPr>
        <w:t>i</w:t>
      </w:r>
      <w:r w:rsidRPr="00887B01">
        <w:rPr>
          <w:rFonts w:ascii="Arial" w:hAnsi="Arial" w:cs="Arial"/>
          <w:bCs/>
          <w:color w:val="00000A"/>
          <w:sz w:val="22"/>
          <w:szCs w:val="22"/>
        </w:rPr>
        <w:t xml:space="preserve"> formou elektronické zprávy</w:t>
      </w:r>
      <w:r w:rsidRPr="00887B01">
        <w:rPr>
          <w:rFonts w:ascii="Arial" w:hAnsi="Arial" w:cs="Arial"/>
          <w:color w:val="000000" w:themeColor="text1"/>
          <w:sz w:val="22"/>
          <w:szCs w:val="22"/>
        </w:rPr>
        <w:t xml:space="preserve">. </w:t>
      </w:r>
      <w:r w:rsidR="001B3CE2">
        <w:rPr>
          <w:rFonts w:ascii="Arial" w:hAnsi="Arial" w:cs="Arial"/>
          <w:sz w:val="22"/>
          <w:szCs w:val="22"/>
        </w:rPr>
        <w:t>Zhotovitel</w:t>
      </w:r>
      <w:r w:rsidRPr="00887B01">
        <w:rPr>
          <w:rFonts w:ascii="Arial" w:hAnsi="Arial" w:cs="Arial"/>
          <w:color w:val="000000" w:themeColor="text1"/>
          <w:sz w:val="22"/>
          <w:szCs w:val="22"/>
        </w:rPr>
        <w:t xml:space="preserve"> je povinen připomínky k plnění vypořádat nejpozději do jednoho týdne od</w:t>
      </w:r>
      <w:r w:rsidR="00BE2C2B">
        <w:rPr>
          <w:rFonts w:ascii="Arial" w:hAnsi="Arial" w:cs="Arial"/>
          <w:color w:val="000000" w:themeColor="text1"/>
          <w:sz w:val="22"/>
          <w:szCs w:val="22"/>
        </w:rPr>
        <w:t> </w:t>
      </w:r>
      <w:r w:rsidRPr="00887B01">
        <w:rPr>
          <w:rFonts w:ascii="Arial" w:hAnsi="Arial" w:cs="Arial"/>
          <w:color w:val="000000" w:themeColor="text1"/>
          <w:sz w:val="22"/>
          <w:szCs w:val="22"/>
        </w:rPr>
        <w:t xml:space="preserve">jejich obdržení. </w:t>
      </w:r>
    </w:p>
    <w:p w14:paraId="23A722CA" w14:textId="36A508CB" w:rsidR="00E13D30" w:rsidRPr="00887B01" w:rsidRDefault="00E13D30" w:rsidP="00E13D30">
      <w:pPr>
        <w:pStyle w:val="Odstavecseseznamem"/>
        <w:numPr>
          <w:ilvl w:val="0"/>
          <w:numId w:val="22"/>
        </w:numPr>
        <w:tabs>
          <w:tab w:val="left" w:pos="708"/>
        </w:tabs>
        <w:suppressAutoHyphens/>
        <w:spacing w:before="120"/>
        <w:contextualSpacing w:val="0"/>
        <w:jc w:val="both"/>
        <w:rPr>
          <w:rFonts w:ascii="Arial" w:hAnsi="Arial" w:cs="Arial"/>
          <w:bCs/>
          <w:color w:val="00000A"/>
          <w:sz w:val="22"/>
          <w:szCs w:val="22"/>
        </w:rPr>
      </w:pPr>
      <w:r w:rsidRPr="00887B01">
        <w:rPr>
          <w:rFonts w:ascii="Arial" w:hAnsi="Arial" w:cs="Arial"/>
          <w:bCs/>
          <w:color w:val="00000A"/>
          <w:sz w:val="22"/>
          <w:szCs w:val="22"/>
        </w:rPr>
        <w:t xml:space="preserve">Za převzetí plnění podle čl. I odst. </w:t>
      </w:r>
      <w:r>
        <w:rPr>
          <w:rFonts w:ascii="Arial" w:hAnsi="Arial" w:cs="Arial"/>
          <w:bCs/>
          <w:color w:val="00000A"/>
          <w:sz w:val="22"/>
          <w:szCs w:val="22"/>
        </w:rPr>
        <w:t>3</w:t>
      </w:r>
      <w:r w:rsidRPr="00887B01">
        <w:rPr>
          <w:rFonts w:ascii="Arial" w:hAnsi="Arial" w:cs="Arial"/>
          <w:bCs/>
          <w:color w:val="00000A"/>
          <w:sz w:val="22"/>
          <w:szCs w:val="22"/>
        </w:rPr>
        <w:t xml:space="preserve"> této smlouvy se považuje podepsání akceptačního protokolu po ukončení </w:t>
      </w:r>
      <w:r>
        <w:rPr>
          <w:rFonts w:ascii="Arial" w:hAnsi="Arial" w:cs="Arial"/>
          <w:bCs/>
          <w:color w:val="00000A"/>
          <w:sz w:val="22"/>
          <w:szCs w:val="22"/>
        </w:rPr>
        <w:t xml:space="preserve">zpracování a předání </w:t>
      </w:r>
      <w:r w:rsidR="001B67C3">
        <w:rPr>
          <w:rFonts w:ascii="Arial" w:hAnsi="Arial" w:cs="Arial"/>
          <w:bCs/>
          <w:color w:val="00000A"/>
          <w:sz w:val="22"/>
          <w:szCs w:val="22"/>
        </w:rPr>
        <w:t>z</w:t>
      </w:r>
      <w:r>
        <w:rPr>
          <w:rFonts w:ascii="Arial" w:hAnsi="Arial" w:cs="Arial"/>
          <w:bCs/>
          <w:color w:val="00000A"/>
          <w:sz w:val="22"/>
          <w:szCs w:val="22"/>
        </w:rPr>
        <w:t>ávěrečné zprávy</w:t>
      </w:r>
      <w:r w:rsidRPr="00887B01">
        <w:rPr>
          <w:rFonts w:ascii="Arial" w:hAnsi="Arial" w:cs="Arial"/>
          <w:bCs/>
          <w:color w:val="00000A"/>
          <w:sz w:val="22"/>
          <w:szCs w:val="22"/>
        </w:rPr>
        <w:t>. Objednatel není oprávněn podpis akceptačního protokolu odepírat bezdůvodně.</w:t>
      </w:r>
      <w:r w:rsidR="007C3D06" w:rsidRPr="007C3D06">
        <w:rPr>
          <w:rFonts w:ascii="Arial" w:hAnsi="Arial" w:cs="Arial"/>
          <w:bCs/>
          <w:color w:val="00000A"/>
          <w:sz w:val="22"/>
          <w:szCs w:val="22"/>
        </w:rPr>
        <w:t xml:space="preserve"> </w:t>
      </w:r>
      <w:r w:rsidR="007C3D06">
        <w:rPr>
          <w:rFonts w:ascii="Arial" w:hAnsi="Arial" w:cs="Arial"/>
          <w:bCs/>
          <w:color w:val="00000A"/>
          <w:sz w:val="22"/>
          <w:szCs w:val="22"/>
        </w:rPr>
        <w:t>Den podpisu akceptačního protokolu je dnem uskutečnění zdanitelného plnění ve smyslu zákona o DPH.</w:t>
      </w:r>
    </w:p>
    <w:p w14:paraId="5DEE75B3" w14:textId="6DF146BB" w:rsidR="008A16CA" w:rsidRPr="00887B01" w:rsidRDefault="008A16CA" w:rsidP="0023603D">
      <w:pPr>
        <w:spacing w:before="240"/>
        <w:jc w:val="center"/>
        <w:rPr>
          <w:rFonts w:ascii="Arial" w:hAnsi="Arial" w:cs="Arial"/>
          <w:b/>
          <w:sz w:val="22"/>
          <w:szCs w:val="22"/>
        </w:rPr>
      </w:pPr>
      <w:r w:rsidRPr="00887B01">
        <w:rPr>
          <w:rFonts w:ascii="Arial" w:hAnsi="Arial" w:cs="Arial"/>
          <w:b/>
          <w:sz w:val="22"/>
          <w:szCs w:val="22"/>
        </w:rPr>
        <w:t>Článek VI</w:t>
      </w:r>
      <w:r w:rsidR="00347BA1">
        <w:rPr>
          <w:rFonts w:ascii="Arial" w:hAnsi="Arial" w:cs="Arial"/>
          <w:b/>
          <w:sz w:val="22"/>
          <w:szCs w:val="22"/>
        </w:rPr>
        <w:t>I</w:t>
      </w:r>
      <w:r w:rsidRPr="00887B01">
        <w:rPr>
          <w:rFonts w:ascii="Arial" w:hAnsi="Arial" w:cs="Arial"/>
          <w:b/>
          <w:sz w:val="22"/>
          <w:szCs w:val="22"/>
        </w:rPr>
        <w:t>.</w:t>
      </w:r>
    </w:p>
    <w:p w14:paraId="20263776" w14:textId="77777777" w:rsidR="00B9468A" w:rsidRPr="00887B01" w:rsidRDefault="00B9468A" w:rsidP="0023603D">
      <w:pPr>
        <w:ind w:left="357"/>
        <w:jc w:val="center"/>
        <w:rPr>
          <w:rFonts w:ascii="Arial" w:hAnsi="Arial" w:cs="Arial"/>
          <w:b/>
          <w:sz w:val="22"/>
          <w:szCs w:val="22"/>
        </w:rPr>
      </w:pPr>
      <w:r w:rsidRPr="00887B01">
        <w:rPr>
          <w:rFonts w:ascii="Arial" w:hAnsi="Arial" w:cs="Arial"/>
          <w:b/>
          <w:sz w:val="22"/>
          <w:szCs w:val="22"/>
        </w:rPr>
        <w:t>Práva a povinnosti smluvních stran</w:t>
      </w:r>
    </w:p>
    <w:p w14:paraId="752A5EC3" w14:textId="11EDC870" w:rsidR="00B9468A" w:rsidRPr="00887B01" w:rsidRDefault="000B7950" w:rsidP="0023603D">
      <w:pPr>
        <w:pStyle w:val="Vchoz"/>
        <w:numPr>
          <w:ilvl w:val="0"/>
          <w:numId w:val="19"/>
        </w:numPr>
        <w:spacing w:before="120" w:after="0" w:line="240" w:lineRule="auto"/>
        <w:rPr>
          <w:rFonts w:ascii="Arial" w:hAnsi="Arial" w:cs="Arial"/>
        </w:rPr>
      </w:pPr>
      <w:r w:rsidRPr="00887B01">
        <w:rPr>
          <w:rFonts w:ascii="Arial" w:hAnsi="Arial" w:cs="Arial"/>
        </w:rPr>
        <w:t>Objednate</w:t>
      </w:r>
      <w:r w:rsidR="00B9468A" w:rsidRPr="00887B01">
        <w:rPr>
          <w:rFonts w:ascii="Arial" w:hAnsi="Arial" w:cs="Arial"/>
        </w:rPr>
        <w:t xml:space="preserve">l se zavazuje poskytovat </w:t>
      </w:r>
      <w:r w:rsidR="001B3CE2">
        <w:rPr>
          <w:rFonts w:ascii="Arial" w:hAnsi="Arial" w:cs="Arial"/>
        </w:rPr>
        <w:t>zhotovitel</w:t>
      </w:r>
      <w:r w:rsidR="00E65B51">
        <w:rPr>
          <w:rFonts w:ascii="Arial" w:hAnsi="Arial" w:cs="Arial"/>
        </w:rPr>
        <w:t>i</w:t>
      </w:r>
      <w:r w:rsidR="00B9468A" w:rsidRPr="00887B01">
        <w:rPr>
          <w:rFonts w:ascii="Arial" w:hAnsi="Arial" w:cs="Arial"/>
        </w:rPr>
        <w:t xml:space="preserve"> úplné, pravdivé a včasné informace potřebné </w:t>
      </w:r>
      <w:r w:rsidR="00C4034C" w:rsidRPr="00887B01">
        <w:rPr>
          <w:rFonts w:ascii="Arial" w:hAnsi="Arial" w:cs="Arial"/>
        </w:rPr>
        <w:t>k </w:t>
      </w:r>
      <w:r w:rsidR="00B9468A" w:rsidRPr="00887B01">
        <w:rPr>
          <w:rFonts w:ascii="Arial" w:hAnsi="Arial" w:cs="Arial"/>
        </w:rPr>
        <w:t>řádnému plnění závazků</w:t>
      </w:r>
      <w:r w:rsidRPr="00887B01">
        <w:rPr>
          <w:rFonts w:ascii="Arial" w:hAnsi="Arial" w:cs="Arial"/>
        </w:rPr>
        <w:t xml:space="preserve"> plynoucích z</w:t>
      </w:r>
      <w:r w:rsidR="00B9468A" w:rsidRPr="00887B01">
        <w:rPr>
          <w:rFonts w:ascii="Arial" w:hAnsi="Arial" w:cs="Arial"/>
        </w:rPr>
        <w:t xml:space="preserve"> této smlouvy a poskytnout </w:t>
      </w:r>
      <w:r w:rsidR="001B3CE2">
        <w:rPr>
          <w:rFonts w:ascii="Arial" w:hAnsi="Arial" w:cs="Arial"/>
        </w:rPr>
        <w:t>zhotovitel</w:t>
      </w:r>
      <w:r w:rsidR="00E65B51">
        <w:rPr>
          <w:rFonts w:ascii="Arial" w:hAnsi="Arial" w:cs="Arial"/>
        </w:rPr>
        <w:t>i</w:t>
      </w:r>
      <w:r w:rsidR="00B9468A" w:rsidRPr="00887B01">
        <w:rPr>
          <w:rFonts w:ascii="Arial" w:hAnsi="Arial" w:cs="Arial"/>
        </w:rPr>
        <w:t xml:space="preserve"> nezbytnou součinnost v souladu s touto smlouvou.</w:t>
      </w:r>
    </w:p>
    <w:p w14:paraId="7582682E" w14:textId="4CE64989" w:rsidR="00B9468A" w:rsidRPr="00887B01" w:rsidRDefault="001B3CE2" w:rsidP="0023603D">
      <w:pPr>
        <w:pStyle w:val="Vchoz"/>
        <w:numPr>
          <w:ilvl w:val="0"/>
          <w:numId w:val="19"/>
        </w:numPr>
        <w:spacing w:before="120" w:after="0" w:line="240" w:lineRule="auto"/>
        <w:rPr>
          <w:rFonts w:ascii="Arial" w:hAnsi="Arial" w:cs="Arial"/>
        </w:rPr>
      </w:pPr>
      <w:r>
        <w:rPr>
          <w:rFonts w:ascii="Arial" w:hAnsi="Arial" w:cs="Arial"/>
        </w:rPr>
        <w:t>Zhotovitel</w:t>
      </w:r>
      <w:r w:rsidR="00B9468A" w:rsidRPr="00887B01">
        <w:rPr>
          <w:rFonts w:ascii="Arial" w:hAnsi="Arial" w:cs="Arial"/>
        </w:rPr>
        <w:t xml:space="preserve"> se zavazuje informovat </w:t>
      </w:r>
      <w:r w:rsidR="000B7950" w:rsidRPr="00887B01">
        <w:rPr>
          <w:rFonts w:ascii="Arial" w:hAnsi="Arial" w:cs="Arial"/>
        </w:rPr>
        <w:t xml:space="preserve">bez zbytečného odkladu </w:t>
      </w:r>
      <w:r w:rsidR="00B24520" w:rsidRPr="00887B01">
        <w:rPr>
          <w:rFonts w:ascii="Arial" w:hAnsi="Arial" w:cs="Arial"/>
        </w:rPr>
        <w:t>objednatel</w:t>
      </w:r>
      <w:r w:rsidR="00B9468A" w:rsidRPr="00887B01">
        <w:rPr>
          <w:rFonts w:ascii="Arial" w:hAnsi="Arial" w:cs="Arial"/>
        </w:rPr>
        <w:t>e o veškerých skutečnostech, které jsou významné pro plnění závazků smluvních stran a zejména o</w:t>
      </w:r>
      <w:r w:rsidR="00E3722D">
        <w:rPr>
          <w:rFonts w:ascii="Arial" w:hAnsi="Arial" w:cs="Arial"/>
        </w:rPr>
        <w:t> </w:t>
      </w:r>
      <w:r w:rsidR="00B9468A" w:rsidRPr="00887B01">
        <w:rPr>
          <w:rFonts w:ascii="Arial" w:hAnsi="Arial" w:cs="Arial"/>
        </w:rPr>
        <w:t>skutečnostech, které mohou být výz</w:t>
      </w:r>
      <w:r w:rsidR="000B7950" w:rsidRPr="00887B01">
        <w:rPr>
          <w:rFonts w:ascii="Arial" w:hAnsi="Arial" w:cs="Arial"/>
        </w:rPr>
        <w:t xml:space="preserve">namné pro rozhodování </w:t>
      </w:r>
      <w:r w:rsidR="00B24520" w:rsidRPr="00887B01">
        <w:rPr>
          <w:rFonts w:ascii="Arial" w:hAnsi="Arial" w:cs="Arial"/>
        </w:rPr>
        <w:t>objednatel</w:t>
      </w:r>
      <w:r w:rsidR="000B7950" w:rsidRPr="00887B01">
        <w:rPr>
          <w:rFonts w:ascii="Arial" w:hAnsi="Arial" w:cs="Arial"/>
        </w:rPr>
        <w:t>e</w:t>
      </w:r>
      <w:r w:rsidR="00B9468A" w:rsidRPr="00887B01">
        <w:rPr>
          <w:rFonts w:ascii="Arial" w:hAnsi="Arial" w:cs="Arial"/>
        </w:rPr>
        <w:t xml:space="preserve"> v</w:t>
      </w:r>
      <w:r w:rsidR="00E3722D">
        <w:rPr>
          <w:rFonts w:ascii="Arial" w:hAnsi="Arial" w:cs="Arial"/>
        </w:rPr>
        <w:t> </w:t>
      </w:r>
      <w:r w:rsidR="00B9468A" w:rsidRPr="00887B01">
        <w:rPr>
          <w:rFonts w:ascii="Arial" w:hAnsi="Arial" w:cs="Arial"/>
        </w:rPr>
        <w:t>jednotlivých případech</w:t>
      </w:r>
      <w:r w:rsidR="000B7950" w:rsidRPr="00887B01">
        <w:rPr>
          <w:rFonts w:ascii="Arial" w:hAnsi="Arial" w:cs="Arial"/>
        </w:rPr>
        <w:t xml:space="preserve"> týkajících se plnění </w:t>
      </w:r>
      <w:r w:rsidR="00B24520" w:rsidRPr="00887B01">
        <w:rPr>
          <w:rFonts w:ascii="Arial" w:hAnsi="Arial" w:cs="Arial"/>
        </w:rPr>
        <w:t>objednatel</w:t>
      </w:r>
      <w:r w:rsidR="000B7950" w:rsidRPr="00887B01">
        <w:rPr>
          <w:rFonts w:ascii="Arial" w:hAnsi="Arial" w:cs="Arial"/>
        </w:rPr>
        <w:t>e</w:t>
      </w:r>
      <w:r w:rsidR="00B9468A" w:rsidRPr="00887B01">
        <w:rPr>
          <w:rFonts w:ascii="Arial" w:hAnsi="Arial" w:cs="Arial"/>
        </w:rPr>
        <w:t>.</w:t>
      </w:r>
      <w:r w:rsidR="008F719E" w:rsidRPr="00887B01">
        <w:rPr>
          <w:rFonts w:ascii="Arial" w:hAnsi="Arial" w:cs="Arial"/>
        </w:rPr>
        <w:t xml:space="preserve"> </w:t>
      </w:r>
      <w:r>
        <w:rPr>
          <w:rFonts w:ascii="Arial" w:hAnsi="Arial" w:cs="Arial"/>
        </w:rPr>
        <w:t>Zhotovitel</w:t>
      </w:r>
      <w:r w:rsidR="008F719E" w:rsidRPr="00887B01">
        <w:rPr>
          <w:rFonts w:ascii="Arial" w:hAnsi="Arial" w:cs="Arial"/>
        </w:rPr>
        <w:t xml:space="preserve"> je povinen upozornit </w:t>
      </w:r>
      <w:r w:rsidR="00B24520" w:rsidRPr="00887B01">
        <w:rPr>
          <w:rFonts w:ascii="Arial" w:hAnsi="Arial" w:cs="Arial"/>
        </w:rPr>
        <w:t>objednatel</w:t>
      </w:r>
      <w:r w:rsidR="008F719E" w:rsidRPr="00887B01">
        <w:rPr>
          <w:rFonts w:ascii="Arial" w:hAnsi="Arial" w:cs="Arial"/>
        </w:rPr>
        <w:t xml:space="preserve">e bez zbytečného odkladu na nepravdivost či neaktuálnost poskytnutých informací, bude-li mu známa, nebo měla-li by být </w:t>
      </w:r>
      <w:r>
        <w:rPr>
          <w:rFonts w:ascii="Arial" w:hAnsi="Arial" w:cs="Arial"/>
        </w:rPr>
        <w:t>zhotovitel</w:t>
      </w:r>
      <w:r w:rsidR="00DB7347">
        <w:rPr>
          <w:rFonts w:ascii="Arial" w:hAnsi="Arial" w:cs="Arial"/>
        </w:rPr>
        <w:t>i</w:t>
      </w:r>
      <w:r w:rsidR="008F719E" w:rsidRPr="00887B01">
        <w:rPr>
          <w:rFonts w:ascii="Arial" w:hAnsi="Arial" w:cs="Arial"/>
        </w:rPr>
        <w:t xml:space="preserve"> jako profesionálu známa; to platí i pro případ nevhodnosti pokynů objednatele.</w:t>
      </w:r>
    </w:p>
    <w:p w14:paraId="26E3AAF8" w14:textId="16FBE845" w:rsidR="0095119D" w:rsidRPr="00887B01" w:rsidRDefault="001B3CE2" w:rsidP="0023603D">
      <w:pPr>
        <w:pStyle w:val="Vchoz"/>
        <w:numPr>
          <w:ilvl w:val="0"/>
          <w:numId w:val="19"/>
        </w:numPr>
        <w:spacing w:before="120" w:after="0" w:line="240" w:lineRule="auto"/>
        <w:rPr>
          <w:rFonts w:ascii="Arial" w:hAnsi="Arial" w:cs="Arial"/>
        </w:rPr>
      </w:pPr>
      <w:r>
        <w:rPr>
          <w:rFonts w:ascii="Arial" w:hAnsi="Arial" w:cs="Arial"/>
        </w:rPr>
        <w:t>Zhotovitel</w:t>
      </w:r>
      <w:r w:rsidR="00B9468A" w:rsidRPr="00887B01">
        <w:rPr>
          <w:rFonts w:ascii="Arial" w:hAnsi="Arial" w:cs="Arial"/>
        </w:rPr>
        <w:t xml:space="preserve"> je povinen poskytovat plnění dle smlouvy poctivě, s vynaložením odborné péče, profesionálním způsobem, v dobré v</w:t>
      </w:r>
      <w:r w:rsidR="000B7950" w:rsidRPr="00887B01">
        <w:rPr>
          <w:rFonts w:ascii="Arial" w:hAnsi="Arial" w:cs="Arial"/>
        </w:rPr>
        <w:t xml:space="preserve">íře a vždy dbát zájmů </w:t>
      </w:r>
      <w:r w:rsidR="00B24520" w:rsidRPr="00887B01">
        <w:rPr>
          <w:rFonts w:ascii="Arial" w:hAnsi="Arial" w:cs="Arial"/>
        </w:rPr>
        <w:t>objednatel</w:t>
      </w:r>
      <w:r w:rsidR="000B7950" w:rsidRPr="00887B01">
        <w:rPr>
          <w:rFonts w:ascii="Arial" w:hAnsi="Arial" w:cs="Arial"/>
        </w:rPr>
        <w:t>e a</w:t>
      </w:r>
      <w:r w:rsidR="00E3722D">
        <w:rPr>
          <w:rFonts w:ascii="Arial" w:hAnsi="Arial" w:cs="Arial"/>
        </w:rPr>
        <w:t> </w:t>
      </w:r>
      <w:r w:rsidR="000B7950" w:rsidRPr="00887B01">
        <w:rPr>
          <w:rFonts w:ascii="Arial" w:hAnsi="Arial" w:cs="Arial"/>
        </w:rPr>
        <w:t xml:space="preserve">nepoškozovat dobré jméno a pověst </w:t>
      </w:r>
      <w:r w:rsidR="00B24520" w:rsidRPr="00887B01">
        <w:rPr>
          <w:rFonts w:ascii="Arial" w:hAnsi="Arial" w:cs="Arial"/>
        </w:rPr>
        <w:t>objednatel</w:t>
      </w:r>
      <w:r w:rsidR="000B7950" w:rsidRPr="00887B01">
        <w:rPr>
          <w:rFonts w:ascii="Arial" w:hAnsi="Arial" w:cs="Arial"/>
        </w:rPr>
        <w:t>e</w:t>
      </w:r>
      <w:r w:rsidR="00B9468A" w:rsidRPr="00887B01">
        <w:rPr>
          <w:rFonts w:ascii="Arial" w:hAnsi="Arial" w:cs="Arial"/>
        </w:rPr>
        <w:t xml:space="preserve">. </w:t>
      </w:r>
    </w:p>
    <w:p w14:paraId="0722A21F" w14:textId="590A5A42" w:rsidR="00B124CE" w:rsidRPr="009F43DC" w:rsidRDefault="001B3CE2" w:rsidP="009C42ED">
      <w:pPr>
        <w:pStyle w:val="Vchoz"/>
        <w:numPr>
          <w:ilvl w:val="0"/>
          <w:numId w:val="19"/>
        </w:numPr>
        <w:spacing w:before="120" w:after="0" w:line="240" w:lineRule="auto"/>
        <w:ind w:left="714" w:hanging="357"/>
        <w:rPr>
          <w:rFonts w:ascii="Arial" w:hAnsi="Arial" w:cs="Arial"/>
          <w:bCs w:val="0"/>
        </w:rPr>
      </w:pPr>
      <w:r>
        <w:rPr>
          <w:rFonts w:ascii="Arial" w:hAnsi="Arial" w:cs="Arial"/>
        </w:rPr>
        <w:t>Zhotovitel</w:t>
      </w:r>
      <w:r w:rsidR="0095119D" w:rsidRPr="00887B01">
        <w:rPr>
          <w:rFonts w:ascii="Arial" w:hAnsi="Arial" w:cs="Arial"/>
        </w:rPr>
        <w:t xml:space="preserve"> se zavazuje, že informace získané při plnění </w:t>
      </w:r>
      <w:r w:rsidR="00786579" w:rsidRPr="00887B01">
        <w:rPr>
          <w:rFonts w:ascii="Arial" w:hAnsi="Arial" w:cs="Arial"/>
        </w:rPr>
        <w:t xml:space="preserve">této </w:t>
      </w:r>
      <w:r w:rsidR="0095119D" w:rsidRPr="00887B01">
        <w:rPr>
          <w:rFonts w:ascii="Arial" w:hAnsi="Arial" w:cs="Arial"/>
        </w:rPr>
        <w:t>smlouvy nevyužije, neumožní jejich využití, ani je nepředá jinému k využití během trvání této smlouvy, ani po jejím ukončení.</w:t>
      </w:r>
    </w:p>
    <w:p w14:paraId="56B23150" w14:textId="6FE5E81E" w:rsidR="009C42ED" w:rsidRPr="00C27EED" w:rsidRDefault="001B3CE2" w:rsidP="009C42ED">
      <w:pPr>
        <w:pStyle w:val="Vchoz"/>
        <w:numPr>
          <w:ilvl w:val="0"/>
          <w:numId w:val="19"/>
        </w:numPr>
        <w:spacing w:before="120" w:after="0" w:line="240" w:lineRule="auto"/>
        <w:rPr>
          <w:rFonts w:ascii="Arial" w:hAnsi="Arial" w:cs="Arial"/>
        </w:rPr>
      </w:pPr>
      <w:r>
        <w:rPr>
          <w:rFonts w:ascii="Arial" w:hAnsi="Arial" w:cs="Arial"/>
        </w:rPr>
        <w:lastRenderedPageBreak/>
        <w:t>Zhotovitel</w:t>
      </w:r>
      <w:r w:rsidR="00A11964" w:rsidRPr="00887B01">
        <w:rPr>
          <w:rFonts w:ascii="Arial" w:hAnsi="Arial" w:cs="Arial"/>
        </w:rPr>
        <w:t xml:space="preserve"> se zavazuje zachovávat mlčenlivost o všech skutečnostech a</w:t>
      </w:r>
      <w:r w:rsidR="00A11964" w:rsidRPr="00887B01">
        <w:rPr>
          <w:rFonts w:ascii="Arial" w:hAnsi="Arial" w:cs="Arial"/>
          <w:bCs w:val="0"/>
          <w:iCs/>
        </w:rPr>
        <w:t xml:space="preserve"> informacích tvořících obchodní tajemství </w:t>
      </w:r>
      <w:r w:rsidR="00B24520" w:rsidRPr="00887B01">
        <w:rPr>
          <w:rFonts w:ascii="Arial" w:hAnsi="Arial" w:cs="Arial"/>
          <w:bCs w:val="0"/>
          <w:iCs/>
        </w:rPr>
        <w:t>objednatel</w:t>
      </w:r>
      <w:r w:rsidR="00A11964" w:rsidRPr="00887B01">
        <w:rPr>
          <w:rFonts w:ascii="Arial" w:hAnsi="Arial" w:cs="Arial"/>
          <w:bCs w:val="0"/>
          <w:iCs/>
        </w:rPr>
        <w:t>e</w:t>
      </w:r>
      <w:r w:rsidR="004B1E69" w:rsidRPr="00887B01">
        <w:rPr>
          <w:rFonts w:ascii="Arial" w:hAnsi="Arial" w:cs="Arial"/>
          <w:bCs w:val="0"/>
          <w:iCs/>
        </w:rPr>
        <w:t xml:space="preserve"> </w:t>
      </w:r>
      <w:r w:rsidR="004B1E69" w:rsidRPr="00887B01">
        <w:rPr>
          <w:rFonts w:ascii="Arial" w:hAnsi="Arial" w:cs="Arial"/>
        </w:rPr>
        <w:t>či jeho obchodních partnerů</w:t>
      </w:r>
      <w:r w:rsidR="00A11964" w:rsidRPr="00887B01">
        <w:rPr>
          <w:rFonts w:ascii="Arial" w:hAnsi="Arial" w:cs="Arial"/>
          <w:bCs w:val="0"/>
          <w:iCs/>
        </w:rPr>
        <w:t xml:space="preserve">, předaných v jakékoliv podobě, včetně obsahu této smlouvy, a to i po ukončení plnění smlouvy. Obchodní tajemství </w:t>
      </w:r>
      <w:r w:rsidR="00B24520" w:rsidRPr="00887B01">
        <w:rPr>
          <w:rFonts w:ascii="Arial" w:hAnsi="Arial" w:cs="Arial"/>
          <w:bCs w:val="0"/>
          <w:iCs/>
        </w:rPr>
        <w:t>objednatel</w:t>
      </w:r>
      <w:r w:rsidR="00A11964" w:rsidRPr="00887B01">
        <w:rPr>
          <w:rFonts w:ascii="Arial" w:hAnsi="Arial" w:cs="Arial"/>
          <w:bCs w:val="0"/>
          <w:iCs/>
        </w:rPr>
        <w:t xml:space="preserve">e dle § 504 občanského zákoníku tvoří veškeré konkurenčně významné, určitelné, ocenitelné a v příslušných obchodních kruzích běžně nedostupné skutečnosti, které jakkoli souvisejí se závodem </w:t>
      </w:r>
      <w:r w:rsidR="00B24520" w:rsidRPr="00887B01">
        <w:rPr>
          <w:rFonts w:ascii="Arial" w:hAnsi="Arial" w:cs="Arial"/>
          <w:bCs w:val="0"/>
          <w:iCs/>
        </w:rPr>
        <w:t>objednatel</w:t>
      </w:r>
      <w:r w:rsidR="00A11964" w:rsidRPr="00887B01">
        <w:rPr>
          <w:rFonts w:ascii="Arial" w:hAnsi="Arial" w:cs="Arial"/>
          <w:bCs w:val="0"/>
          <w:iCs/>
        </w:rPr>
        <w:t>e, a</w:t>
      </w:r>
      <w:r w:rsidR="00E3722D">
        <w:rPr>
          <w:rFonts w:ascii="Arial" w:hAnsi="Arial" w:cs="Arial"/>
          <w:bCs w:val="0"/>
          <w:iCs/>
        </w:rPr>
        <w:t> </w:t>
      </w:r>
      <w:r w:rsidR="00A11964" w:rsidRPr="00887B01">
        <w:rPr>
          <w:rFonts w:ascii="Arial" w:hAnsi="Arial" w:cs="Arial"/>
          <w:bCs w:val="0"/>
          <w:iCs/>
        </w:rPr>
        <w:t>u</w:t>
      </w:r>
      <w:r w:rsidR="00E3722D">
        <w:rPr>
          <w:rFonts w:ascii="Arial" w:hAnsi="Arial" w:cs="Arial"/>
          <w:bCs w:val="0"/>
          <w:iCs/>
        </w:rPr>
        <w:t> </w:t>
      </w:r>
      <w:r w:rsidR="00A11964" w:rsidRPr="00887B01">
        <w:rPr>
          <w:rFonts w:ascii="Arial" w:hAnsi="Arial" w:cs="Arial"/>
          <w:bCs w:val="0"/>
          <w:iCs/>
        </w:rPr>
        <w:t xml:space="preserve">kterých je odpovídajícím způsobem ze strany </w:t>
      </w:r>
      <w:r w:rsidR="00B24520" w:rsidRPr="00887B01">
        <w:rPr>
          <w:rFonts w:ascii="Arial" w:hAnsi="Arial" w:cs="Arial"/>
          <w:bCs w:val="0"/>
          <w:iCs/>
        </w:rPr>
        <w:t>objednatel</w:t>
      </w:r>
      <w:r w:rsidR="00A11964" w:rsidRPr="00887B01">
        <w:rPr>
          <w:rFonts w:ascii="Arial" w:hAnsi="Arial" w:cs="Arial"/>
          <w:bCs w:val="0"/>
          <w:iCs/>
        </w:rPr>
        <w:t>e zajištěno jejich utajení.</w:t>
      </w:r>
    </w:p>
    <w:p w14:paraId="6206B81D" w14:textId="77777777" w:rsidR="00C27EED" w:rsidRDefault="00C27EED" w:rsidP="00C27EED">
      <w:pPr>
        <w:pStyle w:val="Vchoz"/>
        <w:tabs>
          <w:tab w:val="clear" w:pos="708"/>
        </w:tabs>
        <w:spacing w:after="0" w:line="240" w:lineRule="auto"/>
        <w:ind w:left="720" w:firstLine="0"/>
        <w:rPr>
          <w:rFonts w:ascii="Arial" w:hAnsi="Arial" w:cs="Arial"/>
        </w:rPr>
      </w:pPr>
    </w:p>
    <w:p w14:paraId="53FD1058" w14:textId="4E1F748E" w:rsidR="00A11964" w:rsidRPr="00C27EED" w:rsidRDefault="001B3CE2" w:rsidP="00C27EED">
      <w:pPr>
        <w:pStyle w:val="Odstavecseseznamem"/>
        <w:numPr>
          <w:ilvl w:val="0"/>
          <w:numId w:val="19"/>
        </w:numPr>
        <w:spacing w:after="200"/>
        <w:jc w:val="both"/>
        <w:rPr>
          <w:rFonts w:ascii="Arial" w:hAnsi="Arial" w:cs="Arial"/>
          <w:iCs/>
          <w:color w:val="00000A"/>
          <w:sz w:val="22"/>
          <w:szCs w:val="22"/>
        </w:rPr>
      </w:pPr>
      <w:r w:rsidRPr="00C27EED">
        <w:rPr>
          <w:rFonts w:ascii="Arial" w:hAnsi="Arial" w:cs="Arial"/>
          <w:sz w:val="22"/>
          <w:szCs w:val="22"/>
        </w:rPr>
        <w:t>Zhotovitel</w:t>
      </w:r>
      <w:r w:rsidRPr="00C27EED">
        <w:rPr>
          <w:rFonts w:ascii="Arial" w:hAnsi="Arial" w:cs="Arial"/>
          <w:iCs/>
          <w:sz w:val="22"/>
          <w:szCs w:val="22"/>
        </w:rPr>
        <w:t xml:space="preserve"> </w:t>
      </w:r>
      <w:r w:rsidR="00A11964" w:rsidRPr="00C27EED">
        <w:rPr>
          <w:rFonts w:ascii="Arial" w:hAnsi="Arial" w:cs="Arial"/>
          <w:iCs/>
          <w:sz w:val="22"/>
          <w:szCs w:val="22"/>
        </w:rPr>
        <w:t>je rovněž povinen zachovávat mlčenlivost o všech jiných skutečnostech a</w:t>
      </w:r>
      <w:r w:rsidR="00E3722D" w:rsidRPr="00C27EED">
        <w:rPr>
          <w:rFonts w:ascii="Arial" w:hAnsi="Arial" w:cs="Arial"/>
          <w:iCs/>
          <w:sz w:val="22"/>
          <w:szCs w:val="22"/>
        </w:rPr>
        <w:t> </w:t>
      </w:r>
      <w:r w:rsidR="00A11964" w:rsidRPr="00C27EED">
        <w:rPr>
          <w:rFonts w:ascii="Arial" w:hAnsi="Arial" w:cs="Arial"/>
          <w:iCs/>
          <w:sz w:val="22"/>
          <w:szCs w:val="22"/>
        </w:rPr>
        <w:t xml:space="preserve">informacích, o kterých se dozvěděl při poskytování plnění dle této smlouvy, a které v zájmu </w:t>
      </w:r>
      <w:r w:rsidR="00B24520" w:rsidRPr="00C27EED">
        <w:rPr>
          <w:rFonts w:ascii="Arial" w:hAnsi="Arial" w:cs="Arial"/>
          <w:iCs/>
          <w:sz w:val="22"/>
          <w:szCs w:val="22"/>
        </w:rPr>
        <w:t>objednatel</w:t>
      </w:r>
      <w:r w:rsidR="00A11964" w:rsidRPr="00C27EED">
        <w:rPr>
          <w:rFonts w:ascii="Arial" w:hAnsi="Arial" w:cs="Arial"/>
          <w:iCs/>
          <w:sz w:val="22"/>
          <w:szCs w:val="22"/>
        </w:rPr>
        <w:t>e nelze sdělovat či zpřístupňovat jiným osobám</w:t>
      </w:r>
      <w:r w:rsidR="00166048" w:rsidRPr="00C27EED">
        <w:rPr>
          <w:rFonts w:ascii="Arial" w:hAnsi="Arial" w:cs="Arial"/>
          <w:iCs/>
          <w:sz w:val="22"/>
          <w:szCs w:val="22"/>
        </w:rPr>
        <w:t>, a to i po ukončení plnění smlouvy</w:t>
      </w:r>
      <w:r w:rsidR="00A11964" w:rsidRPr="00C27EED">
        <w:rPr>
          <w:rFonts w:ascii="Arial" w:hAnsi="Arial" w:cs="Arial"/>
          <w:iCs/>
          <w:sz w:val="22"/>
          <w:szCs w:val="22"/>
        </w:rPr>
        <w:t xml:space="preserve">; těmito skutečnostmi mají smluvní strany zejména na mysli informace o vnitřních hospodářských poměrech </w:t>
      </w:r>
      <w:r w:rsidR="00B24520" w:rsidRPr="00C27EED">
        <w:rPr>
          <w:rFonts w:ascii="Arial" w:hAnsi="Arial" w:cs="Arial"/>
          <w:iCs/>
          <w:sz w:val="22"/>
          <w:szCs w:val="22"/>
        </w:rPr>
        <w:t>objednatel</w:t>
      </w:r>
      <w:r w:rsidR="00A11964" w:rsidRPr="00C27EED">
        <w:rPr>
          <w:rFonts w:ascii="Arial" w:hAnsi="Arial" w:cs="Arial"/>
          <w:iCs/>
          <w:sz w:val="22"/>
          <w:szCs w:val="22"/>
        </w:rPr>
        <w:t xml:space="preserve">e, smluvních partnerech, vývoji současných nebo budoucích produktů a služeb </w:t>
      </w:r>
      <w:r w:rsidR="00B24520" w:rsidRPr="00C27EED">
        <w:rPr>
          <w:rFonts w:ascii="Arial" w:hAnsi="Arial" w:cs="Arial"/>
          <w:iCs/>
          <w:sz w:val="22"/>
          <w:szCs w:val="22"/>
        </w:rPr>
        <w:t>objednatel</w:t>
      </w:r>
      <w:r w:rsidR="00A11964" w:rsidRPr="00C27EED">
        <w:rPr>
          <w:rFonts w:ascii="Arial" w:hAnsi="Arial" w:cs="Arial"/>
          <w:iCs/>
          <w:sz w:val="22"/>
          <w:szCs w:val="22"/>
        </w:rPr>
        <w:t xml:space="preserve">e, informací o obchodních metodách, jakož i o uzavřených smlouvách s třetími osobami a o skutečnostech týkajících se jejich plnění, jakož i o interních poměrech </w:t>
      </w:r>
      <w:r w:rsidR="00B24520" w:rsidRPr="00C27EED">
        <w:rPr>
          <w:rFonts w:ascii="Arial" w:hAnsi="Arial" w:cs="Arial"/>
          <w:iCs/>
          <w:sz w:val="22"/>
          <w:szCs w:val="22"/>
        </w:rPr>
        <w:t>objednatel</w:t>
      </w:r>
      <w:r w:rsidR="00A11964" w:rsidRPr="00C27EED">
        <w:rPr>
          <w:rFonts w:ascii="Arial" w:hAnsi="Arial" w:cs="Arial"/>
          <w:iCs/>
          <w:sz w:val="22"/>
          <w:szCs w:val="22"/>
        </w:rPr>
        <w:t>e (dále společně jen „důvěrné informace“).</w:t>
      </w:r>
    </w:p>
    <w:p w14:paraId="2E68ED71" w14:textId="0E657109" w:rsidR="00166048" w:rsidRPr="00887B01" w:rsidRDefault="00F60B6E" w:rsidP="00F60B6E">
      <w:pPr>
        <w:pStyle w:val="Vchoz"/>
        <w:tabs>
          <w:tab w:val="clear" w:pos="708"/>
        </w:tabs>
        <w:spacing w:before="120" w:after="0" w:line="240" w:lineRule="auto"/>
        <w:ind w:left="709" w:hanging="425"/>
        <w:rPr>
          <w:rFonts w:ascii="Arial" w:hAnsi="Arial" w:cs="Arial"/>
        </w:rPr>
      </w:pPr>
      <w:r>
        <w:rPr>
          <w:rFonts w:ascii="Arial" w:hAnsi="Arial" w:cs="Arial"/>
        </w:rPr>
        <w:t xml:space="preserve">7. </w:t>
      </w:r>
      <w:r>
        <w:rPr>
          <w:rFonts w:ascii="Arial" w:hAnsi="Arial" w:cs="Arial"/>
        </w:rPr>
        <w:tab/>
      </w:r>
      <w:r w:rsidR="001B3CE2">
        <w:rPr>
          <w:rFonts w:ascii="Arial" w:hAnsi="Arial" w:cs="Arial"/>
        </w:rPr>
        <w:t>Zhotovitel</w:t>
      </w:r>
      <w:r w:rsidR="00166048" w:rsidRPr="00887B01">
        <w:rPr>
          <w:rFonts w:ascii="Arial" w:hAnsi="Arial" w:cs="Arial"/>
          <w:bCs w:val="0"/>
          <w:iCs/>
        </w:rPr>
        <w:t xml:space="preserve"> </w:t>
      </w:r>
      <w:r w:rsidR="000400D6">
        <w:rPr>
          <w:rFonts w:ascii="Arial" w:hAnsi="Arial" w:cs="Arial"/>
          <w:bCs w:val="0"/>
          <w:iCs/>
        </w:rPr>
        <w:t xml:space="preserve">se </w:t>
      </w:r>
      <w:r w:rsidR="00166048" w:rsidRPr="00887B01">
        <w:rPr>
          <w:rFonts w:ascii="Arial" w:hAnsi="Arial" w:cs="Arial"/>
          <w:bCs w:val="0"/>
          <w:iCs/>
        </w:rPr>
        <w:t xml:space="preserve">zavazuje, že obchodní tajemství, důvěrné informace i jakékoli obchodní kontakty získané podle této smlouvy či v souvislosti s ní neprozradí třetí osobě, bude je chránit před zneužitím a vyzrazením, neumožní k takovým informacím přístup, ani je nepoužije pro své potřeby nebo pro potřeby jiného nebo v neprospěch </w:t>
      </w:r>
      <w:r w:rsidR="00B24520" w:rsidRPr="00887B01">
        <w:rPr>
          <w:rFonts w:ascii="Arial" w:hAnsi="Arial" w:cs="Arial"/>
          <w:bCs w:val="0"/>
          <w:iCs/>
        </w:rPr>
        <w:t>objednatel</w:t>
      </w:r>
      <w:r w:rsidR="00166048" w:rsidRPr="00887B01">
        <w:rPr>
          <w:rFonts w:ascii="Arial" w:hAnsi="Arial" w:cs="Arial"/>
          <w:bCs w:val="0"/>
          <w:iCs/>
        </w:rPr>
        <w:t>e.</w:t>
      </w:r>
    </w:p>
    <w:p w14:paraId="0A69C9FE" w14:textId="4CE63831" w:rsidR="00B9468A" w:rsidRPr="00887B01" w:rsidRDefault="00F60B6E" w:rsidP="00F60B6E">
      <w:pPr>
        <w:pStyle w:val="Vchoz"/>
        <w:tabs>
          <w:tab w:val="clear" w:pos="708"/>
        </w:tabs>
        <w:spacing w:before="120" w:after="0" w:line="240" w:lineRule="auto"/>
        <w:ind w:left="720" w:hanging="436"/>
        <w:rPr>
          <w:rFonts w:ascii="Arial" w:hAnsi="Arial" w:cs="Arial"/>
        </w:rPr>
      </w:pPr>
      <w:r>
        <w:rPr>
          <w:rFonts w:ascii="Arial" w:hAnsi="Arial" w:cs="Arial"/>
        </w:rPr>
        <w:t xml:space="preserve">8. </w:t>
      </w:r>
      <w:r>
        <w:rPr>
          <w:rFonts w:ascii="Arial" w:hAnsi="Arial" w:cs="Arial"/>
        </w:rPr>
        <w:tab/>
      </w:r>
      <w:r w:rsidR="001B3CE2">
        <w:rPr>
          <w:rFonts w:ascii="Arial" w:hAnsi="Arial" w:cs="Arial"/>
        </w:rPr>
        <w:t>Zhotovitel</w:t>
      </w:r>
      <w:r w:rsidR="000E2F34" w:rsidRPr="00887B01">
        <w:rPr>
          <w:rFonts w:ascii="Arial" w:hAnsi="Arial" w:cs="Arial"/>
        </w:rPr>
        <w:t xml:space="preserve"> je v případě porušení povinnosti ochrany informací, důvěrných informací a/nebo obchodního tajemství stanovené touto smlouvou povinen uhradit objednateli </w:t>
      </w:r>
      <w:r w:rsidR="000E2F34" w:rsidRPr="00A31DB9">
        <w:rPr>
          <w:rFonts w:ascii="Arial" w:hAnsi="Arial" w:cs="Arial"/>
        </w:rPr>
        <w:t xml:space="preserve">smluvní pokutu ve výši </w:t>
      </w:r>
      <w:r w:rsidR="00E65B51">
        <w:rPr>
          <w:rFonts w:ascii="Arial" w:hAnsi="Arial" w:cs="Arial"/>
        </w:rPr>
        <w:t>1</w:t>
      </w:r>
      <w:r w:rsidR="003E4431" w:rsidRPr="00A31DB9">
        <w:rPr>
          <w:rFonts w:ascii="Arial" w:hAnsi="Arial" w:cs="Arial"/>
        </w:rPr>
        <w:t>0.000,- Kč</w:t>
      </w:r>
      <w:r w:rsidR="000E2F34" w:rsidRPr="00A31DB9">
        <w:rPr>
          <w:rFonts w:ascii="Arial" w:hAnsi="Arial" w:cs="Arial"/>
        </w:rPr>
        <w:t xml:space="preserve">, a to za každý případ porušení této povinnosti. </w:t>
      </w:r>
      <w:r w:rsidR="0095119D" w:rsidRPr="00A31DB9">
        <w:rPr>
          <w:rFonts w:ascii="Arial" w:hAnsi="Arial" w:cs="Arial"/>
        </w:rPr>
        <w:t>V</w:t>
      </w:r>
      <w:r w:rsidR="00E3722D">
        <w:rPr>
          <w:rFonts w:ascii="Arial" w:hAnsi="Arial" w:cs="Arial"/>
        </w:rPr>
        <w:t> </w:t>
      </w:r>
      <w:r w:rsidR="0095119D" w:rsidRPr="00887B01">
        <w:rPr>
          <w:rFonts w:ascii="Arial" w:hAnsi="Arial" w:cs="Arial"/>
        </w:rPr>
        <w:t>případě, že porušením povinnosti ochrany informací</w:t>
      </w:r>
      <w:r w:rsidR="00166048" w:rsidRPr="00887B01">
        <w:rPr>
          <w:rFonts w:ascii="Arial" w:hAnsi="Arial" w:cs="Arial"/>
        </w:rPr>
        <w:t>, důvěrných informací a/nebo obchodního tajemství</w:t>
      </w:r>
      <w:r w:rsidR="0095119D" w:rsidRPr="00887B01">
        <w:rPr>
          <w:rFonts w:ascii="Arial" w:hAnsi="Arial" w:cs="Arial"/>
        </w:rPr>
        <w:t xml:space="preserve"> vznikne jedné ze smluvních stran škoda, je druhá smluvní strana povinna takto vzniklou škodu nahradit v prokázané výši.</w:t>
      </w:r>
    </w:p>
    <w:p w14:paraId="1776C2C2" w14:textId="40C3121A" w:rsidR="0095119D" w:rsidRPr="00887B01" w:rsidRDefault="0095119D" w:rsidP="0023603D">
      <w:pPr>
        <w:spacing w:before="240"/>
        <w:jc w:val="center"/>
        <w:rPr>
          <w:rFonts w:ascii="Arial" w:hAnsi="Arial" w:cs="Arial"/>
          <w:b/>
          <w:sz w:val="22"/>
          <w:szCs w:val="22"/>
        </w:rPr>
      </w:pPr>
      <w:r w:rsidRPr="00887B01">
        <w:rPr>
          <w:rFonts w:ascii="Arial" w:hAnsi="Arial" w:cs="Arial"/>
          <w:b/>
          <w:sz w:val="22"/>
          <w:szCs w:val="22"/>
        </w:rPr>
        <w:t xml:space="preserve">Článek </w:t>
      </w:r>
      <w:r w:rsidR="0023603D">
        <w:rPr>
          <w:rFonts w:ascii="Arial" w:hAnsi="Arial" w:cs="Arial"/>
          <w:b/>
          <w:sz w:val="22"/>
          <w:szCs w:val="22"/>
        </w:rPr>
        <w:t>VII</w:t>
      </w:r>
      <w:r w:rsidR="00347BA1">
        <w:rPr>
          <w:rFonts w:ascii="Arial" w:hAnsi="Arial" w:cs="Arial"/>
          <w:b/>
          <w:sz w:val="22"/>
          <w:szCs w:val="22"/>
        </w:rPr>
        <w:t>I</w:t>
      </w:r>
      <w:r w:rsidRPr="00887B01">
        <w:rPr>
          <w:rFonts w:ascii="Arial" w:hAnsi="Arial" w:cs="Arial"/>
          <w:b/>
          <w:sz w:val="22"/>
          <w:szCs w:val="22"/>
        </w:rPr>
        <w:t>.</w:t>
      </w:r>
    </w:p>
    <w:p w14:paraId="421A49C5" w14:textId="77777777" w:rsidR="0095119D" w:rsidRPr="00887B01" w:rsidRDefault="00493281" w:rsidP="0023603D">
      <w:pPr>
        <w:jc w:val="center"/>
        <w:rPr>
          <w:rFonts w:ascii="Arial" w:hAnsi="Arial" w:cs="Arial"/>
          <w:b/>
          <w:sz w:val="22"/>
          <w:szCs w:val="22"/>
        </w:rPr>
      </w:pPr>
      <w:r w:rsidRPr="00887B01">
        <w:rPr>
          <w:rFonts w:ascii="Arial" w:hAnsi="Arial" w:cs="Arial"/>
          <w:b/>
          <w:sz w:val="22"/>
          <w:szCs w:val="22"/>
        </w:rPr>
        <w:t>Závěrečná ustanovení</w:t>
      </w:r>
    </w:p>
    <w:p w14:paraId="058CD460" w14:textId="77777777" w:rsidR="00493281" w:rsidRPr="00887B01" w:rsidRDefault="00493281" w:rsidP="0023603D">
      <w:pPr>
        <w:numPr>
          <w:ilvl w:val="0"/>
          <w:numId w:val="21"/>
        </w:numPr>
        <w:tabs>
          <w:tab w:val="left" w:pos="708"/>
        </w:tabs>
        <w:suppressAutoHyphens/>
        <w:spacing w:before="120"/>
        <w:ind w:left="720" w:hanging="357"/>
        <w:jc w:val="both"/>
        <w:rPr>
          <w:rFonts w:ascii="Arial" w:hAnsi="Arial" w:cs="Arial"/>
          <w:bCs/>
          <w:color w:val="00000A"/>
          <w:sz w:val="22"/>
          <w:szCs w:val="22"/>
        </w:rPr>
      </w:pPr>
      <w:bookmarkStart w:id="0" w:name="OLE_LINK1"/>
      <w:bookmarkStart w:id="1" w:name="OLE_LINK2"/>
      <w:r w:rsidRPr="00887B01">
        <w:rPr>
          <w:rFonts w:ascii="Arial" w:hAnsi="Arial" w:cs="Arial"/>
          <w:bCs/>
          <w:color w:val="00000A"/>
          <w:sz w:val="22"/>
          <w:szCs w:val="22"/>
        </w:rPr>
        <w:t>Právní vztahy touto smlouvou výslovně neupravené se řídí zejména příslušnými ustanoveními občanského zákoníku a ostatními obecně závaznými právními předpisy</w:t>
      </w:r>
      <w:r w:rsidR="00733889" w:rsidRPr="00887B01">
        <w:rPr>
          <w:rFonts w:ascii="Arial" w:hAnsi="Arial" w:cs="Arial"/>
          <w:bCs/>
          <w:color w:val="00000A"/>
          <w:sz w:val="22"/>
          <w:szCs w:val="22"/>
        </w:rPr>
        <w:t xml:space="preserve"> České republiky</w:t>
      </w:r>
      <w:r w:rsidRPr="00887B01">
        <w:rPr>
          <w:rFonts w:ascii="Arial" w:hAnsi="Arial" w:cs="Arial"/>
          <w:bCs/>
          <w:color w:val="00000A"/>
          <w:sz w:val="22"/>
          <w:szCs w:val="22"/>
        </w:rPr>
        <w:t>.</w:t>
      </w:r>
    </w:p>
    <w:p w14:paraId="06BC1722" w14:textId="13106AE4" w:rsidR="00493281" w:rsidRPr="00887B01" w:rsidRDefault="00493281" w:rsidP="0023603D">
      <w:pPr>
        <w:numPr>
          <w:ilvl w:val="0"/>
          <w:numId w:val="21"/>
        </w:numPr>
        <w:tabs>
          <w:tab w:val="left" w:pos="708"/>
        </w:tabs>
        <w:suppressAutoHyphens/>
        <w:spacing w:before="120"/>
        <w:ind w:left="720" w:hanging="357"/>
        <w:jc w:val="both"/>
        <w:rPr>
          <w:rFonts w:ascii="Arial" w:hAnsi="Arial" w:cs="Arial"/>
          <w:bCs/>
          <w:color w:val="00000A"/>
          <w:sz w:val="22"/>
          <w:szCs w:val="22"/>
        </w:rPr>
      </w:pPr>
      <w:r w:rsidRPr="00887B01">
        <w:rPr>
          <w:rFonts w:ascii="Arial" w:hAnsi="Arial" w:cs="Arial"/>
          <w:bCs/>
          <w:color w:val="00000A"/>
          <w:sz w:val="22"/>
          <w:szCs w:val="22"/>
        </w:rPr>
        <w:t xml:space="preserve">Tato smlouva se vyhotovuje ve dvou stejnopisech, pro </w:t>
      </w:r>
      <w:r w:rsidR="00B24520" w:rsidRPr="00887B01">
        <w:rPr>
          <w:rFonts w:ascii="Arial" w:hAnsi="Arial" w:cs="Arial"/>
          <w:bCs/>
          <w:color w:val="00000A"/>
          <w:sz w:val="22"/>
          <w:szCs w:val="22"/>
        </w:rPr>
        <w:t>objednatel</w:t>
      </w:r>
      <w:r w:rsidRPr="00887B01">
        <w:rPr>
          <w:rFonts w:ascii="Arial" w:hAnsi="Arial" w:cs="Arial"/>
          <w:bCs/>
          <w:color w:val="00000A"/>
          <w:sz w:val="22"/>
          <w:szCs w:val="22"/>
        </w:rPr>
        <w:t xml:space="preserve">e a </w:t>
      </w:r>
      <w:r w:rsidR="001B3CE2">
        <w:rPr>
          <w:rFonts w:ascii="Arial" w:hAnsi="Arial" w:cs="Arial"/>
          <w:bCs/>
          <w:color w:val="00000A"/>
          <w:sz w:val="22"/>
          <w:szCs w:val="22"/>
        </w:rPr>
        <w:t>z</w:t>
      </w:r>
      <w:r w:rsidR="001B3CE2">
        <w:rPr>
          <w:rFonts w:ascii="Arial" w:hAnsi="Arial" w:cs="Arial"/>
          <w:sz w:val="22"/>
          <w:szCs w:val="22"/>
        </w:rPr>
        <w:t>hotovitel</w:t>
      </w:r>
      <w:r w:rsidR="00E65B51">
        <w:rPr>
          <w:rFonts w:ascii="Arial" w:hAnsi="Arial" w:cs="Arial"/>
          <w:bCs/>
          <w:color w:val="00000A"/>
          <w:sz w:val="22"/>
          <w:szCs w:val="22"/>
        </w:rPr>
        <w:t>e</w:t>
      </w:r>
      <w:r w:rsidRPr="00887B01">
        <w:rPr>
          <w:rFonts w:ascii="Arial" w:hAnsi="Arial" w:cs="Arial"/>
          <w:bCs/>
          <w:color w:val="00000A"/>
          <w:sz w:val="22"/>
          <w:szCs w:val="22"/>
        </w:rPr>
        <w:t xml:space="preserve"> po</w:t>
      </w:r>
      <w:r w:rsidR="00E3722D">
        <w:rPr>
          <w:rFonts w:ascii="Arial" w:hAnsi="Arial" w:cs="Arial"/>
          <w:bCs/>
          <w:color w:val="00000A"/>
          <w:sz w:val="22"/>
          <w:szCs w:val="22"/>
        </w:rPr>
        <w:t> </w:t>
      </w:r>
      <w:r w:rsidRPr="00887B01">
        <w:rPr>
          <w:rFonts w:ascii="Arial" w:hAnsi="Arial" w:cs="Arial"/>
          <w:bCs/>
          <w:color w:val="00000A"/>
          <w:sz w:val="22"/>
          <w:szCs w:val="22"/>
        </w:rPr>
        <w:t>jednom vyhotovení.</w:t>
      </w:r>
    </w:p>
    <w:p w14:paraId="78D025ED" w14:textId="376F8991" w:rsidR="00F00156" w:rsidRPr="00646D0C" w:rsidRDefault="008D1FE3" w:rsidP="0023603D">
      <w:pPr>
        <w:numPr>
          <w:ilvl w:val="0"/>
          <w:numId w:val="21"/>
        </w:numPr>
        <w:tabs>
          <w:tab w:val="left" w:pos="708"/>
        </w:tabs>
        <w:suppressAutoHyphens/>
        <w:spacing w:before="120"/>
        <w:ind w:left="720" w:hanging="357"/>
        <w:jc w:val="both"/>
        <w:rPr>
          <w:rFonts w:ascii="Arial" w:hAnsi="Arial" w:cs="Arial"/>
          <w:bCs/>
          <w:sz w:val="22"/>
          <w:szCs w:val="22"/>
        </w:rPr>
      </w:pPr>
      <w:r w:rsidRPr="00646D0C">
        <w:rPr>
          <w:rFonts w:ascii="Arial" w:hAnsi="Arial" w:cs="Arial"/>
          <w:bCs/>
          <w:sz w:val="22"/>
          <w:szCs w:val="22"/>
        </w:rPr>
        <w:t>Tato smlouva nabývá platnosti dnem podpisu oběma smluvními stranami</w:t>
      </w:r>
      <w:r w:rsidR="000376ED" w:rsidRPr="00646D0C">
        <w:rPr>
          <w:rFonts w:ascii="Arial" w:hAnsi="Arial" w:cs="Arial"/>
          <w:bCs/>
          <w:sz w:val="22"/>
          <w:szCs w:val="22"/>
        </w:rPr>
        <w:t xml:space="preserve"> a účinnosti dnem uveřejnění v souladu s § 5 a násl. zákona č. 340/2015 Sb., o</w:t>
      </w:r>
      <w:r w:rsidR="00334AFD" w:rsidRPr="00646D0C">
        <w:rPr>
          <w:rFonts w:ascii="Arial" w:hAnsi="Arial" w:cs="Arial"/>
          <w:bCs/>
          <w:sz w:val="22"/>
          <w:szCs w:val="22"/>
        </w:rPr>
        <w:t> </w:t>
      </w:r>
      <w:r w:rsidR="000376ED" w:rsidRPr="00646D0C">
        <w:rPr>
          <w:rFonts w:ascii="Arial" w:hAnsi="Arial" w:cs="Arial"/>
          <w:bCs/>
          <w:sz w:val="22"/>
          <w:szCs w:val="22"/>
        </w:rPr>
        <w:t>zvláštních podmínkách účinnosti některých smluv, uveřejňování těchto smluv a o</w:t>
      </w:r>
      <w:r w:rsidR="00334AFD" w:rsidRPr="00646D0C">
        <w:rPr>
          <w:rFonts w:ascii="Arial" w:hAnsi="Arial" w:cs="Arial"/>
          <w:bCs/>
          <w:sz w:val="22"/>
          <w:szCs w:val="22"/>
        </w:rPr>
        <w:t> </w:t>
      </w:r>
      <w:r w:rsidR="000376ED" w:rsidRPr="00646D0C">
        <w:rPr>
          <w:rFonts w:ascii="Arial" w:hAnsi="Arial" w:cs="Arial"/>
          <w:bCs/>
          <w:sz w:val="22"/>
          <w:szCs w:val="22"/>
        </w:rPr>
        <w:t>registru smluv (zákon o registru smluv), pokud tento zákon povinnost uveřejnění smlouvy stanoví. V opačném případě nabývá smlouva účinnosti a platnosti ve stejný okamžik</w:t>
      </w:r>
      <w:r w:rsidRPr="00646D0C">
        <w:rPr>
          <w:rFonts w:ascii="Arial" w:hAnsi="Arial" w:cs="Arial"/>
          <w:bCs/>
          <w:sz w:val="22"/>
          <w:szCs w:val="22"/>
        </w:rPr>
        <w:t>.</w:t>
      </w:r>
    </w:p>
    <w:p w14:paraId="644BE63D" w14:textId="3B2E9AC0" w:rsidR="00E8063D" w:rsidRPr="00A17183" w:rsidRDefault="00F00156" w:rsidP="00E4696B">
      <w:pPr>
        <w:numPr>
          <w:ilvl w:val="0"/>
          <w:numId w:val="21"/>
        </w:numPr>
        <w:tabs>
          <w:tab w:val="left" w:pos="708"/>
        </w:tabs>
        <w:suppressAutoHyphens/>
        <w:spacing w:before="120" w:after="120"/>
        <w:ind w:left="720" w:hanging="357"/>
        <w:jc w:val="both"/>
        <w:rPr>
          <w:rFonts w:ascii="Arial" w:hAnsi="Arial" w:cs="Arial"/>
          <w:bCs/>
          <w:color w:val="00000A"/>
          <w:sz w:val="22"/>
          <w:szCs w:val="22"/>
        </w:rPr>
      </w:pPr>
      <w:r w:rsidRPr="00887B01">
        <w:rPr>
          <w:rFonts w:ascii="Arial" w:hAnsi="Arial" w:cs="Arial"/>
          <w:bCs/>
          <w:iCs/>
          <w:sz w:val="22"/>
          <w:szCs w:val="22"/>
        </w:rPr>
        <w:t>Smluvní strany se dohodly, že tato smlouva může být uzavřena výhradně v písemné formě s podpisy obou smluvních stran na téže listině, a to teprve v okamžiku, kdy se smluvní strany dohodnou na celém jejím obsahu, včetně všech jejích náležitostí. Bude-li tato smlouva smluvními stranami vzájemně nepřítomnými uzavírána na</w:t>
      </w:r>
      <w:r w:rsidR="00E3722D">
        <w:rPr>
          <w:rFonts w:ascii="Arial" w:hAnsi="Arial" w:cs="Arial"/>
          <w:bCs/>
          <w:iCs/>
          <w:sz w:val="22"/>
          <w:szCs w:val="22"/>
        </w:rPr>
        <w:t> </w:t>
      </w:r>
      <w:r w:rsidRPr="00887B01">
        <w:rPr>
          <w:rFonts w:ascii="Arial" w:hAnsi="Arial" w:cs="Arial"/>
          <w:bCs/>
          <w:iCs/>
          <w:sz w:val="22"/>
          <w:szCs w:val="22"/>
        </w:rPr>
        <w:t>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w:t>
      </w:r>
      <w:r w:rsidR="00E3722D">
        <w:rPr>
          <w:rFonts w:ascii="Arial" w:hAnsi="Arial" w:cs="Arial"/>
          <w:bCs/>
          <w:iCs/>
          <w:sz w:val="22"/>
          <w:szCs w:val="22"/>
        </w:rPr>
        <w:t> </w:t>
      </w:r>
      <w:r w:rsidRPr="00887B01">
        <w:rPr>
          <w:rFonts w:ascii="Arial" w:hAnsi="Arial" w:cs="Arial"/>
          <w:bCs/>
          <w:iCs/>
          <w:sz w:val="22"/>
          <w:szCs w:val="22"/>
        </w:rPr>
        <w:t>novou nabídku. Smluvní strany se současně dohodly na vyloučení možnosti uzavřít tuto smlouvu či kteréhokoli jejího ujednání přijetím nabídky způsobem, že se podle nabídky smluvní strana zachová, např. formou přijetí či poskytnutí plnění.</w:t>
      </w:r>
    </w:p>
    <w:p w14:paraId="4ECC96CA" w14:textId="77777777" w:rsidR="008D1FE3" w:rsidRPr="00E8063D" w:rsidRDefault="008D1FE3" w:rsidP="00E4696B">
      <w:pPr>
        <w:pStyle w:val="Odstavecseseznamem"/>
        <w:numPr>
          <w:ilvl w:val="0"/>
          <w:numId w:val="21"/>
        </w:numPr>
        <w:tabs>
          <w:tab w:val="left" w:pos="709"/>
        </w:tabs>
        <w:spacing w:after="120"/>
        <w:ind w:left="720" w:hanging="357"/>
        <w:jc w:val="both"/>
        <w:rPr>
          <w:rFonts w:ascii="Arial" w:hAnsi="Arial" w:cs="Arial"/>
          <w:bCs/>
          <w:color w:val="00000A"/>
          <w:sz w:val="22"/>
          <w:szCs w:val="22"/>
        </w:rPr>
      </w:pPr>
      <w:r w:rsidRPr="00E8063D">
        <w:rPr>
          <w:rFonts w:ascii="Arial" w:hAnsi="Arial" w:cs="Arial"/>
          <w:bCs/>
          <w:color w:val="00000A"/>
          <w:sz w:val="22"/>
          <w:szCs w:val="22"/>
        </w:rPr>
        <w:lastRenderedPageBreak/>
        <w:t>Smluvní strany se dohodly, že ustanovení odst</w:t>
      </w:r>
      <w:r w:rsidR="00241305" w:rsidRPr="00E8063D">
        <w:rPr>
          <w:rFonts w:ascii="Arial" w:hAnsi="Arial" w:cs="Arial"/>
          <w:bCs/>
          <w:color w:val="00000A"/>
          <w:sz w:val="22"/>
          <w:szCs w:val="22"/>
        </w:rPr>
        <w:t>avce</w:t>
      </w:r>
      <w:r w:rsidRPr="00E8063D">
        <w:rPr>
          <w:rFonts w:ascii="Arial" w:hAnsi="Arial" w:cs="Arial"/>
          <w:bCs/>
          <w:color w:val="00000A"/>
          <w:sz w:val="22"/>
          <w:szCs w:val="22"/>
        </w:rPr>
        <w:t xml:space="preserve"> 4 tohoto článku platí také pro</w:t>
      </w:r>
      <w:r w:rsidR="00E3722D">
        <w:rPr>
          <w:rFonts w:ascii="Arial" w:hAnsi="Arial" w:cs="Arial"/>
          <w:bCs/>
          <w:color w:val="00000A"/>
          <w:sz w:val="22"/>
          <w:szCs w:val="22"/>
        </w:rPr>
        <w:t> </w:t>
      </w:r>
      <w:r w:rsidRPr="00E8063D">
        <w:rPr>
          <w:rFonts w:ascii="Arial" w:hAnsi="Arial" w:cs="Arial"/>
          <w:bCs/>
          <w:color w:val="00000A"/>
          <w:sz w:val="22"/>
          <w:szCs w:val="22"/>
        </w:rPr>
        <w:t>jakoukoli změnu či doplnění této smlouvy.</w:t>
      </w:r>
      <w:r w:rsidR="001C082F" w:rsidRPr="00E8063D">
        <w:rPr>
          <w:rFonts w:ascii="Arial" w:hAnsi="Arial" w:cs="Arial"/>
          <w:bCs/>
          <w:color w:val="00000A"/>
          <w:sz w:val="22"/>
          <w:szCs w:val="22"/>
        </w:rPr>
        <w:t xml:space="preserve"> Písemná forma se vyžaduje i pro právní jednání směřující k ukončení této smlouvy.</w:t>
      </w:r>
    </w:p>
    <w:p w14:paraId="19C19B0D" w14:textId="77777777" w:rsidR="00493281" w:rsidRPr="00887B01" w:rsidRDefault="00493281" w:rsidP="00E4696B">
      <w:pPr>
        <w:numPr>
          <w:ilvl w:val="0"/>
          <w:numId w:val="21"/>
        </w:numPr>
        <w:tabs>
          <w:tab w:val="left" w:pos="708"/>
        </w:tabs>
        <w:suppressAutoHyphens/>
        <w:spacing w:before="120" w:after="120"/>
        <w:ind w:left="720" w:hanging="357"/>
        <w:jc w:val="both"/>
        <w:rPr>
          <w:rFonts w:ascii="Arial" w:hAnsi="Arial" w:cs="Arial"/>
          <w:bCs/>
          <w:color w:val="00000A"/>
          <w:sz w:val="22"/>
          <w:szCs w:val="22"/>
        </w:rPr>
      </w:pPr>
      <w:r w:rsidRPr="00887B01">
        <w:rPr>
          <w:rFonts w:ascii="Arial" w:hAnsi="Arial" w:cs="Arial"/>
          <w:bCs/>
          <w:color w:val="00000A"/>
          <w:sz w:val="22"/>
          <w:szCs w:val="22"/>
        </w:rPr>
        <w:t>Smluvní strany prohlašují, že se s obsahem smlouvy před jejím podpisem podrobně seznámily a smlouvu uzavírají za svobodné vůle a nikoli v tísni za nápadně nevýhodných podmínek a podepisují ji na důkaz souhlasu s jejím obsahem.</w:t>
      </w:r>
    </w:p>
    <w:p w14:paraId="6C7914CC" w14:textId="1AA611E5" w:rsidR="008D1FE3" w:rsidRPr="00CD0C23" w:rsidRDefault="008D1FE3" w:rsidP="00CD0C23">
      <w:pPr>
        <w:pStyle w:val="Odstavecseseznamem"/>
        <w:numPr>
          <w:ilvl w:val="0"/>
          <w:numId w:val="21"/>
        </w:numPr>
        <w:spacing w:after="200" w:line="276" w:lineRule="auto"/>
        <w:jc w:val="both"/>
        <w:rPr>
          <w:rFonts w:ascii="Arial" w:hAnsi="Arial" w:cs="Arial"/>
          <w:sz w:val="22"/>
          <w:szCs w:val="22"/>
          <w:u w:val="single"/>
        </w:rPr>
      </w:pPr>
      <w:r w:rsidRPr="00CD0C23">
        <w:rPr>
          <w:rFonts w:ascii="Arial" w:hAnsi="Arial" w:cs="Arial"/>
          <w:sz w:val="22"/>
          <w:szCs w:val="22"/>
          <w:u w:val="single"/>
        </w:rPr>
        <w:t>Smluvní strany prohlašují, že se žádná z nich nepovažuje za slabší smluvní stranu, že se seznámily se všemi ustanoveními této smlouvy</w:t>
      </w:r>
      <w:r w:rsidR="00A32693" w:rsidRPr="00CD0C23">
        <w:rPr>
          <w:rFonts w:ascii="Arial" w:hAnsi="Arial" w:cs="Arial"/>
          <w:sz w:val="22"/>
          <w:szCs w:val="22"/>
          <w:u w:val="single"/>
        </w:rPr>
        <w:t xml:space="preserve">, </w:t>
      </w:r>
      <w:r w:rsidRPr="00CD0C23">
        <w:rPr>
          <w:rFonts w:ascii="Arial" w:hAnsi="Arial" w:cs="Arial"/>
          <w:sz w:val="22"/>
          <w:szCs w:val="22"/>
          <w:u w:val="single"/>
        </w:rPr>
        <w:t>že všechna tato ustanovení byla dobře čitelná a srozumitelná, a že si před uzavřením smlouvy dostatečně poskytly potřebná vysvětlení. Smluvní strany prohlašují, že nepovažují žádné ustanovení této smlouvy za pro ně zvláště nevýhodné, hrubě odporující obchodním zvyklostem nebo zásadě poctivého obchodního styku.</w:t>
      </w:r>
    </w:p>
    <w:p w14:paraId="7C1FBFD4" w14:textId="77777777" w:rsidR="008D1FE3" w:rsidRPr="00887B01" w:rsidRDefault="008D1FE3" w:rsidP="0023603D">
      <w:pPr>
        <w:numPr>
          <w:ilvl w:val="0"/>
          <w:numId w:val="21"/>
        </w:numPr>
        <w:tabs>
          <w:tab w:val="left" w:pos="708"/>
        </w:tabs>
        <w:suppressAutoHyphens/>
        <w:spacing w:before="120"/>
        <w:jc w:val="both"/>
        <w:rPr>
          <w:rFonts w:ascii="Arial" w:hAnsi="Arial" w:cs="Arial"/>
          <w:bCs/>
          <w:color w:val="00000A"/>
          <w:sz w:val="22"/>
          <w:szCs w:val="22"/>
        </w:rPr>
      </w:pPr>
      <w:r w:rsidRPr="00887B01">
        <w:rPr>
          <w:rFonts w:ascii="Arial" w:hAnsi="Arial" w:cs="Arial"/>
          <w:sz w:val="22"/>
          <w:szCs w:val="22"/>
        </w:rPr>
        <w:t>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w:t>
      </w:r>
      <w:r w:rsidR="00E3722D">
        <w:rPr>
          <w:rFonts w:ascii="Arial" w:hAnsi="Arial" w:cs="Arial"/>
          <w:sz w:val="22"/>
          <w:szCs w:val="22"/>
        </w:rPr>
        <w:t> </w:t>
      </w:r>
      <w:r w:rsidRPr="00887B01">
        <w:rPr>
          <w:rFonts w:ascii="Arial" w:hAnsi="Arial" w:cs="Arial"/>
          <w:sz w:val="22"/>
          <w:szCs w:val="22"/>
        </w:rPr>
        <w:t>dluh splatný dříve.</w:t>
      </w:r>
    </w:p>
    <w:p w14:paraId="690F339B" w14:textId="77777777" w:rsidR="008D1FE3" w:rsidRPr="00887B01" w:rsidRDefault="008D1FE3" w:rsidP="0023603D">
      <w:pPr>
        <w:numPr>
          <w:ilvl w:val="0"/>
          <w:numId w:val="21"/>
        </w:numPr>
        <w:tabs>
          <w:tab w:val="left" w:pos="708"/>
        </w:tabs>
        <w:suppressAutoHyphens/>
        <w:spacing w:before="120"/>
        <w:jc w:val="both"/>
        <w:rPr>
          <w:rFonts w:ascii="Arial" w:hAnsi="Arial" w:cs="Arial"/>
          <w:bCs/>
          <w:color w:val="00000A"/>
          <w:sz w:val="22"/>
          <w:szCs w:val="22"/>
        </w:rPr>
      </w:pPr>
      <w:r w:rsidRPr="00887B01">
        <w:rPr>
          <w:rFonts w:ascii="Arial" w:hAnsi="Arial" w:cs="Arial"/>
          <w:sz w:val="22"/>
          <w:szCs w:val="22"/>
        </w:rPr>
        <w:t>Změní-li se po uzavření smlouvy okolnosti do té míry, že se plnění podle smlouvy stane pro některou ze stran obtížnější, nemění to nic na její povinnosti splnit dluh. Ustanovení druhé věty § 1764, ustanovení § 1765 a 1766 občanského zákoníku se nepoužijí.</w:t>
      </w:r>
    </w:p>
    <w:p w14:paraId="073BAA70" w14:textId="77777777" w:rsidR="008D1FE3" w:rsidRPr="00A82359" w:rsidRDefault="008D1FE3" w:rsidP="0023603D">
      <w:pPr>
        <w:numPr>
          <w:ilvl w:val="0"/>
          <w:numId w:val="21"/>
        </w:numPr>
        <w:tabs>
          <w:tab w:val="left" w:pos="708"/>
        </w:tabs>
        <w:suppressAutoHyphens/>
        <w:spacing w:before="120"/>
        <w:jc w:val="both"/>
        <w:rPr>
          <w:rFonts w:ascii="Arial" w:hAnsi="Arial" w:cs="Arial"/>
          <w:bCs/>
          <w:color w:val="00000A"/>
          <w:sz w:val="22"/>
          <w:szCs w:val="22"/>
        </w:rPr>
      </w:pPr>
      <w:r w:rsidRPr="00887B01">
        <w:rPr>
          <w:rFonts w:ascii="Arial" w:hAnsi="Arial" w:cs="Arial"/>
          <w:sz w:val="22"/>
          <w:szCs w:val="22"/>
          <w:u w:val="single"/>
        </w:rPr>
        <w:t>Fyzické osoby, které při uzavření této smlouvy zastupují jednotlivé smluvní strany, prohlašují, že jsou plně oprávněny k platnému uzavření takovéto smlouvy za</w:t>
      </w:r>
      <w:r w:rsidR="00E3722D">
        <w:rPr>
          <w:rFonts w:ascii="Arial" w:hAnsi="Arial" w:cs="Arial"/>
          <w:sz w:val="22"/>
          <w:szCs w:val="22"/>
          <w:u w:val="single"/>
        </w:rPr>
        <w:t> </w:t>
      </w:r>
      <w:r w:rsidRPr="00887B01">
        <w:rPr>
          <w:rFonts w:ascii="Arial" w:hAnsi="Arial" w:cs="Arial"/>
          <w:sz w:val="22"/>
          <w:szCs w:val="22"/>
          <w:u w:val="single"/>
        </w:rPr>
        <w:t>příslušnou smluvní stranu.</w:t>
      </w:r>
    </w:p>
    <w:p w14:paraId="17063819" w14:textId="1E716840" w:rsidR="005C62F3" w:rsidRDefault="001B3CE2" w:rsidP="005C62F3">
      <w:pPr>
        <w:numPr>
          <w:ilvl w:val="0"/>
          <w:numId w:val="21"/>
        </w:numPr>
        <w:tabs>
          <w:tab w:val="left" w:pos="708"/>
        </w:tabs>
        <w:suppressAutoHyphens/>
        <w:spacing w:before="120"/>
        <w:jc w:val="both"/>
        <w:rPr>
          <w:rFonts w:ascii="Arial" w:hAnsi="Arial" w:cs="Arial"/>
          <w:bCs/>
          <w:color w:val="00000A"/>
          <w:sz w:val="22"/>
          <w:szCs w:val="22"/>
        </w:rPr>
      </w:pPr>
      <w:r>
        <w:rPr>
          <w:rFonts w:ascii="Arial" w:hAnsi="Arial" w:cs="Arial"/>
          <w:sz w:val="22"/>
          <w:szCs w:val="22"/>
        </w:rPr>
        <w:t>Zhotovite</w:t>
      </w:r>
      <w:r w:rsidR="005C62F3" w:rsidRPr="005C62F3">
        <w:rPr>
          <w:rFonts w:ascii="Arial" w:hAnsi="Arial" w:cs="Arial"/>
          <w:bCs/>
          <w:color w:val="00000A"/>
          <w:sz w:val="22"/>
          <w:szCs w:val="22"/>
        </w:rPr>
        <w:t xml:space="preserve">l je vždy oprávněn realizovat předmět této smlouvy dle článku I odst. 2 a 3 jedním či více zaměstnanci či osobami v obdobném poměru k </w:t>
      </w:r>
      <w:r>
        <w:rPr>
          <w:rFonts w:ascii="Arial" w:hAnsi="Arial" w:cs="Arial"/>
          <w:bCs/>
          <w:color w:val="00000A"/>
          <w:sz w:val="22"/>
          <w:szCs w:val="22"/>
        </w:rPr>
        <w:t>z</w:t>
      </w:r>
      <w:r>
        <w:rPr>
          <w:rFonts w:ascii="Arial" w:hAnsi="Arial" w:cs="Arial"/>
          <w:sz w:val="22"/>
          <w:szCs w:val="22"/>
        </w:rPr>
        <w:t>hotovitel</w:t>
      </w:r>
      <w:r w:rsidR="005C62F3" w:rsidRPr="005C62F3">
        <w:rPr>
          <w:rFonts w:ascii="Arial" w:hAnsi="Arial" w:cs="Arial"/>
          <w:bCs/>
          <w:color w:val="00000A"/>
          <w:sz w:val="22"/>
          <w:szCs w:val="22"/>
        </w:rPr>
        <w:t>i bez ohledu na osobu pracovníka pověřeného technickým jednáním a jednáním ve smyslu čl.</w:t>
      </w:r>
      <w:r w:rsidR="00A3664C">
        <w:rPr>
          <w:rFonts w:ascii="Arial" w:hAnsi="Arial" w:cs="Arial"/>
          <w:bCs/>
          <w:color w:val="00000A"/>
          <w:sz w:val="22"/>
          <w:szCs w:val="22"/>
        </w:rPr>
        <w:t> </w:t>
      </w:r>
      <w:r w:rsidR="005C62F3" w:rsidRPr="005C62F3">
        <w:rPr>
          <w:rFonts w:ascii="Arial" w:hAnsi="Arial" w:cs="Arial"/>
          <w:bCs/>
          <w:color w:val="00000A"/>
          <w:sz w:val="22"/>
          <w:szCs w:val="22"/>
        </w:rPr>
        <w:t>I</w:t>
      </w:r>
      <w:r w:rsidR="00A3664C">
        <w:rPr>
          <w:rFonts w:ascii="Arial" w:hAnsi="Arial" w:cs="Arial"/>
          <w:bCs/>
          <w:color w:val="00000A"/>
          <w:sz w:val="22"/>
          <w:szCs w:val="22"/>
        </w:rPr>
        <w:t> </w:t>
      </w:r>
      <w:r w:rsidR="005C62F3" w:rsidRPr="005C62F3">
        <w:rPr>
          <w:rFonts w:ascii="Arial" w:hAnsi="Arial" w:cs="Arial"/>
          <w:bCs/>
          <w:color w:val="00000A"/>
          <w:sz w:val="22"/>
          <w:szCs w:val="22"/>
        </w:rPr>
        <w:t>odst. 2 a 3 smlouvy.“</w:t>
      </w:r>
    </w:p>
    <w:p w14:paraId="6C34EEB7" w14:textId="4DCBD09A" w:rsidR="00F76FE4" w:rsidRDefault="00BB1F1C" w:rsidP="00F76FE4">
      <w:pPr>
        <w:spacing w:before="240"/>
        <w:jc w:val="both"/>
        <w:rPr>
          <w:rFonts w:ascii="Arial" w:hAnsi="Arial" w:cs="Arial"/>
          <w:sz w:val="22"/>
          <w:szCs w:val="22"/>
        </w:rPr>
      </w:pPr>
      <w:r w:rsidRPr="00887B01">
        <w:rPr>
          <w:rFonts w:ascii="Arial" w:hAnsi="Arial" w:cs="Arial"/>
          <w:sz w:val="22"/>
          <w:szCs w:val="22"/>
        </w:rPr>
        <w:t>Sm</w:t>
      </w:r>
      <w:r w:rsidR="00F26CE2" w:rsidRPr="00887B01">
        <w:rPr>
          <w:rFonts w:ascii="Arial" w:hAnsi="Arial" w:cs="Arial"/>
          <w:sz w:val="22"/>
          <w:szCs w:val="22"/>
        </w:rPr>
        <w:t>luvní strany si smlouvu přečetly</w:t>
      </w:r>
      <w:r w:rsidRPr="00887B01">
        <w:rPr>
          <w:rFonts w:ascii="Arial" w:hAnsi="Arial" w:cs="Arial"/>
          <w:sz w:val="22"/>
          <w:szCs w:val="22"/>
        </w:rPr>
        <w:t>, souhlasí s celým jejím obsahem a na důkaz toho připojují své podpisy</w:t>
      </w:r>
      <w:r w:rsidR="007E6736">
        <w:rPr>
          <w:rFonts w:ascii="Arial" w:hAnsi="Arial" w:cs="Arial"/>
          <w:sz w:val="22"/>
          <w:szCs w:val="22"/>
        </w:rPr>
        <w:t>.</w:t>
      </w:r>
    </w:p>
    <w:p w14:paraId="30C0BE15" w14:textId="6D48F043" w:rsidR="00E2379A" w:rsidRDefault="00E2379A" w:rsidP="00F76FE4">
      <w:pPr>
        <w:spacing w:before="240"/>
        <w:jc w:val="both"/>
        <w:rPr>
          <w:rFonts w:ascii="Arial" w:hAnsi="Arial" w:cs="Arial"/>
          <w:sz w:val="22"/>
          <w:szCs w:val="22"/>
        </w:rPr>
      </w:pPr>
    </w:p>
    <w:p w14:paraId="223622DE" w14:textId="11E4611D" w:rsidR="00E2379A" w:rsidRDefault="00E2379A" w:rsidP="00F76FE4">
      <w:pPr>
        <w:spacing w:before="240"/>
        <w:jc w:val="both"/>
        <w:rPr>
          <w:rFonts w:ascii="Arial" w:hAnsi="Arial" w:cs="Arial"/>
          <w:sz w:val="22"/>
          <w:szCs w:val="22"/>
        </w:rPr>
      </w:pPr>
    </w:p>
    <w:p w14:paraId="016E4D70" w14:textId="77777777" w:rsidR="00E2379A" w:rsidRDefault="00E2379A" w:rsidP="00F76FE4">
      <w:pPr>
        <w:spacing w:before="240"/>
        <w:jc w:val="both"/>
        <w:rPr>
          <w:rFonts w:ascii="Arial" w:hAnsi="Arial" w:cs="Arial"/>
          <w:sz w:val="22"/>
          <w:szCs w:val="22"/>
        </w:rPr>
      </w:pPr>
    </w:p>
    <w:p w14:paraId="54AEDCB5" w14:textId="4568704E" w:rsidR="001811DC" w:rsidRDefault="001811DC" w:rsidP="00F76FE4">
      <w:pPr>
        <w:spacing w:before="240"/>
        <w:jc w:val="both"/>
        <w:rPr>
          <w:rFonts w:ascii="Arial" w:hAnsi="Arial" w:cs="Arial"/>
          <w:sz w:val="22"/>
          <w:szCs w:val="22"/>
        </w:rPr>
      </w:pPr>
      <w:r w:rsidRPr="00887B01">
        <w:rPr>
          <w:rFonts w:ascii="Arial" w:hAnsi="Arial" w:cs="Arial"/>
          <w:sz w:val="22"/>
          <w:szCs w:val="22"/>
        </w:rPr>
        <w:t>V Praze dne</w:t>
      </w:r>
      <w:r>
        <w:rPr>
          <w:rFonts w:ascii="Arial" w:hAnsi="Arial" w:cs="Arial"/>
          <w:sz w:val="22"/>
          <w:szCs w:val="22"/>
        </w:rPr>
        <w:t xml:space="preserve">: </w:t>
      </w:r>
      <w:r w:rsidR="00B60582">
        <w:rPr>
          <w:rFonts w:ascii="Arial" w:hAnsi="Arial" w:cs="Arial"/>
          <w:sz w:val="22"/>
          <w:szCs w:val="22"/>
        </w:rPr>
        <w:t>15/4/2024</w:t>
      </w:r>
      <w:r>
        <w:rPr>
          <w:rFonts w:ascii="Arial" w:hAnsi="Arial" w:cs="Arial"/>
          <w:sz w:val="22"/>
          <w:szCs w:val="22"/>
        </w:rPr>
        <w:tab/>
      </w:r>
      <w:r w:rsidRPr="00887B01">
        <w:rPr>
          <w:rFonts w:ascii="Arial" w:hAnsi="Arial" w:cs="Arial"/>
          <w:sz w:val="22"/>
          <w:szCs w:val="22"/>
        </w:rPr>
        <w:t>V</w:t>
      </w:r>
      <w:r w:rsidR="00823E0C">
        <w:rPr>
          <w:rFonts w:ascii="Arial" w:hAnsi="Arial" w:cs="Arial"/>
          <w:sz w:val="22"/>
          <w:szCs w:val="22"/>
        </w:rPr>
        <w:t> Hradci Králové dn</w:t>
      </w:r>
      <w:r w:rsidRPr="00887B01">
        <w:rPr>
          <w:rFonts w:ascii="Arial" w:hAnsi="Arial" w:cs="Arial"/>
          <w:sz w:val="22"/>
          <w:szCs w:val="22"/>
        </w:rPr>
        <w:t>e</w:t>
      </w:r>
      <w:r>
        <w:rPr>
          <w:rFonts w:ascii="Arial" w:hAnsi="Arial" w:cs="Arial"/>
          <w:sz w:val="22"/>
          <w:szCs w:val="22"/>
        </w:rPr>
        <w:t>:</w:t>
      </w:r>
      <w:r w:rsidR="00823E0C">
        <w:rPr>
          <w:rFonts w:ascii="Arial" w:hAnsi="Arial" w:cs="Arial"/>
          <w:sz w:val="22"/>
          <w:szCs w:val="22"/>
        </w:rPr>
        <w:t xml:space="preserve"> </w:t>
      </w:r>
      <w:r w:rsidR="00B60582">
        <w:rPr>
          <w:rFonts w:ascii="Arial" w:hAnsi="Arial" w:cs="Arial"/>
          <w:sz w:val="22"/>
          <w:szCs w:val="22"/>
        </w:rPr>
        <w:t>8/4/2024</w:t>
      </w:r>
      <w:bookmarkStart w:id="2" w:name="_GoBack"/>
      <w:bookmarkEnd w:id="2"/>
    </w:p>
    <w:p w14:paraId="5355E1FF" w14:textId="77777777" w:rsidR="001811DC" w:rsidRDefault="001811DC" w:rsidP="001811DC">
      <w:pPr>
        <w:tabs>
          <w:tab w:val="left" w:pos="4606"/>
        </w:tabs>
        <w:spacing w:before="960"/>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65"/>
      </w:tblGrid>
      <w:tr w:rsidR="001811DC" w:rsidRPr="00887B01" w14:paraId="50326DD6" w14:textId="77777777" w:rsidTr="00411BC0">
        <w:tc>
          <w:tcPr>
            <w:tcW w:w="4606" w:type="dxa"/>
          </w:tcPr>
          <w:p w14:paraId="20CBD01A" w14:textId="77777777" w:rsidR="001811DC" w:rsidRPr="00887B01" w:rsidRDefault="001811DC" w:rsidP="00411BC0">
            <w:pPr>
              <w:rPr>
                <w:rFonts w:ascii="Arial" w:hAnsi="Arial" w:cs="Arial"/>
              </w:rPr>
            </w:pPr>
            <w:r w:rsidRPr="00887B01">
              <w:rPr>
                <w:rFonts w:ascii="Arial" w:hAnsi="Arial" w:cs="Arial"/>
              </w:rPr>
              <w:t>...........................................................</w:t>
            </w:r>
          </w:p>
        </w:tc>
        <w:tc>
          <w:tcPr>
            <w:tcW w:w="4606" w:type="dxa"/>
          </w:tcPr>
          <w:p w14:paraId="45FB2E77" w14:textId="77777777" w:rsidR="001811DC" w:rsidRPr="00887B01" w:rsidRDefault="001811DC" w:rsidP="00411BC0">
            <w:pPr>
              <w:rPr>
                <w:rFonts w:ascii="Arial" w:hAnsi="Arial" w:cs="Arial"/>
              </w:rPr>
            </w:pPr>
            <w:r w:rsidRPr="00887B01">
              <w:rPr>
                <w:rFonts w:ascii="Arial" w:hAnsi="Arial" w:cs="Arial"/>
              </w:rPr>
              <w:t>...................................................</w:t>
            </w:r>
            <w:r>
              <w:rPr>
                <w:rFonts w:ascii="Arial" w:hAnsi="Arial" w:cs="Arial"/>
              </w:rPr>
              <w:t>............</w:t>
            </w:r>
          </w:p>
        </w:tc>
      </w:tr>
      <w:tr w:rsidR="001811DC" w:rsidRPr="00F3593E" w14:paraId="6DD5ECAC" w14:textId="77777777" w:rsidTr="00411BC0">
        <w:tc>
          <w:tcPr>
            <w:tcW w:w="4606" w:type="dxa"/>
          </w:tcPr>
          <w:p w14:paraId="39AC8615" w14:textId="77777777" w:rsidR="001811DC" w:rsidRPr="00F3593E" w:rsidRDefault="001811DC" w:rsidP="00411BC0">
            <w:pPr>
              <w:jc w:val="center"/>
              <w:rPr>
                <w:rFonts w:ascii="Arial" w:hAnsi="Arial" w:cs="Arial"/>
                <w:sz w:val="22"/>
                <w:szCs w:val="22"/>
              </w:rPr>
            </w:pPr>
          </w:p>
        </w:tc>
        <w:tc>
          <w:tcPr>
            <w:tcW w:w="4606" w:type="dxa"/>
          </w:tcPr>
          <w:p w14:paraId="2AA09737" w14:textId="77777777" w:rsidR="00823E0C" w:rsidRPr="00F3593E" w:rsidRDefault="00823E0C" w:rsidP="000B7C2C">
            <w:pPr>
              <w:ind w:left="72"/>
              <w:jc w:val="center"/>
              <w:rPr>
                <w:rFonts w:ascii="Arial" w:hAnsi="Arial" w:cs="Arial"/>
                <w:i/>
                <w:sz w:val="22"/>
                <w:szCs w:val="22"/>
                <w:highlight w:val="yellow"/>
              </w:rPr>
            </w:pPr>
          </w:p>
        </w:tc>
      </w:tr>
      <w:tr w:rsidR="001811DC" w:rsidRPr="00F3593E" w14:paraId="56C04AD5" w14:textId="77777777" w:rsidTr="00411BC0">
        <w:tc>
          <w:tcPr>
            <w:tcW w:w="4606" w:type="dxa"/>
          </w:tcPr>
          <w:p w14:paraId="42E57E91" w14:textId="77777777" w:rsidR="001811DC" w:rsidRPr="00F3593E" w:rsidRDefault="000B7C2C" w:rsidP="000B7C2C">
            <w:pPr>
              <w:rPr>
                <w:rFonts w:ascii="Arial" w:hAnsi="Arial" w:cs="Arial"/>
                <w:sz w:val="22"/>
                <w:szCs w:val="22"/>
              </w:rPr>
            </w:pPr>
            <w:r>
              <w:rPr>
                <w:rFonts w:ascii="Arial" w:hAnsi="Arial" w:cs="Arial"/>
                <w:sz w:val="22"/>
                <w:szCs w:val="22"/>
              </w:rPr>
              <w:t xml:space="preserve">                  </w:t>
            </w:r>
            <w:r w:rsidR="001811DC" w:rsidRPr="00F3593E">
              <w:rPr>
                <w:rFonts w:ascii="Arial" w:hAnsi="Arial" w:cs="Arial"/>
                <w:sz w:val="22"/>
                <w:szCs w:val="22"/>
              </w:rPr>
              <w:t>Ing. Zbyněk Kozel</w:t>
            </w:r>
          </w:p>
          <w:p w14:paraId="793552B8" w14:textId="77777777" w:rsidR="001811DC" w:rsidRPr="00F3593E" w:rsidRDefault="000B7C2C" w:rsidP="000B7C2C">
            <w:pPr>
              <w:rPr>
                <w:rFonts w:ascii="Arial" w:hAnsi="Arial" w:cs="Arial"/>
                <w:sz w:val="22"/>
                <w:szCs w:val="22"/>
              </w:rPr>
            </w:pPr>
            <w:r>
              <w:rPr>
                <w:rFonts w:ascii="Arial" w:hAnsi="Arial" w:cs="Arial"/>
                <w:sz w:val="22"/>
                <w:szCs w:val="22"/>
              </w:rPr>
              <w:t xml:space="preserve">                   </w:t>
            </w:r>
            <w:r w:rsidR="001811DC" w:rsidRPr="00F3593E">
              <w:rPr>
                <w:rFonts w:ascii="Arial" w:hAnsi="Arial" w:cs="Arial"/>
                <w:sz w:val="22"/>
                <w:szCs w:val="22"/>
              </w:rPr>
              <w:t>generální ředitel</w:t>
            </w:r>
          </w:p>
        </w:tc>
        <w:tc>
          <w:tcPr>
            <w:tcW w:w="4606" w:type="dxa"/>
          </w:tcPr>
          <w:p w14:paraId="0DB35914" w14:textId="560779DF" w:rsidR="001811DC" w:rsidRPr="00F3593E" w:rsidRDefault="001647A9" w:rsidP="00411BC0">
            <w:pPr>
              <w:jc w:val="center"/>
              <w:rPr>
                <w:rFonts w:ascii="Arial" w:hAnsi="Arial" w:cs="Arial"/>
                <w:sz w:val="22"/>
                <w:szCs w:val="22"/>
              </w:rPr>
            </w:pPr>
            <w:r>
              <w:rPr>
                <w:rFonts w:ascii="Arial" w:hAnsi="Arial" w:cs="Arial"/>
                <w:sz w:val="22"/>
                <w:szCs w:val="22"/>
              </w:rPr>
              <w:t>Mgr. et Mgr. Vendula Hájková</w:t>
            </w:r>
            <w:r w:rsidR="000E2148">
              <w:rPr>
                <w:rFonts w:ascii="Arial" w:hAnsi="Arial" w:cs="Arial"/>
                <w:sz w:val="22"/>
                <w:szCs w:val="22"/>
              </w:rPr>
              <w:t>, MBA</w:t>
            </w:r>
          </w:p>
          <w:p w14:paraId="346D0E09" w14:textId="5E52FC84" w:rsidR="001811DC" w:rsidRPr="00F3593E" w:rsidRDefault="00823E0C" w:rsidP="00B87017">
            <w:pPr>
              <w:jc w:val="center"/>
              <w:rPr>
                <w:rFonts w:ascii="Arial" w:hAnsi="Arial" w:cs="Arial"/>
                <w:i/>
                <w:sz w:val="22"/>
                <w:szCs w:val="22"/>
                <w:highlight w:val="yellow"/>
              </w:rPr>
            </w:pPr>
            <w:r>
              <w:rPr>
                <w:rFonts w:ascii="Arial" w:hAnsi="Arial" w:cs="Arial"/>
                <w:sz w:val="22"/>
                <w:szCs w:val="22"/>
              </w:rPr>
              <w:t>ředitel</w:t>
            </w:r>
            <w:r w:rsidR="009817EB">
              <w:rPr>
                <w:rFonts w:ascii="Arial" w:hAnsi="Arial" w:cs="Arial"/>
                <w:sz w:val="22"/>
                <w:szCs w:val="22"/>
              </w:rPr>
              <w:t>ka</w:t>
            </w:r>
          </w:p>
        </w:tc>
      </w:tr>
    </w:tbl>
    <w:p w14:paraId="2A03A5DF" w14:textId="77777777" w:rsidR="000B7C2C" w:rsidRDefault="000B7C2C" w:rsidP="000B7C2C">
      <w:pPr>
        <w:ind w:left="72"/>
        <w:rPr>
          <w:rFonts w:ascii="Arial" w:hAnsi="Arial" w:cs="Arial"/>
          <w:sz w:val="22"/>
          <w:szCs w:val="22"/>
        </w:rPr>
      </w:pPr>
      <w:r>
        <w:rPr>
          <w:rFonts w:ascii="Arial" w:hAnsi="Arial" w:cs="Arial"/>
          <w:sz w:val="22"/>
          <w:szCs w:val="22"/>
        </w:rPr>
        <w:t xml:space="preserve">                   EKO-KOM, a.s.</w:t>
      </w:r>
      <w:r w:rsidRPr="000B7C2C">
        <w:rPr>
          <w:rFonts w:ascii="Arial" w:hAnsi="Arial" w:cs="Arial"/>
          <w:sz w:val="22"/>
          <w:szCs w:val="22"/>
        </w:rPr>
        <w:t xml:space="preserve"> </w:t>
      </w:r>
      <w:r>
        <w:rPr>
          <w:rFonts w:ascii="Arial" w:hAnsi="Arial" w:cs="Arial"/>
          <w:sz w:val="22"/>
          <w:szCs w:val="22"/>
        </w:rPr>
        <w:t xml:space="preserve">                                       Centrum investic, rozvoje a inovací</w:t>
      </w:r>
    </w:p>
    <w:p w14:paraId="68FF2357" w14:textId="77777777" w:rsidR="001811DC" w:rsidRPr="00F3593E" w:rsidRDefault="001811DC" w:rsidP="001811DC">
      <w:pPr>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811DC" w:rsidRPr="00F3593E" w14:paraId="314836C7" w14:textId="77777777" w:rsidTr="00411BC0">
        <w:tc>
          <w:tcPr>
            <w:tcW w:w="4606" w:type="dxa"/>
          </w:tcPr>
          <w:p w14:paraId="1EFBBDD0" w14:textId="6FA4A6E7" w:rsidR="001C0CAF" w:rsidRPr="00F3593E" w:rsidRDefault="001C0CAF" w:rsidP="00E1444C">
            <w:pPr>
              <w:rPr>
                <w:rFonts w:ascii="Arial" w:hAnsi="Arial" w:cs="Arial"/>
                <w:sz w:val="22"/>
                <w:szCs w:val="22"/>
              </w:rPr>
            </w:pPr>
          </w:p>
        </w:tc>
        <w:tc>
          <w:tcPr>
            <w:tcW w:w="4606" w:type="dxa"/>
          </w:tcPr>
          <w:p w14:paraId="3AAD9C0B" w14:textId="77777777" w:rsidR="001811DC" w:rsidRPr="00F3593E" w:rsidRDefault="001811DC" w:rsidP="00411BC0">
            <w:pPr>
              <w:jc w:val="center"/>
              <w:rPr>
                <w:rFonts w:ascii="Arial" w:hAnsi="Arial" w:cs="Arial"/>
                <w:i/>
                <w:sz w:val="22"/>
                <w:szCs w:val="22"/>
                <w:highlight w:val="yellow"/>
              </w:rPr>
            </w:pPr>
          </w:p>
        </w:tc>
      </w:tr>
      <w:bookmarkEnd w:id="0"/>
      <w:bookmarkEnd w:id="1"/>
    </w:tbl>
    <w:p w14:paraId="3A85C779" w14:textId="77777777" w:rsidR="0083450F" w:rsidRDefault="0083450F">
      <w:pPr>
        <w:spacing w:after="200" w:line="276" w:lineRule="auto"/>
        <w:rPr>
          <w:rFonts w:ascii="Arial" w:hAnsi="Arial" w:cs="Arial"/>
          <w:b/>
          <w:sz w:val="22"/>
          <w:szCs w:val="22"/>
        </w:rPr>
      </w:pPr>
      <w:r>
        <w:rPr>
          <w:rFonts w:ascii="Arial" w:hAnsi="Arial" w:cs="Arial"/>
          <w:b/>
          <w:sz w:val="22"/>
          <w:szCs w:val="22"/>
        </w:rPr>
        <w:br w:type="page"/>
      </w:r>
    </w:p>
    <w:p w14:paraId="235E0649" w14:textId="0F90A139" w:rsidR="005400FB" w:rsidRPr="005400FB" w:rsidRDefault="005400FB" w:rsidP="005400FB">
      <w:pPr>
        <w:jc w:val="both"/>
        <w:rPr>
          <w:rFonts w:ascii="Arial" w:hAnsi="Arial" w:cs="Arial"/>
          <w:b/>
          <w:sz w:val="22"/>
          <w:szCs w:val="22"/>
        </w:rPr>
      </w:pPr>
      <w:r w:rsidRPr="005400FB">
        <w:rPr>
          <w:rFonts w:ascii="Arial" w:hAnsi="Arial" w:cs="Arial"/>
          <w:b/>
          <w:sz w:val="22"/>
          <w:szCs w:val="22"/>
        </w:rPr>
        <w:lastRenderedPageBreak/>
        <w:t>Příloha č. 1</w:t>
      </w:r>
    </w:p>
    <w:p w14:paraId="6923DA76" w14:textId="77777777" w:rsidR="005400FB" w:rsidRPr="002D2D37" w:rsidRDefault="005400FB" w:rsidP="005400FB">
      <w:pPr>
        <w:jc w:val="both"/>
        <w:rPr>
          <w:rFonts w:ascii="Arial" w:hAnsi="Arial" w:cs="Arial"/>
          <w:sz w:val="22"/>
          <w:szCs w:val="22"/>
        </w:rPr>
      </w:pPr>
    </w:p>
    <w:p w14:paraId="1F80C6B2" w14:textId="77777777" w:rsidR="005400FB" w:rsidRPr="002D2D37" w:rsidRDefault="005400FB" w:rsidP="005400FB">
      <w:pPr>
        <w:jc w:val="both"/>
        <w:rPr>
          <w:rFonts w:ascii="Arial" w:hAnsi="Arial" w:cs="Arial"/>
          <w:b/>
          <w:sz w:val="22"/>
          <w:szCs w:val="22"/>
          <w:u w:val="single"/>
        </w:rPr>
      </w:pPr>
    </w:p>
    <w:p w14:paraId="2A536EBC" w14:textId="5F3AC137" w:rsidR="005400FB" w:rsidRPr="005400FB" w:rsidRDefault="00E3722D" w:rsidP="005400FB">
      <w:pPr>
        <w:jc w:val="both"/>
        <w:rPr>
          <w:rFonts w:ascii="Arial" w:hAnsi="Arial" w:cs="Arial"/>
          <w:sz w:val="22"/>
          <w:szCs w:val="22"/>
        </w:rPr>
      </w:pPr>
      <w:r>
        <w:rPr>
          <w:rFonts w:ascii="Arial" w:hAnsi="Arial" w:cs="Arial"/>
          <w:sz w:val="22"/>
          <w:szCs w:val="22"/>
        </w:rPr>
        <w:t>Plánovaný s</w:t>
      </w:r>
      <w:r w:rsidR="005400FB" w:rsidRPr="005400FB">
        <w:rPr>
          <w:rFonts w:ascii="Arial" w:hAnsi="Arial" w:cs="Arial"/>
          <w:sz w:val="22"/>
          <w:szCs w:val="22"/>
        </w:rPr>
        <w:t>ouhrnný rozpočet projektu na rok 20</w:t>
      </w:r>
      <w:r w:rsidR="00D773E6">
        <w:rPr>
          <w:rFonts w:ascii="Arial" w:hAnsi="Arial" w:cs="Arial"/>
          <w:sz w:val="22"/>
          <w:szCs w:val="22"/>
        </w:rPr>
        <w:t>2</w:t>
      </w:r>
      <w:r w:rsidR="00A96C28">
        <w:rPr>
          <w:rFonts w:ascii="Arial" w:hAnsi="Arial" w:cs="Arial"/>
          <w:sz w:val="22"/>
          <w:szCs w:val="22"/>
        </w:rPr>
        <w:t>4</w:t>
      </w:r>
      <w:r w:rsidR="005400FB" w:rsidRPr="005400FB">
        <w:rPr>
          <w:rFonts w:ascii="Arial" w:hAnsi="Arial" w:cs="Arial"/>
          <w:sz w:val="22"/>
          <w:szCs w:val="22"/>
        </w:rPr>
        <w:t xml:space="preserve"> (bez DPH).</w:t>
      </w:r>
    </w:p>
    <w:p w14:paraId="5DCBF47E" w14:textId="77777777" w:rsidR="005400FB" w:rsidRPr="002D2D37" w:rsidRDefault="005400FB" w:rsidP="005400FB">
      <w:pPr>
        <w:jc w:val="both"/>
        <w:rPr>
          <w:rFonts w:ascii="Arial" w:hAnsi="Arial" w:cs="Arial"/>
          <w:b/>
          <w:sz w:val="22"/>
          <w:szCs w:val="22"/>
          <w:u w:val="single"/>
        </w:rPr>
      </w:pPr>
    </w:p>
    <w:p w14:paraId="5498F715" w14:textId="77777777" w:rsidR="00A414AD" w:rsidRPr="002D2D37" w:rsidRDefault="00A414AD" w:rsidP="00A414AD">
      <w:pPr>
        <w:jc w:val="both"/>
        <w:rPr>
          <w:rFonts w:ascii="Arial" w:hAnsi="Arial" w:cs="Arial"/>
          <w:b/>
          <w:sz w:val="22"/>
          <w:szCs w:val="22"/>
          <w:u w:val="single"/>
        </w:rPr>
      </w:pPr>
    </w:p>
    <w:p w14:paraId="0B4BB347" w14:textId="77777777" w:rsidR="00A414AD" w:rsidRPr="002D2D37" w:rsidRDefault="00A414AD" w:rsidP="00A414AD">
      <w:pPr>
        <w:jc w:val="both"/>
        <w:rPr>
          <w:rFonts w:ascii="Arial" w:hAnsi="Arial" w:cs="Arial"/>
          <w:sz w:val="22"/>
          <w:szCs w:val="22"/>
        </w:rPr>
      </w:pPr>
    </w:p>
    <w:tbl>
      <w:tblPr>
        <w:tblW w:w="4307" w:type="pct"/>
        <w:tblLayout w:type="fixed"/>
        <w:tblCellMar>
          <w:left w:w="70" w:type="dxa"/>
          <w:right w:w="70" w:type="dxa"/>
        </w:tblCellMar>
        <w:tblLook w:val="0000" w:firstRow="0" w:lastRow="0" w:firstColumn="0" w:lastColumn="0" w:noHBand="0" w:noVBand="0"/>
      </w:tblPr>
      <w:tblGrid>
        <w:gridCol w:w="5720"/>
        <w:gridCol w:w="2086"/>
      </w:tblGrid>
      <w:tr w:rsidR="00A414AD" w:rsidRPr="002D2D37" w14:paraId="4C9F8C8E" w14:textId="77777777" w:rsidTr="000B02B3">
        <w:trPr>
          <w:trHeight w:val="539"/>
        </w:trPr>
        <w:tc>
          <w:tcPr>
            <w:tcW w:w="3664" w:type="pct"/>
            <w:tcBorders>
              <w:top w:val="single" w:sz="4" w:space="0" w:color="auto"/>
              <w:left w:val="single" w:sz="4" w:space="0" w:color="auto"/>
              <w:bottom w:val="single" w:sz="4" w:space="0" w:color="auto"/>
              <w:right w:val="single" w:sz="4" w:space="0" w:color="auto"/>
            </w:tcBorders>
            <w:noWrap/>
            <w:vAlign w:val="center"/>
          </w:tcPr>
          <w:p w14:paraId="72296BAE" w14:textId="77777777" w:rsidR="00A414AD" w:rsidRPr="002D2D37" w:rsidRDefault="00A414AD" w:rsidP="000B02B3">
            <w:pPr>
              <w:rPr>
                <w:rFonts w:ascii="Arial" w:hAnsi="Arial" w:cs="Arial"/>
                <w:b/>
                <w:bCs/>
                <w:sz w:val="22"/>
                <w:szCs w:val="22"/>
              </w:rPr>
            </w:pPr>
            <w:r w:rsidRPr="002D2D37">
              <w:rPr>
                <w:rFonts w:ascii="Arial" w:hAnsi="Arial" w:cs="Arial"/>
                <w:b/>
                <w:bCs/>
                <w:sz w:val="22"/>
                <w:szCs w:val="22"/>
              </w:rPr>
              <w:t>Název aktivity</w:t>
            </w:r>
          </w:p>
        </w:tc>
        <w:tc>
          <w:tcPr>
            <w:tcW w:w="1336" w:type="pct"/>
            <w:tcBorders>
              <w:top w:val="single" w:sz="4" w:space="0" w:color="auto"/>
              <w:left w:val="single" w:sz="4" w:space="0" w:color="auto"/>
              <w:bottom w:val="single" w:sz="4" w:space="0" w:color="auto"/>
              <w:right w:val="single" w:sz="4" w:space="0" w:color="auto"/>
            </w:tcBorders>
            <w:noWrap/>
            <w:vAlign w:val="center"/>
          </w:tcPr>
          <w:p w14:paraId="3A14D797" w14:textId="77777777" w:rsidR="00A414AD" w:rsidRPr="002D2D37" w:rsidRDefault="00A414AD" w:rsidP="000B02B3">
            <w:pPr>
              <w:jc w:val="center"/>
              <w:rPr>
                <w:rFonts w:ascii="Arial" w:hAnsi="Arial" w:cs="Arial"/>
                <w:b/>
                <w:bCs/>
                <w:sz w:val="22"/>
                <w:szCs w:val="22"/>
              </w:rPr>
            </w:pPr>
            <w:r w:rsidRPr="002D2D37">
              <w:rPr>
                <w:rFonts w:ascii="Arial" w:hAnsi="Arial" w:cs="Arial"/>
                <w:b/>
                <w:bCs/>
                <w:sz w:val="22"/>
                <w:szCs w:val="22"/>
              </w:rPr>
              <w:t>Rozpočet</w:t>
            </w:r>
          </w:p>
        </w:tc>
      </w:tr>
      <w:tr w:rsidR="00A414AD" w:rsidRPr="002D2D37" w14:paraId="2995FF57" w14:textId="77777777" w:rsidTr="000B02B3">
        <w:trPr>
          <w:trHeight w:val="255"/>
        </w:trPr>
        <w:tc>
          <w:tcPr>
            <w:tcW w:w="3664" w:type="pct"/>
            <w:tcBorders>
              <w:top w:val="single" w:sz="4" w:space="0" w:color="auto"/>
              <w:left w:val="single" w:sz="8" w:space="0" w:color="auto"/>
              <w:bottom w:val="single" w:sz="4" w:space="0" w:color="auto"/>
              <w:right w:val="single" w:sz="4" w:space="0" w:color="auto"/>
            </w:tcBorders>
            <w:noWrap/>
            <w:vAlign w:val="bottom"/>
          </w:tcPr>
          <w:p w14:paraId="1FDFEF1E" w14:textId="2FEEC4C0" w:rsidR="00A414AD" w:rsidRPr="002D2D37" w:rsidRDefault="00A414AD" w:rsidP="00A414AD">
            <w:pPr>
              <w:jc w:val="both"/>
              <w:rPr>
                <w:rFonts w:ascii="Arial" w:hAnsi="Arial" w:cs="Arial"/>
                <w:sz w:val="22"/>
                <w:szCs w:val="22"/>
              </w:rPr>
            </w:pPr>
            <w:r w:rsidRPr="002D2D37">
              <w:rPr>
                <w:rFonts w:ascii="Arial" w:hAnsi="Arial" w:cs="Arial"/>
                <w:sz w:val="22"/>
                <w:szCs w:val="22"/>
              </w:rPr>
              <w:t xml:space="preserve">Zajištění slavnostního vyhlášení soutěže „O </w:t>
            </w:r>
            <w:r>
              <w:rPr>
                <w:rFonts w:ascii="Arial" w:hAnsi="Arial" w:cs="Arial"/>
                <w:sz w:val="22"/>
                <w:szCs w:val="22"/>
              </w:rPr>
              <w:t>Čistou obec 202</w:t>
            </w:r>
            <w:r w:rsidR="009A7646">
              <w:rPr>
                <w:rFonts w:ascii="Arial" w:hAnsi="Arial" w:cs="Arial"/>
                <w:sz w:val="22"/>
                <w:szCs w:val="22"/>
              </w:rPr>
              <w:t>3</w:t>
            </w:r>
            <w:r w:rsidRPr="002D2D37">
              <w:rPr>
                <w:rFonts w:ascii="Arial" w:hAnsi="Arial" w:cs="Arial"/>
                <w:sz w:val="22"/>
                <w:szCs w:val="22"/>
              </w:rPr>
              <w:t>“</w:t>
            </w:r>
          </w:p>
        </w:tc>
        <w:tc>
          <w:tcPr>
            <w:tcW w:w="1336" w:type="pct"/>
            <w:tcBorders>
              <w:top w:val="single" w:sz="4" w:space="0" w:color="auto"/>
              <w:left w:val="nil"/>
              <w:bottom w:val="single" w:sz="4" w:space="0" w:color="auto"/>
              <w:right w:val="single" w:sz="4" w:space="0" w:color="auto"/>
            </w:tcBorders>
            <w:noWrap/>
            <w:vAlign w:val="center"/>
          </w:tcPr>
          <w:p w14:paraId="6CE508F8" w14:textId="16E37796" w:rsidR="00A414AD" w:rsidRPr="002D2D37" w:rsidRDefault="00D528E9" w:rsidP="00A414AD">
            <w:pPr>
              <w:jc w:val="center"/>
              <w:rPr>
                <w:rFonts w:ascii="Arial" w:hAnsi="Arial" w:cs="Arial"/>
                <w:sz w:val="22"/>
                <w:szCs w:val="22"/>
              </w:rPr>
            </w:pPr>
            <w:r>
              <w:rPr>
                <w:rFonts w:ascii="Arial" w:hAnsi="Arial" w:cs="Arial"/>
                <w:sz w:val="22"/>
                <w:szCs w:val="22"/>
              </w:rPr>
              <w:t>200 000</w:t>
            </w:r>
            <w:r w:rsidR="00A414AD" w:rsidRPr="002D2D37">
              <w:rPr>
                <w:rFonts w:ascii="Arial" w:hAnsi="Arial" w:cs="Arial"/>
                <w:sz w:val="22"/>
                <w:szCs w:val="22"/>
              </w:rPr>
              <w:t xml:space="preserve"> Kč</w:t>
            </w:r>
          </w:p>
        </w:tc>
      </w:tr>
      <w:tr w:rsidR="00A414AD" w:rsidRPr="002D2D37" w14:paraId="232C87B8" w14:textId="77777777" w:rsidTr="00A414AD">
        <w:trPr>
          <w:trHeight w:val="576"/>
        </w:trPr>
        <w:tc>
          <w:tcPr>
            <w:tcW w:w="3664" w:type="pct"/>
            <w:tcBorders>
              <w:top w:val="single" w:sz="4" w:space="0" w:color="auto"/>
              <w:left w:val="single" w:sz="8" w:space="0" w:color="auto"/>
              <w:bottom w:val="single" w:sz="4" w:space="0" w:color="auto"/>
              <w:right w:val="single" w:sz="4" w:space="0" w:color="auto"/>
            </w:tcBorders>
            <w:noWrap/>
            <w:vAlign w:val="bottom"/>
          </w:tcPr>
          <w:p w14:paraId="7A718026" w14:textId="08A52C5C" w:rsidR="00A414AD" w:rsidRPr="002D2D37" w:rsidRDefault="00A414AD" w:rsidP="00A414AD">
            <w:pPr>
              <w:rPr>
                <w:rFonts w:ascii="Arial" w:hAnsi="Arial" w:cs="Arial"/>
                <w:sz w:val="22"/>
                <w:szCs w:val="22"/>
              </w:rPr>
            </w:pPr>
            <w:r>
              <w:rPr>
                <w:rFonts w:ascii="Arial" w:hAnsi="Arial" w:cs="Arial"/>
                <w:sz w:val="22"/>
                <w:szCs w:val="22"/>
              </w:rPr>
              <w:t xml:space="preserve">Organizace soutěže škol, zajištění slavnostního vyhlášení </w:t>
            </w:r>
          </w:p>
        </w:tc>
        <w:tc>
          <w:tcPr>
            <w:tcW w:w="1336" w:type="pct"/>
            <w:tcBorders>
              <w:top w:val="single" w:sz="4" w:space="0" w:color="auto"/>
              <w:left w:val="nil"/>
              <w:bottom w:val="single" w:sz="4" w:space="0" w:color="auto"/>
              <w:right w:val="single" w:sz="4" w:space="0" w:color="auto"/>
            </w:tcBorders>
            <w:noWrap/>
            <w:vAlign w:val="center"/>
          </w:tcPr>
          <w:p w14:paraId="6F4E1FF2" w14:textId="4A344B0C" w:rsidR="00A414AD" w:rsidRPr="002D2D37" w:rsidRDefault="00A414AD" w:rsidP="00A96C28">
            <w:pPr>
              <w:jc w:val="center"/>
              <w:rPr>
                <w:rFonts w:ascii="Arial" w:hAnsi="Arial" w:cs="Arial"/>
                <w:sz w:val="22"/>
                <w:szCs w:val="22"/>
              </w:rPr>
            </w:pPr>
            <w:r>
              <w:rPr>
                <w:rFonts w:ascii="Arial" w:hAnsi="Arial" w:cs="Arial"/>
                <w:sz w:val="22"/>
                <w:szCs w:val="22"/>
              </w:rPr>
              <w:t>1</w:t>
            </w:r>
            <w:r w:rsidR="00A96C28">
              <w:rPr>
                <w:rFonts w:ascii="Arial" w:hAnsi="Arial" w:cs="Arial"/>
                <w:sz w:val="22"/>
                <w:szCs w:val="22"/>
              </w:rPr>
              <w:t>3</w:t>
            </w:r>
            <w:r>
              <w:rPr>
                <w:rFonts w:ascii="Arial" w:hAnsi="Arial" w:cs="Arial"/>
                <w:sz w:val="22"/>
                <w:szCs w:val="22"/>
              </w:rPr>
              <w:t>0 000 Kč</w:t>
            </w:r>
          </w:p>
        </w:tc>
      </w:tr>
      <w:tr w:rsidR="00A414AD" w:rsidRPr="002D2D37" w14:paraId="1DFE3ADA" w14:textId="77777777" w:rsidTr="000B02B3">
        <w:trPr>
          <w:trHeight w:val="255"/>
        </w:trPr>
        <w:tc>
          <w:tcPr>
            <w:tcW w:w="3664" w:type="pct"/>
            <w:tcBorders>
              <w:top w:val="nil"/>
              <w:left w:val="single" w:sz="8" w:space="0" w:color="auto"/>
              <w:bottom w:val="single" w:sz="4" w:space="0" w:color="auto"/>
              <w:right w:val="single" w:sz="4" w:space="0" w:color="auto"/>
            </w:tcBorders>
            <w:noWrap/>
            <w:vAlign w:val="bottom"/>
          </w:tcPr>
          <w:p w14:paraId="7E5F5A9B" w14:textId="77777777" w:rsidR="00A414AD" w:rsidRPr="002D2D37" w:rsidRDefault="00A414AD" w:rsidP="000B02B3">
            <w:pPr>
              <w:jc w:val="both"/>
              <w:rPr>
                <w:rFonts w:ascii="Arial" w:hAnsi="Arial" w:cs="Arial"/>
                <w:sz w:val="22"/>
                <w:szCs w:val="22"/>
              </w:rPr>
            </w:pPr>
            <w:r w:rsidRPr="002D2D37">
              <w:rPr>
                <w:rFonts w:ascii="Arial" w:hAnsi="Arial" w:cs="Arial"/>
                <w:bCs/>
                <w:sz w:val="22"/>
                <w:szCs w:val="22"/>
              </w:rPr>
              <w:t xml:space="preserve">Práce s obcemi (jednodenní a dvoudenní semináře a exkurze pro zástupce obcí </w:t>
            </w:r>
            <w:r>
              <w:rPr>
                <w:rFonts w:ascii="Arial" w:hAnsi="Arial" w:cs="Arial"/>
                <w:bCs/>
                <w:sz w:val="22"/>
                <w:szCs w:val="22"/>
              </w:rPr>
              <w:t>Královéhradeckého kraje</w:t>
            </w:r>
            <w:r w:rsidRPr="002D2D37">
              <w:rPr>
                <w:rFonts w:ascii="Arial" w:hAnsi="Arial" w:cs="Arial"/>
                <w:bCs/>
                <w:sz w:val="22"/>
                <w:szCs w:val="22"/>
              </w:rPr>
              <w:t>)</w:t>
            </w:r>
          </w:p>
        </w:tc>
        <w:tc>
          <w:tcPr>
            <w:tcW w:w="1336" w:type="pct"/>
            <w:tcBorders>
              <w:top w:val="nil"/>
              <w:left w:val="nil"/>
              <w:bottom w:val="single" w:sz="4" w:space="0" w:color="auto"/>
              <w:right w:val="single" w:sz="4" w:space="0" w:color="auto"/>
            </w:tcBorders>
            <w:noWrap/>
            <w:vAlign w:val="center"/>
          </w:tcPr>
          <w:p w14:paraId="2B23F86D" w14:textId="2D09E640" w:rsidR="00A414AD" w:rsidRPr="002D2D37" w:rsidRDefault="004226A8" w:rsidP="00A96C28">
            <w:pPr>
              <w:jc w:val="center"/>
              <w:rPr>
                <w:rFonts w:ascii="Arial" w:hAnsi="Arial" w:cs="Arial"/>
                <w:sz w:val="22"/>
                <w:szCs w:val="22"/>
              </w:rPr>
            </w:pPr>
            <w:r>
              <w:rPr>
                <w:rFonts w:ascii="Arial" w:hAnsi="Arial" w:cs="Arial"/>
                <w:sz w:val="22"/>
                <w:szCs w:val="22"/>
              </w:rPr>
              <w:t>3</w:t>
            </w:r>
            <w:r w:rsidR="00A96C28">
              <w:rPr>
                <w:rFonts w:ascii="Arial" w:hAnsi="Arial" w:cs="Arial"/>
                <w:sz w:val="22"/>
                <w:szCs w:val="22"/>
              </w:rPr>
              <w:t>9</w:t>
            </w:r>
            <w:r>
              <w:rPr>
                <w:rFonts w:ascii="Arial" w:hAnsi="Arial" w:cs="Arial"/>
                <w:sz w:val="22"/>
                <w:szCs w:val="22"/>
              </w:rPr>
              <w:t>0</w:t>
            </w:r>
            <w:r w:rsidR="00A414AD" w:rsidRPr="002D2D37">
              <w:rPr>
                <w:rFonts w:ascii="Arial" w:hAnsi="Arial" w:cs="Arial"/>
                <w:sz w:val="22"/>
                <w:szCs w:val="22"/>
              </w:rPr>
              <w:t> 000 Kč</w:t>
            </w:r>
          </w:p>
        </w:tc>
      </w:tr>
      <w:tr w:rsidR="00A414AD" w:rsidRPr="000E0C0F" w14:paraId="0B2F7EBA" w14:textId="77777777" w:rsidTr="000B02B3">
        <w:trPr>
          <w:trHeight w:val="380"/>
        </w:trPr>
        <w:tc>
          <w:tcPr>
            <w:tcW w:w="3664" w:type="pct"/>
            <w:tcBorders>
              <w:top w:val="nil"/>
              <w:left w:val="single" w:sz="8" w:space="0" w:color="auto"/>
              <w:bottom w:val="single" w:sz="4" w:space="0" w:color="auto"/>
              <w:right w:val="single" w:sz="4" w:space="0" w:color="auto"/>
            </w:tcBorders>
            <w:shd w:val="clear" w:color="auto" w:fill="D9D9D9"/>
            <w:noWrap/>
            <w:vAlign w:val="center"/>
          </w:tcPr>
          <w:p w14:paraId="3D247B16" w14:textId="77777777" w:rsidR="00A414AD" w:rsidRPr="002D2D37" w:rsidRDefault="00A414AD" w:rsidP="000B02B3">
            <w:pPr>
              <w:rPr>
                <w:rFonts w:ascii="Arial" w:hAnsi="Arial" w:cs="Arial"/>
                <w:b/>
                <w:bCs/>
                <w:sz w:val="22"/>
                <w:szCs w:val="22"/>
              </w:rPr>
            </w:pPr>
            <w:r w:rsidRPr="002D2D37">
              <w:rPr>
                <w:rFonts w:ascii="Arial" w:hAnsi="Arial" w:cs="Arial"/>
                <w:b/>
                <w:bCs/>
                <w:sz w:val="22"/>
                <w:szCs w:val="22"/>
              </w:rPr>
              <w:t>Celkem</w:t>
            </w:r>
          </w:p>
        </w:tc>
        <w:tc>
          <w:tcPr>
            <w:tcW w:w="1336" w:type="pct"/>
            <w:tcBorders>
              <w:top w:val="nil"/>
              <w:left w:val="nil"/>
              <w:bottom w:val="single" w:sz="4" w:space="0" w:color="auto"/>
              <w:right w:val="single" w:sz="4" w:space="0" w:color="auto"/>
            </w:tcBorders>
            <w:shd w:val="clear" w:color="auto" w:fill="D9D9D9"/>
            <w:noWrap/>
            <w:vAlign w:val="center"/>
          </w:tcPr>
          <w:p w14:paraId="3B92D62E" w14:textId="657C287E" w:rsidR="00A414AD" w:rsidRPr="000E0C0F" w:rsidRDefault="00A96C28" w:rsidP="00A96C28">
            <w:pPr>
              <w:jc w:val="center"/>
              <w:rPr>
                <w:rFonts w:ascii="Arial" w:hAnsi="Arial" w:cs="Arial"/>
                <w:b/>
                <w:bCs/>
                <w:sz w:val="22"/>
                <w:szCs w:val="22"/>
              </w:rPr>
            </w:pPr>
            <w:r>
              <w:rPr>
                <w:rFonts w:ascii="Arial" w:hAnsi="Arial" w:cs="Arial"/>
                <w:b/>
                <w:bCs/>
                <w:sz w:val="22"/>
                <w:szCs w:val="22"/>
              </w:rPr>
              <w:t>720</w:t>
            </w:r>
            <w:r w:rsidR="00A414AD" w:rsidRPr="002D2D37">
              <w:rPr>
                <w:rFonts w:ascii="Arial" w:hAnsi="Arial" w:cs="Arial"/>
                <w:b/>
                <w:bCs/>
                <w:sz w:val="22"/>
                <w:szCs w:val="22"/>
              </w:rPr>
              <w:t> 000 Kč</w:t>
            </w:r>
          </w:p>
        </w:tc>
      </w:tr>
    </w:tbl>
    <w:p w14:paraId="381D5B25" w14:textId="77777777" w:rsidR="00A414AD" w:rsidRPr="000E0C0F" w:rsidRDefault="00A414AD" w:rsidP="00A414AD">
      <w:pPr>
        <w:jc w:val="both"/>
        <w:rPr>
          <w:rFonts w:ascii="Arial" w:hAnsi="Arial" w:cs="Arial"/>
          <w:sz w:val="22"/>
          <w:szCs w:val="22"/>
        </w:rPr>
      </w:pPr>
    </w:p>
    <w:p w14:paraId="6B1007EE" w14:textId="77777777" w:rsidR="005400FB" w:rsidRDefault="005400FB" w:rsidP="001135F8">
      <w:pPr>
        <w:tabs>
          <w:tab w:val="left" w:pos="4606"/>
        </w:tabs>
        <w:spacing w:before="960"/>
        <w:rPr>
          <w:rFonts w:ascii="Arial" w:hAnsi="Arial" w:cs="Arial"/>
          <w:sz w:val="22"/>
          <w:szCs w:val="22"/>
        </w:rPr>
      </w:pPr>
    </w:p>
    <w:p w14:paraId="610D29AC" w14:textId="77777777" w:rsidR="005400FB" w:rsidRDefault="005400FB" w:rsidP="001135F8">
      <w:pPr>
        <w:tabs>
          <w:tab w:val="left" w:pos="4606"/>
        </w:tabs>
        <w:spacing w:before="960"/>
        <w:rPr>
          <w:rFonts w:ascii="Arial" w:hAnsi="Arial" w:cs="Arial"/>
          <w:sz w:val="22"/>
          <w:szCs w:val="22"/>
        </w:rPr>
      </w:pPr>
    </w:p>
    <w:p w14:paraId="5104A132" w14:textId="77777777" w:rsidR="005400FB" w:rsidRDefault="005400FB" w:rsidP="001135F8">
      <w:pPr>
        <w:tabs>
          <w:tab w:val="left" w:pos="4606"/>
        </w:tabs>
        <w:spacing w:before="960"/>
        <w:rPr>
          <w:rFonts w:ascii="Arial" w:hAnsi="Arial" w:cs="Arial"/>
          <w:sz w:val="22"/>
          <w:szCs w:val="22"/>
        </w:rPr>
      </w:pPr>
    </w:p>
    <w:sectPr w:rsidR="005400FB" w:rsidSect="00905CE4">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A6A09" w14:textId="77777777" w:rsidR="007618A9" w:rsidRDefault="007618A9" w:rsidP="00015886">
      <w:r>
        <w:separator/>
      </w:r>
    </w:p>
  </w:endnote>
  <w:endnote w:type="continuationSeparator" w:id="0">
    <w:p w14:paraId="26030309" w14:textId="77777777" w:rsidR="007618A9" w:rsidRDefault="007618A9" w:rsidP="0001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235434"/>
      <w:docPartObj>
        <w:docPartGallery w:val="Page Numbers (Bottom of Page)"/>
        <w:docPartUnique/>
      </w:docPartObj>
    </w:sdtPr>
    <w:sdtEndPr>
      <w:rPr>
        <w:rFonts w:ascii="Arial" w:hAnsi="Arial" w:cs="Arial"/>
        <w:sz w:val="22"/>
        <w:szCs w:val="22"/>
      </w:rPr>
    </w:sdtEndPr>
    <w:sdtContent>
      <w:p w14:paraId="749BB4B1" w14:textId="738EC085" w:rsidR="0016149F" w:rsidRPr="0040251E" w:rsidRDefault="0016149F">
        <w:pPr>
          <w:pStyle w:val="Zpat"/>
          <w:jc w:val="right"/>
          <w:rPr>
            <w:rFonts w:ascii="Arial" w:hAnsi="Arial" w:cs="Arial"/>
            <w:sz w:val="22"/>
            <w:szCs w:val="22"/>
          </w:rPr>
        </w:pPr>
        <w:r w:rsidRPr="0040251E">
          <w:rPr>
            <w:rFonts w:ascii="Arial" w:hAnsi="Arial" w:cs="Arial"/>
            <w:sz w:val="22"/>
            <w:szCs w:val="22"/>
          </w:rPr>
          <w:fldChar w:fldCharType="begin"/>
        </w:r>
        <w:r w:rsidRPr="0040251E">
          <w:rPr>
            <w:rFonts w:ascii="Arial" w:hAnsi="Arial" w:cs="Arial"/>
            <w:sz w:val="22"/>
            <w:szCs w:val="22"/>
          </w:rPr>
          <w:instrText>PAGE   \* MERGEFORMAT</w:instrText>
        </w:r>
        <w:r w:rsidRPr="0040251E">
          <w:rPr>
            <w:rFonts w:ascii="Arial" w:hAnsi="Arial" w:cs="Arial"/>
            <w:sz w:val="22"/>
            <w:szCs w:val="22"/>
          </w:rPr>
          <w:fldChar w:fldCharType="separate"/>
        </w:r>
        <w:r w:rsidR="00B60582">
          <w:rPr>
            <w:rFonts w:ascii="Arial" w:hAnsi="Arial" w:cs="Arial"/>
            <w:noProof/>
            <w:sz w:val="22"/>
            <w:szCs w:val="22"/>
          </w:rPr>
          <w:t>10</w:t>
        </w:r>
        <w:r w:rsidRPr="0040251E">
          <w:rPr>
            <w:rFonts w:ascii="Arial" w:hAnsi="Arial" w:cs="Arial"/>
            <w:sz w:val="22"/>
            <w:szCs w:val="22"/>
          </w:rPr>
          <w:fldChar w:fldCharType="end"/>
        </w:r>
      </w:p>
    </w:sdtContent>
  </w:sdt>
  <w:p w14:paraId="146FEF87" w14:textId="77777777" w:rsidR="0016149F" w:rsidRDefault="001614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83B85" w14:textId="77777777" w:rsidR="007618A9" w:rsidRDefault="007618A9" w:rsidP="00015886">
      <w:r>
        <w:separator/>
      </w:r>
    </w:p>
  </w:footnote>
  <w:footnote w:type="continuationSeparator" w:id="0">
    <w:p w14:paraId="54D9B76E" w14:textId="77777777" w:rsidR="007618A9" w:rsidRDefault="007618A9" w:rsidP="00015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A931" w14:textId="70A6315D" w:rsidR="006E2AE0" w:rsidRPr="002555E0" w:rsidRDefault="00223554" w:rsidP="006E2AE0">
    <w:pPr>
      <w:pStyle w:val="Zhlav"/>
      <w:ind w:firstLine="708"/>
      <w:jc w:val="center"/>
      <w:rPr>
        <w:rFonts w:ascii="Arial" w:hAnsi="Arial" w:cs="Arial"/>
        <w:sz w:val="20"/>
        <w:szCs w:val="20"/>
      </w:rPr>
    </w:pPr>
    <w:r>
      <w:rPr>
        <w:rFonts w:ascii="Arial" w:hAnsi="Arial" w:cs="Arial"/>
        <w:sz w:val="20"/>
        <w:szCs w:val="20"/>
      </w:rPr>
      <w:t xml:space="preserve">                                             </w:t>
    </w:r>
    <w:r w:rsidR="002555E0">
      <w:rPr>
        <w:rFonts w:ascii="Arial" w:hAnsi="Arial" w:cs="Arial"/>
        <w:sz w:val="20"/>
        <w:szCs w:val="20"/>
      </w:rPr>
      <w:t xml:space="preserve">             </w:t>
    </w:r>
    <w:r w:rsidR="00400AF9">
      <w:rPr>
        <w:rFonts w:ascii="Arial" w:hAnsi="Arial" w:cs="Arial"/>
        <w:sz w:val="20"/>
        <w:szCs w:val="20"/>
      </w:rPr>
      <w:t>Číslo smlouvy</w:t>
    </w:r>
    <w:r w:rsidR="00BC10B0">
      <w:rPr>
        <w:rFonts w:ascii="Arial" w:hAnsi="Arial" w:cs="Arial"/>
        <w:sz w:val="20"/>
        <w:szCs w:val="20"/>
      </w:rPr>
      <w:t>:</w:t>
    </w:r>
    <w:r w:rsidR="004D7614" w:rsidRPr="004D7614">
      <w:t xml:space="preserve"> </w:t>
    </w:r>
    <w:r w:rsidR="004D7614" w:rsidRPr="004D7614">
      <w:rPr>
        <w:rFonts w:ascii="Arial" w:hAnsi="Arial" w:cs="Arial"/>
        <w:sz w:val="20"/>
        <w:szCs w:val="20"/>
      </w:rPr>
      <w:t>JS 2024 201 00003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3BFAE" w14:textId="394B0853" w:rsidR="00400AF9" w:rsidRDefault="00400AF9" w:rsidP="00F60B6E">
    <w:pPr>
      <w:pStyle w:val="Zhlav"/>
      <w:ind w:left="284" w:firstLine="283"/>
      <w:jc w:val="right"/>
      <w:rPr>
        <w:rFonts w:ascii="Arial" w:hAnsi="Arial" w:cs="Arial"/>
        <w:sz w:val="20"/>
        <w:szCs w:val="20"/>
      </w:rPr>
    </w:pPr>
    <w:r>
      <w:rPr>
        <w:rFonts w:ascii="Arial" w:hAnsi="Arial" w:cs="Arial"/>
        <w:sz w:val="20"/>
        <w:szCs w:val="20"/>
      </w:rPr>
      <w:t>Číslo smlouvy: JS201920100005</w:t>
    </w:r>
  </w:p>
  <w:p w14:paraId="4763DF90" w14:textId="3707977B" w:rsidR="00400AF9" w:rsidRDefault="00400AF9">
    <w:pPr>
      <w:pStyle w:val="Zhlav"/>
    </w:pPr>
  </w:p>
  <w:p w14:paraId="30FAD773" w14:textId="442C80BA" w:rsidR="00400AF9" w:rsidRDefault="00400AF9">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AFA"/>
    <w:multiLevelType w:val="hybridMultilevel"/>
    <w:tmpl w:val="A7D8BC48"/>
    <w:lvl w:ilvl="0" w:tplc="04050015">
      <w:start w:val="1"/>
      <w:numFmt w:val="upperLetter"/>
      <w:lvlText w:val="%1."/>
      <w:lvlJc w:val="left"/>
      <w:pPr>
        <w:ind w:left="786" w:hanging="360"/>
      </w:pPr>
      <w:rPr>
        <w:rFonts w:hint="default"/>
      </w:rPr>
    </w:lvl>
    <w:lvl w:ilvl="1" w:tplc="B606AD74">
      <w:numFmt w:val="bullet"/>
      <w:lvlText w:val="-"/>
      <w:lvlJc w:val="left"/>
      <w:pPr>
        <w:ind w:left="1506" w:hanging="360"/>
      </w:pPr>
      <w:rPr>
        <w:rFonts w:ascii="Calibri" w:eastAsia="Calibri" w:hAnsi="Calibri" w:cs="Times New Roman"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01B4CEE"/>
    <w:multiLevelType w:val="hybridMultilevel"/>
    <w:tmpl w:val="B86216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382307"/>
    <w:multiLevelType w:val="multilevel"/>
    <w:tmpl w:val="FA7E4646"/>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3" w15:restartNumberingAfterBreak="0">
    <w:nsid w:val="01251D9A"/>
    <w:multiLevelType w:val="hybridMultilevel"/>
    <w:tmpl w:val="14042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D04DF1"/>
    <w:multiLevelType w:val="hybridMultilevel"/>
    <w:tmpl w:val="E3642870"/>
    <w:lvl w:ilvl="0" w:tplc="A7782F68">
      <w:start w:val="1"/>
      <w:numFmt w:val="decimal"/>
      <w:lvlText w:val="%1."/>
      <w:lvlJc w:val="left"/>
      <w:pPr>
        <w:tabs>
          <w:tab w:val="num" w:pos="360"/>
        </w:tabs>
        <w:ind w:left="360" w:hanging="360"/>
      </w:pPr>
      <w:rPr>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E2B30C1"/>
    <w:multiLevelType w:val="hybridMultilevel"/>
    <w:tmpl w:val="2C44B002"/>
    <w:lvl w:ilvl="0" w:tplc="FE2686A6">
      <w:start w:val="1"/>
      <w:numFmt w:val="bullet"/>
      <w:lvlText w:val="-"/>
      <w:lvlJc w:val="left"/>
      <w:pPr>
        <w:ind w:left="1428" w:hanging="360"/>
      </w:pPr>
      <w:rPr>
        <w:rFonts w:ascii="Courier New" w:hAnsi="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3CA7314"/>
    <w:multiLevelType w:val="hybridMultilevel"/>
    <w:tmpl w:val="23D29F60"/>
    <w:lvl w:ilvl="0" w:tplc="04050015">
      <w:start w:val="1"/>
      <w:numFmt w:val="upp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3DA4DA1"/>
    <w:multiLevelType w:val="singleLevel"/>
    <w:tmpl w:val="DEC26882"/>
    <w:lvl w:ilvl="0">
      <w:start w:val="1"/>
      <w:numFmt w:val="decimal"/>
      <w:lvlText w:val="%1."/>
      <w:lvlJc w:val="left"/>
      <w:pPr>
        <w:tabs>
          <w:tab w:val="num" w:pos="360"/>
        </w:tabs>
        <w:ind w:left="360" w:hanging="360"/>
      </w:pPr>
      <w:rPr>
        <w:rFonts w:hint="default"/>
        <w:b/>
      </w:rPr>
    </w:lvl>
  </w:abstractNum>
  <w:abstractNum w:abstractNumId="8" w15:restartNumberingAfterBreak="0">
    <w:nsid w:val="155B69B6"/>
    <w:multiLevelType w:val="hybridMultilevel"/>
    <w:tmpl w:val="7AEC20D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8D72615"/>
    <w:multiLevelType w:val="multilevel"/>
    <w:tmpl w:val="D2300A16"/>
    <w:lvl w:ilvl="0">
      <w:start w:val="1"/>
      <w:numFmt w:val="decimal"/>
      <w:lvlText w:val="%1."/>
      <w:lvlJc w:val="left"/>
      <w:pPr>
        <w:ind w:left="720" w:hanging="360"/>
      </w:pPr>
      <w:rPr>
        <w:rFonts w:hint="default"/>
        <w:color w:val="auto"/>
      </w:rPr>
    </w:lvl>
    <w:lvl w:ilvl="1">
      <w:start w:val="1"/>
      <w:numFmt w:val="decimal"/>
      <w:isLgl/>
      <w:lvlText w:val="%1.%2."/>
      <w:lvlJc w:val="left"/>
      <w:pPr>
        <w:ind w:left="1410" w:hanging="1050"/>
      </w:pPr>
      <w:rPr>
        <w:rFonts w:hint="default"/>
      </w:rPr>
    </w:lvl>
    <w:lvl w:ilvl="2">
      <w:start w:val="1"/>
      <w:numFmt w:val="decimal"/>
      <w:isLgl/>
      <w:lvlText w:val="%1.%2.%3."/>
      <w:lvlJc w:val="left"/>
      <w:pPr>
        <w:ind w:left="1410" w:hanging="10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ED0274"/>
    <w:multiLevelType w:val="hybridMultilevel"/>
    <w:tmpl w:val="A73E6AE2"/>
    <w:lvl w:ilvl="0" w:tplc="FE2686A6">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1B510F"/>
    <w:multiLevelType w:val="hybridMultilevel"/>
    <w:tmpl w:val="1BAAD31E"/>
    <w:lvl w:ilvl="0" w:tplc="9D90357E">
      <w:start w:val="1"/>
      <w:numFmt w:val="upperLetter"/>
      <w:lvlText w:val="%1."/>
      <w:lvlJc w:val="left"/>
      <w:pPr>
        <w:ind w:left="717" w:hanging="360"/>
      </w:pPr>
      <w:rPr>
        <w:rFonts w:hint="default"/>
        <w:b w:val="0"/>
        <w:color w:val="auto"/>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E7F3849"/>
    <w:multiLevelType w:val="hybridMultilevel"/>
    <w:tmpl w:val="705CDB5C"/>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2CF0C8B"/>
    <w:multiLevelType w:val="hybridMultilevel"/>
    <w:tmpl w:val="C310BA28"/>
    <w:lvl w:ilvl="0" w:tplc="93BE72F0">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15:restartNumberingAfterBreak="0">
    <w:nsid w:val="23C9036B"/>
    <w:multiLevelType w:val="hybridMultilevel"/>
    <w:tmpl w:val="C2EEBE72"/>
    <w:lvl w:ilvl="0" w:tplc="B606AD74">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7203333"/>
    <w:multiLevelType w:val="hybridMultilevel"/>
    <w:tmpl w:val="DB4A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5D5B25"/>
    <w:multiLevelType w:val="hybridMultilevel"/>
    <w:tmpl w:val="5CD4BEA6"/>
    <w:lvl w:ilvl="0" w:tplc="9D90357E">
      <w:start w:val="1"/>
      <w:numFmt w:val="upperLetter"/>
      <w:lvlText w:val="%1."/>
      <w:lvlJc w:val="left"/>
      <w:pPr>
        <w:ind w:left="717" w:hanging="360"/>
      </w:pPr>
      <w:rPr>
        <w:rFonts w:hint="default"/>
        <w:b w:val="0"/>
        <w:color w:val="auto"/>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27C27376"/>
    <w:multiLevelType w:val="multilevel"/>
    <w:tmpl w:val="6D9A4672"/>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18" w15:restartNumberingAfterBreak="0">
    <w:nsid w:val="27F51869"/>
    <w:multiLevelType w:val="multilevel"/>
    <w:tmpl w:val="FB6294BA"/>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19" w15:restartNumberingAfterBreak="0">
    <w:nsid w:val="2BE521C6"/>
    <w:multiLevelType w:val="hybridMultilevel"/>
    <w:tmpl w:val="9DDA56A4"/>
    <w:lvl w:ilvl="0" w:tplc="B606AD74">
      <w:numFmt w:val="bullet"/>
      <w:lvlText w:val="-"/>
      <w:lvlJc w:val="left"/>
      <w:pPr>
        <w:ind w:left="1077" w:hanging="360"/>
      </w:pPr>
      <w:rPr>
        <w:rFonts w:ascii="Calibri" w:eastAsia="Calibri" w:hAnsi="Calibri"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2E441462"/>
    <w:multiLevelType w:val="hybridMultilevel"/>
    <w:tmpl w:val="682A689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09C154C"/>
    <w:multiLevelType w:val="multilevel"/>
    <w:tmpl w:val="4D040E7C"/>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22" w15:restartNumberingAfterBreak="0">
    <w:nsid w:val="36424B94"/>
    <w:multiLevelType w:val="hybridMultilevel"/>
    <w:tmpl w:val="85101F8C"/>
    <w:lvl w:ilvl="0" w:tplc="0BD8E11E">
      <w:start w:val="1"/>
      <w:numFmt w:val="decimal"/>
      <w:lvlText w:val="%1."/>
      <w:lvlJc w:val="left"/>
      <w:pPr>
        <w:ind w:left="720" w:hanging="360"/>
      </w:pPr>
      <w:rPr>
        <w:b w:val="0"/>
      </w:rPr>
    </w:lvl>
    <w:lvl w:ilvl="1" w:tplc="FE2686A6">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9C1EA5"/>
    <w:multiLevelType w:val="hybridMultilevel"/>
    <w:tmpl w:val="DF8C9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AB0A6C"/>
    <w:multiLevelType w:val="hybridMultilevel"/>
    <w:tmpl w:val="1B82CFCA"/>
    <w:lvl w:ilvl="0" w:tplc="B606AD74">
      <w:numFmt w:val="bullet"/>
      <w:lvlText w:val="-"/>
      <w:lvlJc w:val="left"/>
      <w:pPr>
        <w:ind w:left="1854" w:hanging="360"/>
      </w:pPr>
      <w:rPr>
        <w:rFonts w:ascii="Calibri" w:eastAsia="Calibri"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5" w15:restartNumberingAfterBreak="0">
    <w:nsid w:val="3E04705F"/>
    <w:multiLevelType w:val="hybridMultilevel"/>
    <w:tmpl w:val="8902B2E2"/>
    <w:lvl w:ilvl="0" w:tplc="C6AAEC7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297704"/>
    <w:multiLevelType w:val="hybridMultilevel"/>
    <w:tmpl w:val="B1C676E6"/>
    <w:lvl w:ilvl="0" w:tplc="B606AD74">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40CF1879"/>
    <w:multiLevelType w:val="hybridMultilevel"/>
    <w:tmpl w:val="AC7CB8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00369E"/>
    <w:multiLevelType w:val="hybridMultilevel"/>
    <w:tmpl w:val="2D36C110"/>
    <w:lvl w:ilvl="0" w:tplc="FE2686A6">
      <w:start w:val="1"/>
      <w:numFmt w:val="bullet"/>
      <w:lvlText w:val="-"/>
      <w:lvlJc w:val="left"/>
      <w:pPr>
        <w:ind w:left="1428" w:hanging="360"/>
      </w:pPr>
      <w:rPr>
        <w:rFonts w:ascii="Courier New" w:hAnsi="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47525CC5"/>
    <w:multiLevelType w:val="hybridMultilevel"/>
    <w:tmpl w:val="2F8A1E40"/>
    <w:lvl w:ilvl="0" w:tplc="B606AD74">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4DD36668"/>
    <w:multiLevelType w:val="hybridMultilevel"/>
    <w:tmpl w:val="166A685C"/>
    <w:lvl w:ilvl="0" w:tplc="0BD8E11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204FAE"/>
    <w:multiLevelType w:val="hybridMultilevel"/>
    <w:tmpl w:val="F3084370"/>
    <w:lvl w:ilvl="0" w:tplc="FE2686A6">
      <w:start w:val="1"/>
      <w:numFmt w:val="bullet"/>
      <w:lvlText w:val="-"/>
      <w:lvlJc w:val="left"/>
      <w:pPr>
        <w:ind w:left="1848" w:hanging="360"/>
      </w:pPr>
      <w:rPr>
        <w:rFonts w:ascii="Courier New" w:hAnsi="Courier New" w:hint="default"/>
      </w:rPr>
    </w:lvl>
    <w:lvl w:ilvl="1" w:tplc="04050003" w:tentative="1">
      <w:start w:val="1"/>
      <w:numFmt w:val="bullet"/>
      <w:lvlText w:val="o"/>
      <w:lvlJc w:val="left"/>
      <w:pPr>
        <w:ind w:left="2568" w:hanging="360"/>
      </w:pPr>
      <w:rPr>
        <w:rFonts w:ascii="Courier New" w:hAnsi="Courier New" w:cs="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cs="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cs="Courier New" w:hint="default"/>
      </w:rPr>
    </w:lvl>
    <w:lvl w:ilvl="8" w:tplc="04050005" w:tentative="1">
      <w:start w:val="1"/>
      <w:numFmt w:val="bullet"/>
      <w:lvlText w:val=""/>
      <w:lvlJc w:val="left"/>
      <w:pPr>
        <w:ind w:left="7608" w:hanging="360"/>
      </w:pPr>
      <w:rPr>
        <w:rFonts w:ascii="Wingdings" w:hAnsi="Wingdings" w:hint="default"/>
      </w:rPr>
    </w:lvl>
  </w:abstractNum>
  <w:abstractNum w:abstractNumId="32" w15:restartNumberingAfterBreak="0">
    <w:nsid w:val="55F44CAB"/>
    <w:multiLevelType w:val="hybridMultilevel"/>
    <w:tmpl w:val="FBBA9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096A12"/>
    <w:multiLevelType w:val="multilevel"/>
    <w:tmpl w:val="FB6294BA"/>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34" w15:restartNumberingAfterBreak="0">
    <w:nsid w:val="5A8E4C8A"/>
    <w:multiLevelType w:val="hybridMultilevel"/>
    <w:tmpl w:val="23B4F2C2"/>
    <w:lvl w:ilvl="0" w:tplc="B606AD74">
      <w:numFmt w:val="bullet"/>
      <w:lvlText w:val="-"/>
      <w:lvlJc w:val="left"/>
      <w:pPr>
        <w:ind w:left="1077" w:hanging="360"/>
      </w:pPr>
      <w:rPr>
        <w:rFonts w:ascii="Calibri" w:eastAsia="Calibri" w:hAnsi="Calibri" w:cs="Times New Roman"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5D125357"/>
    <w:multiLevelType w:val="hybridMultilevel"/>
    <w:tmpl w:val="BEB85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2603A"/>
    <w:multiLevelType w:val="hybridMultilevel"/>
    <w:tmpl w:val="3764418C"/>
    <w:lvl w:ilvl="0" w:tplc="B606AD74">
      <w:numFmt w:val="bullet"/>
      <w:lvlText w:val="-"/>
      <w:lvlJc w:val="left"/>
      <w:pPr>
        <w:ind w:left="1077" w:hanging="360"/>
      </w:pPr>
      <w:rPr>
        <w:rFonts w:ascii="Calibri" w:eastAsia="Calibri" w:hAnsi="Calibri"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7" w15:restartNumberingAfterBreak="0">
    <w:nsid w:val="5E8A1157"/>
    <w:multiLevelType w:val="hybridMultilevel"/>
    <w:tmpl w:val="40E2B2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755EE3"/>
    <w:multiLevelType w:val="hybridMultilevel"/>
    <w:tmpl w:val="9998ED00"/>
    <w:lvl w:ilvl="0" w:tplc="F7E82F8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636F62C6"/>
    <w:multiLevelType w:val="multilevel"/>
    <w:tmpl w:val="FB6294BA"/>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40" w15:restartNumberingAfterBreak="0">
    <w:nsid w:val="6C7B72BB"/>
    <w:multiLevelType w:val="hybridMultilevel"/>
    <w:tmpl w:val="BCEADA48"/>
    <w:lvl w:ilvl="0" w:tplc="4A980E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D2A2F16"/>
    <w:multiLevelType w:val="hybridMultilevel"/>
    <w:tmpl w:val="3CF87EA6"/>
    <w:lvl w:ilvl="0" w:tplc="01E650DE">
      <w:start w:val="1"/>
      <w:numFmt w:val="bullet"/>
      <w:lvlText w:val="-"/>
      <w:lvlJc w:val="left"/>
      <w:pPr>
        <w:ind w:left="1080" w:hanging="360"/>
      </w:pPr>
      <w:rPr>
        <w:rFonts w:ascii="Sylfaen" w:hAnsi="Sylfae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61D0E9B"/>
    <w:multiLevelType w:val="hybridMultilevel"/>
    <w:tmpl w:val="50C292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850840"/>
    <w:multiLevelType w:val="multilevel"/>
    <w:tmpl w:val="6B5291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8D8398E"/>
    <w:multiLevelType w:val="hybridMultilevel"/>
    <w:tmpl w:val="59AC8246"/>
    <w:lvl w:ilvl="0" w:tplc="1514154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032DC0"/>
    <w:multiLevelType w:val="hybridMultilevel"/>
    <w:tmpl w:val="184471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0536B3"/>
    <w:multiLevelType w:val="singleLevel"/>
    <w:tmpl w:val="0405000F"/>
    <w:lvl w:ilvl="0">
      <w:start w:val="1"/>
      <w:numFmt w:val="decimal"/>
      <w:lvlText w:val="%1."/>
      <w:lvlJc w:val="left"/>
      <w:pPr>
        <w:tabs>
          <w:tab w:val="num" w:pos="360"/>
        </w:tabs>
        <w:ind w:left="360" w:hanging="360"/>
      </w:pPr>
    </w:lvl>
  </w:abstractNum>
  <w:abstractNum w:abstractNumId="47" w15:restartNumberingAfterBreak="0">
    <w:nsid w:val="7E736215"/>
    <w:multiLevelType w:val="hybridMultilevel"/>
    <w:tmpl w:val="DB4A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621D86"/>
    <w:multiLevelType w:val="hybridMultilevel"/>
    <w:tmpl w:val="A9442E64"/>
    <w:lvl w:ilvl="0" w:tplc="0405000F">
      <w:start w:val="1"/>
      <w:numFmt w:val="decimal"/>
      <w:lvlText w:val="%1."/>
      <w:lvlJc w:val="left"/>
      <w:pPr>
        <w:ind w:left="845" w:hanging="360"/>
      </w:pPr>
    </w:lvl>
    <w:lvl w:ilvl="1" w:tplc="04050019" w:tentative="1">
      <w:start w:val="1"/>
      <w:numFmt w:val="lowerLetter"/>
      <w:lvlText w:val="%2."/>
      <w:lvlJc w:val="left"/>
      <w:pPr>
        <w:ind w:left="1565" w:hanging="360"/>
      </w:pPr>
    </w:lvl>
    <w:lvl w:ilvl="2" w:tplc="0405001B" w:tentative="1">
      <w:start w:val="1"/>
      <w:numFmt w:val="lowerRoman"/>
      <w:lvlText w:val="%3."/>
      <w:lvlJc w:val="right"/>
      <w:pPr>
        <w:ind w:left="2285" w:hanging="180"/>
      </w:pPr>
    </w:lvl>
    <w:lvl w:ilvl="3" w:tplc="0405000F" w:tentative="1">
      <w:start w:val="1"/>
      <w:numFmt w:val="decimal"/>
      <w:lvlText w:val="%4."/>
      <w:lvlJc w:val="left"/>
      <w:pPr>
        <w:ind w:left="3005" w:hanging="360"/>
      </w:pPr>
    </w:lvl>
    <w:lvl w:ilvl="4" w:tplc="04050019" w:tentative="1">
      <w:start w:val="1"/>
      <w:numFmt w:val="lowerLetter"/>
      <w:lvlText w:val="%5."/>
      <w:lvlJc w:val="left"/>
      <w:pPr>
        <w:ind w:left="3725" w:hanging="360"/>
      </w:pPr>
    </w:lvl>
    <w:lvl w:ilvl="5" w:tplc="0405001B" w:tentative="1">
      <w:start w:val="1"/>
      <w:numFmt w:val="lowerRoman"/>
      <w:lvlText w:val="%6."/>
      <w:lvlJc w:val="right"/>
      <w:pPr>
        <w:ind w:left="4445" w:hanging="180"/>
      </w:pPr>
    </w:lvl>
    <w:lvl w:ilvl="6" w:tplc="0405000F" w:tentative="1">
      <w:start w:val="1"/>
      <w:numFmt w:val="decimal"/>
      <w:lvlText w:val="%7."/>
      <w:lvlJc w:val="left"/>
      <w:pPr>
        <w:ind w:left="5165" w:hanging="360"/>
      </w:pPr>
    </w:lvl>
    <w:lvl w:ilvl="7" w:tplc="04050019" w:tentative="1">
      <w:start w:val="1"/>
      <w:numFmt w:val="lowerLetter"/>
      <w:lvlText w:val="%8."/>
      <w:lvlJc w:val="left"/>
      <w:pPr>
        <w:ind w:left="5885" w:hanging="360"/>
      </w:pPr>
    </w:lvl>
    <w:lvl w:ilvl="8" w:tplc="0405001B" w:tentative="1">
      <w:start w:val="1"/>
      <w:numFmt w:val="lowerRoman"/>
      <w:lvlText w:val="%9."/>
      <w:lvlJc w:val="right"/>
      <w:pPr>
        <w:ind w:left="6605" w:hanging="180"/>
      </w:pPr>
    </w:lvl>
  </w:abstractNum>
  <w:num w:numId="1">
    <w:abstractNumId w:val="7"/>
  </w:num>
  <w:num w:numId="2">
    <w:abstractNumId w:val="42"/>
  </w:num>
  <w:num w:numId="3">
    <w:abstractNumId w:val="9"/>
  </w:num>
  <w:num w:numId="4">
    <w:abstractNumId w:val="47"/>
  </w:num>
  <w:num w:numId="5">
    <w:abstractNumId w:val="29"/>
  </w:num>
  <w:num w:numId="6">
    <w:abstractNumId w:val="15"/>
  </w:num>
  <w:num w:numId="7">
    <w:abstractNumId w:val="45"/>
  </w:num>
  <w:num w:numId="8">
    <w:abstractNumId w:val="3"/>
  </w:num>
  <w:num w:numId="9">
    <w:abstractNumId w:val="26"/>
  </w:num>
  <w:num w:numId="10">
    <w:abstractNumId w:val="30"/>
  </w:num>
  <w:num w:numId="11">
    <w:abstractNumId w:val="12"/>
  </w:num>
  <w:num w:numId="12">
    <w:abstractNumId w:val="48"/>
  </w:num>
  <w:num w:numId="13">
    <w:abstractNumId w:val="44"/>
  </w:num>
  <w:num w:numId="14">
    <w:abstractNumId w:val="35"/>
  </w:num>
  <w:num w:numId="15">
    <w:abstractNumId w:val="23"/>
  </w:num>
  <w:num w:numId="16">
    <w:abstractNumId w:val="17"/>
  </w:num>
  <w:num w:numId="17">
    <w:abstractNumId w:val="1"/>
  </w:num>
  <w:num w:numId="18">
    <w:abstractNumId w:val="37"/>
  </w:num>
  <w:num w:numId="19">
    <w:abstractNumId w:val="43"/>
  </w:num>
  <w:num w:numId="20">
    <w:abstractNumId w:val="2"/>
  </w:num>
  <w:num w:numId="21">
    <w:abstractNumId w:val="21"/>
  </w:num>
  <w:num w:numId="22">
    <w:abstractNumId w:val="33"/>
  </w:num>
  <w:num w:numId="23">
    <w:abstractNumId w:val="25"/>
  </w:num>
  <w:num w:numId="24">
    <w:abstractNumId w:val="27"/>
  </w:num>
  <w:num w:numId="25">
    <w:abstractNumId w:val="14"/>
  </w:num>
  <w:num w:numId="26">
    <w:abstractNumId w:val="4"/>
  </w:num>
  <w:num w:numId="27">
    <w:abstractNumId w:val="13"/>
  </w:num>
  <w:num w:numId="28">
    <w:abstractNumId w:val="0"/>
  </w:num>
  <w:num w:numId="29">
    <w:abstractNumId w:val="36"/>
  </w:num>
  <w:num w:numId="30">
    <w:abstractNumId w:val="34"/>
  </w:num>
  <w:num w:numId="31">
    <w:abstractNumId w:val="19"/>
  </w:num>
  <w:num w:numId="32">
    <w:abstractNumId w:val="8"/>
  </w:num>
  <w:num w:numId="33">
    <w:abstractNumId w:val="24"/>
  </w:num>
  <w:num w:numId="34">
    <w:abstractNumId w:val="41"/>
  </w:num>
  <w:num w:numId="35">
    <w:abstractNumId w:val="16"/>
  </w:num>
  <w:num w:numId="36">
    <w:abstractNumId w:val="6"/>
  </w:num>
  <w:num w:numId="37">
    <w:abstractNumId w:val="20"/>
  </w:num>
  <w:num w:numId="38">
    <w:abstractNumId w:val="18"/>
  </w:num>
  <w:num w:numId="39">
    <w:abstractNumId w:val="11"/>
  </w:num>
  <w:num w:numId="40">
    <w:abstractNumId w:val="5"/>
  </w:num>
  <w:num w:numId="41">
    <w:abstractNumId w:val="28"/>
  </w:num>
  <w:num w:numId="42">
    <w:abstractNumId w:val="10"/>
  </w:num>
  <w:num w:numId="43">
    <w:abstractNumId w:val="31"/>
  </w:num>
  <w:num w:numId="44">
    <w:abstractNumId w:val="38"/>
  </w:num>
  <w:num w:numId="45">
    <w:abstractNumId w:val="22"/>
  </w:num>
  <w:num w:numId="46">
    <w:abstractNumId w:val="39"/>
  </w:num>
  <w:num w:numId="47">
    <w:abstractNumId w:val="32"/>
  </w:num>
  <w:num w:numId="48">
    <w:abstractNumId w:val="4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A8"/>
    <w:rsid w:val="000029E8"/>
    <w:rsid w:val="000046AD"/>
    <w:rsid w:val="000053A4"/>
    <w:rsid w:val="00010574"/>
    <w:rsid w:val="00012D1D"/>
    <w:rsid w:val="00015886"/>
    <w:rsid w:val="00023619"/>
    <w:rsid w:val="000247E2"/>
    <w:rsid w:val="00032C45"/>
    <w:rsid w:val="00033D0D"/>
    <w:rsid w:val="000376ED"/>
    <w:rsid w:val="000400D6"/>
    <w:rsid w:val="000421A6"/>
    <w:rsid w:val="00042CFB"/>
    <w:rsid w:val="000441C3"/>
    <w:rsid w:val="000472C8"/>
    <w:rsid w:val="00051E84"/>
    <w:rsid w:val="00054805"/>
    <w:rsid w:val="000570EB"/>
    <w:rsid w:val="00060F76"/>
    <w:rsid w:val="00064C59"/>
    <w:rsid w:val="00070444"/>
    <w:rsid w:val="00070746"/>
    <w:rsid w:val="00071EDE"/>
    <w:rsid w:val="000763B0"/>
    <w:rsid w:val="00082CC6"/>
    <w:rsid w:val="000861DD"/>
    <w:rsid w:val="00090700"/>
    <w:rsid w:val="00092142"/>
    <w:rsid w:val="00093933"/>
    <w:rsid w:val="00093935"/>
    <w:rsid w:val="00093AAA"/>
    <w:rsid w:val="0009597E"/>
    <w:rsid w:val="000A0228"/>
    <w:rsid w:val="000A0518"/>
    <w:rsid w:val="000A205D"/>
    <w:rsid w:val="000A391D"/>
    <w:rsid w:val="000B6AB7"/>
    <w:rsid w:val="000B7950"/>
    <w:rsid w:val="000B7C2C"/>
    <w:rsid w:val="000C09CF"/>
    <w:rsid w:val="000C55E7"/>
    <w:rsid w:val="000C7E78"/>
    <w:rsid w:val="000D1CA8"/>
    <w:rsid w:val="000D5F0B"/>
    <w:rsid w:val="000E04CF"/>
    <w:rsid w:val="000E2148"/>
    <w:rsid w:val="000E2F34"/>
    <w:rsid w:val="000E31FF"/>
    <w:rsid w:val="000E6D52"/>
    <w:rsid w:val="000E6F8C"/>
    <w:rsid w:val="00100078"/>
    <w:rsid w:val="0010071A"/>
    <w:rsid w:val="00106082"/>
    <w:rsid w:val="00107DAE"/>
    <w:rsid w:val="001113C0"/>
    <w:rsid w:val="001135F8"/>
    <w:rsid w:val="0011587E"/>
    <w:rsid w:val="00115E0C"/>
    <w:rsid w:val="00123ED8"/>
    <w:rsid w:val="00125FC4"/>
    <w:rsid w:val="00127E0D"/>
    <w:rsid w:val="001309C6"/>
    <w:rsid w:val="001372FC"/>
    <w:rsid w:val="0014429A"/>
    <w:rsid w:val="001445FE"/>
    <w:rsid w:val="0014491C"/>
    <w:rsid w:val="00147090"/>
    <w:rsid w:val="0016149F"/>
    <w:rsid w:val="00161775"/>
    <w:rsid w:val="001647A9"/>
    <w:rsid w:val="00165E07"/>
    <w:rsid w:val="00166048"/>
    <w:rsid w:val="001803E1"/>
    <w:rsid w:val="001811DC"/>
    <w:rsid w:val="00181824"/>
    <w:rsid w:val="001820C7"/>
    <w:rsid w:val="0018250F"/>
    <w:rsid w:val="00182FB0"/>
    <w:rsid w:val="00186700"/>
    <w:rsid w:val="001875D1"/>
    <w:rsid w:val="00196187"/>
    <w:rsid w:val="00196921"/>
    <w:rsid w:val="00197E9F"/>
    <w:rsid w:val="001A07E0"/>
    <w:rsid w:val="001A2CD1"/>
    <w:rsid w:val="001A3BB9"/>
    <w:rsid w:val="001B31A8"/>
    <w:rsid w:val="001B3CE2"/>
    <w:rsid w:val="001B67C3"/>
    <w:rsid w:val="001B7B79"/>
    <w:rsid w:val="001C082F"/>
    <w:rsid w:val="001C0CAF"/>
    <w:rsid w:val="001C7510"/>
    <w:rsid w:val="001C7CC0"/>
    <w:rsid w:val="001D4573"/>
    <w:rsid w:val="001D53DF"/>
    <w:rsid w:val="001D6E4C"/>
    <w:rsid w:val="001E2DFA"/>
    <w:rsid w:val="001F1116"/>
    <w:rsid w:val="001F2C08"/>
    <w:rsid w:val="001F5B50"/>
    <w:rsid w:val="001F7BAF"/>
    <w:rsid w:val="0020174E"/>
    <w:rsid w:val="00203952"/>
    <w:rsid w:val="00211F8C"/>
    <w:rsid w:val="00212F42"/>
    <w:rsid w:val="00214A46"/>
    <w:rsid w:val="00223382"/>
    <w:rsid w:val="00223554"/>
    <w:rsid w:val="002239F6"/>
    <w:rsid w:val="00225077"/>
    <w:rsid w:val="00225A00"/>
    <w:rsid w:val="00230373"/>
    <w:rsid w:val="0023603D"/>
    <w:rsid w:val="0024090F"/>
    <w:rsid w:val="00241305"/>
    <w:rsid w:val="00244796"/>
    <w:rsid w:val="00245184"/>
    <w:rsid w:val="002528CD"/>
    <w:rsid w:val="002555E0"/>
    <w:rsid w:val="002560BB"/>
    <w:rsid w:val="00260498"/>
    <w:rsid w:val="00262E5A"/>
    <w:rsid w:val="00272A72"/>
    <w:rsid w:val="00276C0C"/>
    <w:rsid w:val="0027741C"/>
    <w:rsid w:val="00282FE5"/>
    <w:rsid w:val="0028631C"/>
    <w:rsid w:val="00291079"/>
    <w:rsid w:val="002910D9"/>
    <w:rsid w:val="002961AD"/>
    <w:rsid w:val="00296676"/>
    <w:rsid w:val="002A0659"/>
    <w:rsid w:val="002A1177"/>
    <w:rsid w:val="002A3938"/>
    <w:rsid w:val="002B4203"/>
    <w:rsid w:val="002B4303"/>
    <w:rsid w:val="002B79EF"/>
    <w:rsid w:val="002C6E5C"/>
    <w:rsid w:val="002D1D72"/>
    <w:rsid w:val="002D38D5"/>
    <w:rsid w:val="002E490B"/>
    <w:rsid w:val="002F0457"/>
    <w:rsid w:val="002F2E4E"/>
    <w:rsid w:val="002F4F0C"/>
    <w:rsid w:val="002F6B38"/>
    <w:rsid w:val="00300B84"/>
    <w:rsid w:val="00304237"/>
    <w:rsid w:val="0030601C"/>
    <w:rsid w:val="003063B9"/>
    <w:rsid w:val="0031206A"/>
    <w:rsid w:val="00313092"/>
    <w:rsid w:val="0032769A"/>
    <w:rsid w:val="00330B5F"/>
    <w:rsid w:val="00333715"/>
    <w:rsid w:val="00333B21"/>
    <w:rsid w:val="00334AFD"/>
    <w:rsid w:val="00347BA1"/>
    <w:rsid w:val="003502BC"/>
    <w:rsid w:val="00352ED3"/>
    <w:rsid w:val="00355B01"/>
    <w:rsid w:val="00357454"/>
    <w:rsid w:val="003576BF"/>
    <w:rsid w:val="003672D3"/>
    <w:rsid w:val="00376151"/>
    <w:rsid w:val="0037708D"/>
    <w:rsid w:val="0037715F"/>
    <w:rsid w:val="00380B8B"/>
    <w:rsid w:val="00383A50"/>
    <w:rsid w:val="00386295"/>
    <w:rsid w:val="00386556"/>
    <w:rsid w:val="00391947"/>
    <w:rsid w:val="00394118"/>
    <w:rsid w:val="00394DBD"/>
    <w:rsid w:val="00395746"/>
    <w:rsid w:val="0039671B"/>
    <w:rsid w:val="00396D18"/>
    <w:rsid w:val="003A3D68"/>
    <w:rsid w:val="003B012E"/>
    <w:rsid w:val="003B03E8"/>
    <w:rsid w:val="003C5AC0"/>
    <w:rsid w:val="003E4431"/>
    <w:rsid w:val="003E6D28"/>
    <w:rsid w:val="003F4B6D"/>
    <w:rsid w:val="003F7497"/>
    <w:rsid w:val="00400AF9"/>
    <w:rsid w:val="0040251E"/>
    <w:rsid w:val="00410EAA"/>
    <w:rsid w:val="0041539B"/>
    <w:rsid w:val="00415CED"/>
    <w:rsid w:val="004226A8"/>
    <w:rsid w:val="004253DE"/>
    <w:rsid w:val="00431973"/>
    <w:rsid w:val="00432BF3"/>
    <w:rsid w:val="00443E8A"/>
    <w:rsid w:val="0044711F"/>
    <w:rsid w:val="004518D3"/>
    <w:rsid w:val="00455156"/>
    <w:rsid w:val="00467968"/>
    <w:rsid w:val="00467D68"/>
    <w:rsid w:val="00480AB9"/>
    <w:rsid w:val="00493281"/>
    <w:rsid w:val="004932FF"/>
    <w:rsid w:val="004A4953"/>
    <w:rsid w:val="004A4E2C"/>
    <w:rsid w:val="004B1E69"/>
    <w:rsid w:val="004B30F6"/>
    <w:rsid w:val="004B3519"/>
    <w:rsid w:val="004B3BEC"/>
    <w:rsid w:val="004B5332"/>
    <w:rsid w:val="004B5EF8"/>
    <w:rsid w:val="004B6273"/>
    <w:rsid w:val="004B6E86"/>
    <w:rsid w:val="004C0490"/>
    <w:rsid w:val="004C08BE"/>
    <w:rsid w:val="004D076D"/>
    <w:rsid w:val="004D6C75"/>
    <w:rsid w:val="004D7614"/>
    <w:rsid w:val="004D7751"/>
    <w:rsid w:val="004E3CAE"/>
    <w:rsid w:val="004F6F25"/>
    <w:rsid w:val="00503436"/>
    <w:rsid w:val="00505899"/>
    <w:rsid w:val="00512883"/>
    <w:rsid w:val="00516F81"/>
    <w:rsid w:val="005243F2"/>
    <w:rsid w:val="005400FB"/>
    <w:rsid w:val="005421C9"/>
    <w:rsid w:val="005457BA"/>
    <w:rsid w:val="005521FB"/>
    <w:rsid w:val="00553E84"/>
    <w:rsid w:val="0056101B"/>
    <w:rsid w:val="005620FD"/>
    <w:rsid w:val="00562CB1"/>
    <w:rsid w:val="005635EF"/>
    <w:rsid w:val="0056452E"/>
    <w:rsid w:val="00570083"/>
    <w:rsid w:val="00590867"/>
    <w:rsid w:val="00593687"/>
    <w:rsid w:val="005A171B"/>
    <w:rsid w:val="005A2BB1"/>
    <w:rsid w:val="005C3AD3"/>
    <w:rsid w:val="005C62F3"/>
    <w:rsid w:val="005C6430"/>
    <w:rsid w:val="005C7DD3"/>
    <w:rsid w:val="005D0246"/>
    <w:rsid w:val="005D182E"/>
    <w:rsid w:val="005D1EF6"/>
    <w:rsid w:val="005E3FE6"/>
    <w:rsid w:val="005E42B7"/>
    <w:rsid w:val="005E7286"/>
    <w:rsid w:val="005E7CBF"/>
    <w:rsid w:val="005F2D4B"/>
    <w:rsid w:val="00607816"/>
    <w:rsid w:val="00623EB6"/>
    <w:rsid w:val="00642581"/>
    <w:rsid w:val="00646D0C"/>
    <w:rsid w:val="006678E4"/>
    <w:rsid w:val="0067063A"/>
    <w:rsid w:val="006706CF"/>
    <w:rsid w:val="006763D1"/>
    <w:rsid w:val="0067696E"/>
    <w:rsid w:val="006770F1"/>
    <w:rsid w:val="00677FC4"/>
    <w:rsid w:val="00682EE1"/>
    <w:rsid w:val="00682F8C"/>
    <w:rsid w:val="00685A46"/>
    <w:rsid w:val="00692B31"/>
    <w:rsid w:val="00696105"/>
    <w:rsid w:val="006A750A"/>
    <w:rsid w:val="006B5AE3"/>
    <w:rsid w:val="006B6F9B"/>
    <w:rsid w:val="006C0E51"/>
    <w:rsid w:val="006C25F0"/>
    <w:rsid w:val="006D44F2"/>
    <w:rsid w:val="006D48A1"/>
    <w:rsid w:val="006D650D"/>
    <w:rsid w:val="006E2AE0"/>
    <w:rsid w:val="006F0A9E"/>
    <w:rsid w:val="006F1438"/>
    <w:rsid w:val="0070291F"/>
    <w:rsid w:val="00715EED"/>
    <w:rsid w:val="00721C1A"/>
    <w:rsid w:val="007268E1"/>
    <w:rsid w:val="0072723E"/>
    <w:rsid w:val="00727A99"/>
    <w:rsid w:val="00730256"/>
    <w:rsid w:val="0073223A"/>
    <w:rsid w:val="00732B6C"/>
    <w:rsid w:val="00733889"/>
    <w:rsid w:val="00734D8C"/>
    <w:rsid w:val="007356EC"/>
    <w:rsid w:val="00735E45"/>
    <w:rsid w:val="00743A2B"/>
    <w:rsid w:val="00754F18"/>
    <w:rsid w:val="0076143D"/>
    <w:rsid w:val="007618A9"/>
    <w:rsid w:val="00765870"/>
    <w:rsid w:val="00765AE4"/>
    <w:rsid w:val="00770C06"/>
    <w:rsid w:val="0077261C"/>
    <w:rsid w:val="00774C7C"/>
    <w:rsid w:val="0077501E"/>
    <w:rsid w:val="007829FE"/>
    <w:rsid w:val="00784C79"/>
    <w:rsid w:val="00786579"/>
    <w:rsid w:val="00786FE3"/>
    <w:rsid w:val="007933D8"/>
    <w:rsid w:val="0079629D"/>
    <w:rsid w:val="007A1270"/>
    <w:rsid w:val="007A2FCB"/>
    <w:rsid w:val="007A3F4D"/>
    <w:rsid w:val="007B4F7B"/>
    <w:rsid w:val="007B5138"/>
    <w:rsid w:val="007B54A1"/>
    <w:rsid w:val="007B7AEE"/>
    <w:rsid w:val="007C010C"/>
    <w:rsid w:val="007C3D06"/>
    <w:rsid w:val="007D1FB2"/>
    <w:rsid w:val="007D2055"/>
    <w:rsid w:val="007D32A3"/>
    <w:rsid w:val="007D6150"/>
    <w:rsid w:val="007E31B0"/>
    <w:rsid w:val="007E6736"/>
    <w:rsid w:val="008007A9"/>
    <w:rsid w:val="00801940"/>
    <w:rsid w:val="008042FF"/>
    <w:rsid w:val="00810402"/>
    <w:rsid w:val="00810F28"/>
    <w:rsid w:val="00813F9F"/>
    <w:rsid w:val="008157E6"/>
    <w:rsid w:val="00820E4B"/>
    <w:rsid w:val="00823E0C"/>
    <w:rsid w:val="00826A90"/>
    <w:rsid w:val="00827665"/>
    <w:rsid w:val="0083092B"/>
    <w:rsid w:val="00830CBF"/>
    <w:rsid w:val="00831193"/>
    <w:rsid w:val="00831B50"/>
    <w:rsid w:val="0083450F"/>
    <w:rsid w:val="00835495"/>
    <w:rsid w:val="00842557"/>
    <w:rsid w:val="00842A8B"/>
    <w:rsid w:val="008441DF"/>
    <w:rsid w:val="00851608"/>
    <w:rsid w:val="00854008"/>
    <w:rsid w:val="00854C50"/>
    <w:rsid w:val="008563DF"/>
    <w:rsid w:val="00857304"/>
    <w:rsid w:val="0086467B"/>
    <w:rsid w:val="008665D1"/>
    <w:rsid w:val="00866E22"/>
    <w:rsid w:val="00882EEB"/>
    <w:rsid w:val="00884B0E"/>
    <w:rsid w:val="00885756"/>
    <w:rsid w:val="00887985"/>
    <w:rsid w:val="00887B01"/>
    <w:rsid w:val="00892FE1"/>
    <w:rsid w:val="008945AE"/>
    <w:rsid w:val="008946B9"/>
    <w:rsid w:val="00894E64"/>
    <w:rsid w:val="008A16CA"/>
    <w:rsid w:val="008A32E4"/>
    <w:rsid w:val="008B0999"/>
    <w:rsid w:val="008B360F"/>
    <w:rsid w:val="008C5B7E"/>
    <w:rsid w:val="008C6337"/>
    <w:rsid w:val="008C645D"/>
    <w:rsid w:val="008D146D"/>
    <w:rsid w:val="008D1FE3"/>
    <w:rsid w:val="008D5E82"/>
    <w:rsid w:val="008E77A9"/>
    <w:rsid w:val="008F719E"/>
    <w:rsid w:val="00905CE4"/>
    <w:rsid w:val="00906CA8"/>
    <w:rsid w:val="00911604"/>
    <w:rsid w:val="00912D82"/>
    <w:rsid w:val="00927DDB"/>
    <w:rsid w:val="0093069C"/>
    <w:rsid w:val="009360F3"/>
    <w:rsid w:val="00937C45"/>
    <w:rsid w:val="0095119D"/>
    <w:rsid w:val="009512B2"/>
    <w:rsid w:val="009617B5"/>
    <w:rsid w:val="00964F90"/>
    <w:rsid w:val="0096503B"/>
    <w:rsid w:val="0097150D"/>
    <w:rsid w:val="009716E7"/>
    <w:rsid w:val="00972858"/>
    <w:rsid w:val="00976F37"/>
    <w:rsid w:val="009817EB"/>
    <w:rsid w:val="00984C5E"/>
    <w:rsid w:val="00985E5B"/>
    <w:rsid w:val="00987A0C"/>
    <w:rsid w:val="00987C03"/>
    <w:rsid w:val="00991B61"/>
    <w:rsid w:val="00991C94"/>
    <w:rsid w:val="009A32D6"/>
    <w:rsid w:val="009A3549"/>
    <w:rsid w:val="009A3EA6"/>
    <w:rsid w:val="009A7646"/>
    <w:rsid w:val="009B12EE"/>
    <w:rsid w:val="009B1CBF"/>
    <w:rsid w:val="009B6BA6"/>
    <w:rsid w:val="009C42ED"/>
    <w:rsid w:val="009D0CA2"/>
    <w:rsid w:val="009D275D"/>
    <w:rsid w:val="009D66D8"/>
    <w:rsid w:val="009D68BD"/>
    <w:rsid w:val="009E3490"/>
    <w:rsid w:val="009E3696"/>
    <w:rsid w:val="009F1A74"/>
    <w:rsid w:val="009F43DC"/>
    <w:rsid w:val="009F51F7"/>
    <w:rsid w:val="00A04141"/>
    <w:rsid w:val="00A06721"/>
    <w:rsid w:val="00A06914"/>
    <w:rsid w:val="00A10687"/>
    <w:rsid w:val="00A11964"/>
    <w:rsid w:val="00A15A1A"/>
    <w:rsid w:val="00A17183"/>
    <w:rsid w:val="00A26413"/>
    <w:rsid w:val="00A2710C"/>
    <w:rsid w:val="00A31DB9"/>
    <w:rsid w:val="00A323EA"/>
    <w:rsid w:val="00A32693"/>
    <w:rsid w:val="00A34F1D"/>
    <w:rsid w:val="00A360C5"/>
    <w:rsid w:val="00A3664C"/>
    <w:rsid w:val="00A414AD"/>
    <w:rsid w:val="00A4329D"/>
    <w:rsid w:val="00A4456A"/>
    <w:rsid w:val="00A44586"/>
    <w:rsid w:val="00A54DFB"/>
    <w:rsid w:val="00A61DD0"/>
    <w:rsid w:val="00A70D03"/>
    <w:rsid w:val="00A71BAD"/>
    <w:rsid w:val="00A73172"/>
    <w:rsid w:val="00A75630"/>
    <w:rsid w:val="00A75D51"/>
    <w:rsid w:val="00A82359"/>
    <w:rsid w:val="00A840B1"/>
    <w:rsid w:val="00A84C4F"/>
    <w:rsid w:val="00A86D04"/>
    <w:rsid w:val="00A907FF"/>
    <w:rsid w:val="00A90972"/>
    <w:rsid w:val="00A90B87"/>
    <w:rsid w:val="00A953FA"/>
    <w:rsid w:val="00A96C28"/>
    <w:rsid w:val="00A97013"/>
    <w:rsid w:val="00AA0D91"/>
    <w:rsid w:val="00AA38BB"/>
    <w:rsid w:val="00AA4DBD"/>
    <w:rsid w:val="00AB1CBB"/>
    <w:rsid w:val="00AB31D5"/>
    <w:rsid w:val="00AB4653"/>
    <w:rsid w:val="00AB4AAC"/>
    <w:rsid w:val="00AC31D2"/>
    <w:rsid w:val="00AC5701"/>
    <w:rsid w:val="00AC6AFB"/>
    <w:rsid w:val="00AD10BC"/>
    <w:rsid w:val="00AD4DBA"/>
    <w:rsid w:val="00AE0E17"/>
    <w:rsid w:val="00AE6B91"/>
    <w:rsid w:val="00AF17E2"/>
    <w:rsid w:val="00AF451C"/>
    <w:rsid w:val="00B00586"/>
    <w:rsid w:val="00B02E54"/>
    <w:rsid w:val="00B043F4"/>
    <w:rsid w:val="00B06D10"/>
    <w:rsid w:val="00B11E28"/>
    <w:rsid w:val="00B124CE"/>
    <w:rsid w:val="00B1607F"/>
    <w:rsid w:val="00B17012"/>
    <w:rsid w:val="00B22291"/>
    <w:rsid w:val="00B24520"/>
    <w:rsid w:val="00B43951"/>
    <w:rsid w:val="00B60582"/>
    <w:rsid w:val="00B6099B"/>
    <w:rsid w:val="00B60A1F"/>
    <w:rsid w:val="00B60DF6"/>
    <w:rsid w:val="00B6291F"/>
    <w:rsid w:val="00B62E4F"/>
    <w:rsid w:val="00B65B08"/>
    <w:rsid w:val="00B708F3"/>
    <w:rsid w:val="00B76993"/>
    <w:rsid w:val="00B805C8"/>
    <w:rsid w:val="00B86893"/>
    <w:rsid w:val="00B87017"/>
    <w:rsid w:val="00B91810"/>
    <w:rsid w:val="00B93CE3"/>
    <w:rsid w:val="00B9468A"/>
    <w:rsid w:val="00B955D5"/>
    <w:rsid w:val="00B958FE"/>
    <w:rsid w:val="00BA5BF3"/>
    <w:rsid w:val="00BA67BD"/>
    <w:rsid w:val="00BA6943"/>
    <w:rsid w:val="00BB1F1C"/>
    <w:rsid w:val="00BB317E"/>
    <w:rsid w:val="00BB7017"/>
    <w:rsid w:val="00BC10B0"/>
    <w:rsid w:val="00BC3CFD"/>
    <w:rsid w:val="00BC4BEC"/>
    <w:rsid w:val="00BC7F4E"/>
    <w:rsid w:val="00BE1A3B"/>
    <w:rsid w:val="00BE1C46"/>
    <w:rsid w:val="00BE2C2B"/>
    <w:rsid w:val="00BE40C1"/>
    <w:rsid w:val="00BF6335"/>
    <w:rsid w:val="00BF6DB3"/>
    <w:rsid w:val="00C01C5F"/>
    <w:rsid w:val="00C04393"/>
    <w:rsid w:val="00C063C7"/>
    <w:rsid w:val="00C06C2A"/>
    <w:rsid w:val="00C10898"/>
    <w:rsid w:val="00C1231B"/>
    <w:rsid w:val="00C1580C"/>
    <w:rsid w:val="00C202A9"/>
    <w:rsid w:val="00C23892"/>
    <w:rsid w:val="00C267CA"/>
    <w:rsid w:val="00C26FFD"/>
    <w:rsid w:val="00C27A9F"/>
    <w:rsid w:val="00C27EED"/>
    <w:rsid w:val="00C3393B"/>
    <w:rsid w:val="00C342E8"/>
    <w:rsid w:val="00C3492A"/>
    <w:rsid w:val="00C4034C"/>
    <w:rsid w:val="00C43A84"/>
    <w:rsid w:val="00C43D39"/>
    <w:rsid w:val="00C45418"/>
    <w:rsid w:val="00C614AB"/>
    <w:rsid w:val="00C72DAA"/>
    <w:rsid w:val="00C73965"/>
    <w:rsid w:val="00C77170"/>
    <w:rsid w:val="00CA05E9"/>
    <w:rsid w:val="00CA4FBF"/>
    <w:rsid w:val="00CA5FC2"/>
    <w:rsid w:val="00CB1470"/>
    <w:rsid w:val="00CB1665"/>
    <w:rsid w:val="00CB320E"/>
    <w:rsid w:val="00CB52B4"/>
    <w:rsid w:val="00CB5A63"/>
    <w:rsid w:val="00CC27CC"/>
    <w:rsid w:val="00CC30B4"/>
    <w:rsid w:val="00CC434F"/>
    <w:rsid w:val="00CC639F"/>
    <w:rsid w:val="00CD0C23"/>
    <w:rsid w:val="00CD308D"/>
    <w:rsid w:val="00CE19C2"/>
    <w:rsid w:val="00CE2698"/>
    <w:rsid w:val="00D03F0C"/>
    <w:rsid w:val="00D13037"/>
    <w:rsid w:val="00D15BE8"/>
    <w:rsid w:val="00D17584"/>
    <w:rsid w:val="00D20A97"/>
    <w:rsid w:val="00D23FE7"/>
    <w:rsid w:val="00D3085D"/>
    <w:rsid w:val="00D325C0"/>
    <w:rsid w:val="00D326FE"/>
    <w:rsid w:val="00D35B04"/>
    <w:rsid w:val="00D36AA8"/>
    <w:rsid w:val="00D36AF7"/>
    <w:rsid w:val="00D42D74"/>
    <w:rsid w:val="00D430C9"/>
    <w:rsid w:val="00D43AB7"/>
    <w:rsid w:val="00D4566B"/>
    <w:rsid w:val="00D47598"/>
    <w:rsid w:val="00D528E9"/>
    <w:rsid w:val="00D6050C"/>
    <w:rsid w:val="00D72FBA"/>
    <w:rsid w:val="00D74FDE"/>
    <w:rsid w:val="00D773E6"/>
    <w:rsid w:val="00D77F1A"/>
    <w:rsid w:val="00D8400C"/>
    <w:rsid w:val="00D90C41"/>
    <w:rsid w:val="00D96D19"/>
    <w:rsid w:val="00D97372"/>
    <w:rsid w:val="00DA039C"/>
    <w:rsid w:val="00DA6F8A"/>
    <w:rsid w:val="00DB02C0"/>
    <w:rsid w:val="00DB2C97"/>
    <w:rsid w:val="00DB7347"/>
    <w:rsid w:val="00DC44E4"/>
    <w:rsid w:val="00DC7BF1"/>
    <w:rsid w:val="00DD6C45"/>
    <w:rsid w:val="00DD7269"/>
    <w:rsid w:val="00DF3994"/>
    <w:rsid w:val="00DF445B"/>
    <w:rsid w:val="00DF548A"/>
    <w:rsid w:val="00E0057A"/>
    <w:rsid w:val="00E04D60"/>
    <w:rsid w:val="00E07632"/>
    <w:rsid w:val="00E13D30"/>
    <w:rsid w:val="00E1444C"/>
    <w:rsid w:val="00E1623D"/>
    <w:rsid w:val="00E2379A"/>
    <w:rsid w:val="00E23FA6"/>
    <w:rsid w:val="00E26F5C"/>
    <w:rsid w:val="00E27DA0"/>
    <w:rsid w:val="00E312EC"/>
    <w:rsid w:val="00E3320D"/>
    <w:rsid w:val="00E36D91"/>
    <w:rsid w:val="00E3722D"/>
    <w:rsid w:val="00E45005"/>
    <w:rsid w:val="00E4630C"/>
    <w:rsid w:val="00E4696B"/>
    <w:rsid w:val="00E502E1"/>
    <w:rsid w:val="00E51444"/>
    <w:rsid w:val="00E551C3"/>
    <w:rsid w:val="00E57BE0"/>
    <w:rsid w:val="00E60B7D"/>
    <w:rsid w:val="00E63ABF"/>
    <w:rsid w:val="00E65B51"/>
    <w:rsid w:val="00E66E08"/>
    <w:rsid w:val="00E6798A"/>
    <w:rsid w:val="00E8063D"/>
    <w:rsid w:val="00E8098A"/>
    <w:rsid w:val="00E8412C"/>
    <w:rsid w:val="00E84F79"/>
    <w:rsid w:val="00E86AA0"/>
    <w:rsid w:val="00E958A7"/>
    <w:rsid w:val="00E97D49"/>
    <w:rsid w:val="00EA2551"/>
    <w:rsid w:val="00EA55DF"/>
    <w:rsid w:val="00EA67DD"/>
    <w:rsid w:val="00EB088C"/>
    <w:rsid w:val="00EB4824"/>
    <w:rsid w:val="00EB578A"/>
    <w:rsid w:val="00EC0846"/>
    <w:rsid w:val="00EC64AA"/>
    <w:rsid w:val="00ED3457"/>
    <w:rsid w:val="00ED672C"/>
    <w:rsid w:val="00ED758E"/>
    <w:rsid w:val="00EF4A46"/>
    <w:rsid w:val="00F00156"/>
    <w:rsid w:val="00F00180"/>
    <w:rsid w:val="00F01BCA"/>
    <w:rsid w:val="00F01E1F"/>
    <w:rsid w:val="00F05A33"/>
    <w:rsid w:val="00F16578"/>
    <w:rsid w:val="00F23F97"/>
    <w:rsid w:val="00F26CE2"/>
    <w:rsid w:val="00F32357"/>
    <w:rsid w:val="00F349A4"/>
    <w:rsid w:val="00F3593E"/>
    <w:rsid w:val="00F43CE9"/>
    <w:rsid w:val="00F553F8"/>
    <w:rsid w:val="00F60B6E"/>
    <w:rsid w:val="00F62291"/>
    <w:rsid w:val="00F6490D"/>
    <w:rsid w:val="00F65642"/>
    <w:rsid w:val="00F67054"/>
    <w:rsid w:val="00F70A18"/>
    <w:rsid w:val="00F76FE4"/>
    <w:rsid w:val="00F77356"/>
    <w:rsid w:val="00F83A43"/>
    <w:rsid w:val="00F84D15"/>
    <w:rsid w:val="00F927B7"/>
    <w:rsid w:val="00F934CF"/>
    <w:rsid w:val="00F978E5"/>
    <w:rsid w:val="00FB0DF5"/>
    <w:rsid w:val="00FC0D96"/>
    <w:rsid w:val="00FC2363"/>
    <w:rsid w:val="00FC28E1"/>
    <w:rsid w:val="00FC67F5"/>
    <w:rsid w:val="00FD30E5"/>
    <w:rsid w:val="00FD505E"/>
    <w:rsid w:val="00FD6725"/>
    <w:rsid w:val="00FD6C2C"/>
    <w:rsid w:val="00FE104F"/>
    <w:rsid w:val="00FE117A"/>
    <w:rsid w:val="00FE27EA"/>
    <w:rsid w:val="00FE6402"/>
    <w:rsid w:val="00FF60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4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C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D1CA8"/>
    <w:rPr>
      <w:color w:val="0000FF"/>
      <w:u w:val="single"/>
    </w:rPr>
  </w:style>
  <w:style w:type="paragraph" w:styleId="Odstavecseseznamem">
    <w:name w:val="List Paragraph"/>
    <w:basedOn w:val="Normln"/>
    <w:link w:val="OdstavecseseznamemChar"/>
    <w:uiPriority w:val="99"/>
    <w:qFormat/>
    <w:rsid w:val="000D1CA8"/>
    <w:pPr>
      <w:ind w:left="720"/>
      <w:contextualSpacing/>
    </w:pPr>
  </w:style>
  <w:style w:type="paragraph" w:customStyle="1" w:styleId="Vchoz">
    <w:name w:val="Výchozí"/>
    <w:rsid w:val="00CE19C2"/>
    <w:pPr>
      <w:tabs>
        <w:tab w:val="left" w:pos="708"/>
      </w:tabs>
      <w:suppressAutoHyphens/>
      <w:ind w:firstLine="3"/>
      <w:jc w:val="both"/>
    </w:pPr>
    <w:rPr>
      <w:rFonts w:ascii="Calibri" w:eastAsia="Times New Roman" w:hAnsi="Calibri" w:cs="Calibri"/>
      <w:bCs/>
      <w:color w:val="00000A"/>
      <w:lang w:eastAsia="cs-CZ"/>
    </w:rPr>
  </w:style>
  <w:style w:type="paragraph" w:styleId="Textbubliny">
    <w:name w:val="Balloon Text"/>
    <w:basedOn w:val="Normln"/>
    <w:link w:val="TextbublinyChar"/>
    <w:uiPriority w:val="99"/>
    <w:semiHidden/>
    <w:unhideWhenUsed/>
    <w:rsid w:val="00B9468A"/>
    <w:rPr>
      <w:rFonts w:ascii="Tahoma" w:hAnsi="Tahoma" w:cs="Tahoma"/>
      <w:sz w:val="16"/>
      <w:szCs w:val="16"/>
    </w:rPr>
  </w:style>
  <w:style w:type="character" w:customStyle="1" w:styleId="TextbublinyChar">
    <w:name w:val="Text bubliny Char"/>
    <w:basedOn w:val="Standardnpsmoodstavce"/>
    <w:link w:val="Textbubliny"/>
    <w:uiPriority w:val="99"/>
    <w:semiHidden/>
    <w:rsid w:val="00B9468A"/>
    <w:rPr>
      <w:rFonts w:ascii="Tahoma" w:eastAsia="Times New Roman" w:hAnsi="Tahoma" w:cs="Tahoma"/>
      <w:sz w:val="16"/>
      <w:szCs w:val="16"/>
      <w:lang w:eastAsia="cs-CZ"/>
    </w:rPr>
  </w:style>
  <w:style w:type="paragraph" w:styleId="Zhlav">
    <w:name w:val="header"/>
    <w:basedOn w:val="Normln"/>
    <w:link w:val="ZhlavChar"/>
    <w:uiPriority w:val="99"/>
    <w:unhideWhenUsed/>
    <w:rsid w:val="00015886"/>
    <w:pPr>
      <w:tabs>
        <w:tab w:val="center" w:pos="4536"/>
        <w:tab w:val="right" w:pos="9072"/>
      </w:tabs>
    </w:pPr>
  </w:style>
  <w:style w:type="character" w:customStyle="1" w:styleId="ZhlavChar">
    <w:name w:val="Záhlaví Char"/>
    <w:basedOn w:val="Standardnpsmoodstavce"/>
    <w:link w:val="Zhlav"/>
    <w:uiPriority w:val="99"/>
    <w:rsid w:val="0001588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5886"/>
    <w:pPr>
      <w:tabs>
        <w:tab w:val="center" w:pos="4536"/>
        <w:tab w:val="right" w:pos="9072"/>
      </w:tabs>
    </w:pPr>
  </w:style>
  <w:style w:type="character" w:customStyle="1" w:styleId="ZpatChar">
    <w:name w:val="Zápatí Char"/>
    <w:basedOn w:val="Standardnpsmoodstavce"/>
    <w:link w:val="Zpat"/>
    <w:uiPriority w:val="99"/>
    <w:rsid w:val="00015886"/>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3B012E"/>
    <w:rPr>
      <w:sz w:val="16"/>
      <w:szCs w:val="16"/>
    </w:rPr>
  </w:style>
  <w:style w:type="paragraph" w:styleId="Textkomente">
    <w:name w:val="annotation text"/>
    <w:basedOn w:val="Normln"/>
    <w:link w:val="TextkomenteChar"/>
    <w:unhideWhenUsed/>
    <w:rsid w:val="003B012E"/>
    <w:rPr>
      <w:sz w:val="20"/>
      <w:szCs w:val="20"/>
    </w:rPr>
  </w:style>
  <w:style w:type="character" w:customStyle="1" w:styleId="TextkomenteChar">
    <w:name w:val="Text komentáře Char"/>
    <w:basedOn w:val="Standardnpsmoodstavce"/>
    <w:link w:val="Textkomente"/>
    <w:rsid w:val="003B01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012E"/>
    <w:rPr>
      <w:b/>
      <w:bCs/>
    </w:rPr>
  </w:style>
  <w:style w:type="character" w:customStyle="1" w:styleId="PedmtkomenteChar">
    <w:name w:val="Předmět komentáře Char"/>
    <w:basedOn w:val="TextkomenteChar"/>
    <w:link w:val="Pedmtkomente"/>
    <w:uiPriority w:val="99"/>
    <w:semiHidden/>
    <w:rsid w:val="003B012E"/>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31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F16578"/>
    <w:pPr>
      <w:jc w:val="both"/>
    </w:pPr>
    <w:rPr>
      <w:rFonts w:ascii="Arial" w:hAnsi="Arial"/>
      <w:sz w:val="20"/>
      <w:szCs w:val="20"/>
      <w:lang w:val="x-none" w:eastAsia="x-none"/>
    </w:rPr>
  </w:style>
  <w:style w:type="character" w:customStyle="1" w:styleId="ZkladntextChar">
    <w:name w:val="Základní text Char"/>
    <w:basedOn w:val="Standardnpsmoodstavce"/>
    <w:link w:val="Zkladntext"/>
    <w:rsid w:val="00F16578"/>
    <w:rPr>
      <w:rFonts w:ascii="Arial" w:eastAsia="Times New Roman" w:hAnsi="Arial" w:cs="Times New Roman"/>
      <w:sz w:val="20"/>
      <w:szCs w:val="20"/>
      <w:lang w:val="x-none" w:eastAsia="x-none"/>
    </w:rPr>
  </w:style>
  <w:style w:type="paragraph" w:styleId="Revize">
    <w:name w:val="Revision"/>
    <w:hidden/>
    <w:uiPriority w:val="99"/>
    <w:semiHidden/>
    <w:rsid w:val="000A205D"/>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72"/>
    <w:rsid w:val="00A75D51"/>
    <w:rPr>
      <w:rFonts w:ascii="Times New Roman" w:eastAsia="Times New Roman" w:hAnsi="Times New Roman" w:cs="Times New Roman"/>
      <w:sz w:val="24"/>
      <w:szCs w:val="24"/>
      <w:lang w:eastAsia="cs-CZ"/>
    </w:rPr>
  </w:style>
  <w:style w:type="paragraph" w:customStyle="1" w:styleId="Default">
    <w:name w:val="Default"/>
    <w:rsid w:val="00A75D51"/>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4034">
      <w:bodyDiv w:val="1"/>
      <w:marLeft w:val="0"/>
      <w:marRight w:val="0"/>
      <w:marTop w:val="0"/>
      <w:marBottom w:val="0"/>
      <w:divBdr>
        <w:top w:val="none" w:sz="0" w:space="0" w:color="auto"/>
        <w:left w:val="none" w:sz="0" w:space="0" w:color="auto"/>
        <w:bottom w:val="none" w:sz="0" w:space="0" w:color="auto"/>
        <w:right w:val="none" w:sz="0" w:space="0" w:color="auto"/>
      </w:divBdr>
    </w:div>
    <w:div w:id="1091464036">
      <w:bodyDiv w:val="1"/>
      <w:marLeft w:val="0"/>
      <w:marRight w:val="0"/>
      <w:marTop w:val="0"/>
      <w:marBottom w:val="0"/>
      <w:divBdr>
        <w:top w:val="none" w:sz="0" w:space="0" w:color="auto"/>
        <w:left w:val="none" w:sz="0" w:space="0" w:color="auto"/>
        <w:bottom w:val="none" w:sz="0" w:space="0" w:color="auto"/>
        <w:right w:val="none" w:sz="0" w:space="0" w:color="auto"/>
      </w:divBdr>
    </w:div>
    <w:div w:id="157289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2CAC2-5699-479A-A130-4678C4DC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3932</Words>
  <Characters>23204</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2024-03-25T16:53:00Z</dcterms:created>
  <dcterms:modified xsi:type="dcterms:W3CDTF">2024-04-17T15:49:00Z</dcterms:modified>
</cp:coreProperties>
</file>