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D15D3" w14:textId="327804D0" w:rsidR="00556CA9" w:rsidRDefault="00556CA9" w:rsidP="00556CA9">
      <w:pPr>
        <w:jc w:val="center"/>
        <w:rPr>
          <w:rStyle w:val="Nzevknihy"/>
        </w:rPr>
      </w:pPr>
      <w:bookmarkStart w:id="0" w:name="_GoBack"/>
      <w:bookmarkEnd w:id="0"/>
      <w:r w:rsidRPr="00501366">
        <w:rPr>
          <w:rStyle w:val="Nzevknihy"/>
        </w:rPr>
        <w:t>Cenová nabídka</w:t>
      </w:r>
    </w:p>
    <w:p w14:paraId="415D68FE" w14:textId="69C68970" w:rsidR="00CC506C" w:rsidRPr="00501366" w:rsidRDefault="00CD268B" w:rsidP="00556CA9">
      <w:pPr>
        <w:jc w:val="center"/>
        <w:rPr>
          <w:rStyle w:val="Nzevknihy"/>
        </w:rPr>
      </w:pPr>
      <w:r w:rsidRPr="5D78781C">
        <w:rPr>
          <w:rStyle w:val="Nzevknihy"/>
        </w:rPr>
        <w:t>1-</w:t>
      </w:r>
      <w:r w:rsidR="00CC506C" w:rsidRPr="5D78781C">
        <w:rPr>
          <w:rStyle w:val="Nzevknihy"/>
        </w:rPr>
        <w:t>20</w:t>
      </w:r>
      <w:r w:rsidR="008B3AE6" w:rsidRPr="5D78781C">
        <w:rPr>
          <w:rStyle w:val="Nzevknihy"/>
        </w:rPr>
        <w:t>2</w:t>
      </w:r>
      <w:r w:rsidR="00027360">
        <w:rPr>
          <w:rStyle w:val="Nzevknihy"/>
        </w:rPr>
        <w:t>4</w:t>
      </w:r>
      <w:r w:rsidRPr="5D78781C">
        <w:rPr>
          <w:rStyle w:val="Nzevknihy"/>
        </w:rPr>
        <w:t>-</w:t>
      </w:r>
      <w:r w:rsidR="00CC506C" w:rsidRPr="5D78781C">
        <w:rPr>
          <w:rStyle w:val="Nzevknihy"/>
        </w:rPr>
        <w:t>0</w:t>
      </w:r>
      <w:r w:rsidR="00027360">
        <w:rPr>
          <w:rStyle w:val="Nzevknihy"/>
        </w:rPr>
        <w:t>05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73"/>
        <w:gridCol w:w="3858"/>
        <w:gridCol w:w="678"/>
        <w:gridCol w:w="3853"/>
      </w:tblGrid>
      <w:tr w:rsidR="00D53157" w14:paraId="331C936E" w14:textId="77777777" w:rsidTr="5D78781C">
        <w:trPr>
          <w:trHeight w:val="851"/>
        </w:trPr>
        <w:tc>
          <w:tcPr>
            <w:tcW w:w="4531" w:type="dxa"/>
            <w:gridSpan w:val="2"/>
          </w:tcPr>
          <w:p w14:paraId="097D59D1" w14:textId="77777777" w:rsidR="00D53157" w:rsidRPr="00B50E8B" w:rsidRDefault="00D53157" w:rsidP="00EB781C">
            <w:pPr>
              <w:pStyle w:val="Bezmezer"/>
              <w:rPr>
                <w:b/>
                <w:bCs/>
                <w:u w:val="single"/>
              </w:rPr>
            </w:pPr>
            <w:r w:rsidRPr="00B50E8B">
              <w:rPr>
                <w:b/>
                <w:bCs/>
                <w:sz w:val="22"/>
                <w:szCs w:val="22"/>
                <w:u w:val="single"/>
              </w:rPr>
              <w:t>Zadavatel:</w:t>
            </w:r>
          </w:p>
          <w:p w14:paraId="28EB50BD" w14:textId="77777777" w:rsidR="00D53157" w:rsidRPr="00B50E8B" w:rsidRDefault="00D53157" w:rsidP="00EB781C">
            <w:pPr>
              <w:pStyle w:val="Bezmezer"/>
            </w:pPr>
          </w:p>
          <w:p w14:paraId="668523C5" w14:textId="4CA95B54" w:rsidR="00D53157" w:rsidRPr="00027360" w:rsidRDefault="00027360" w:rsidP="50198FAB">
            <w:pPr>
              <w:pStyle w:val="Bezmezer"/>
              <w:rPr>
                <w:b/>
                <w:bCs/>
              </w:rPr>
            </w:pPr>
            <w:r w:rsidRPr="00027360">
              <w:rPr>
                <w:b/>
                <w:bCs/>
              </w:rPr>
              <w:t>Město Dobruška</w:t>
            </w:r>
          </w:p>
        </w:tc>
        <w:tc>
          <w:tcPr>
            <w:tcW w:w="4531" w:type="dxa"/>
            <w:gridSpan w:val="2"/>
          </w:tcPr>
          <w:p w14:paraId="1CBA36DA" w14:textId="77777777" w:rsidR="00D53157" w:rsidRPr="00B50E8B" w:rsidRDefault="00D53157" w:rsidP="00EB781C">
            <w:pPr>
              <w:pStyle w:val="Bezmezer"/>
              <w:rPr>
                <w:b/>
                <w:bCs/>
                <w:u w:val="single"/>
              </w:rPr>
            </w:pPr>
            <w:r w:rsidRPr="00B50E8B">
              <w:rPr>
                <w:b/>
                <w:bCs/>
                <w:sz w:val="22"/>
                <w:szCs w:val="22"/>
                <w:u w:val="single"/>
              </w:rPr>
              <w:t>Zhotovitel:</w:t>
            </w:r>
          </w:p>
          <w:p w14:paraId="2ED70D75" w14:textId="77777777" w:rsidR="00D53157" w:rsidRPr="00B50E8B" w:rsidRDefault="00D53157" w:rsidP="00EB781C">
            <w:pPr>
              <w:pStyle w:val="Bezmezer"/>
            </w:pPr>
          </w:p>
          <w:p w14:paraId="0B2C0731" w14:textId="77777777" w:rsidR="00D53157" w:rsidRPr="00726FB2" w:rsidRDefault="00D53157" w:rsidP="00EB781C">
            <w:pPr>
              <w:pStyle w:val="Bezmezer"/>
              <w:rPr>
                <w:b/>
              </w:rPr>
            </w:pPr>
            <w:r w:rsidRPr="00B846D3">
              <w:rPr>
                <w:b/>
                <w:sz w:val="22"/>
                <w:szCs w:val="22"/>
              </w:rPr>
              <w:t>Vodohospodářská výstavba a investice s.r.o.</w:t>
            </w:r>
          </w:p>
        </w:tc>
      </w:tr>
      <w:tr w:rsidR="00D53157" w14:paraId="19434A4B" w14:textId="77777777" w:rsidTr="5D78781C">
        <w:tc>
          <w:tcPr>
            <w:tcW w:w="4531" w:type="dxa"/>
            <w:gridSpan w:val="2"/>
          </w:tcPr>
          <w:p w14:paraId="5D02D946" w14:textId="77777777" w:rsidR="00A24CFA" w:rsidRDefault="00A24CFA" w:rsidP="00EB781C">
            <w:pPr>
              <w:pStyle w:val="Bezmezer"/>
              <w:rPr>
                <w:sz w:val="22"/>
                <w:szCs w:val="22"/>
              </w:rPr>
            </w:pPr>
            <w:r w:rsidRPr="00A24CFA">
              <w:rPr>
                <w:sz w:val="22"/>
                <w:szCs w:val="22"/>
              </w:rPr>
              <w:t>Solnická 777</w:t>
            </w:r>
          </w:p>
          <w:p w14:paraId="4EFB43E6" w14:textId="77777777" w:rsidR="007D4ABF" w:rsidRDefault="00A24CFA" w:rsidP="00EB781C">
            <w:pPr>
              <w:pStyle w:val="Bezmezer"/>
              <w:rPr>
                <w:sz w:val="22"/>
                <w:szCs w:val="22"/>
              </w:rPr>
            </w:pPr>
            <w:r w:rsidRPr="00A24CFA">
              <w:rPr>
                <w:sz w:val="22"/>
                <w:szCs w:val="22"/>
              </w:rPr>
              <w:t>Dobruška</w:t>
            </w:r>
          </w:p>
          <w:p w14:paraId="6A50B860" w14:textId="1868BC67" w:rsidR="00A24CFA" w:rsidRPr="007D4ABF" w:rsidRDefault="00A24CFA" w:rsidP="00EB781C">
            <w:pPr>
              <w:pStyle w:val="Bezmezer"/>
              <w:rPr>
                <w:sz w:val="22"/>
                <w:szCs w:val="22"/>
              </w:rPr>
            </w:pPr>
            <w:r w:rsidRPr="00A24CFA">
              <w:rPr>
                <w:sz w:val="22"/>
                <w:szCs w:val="22"/>
              </w:rPr>
              <w:t>518 01</w:t>
            </w:r>
          </w:p>
        </w:tc>
        <w:tc>
          <w:tcPr>
            <w:tcW w:w="4531" w:type="dxa"/>
            <w:gridSpan w:val="2"/>
          </w:tcPr>
          <w:p w14:paraId="35BE3DC7" w14:textId="77777777" w:rsidR="00D53157" w:rsidRPr="00B50E8B" w:rsidRDefault="00D53157" w:rsidP="00EB781C">
            <w:pPr>
              <w:pStyle w:val="Bezmezer"/>
            </w:pPr>
            <w:r w:rsidRPr="000A6C3B">
              <w:rPr>
                <w:sz w:val="22"/>
                <w:szCs w:val="22"/>
              </w:rPr>
              <w:t>Bratří Čapků 92</w:t>
            </w:r>
          </w:p>
          <w:p w14:paraId="5E54BB48" w14:textId="77777777" w:rsidR="00D53157" w:rsidRPr="00B50E8B" w:rsidRDefault="00D53157" w:rsidP="00EB781C">
            <w:pPr>
              <w:pStyle w:val="Bezmezer"/>
            </w:pPr>
            <w:r w:rsidRPr="000A6C3B">
              <w:rPr>
                <w:sz w:val="22"/>
                <w:szCs w:val="22"/>
              </w:rPr>
              <w:t>Holice</w:t>
            </w:r>
          </w:p>
          <w:p w14:paraId="73A197A3" w14:textId="77777777" w:rsidR="00D53157" w:rsidRPr="00B50E8B" w:rsidRDefault="00D53157" w:rsidP="00EB781C">
            <w:pPr>
              <w:pStyle w:val="Bezmezer"/>
              <w:rPr>
                <w:b/>
                <w:bCs/>
                <w:sz w:val="22"/>
                <w:szCs w:val="22"/>
                <w:u w:val="single"/>
              </w:rPr>
            </w:pPr>
            <w:r w:rsidRPr="00B50E8B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4</w:t>
            </w:r>
            <w:r w:rsidRPr="00B50E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</w:t>
            </w:r>
          </w:p>
        </w:tc>
      </w:tr>
      <w:tr w:rsidR="00D53157" w14:paraId="6BB612C2" w14:textId="77777777" w:rsidTr="5D78781C">
        <w:tc>
          <w:tcPr>
            <w:tcW w:w="4531" w:type="dxa"/>
            <w:gridSpan w:val="2"/>
          </w:tcPr>
          <w:p w14:paraId="4585DF4F" w14:textId="77777777" w:rsidR="00D53157" w:rsidRPr="00B50E8B" w:rsidRDefault="00D53157" w:rsidP="00EB781C">
            <w:pPr>
              <w:pStyle w:val="Bezmez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531" w:type="dxa"/>
            <w:gridSpan w:val="2"/>
          </w:tcPr>
          <w:p w14:paraId="3BD4BF27" w14:textId="77777777" w:rsidR="00D53157" w:rsidRPr="000A6C3B" w:rsidRDefault="00D53157" w:rsidP="00EB781C">
            <w:pPr>
              <w:pStyle w:val="Bezmezer"/>
              <w:rPr>
                <w:sz w:val="22"/>
                <w:szCs w:val="22"/>
              </w:rPr>
            </w:pPr>
          </w:p>
        </w:tc>
      </w:tr>
      <w:tr w:rsidR="00D53157" w14:paraId="19BB08AA" w14:textId="77777777" w:rsidTr="5D78781C">
        <w:trPr>
          <w:trHeight w:val="375"/>
        </w:trPr>
        <w:tc>
          <w:tcPr>
            <w:tcW w:w="673" w:type="dxa"/>
          </w:tcPr>
          <w:p w14:paraId="42FA8347" w14:textId="77777777" w:rsidR="00D53157" w:rsidRDefault="00D53157" w:rsidP="00EB781C">
            <w:pPr>
              <w:pStyle w:val="Bezmezer"/>
              <w:rPr>
                <w:sz w:val="22"/>
                <w:szCs w:val="22"/>
              </w:rPr>
            </w:pPr>
            <w:r w:rsidRPr="00B50E8B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3858" w:type="dxa"/>
          </w:tcPr>
          <w:p w14:paraId="1F8B1CBA" w14:textId="3AC87DE7" w:rsidR="00D53157" w:rsidRPr="0037130D" w:rsidRDefault="00A24CFA" w:rsidP="00EB781C">
            <w:pPr>
              <w:pStyle w:val="Bezmezer"/>
              <w:rPr>
                <w:sz w:val="22"/>
                <w:szCs w:val="22"/>
              </w:rPr>
            </w:pPr>
            <w:r w:rsidRPr="00A24CFA">
              <w:rPr>
                <w:sz w:val="22"/>
                <w:szCs w:val="22"/>
              </w:rPr>
              <w:t>00274879</w:t>
            </w:r>
          </w:p>
        </w:tc>
        <w:tc>
          <w:tcPr>
            <w:tcW w:w="678" w:type="dxa"/>
          </w:tcPr>
          <w:p w14:paraId="36D9CE8F" w14:textId="77777777" w:rsidR="00D53157" w:rsidRPr="0037130D" w:rsidRDefault="00D53157" w:rsidP="00EB781C">
            <w:pPr>
              <w:pStyle w:val="Bezmezer"/>
              <w:rPr>
                <w:sz w:val="22"/>
                <w:szCs w:val="22"/>
              </w:rPr>
            </w:pPr>
            <w:r w:rsidRPr="00B50E8B">
              <w:rPr>
                <w:sz w:val="22"/>
                <w:szCs w:val="22"/>
              </w:rPr>
              <w:t>IČO:</w:t>
            </w:r>
          </w:p>
        </w:tc>
        <w:tc>
          <w:tcPr>
            <w:tcW w:w="3853" w:type="dxa"/>
          </w:tcPr>
          <w:p w14:paraId="5CD60642" w14:textId="77777777" w:rsidR="00D53157" w:rsidRPr="0037130D" w:rsidRDefault="00D53157" w:rsidP="00EB781C">
            <w:pPr>
              <w:pStyle w:val="Bezmezer"/>
              <w:rPr>
                <w:sz w:val="22"/>
                <w:szCs w:val="22"/>
              </w:rPr>
            </w:pPr>
            <w:r w:rsidRPr="0037130D">
              <w:rPr>
                <w:sz w:val="22"/>
                <w:szCs w:val="22"/>
              </w:rPr>
              <w:t>10778659</w:t>
            </w:r>
          </w:p>
        </w:tc>
      </w:tr>
      <w:tr w:rsidR="007D4ABF" w14:paraId="2F6E6079" w14:textId="77777777" w:rsidTr="5D78781C">
        <w:tc>
          <w:tcPr>
            <w:tcW w:w="673" w:type="dxa"/>
          </w:tcPr>
          <w:p w14:paraId="374830CF" w14:textId="77777777" w:rsidR="007D4ABF" w:rsidRDefault="007D4ABF" w:rsidP="007D4ABF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3858" w:type="dxa"/>
          </w:tcPr>
          <w:p w14:paraId="4E1EC0E5" w14:textId="5C4AB273" w:rsidR="00A24CFA" w:rsidRPr="00A24CFA" w:rsidRDefault="00A24CFA" w:rsidP="00A24CFA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 </w:t>
            </w:r>
            <w:r w:rsidRPr="00A24CFA">
              <w:rPr>
                <w:sz w:val="22"/>
                <w:szCs w:val="22"/>
              </w:rPr>
              <w:t>00274879</w:t>
            </w:r>
          </w:p>
          <w:p w14:paraId="678540E0" w14:textId="047E32E0" w:rsidR="007D4ABF" w:rsidRPr="0037130D" w:rsidRDefault="007D4ABF" w:rsidP="007D4ABF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14:paraId="7E16BCBE" w14:textId="77777777" w:rsidR="007D4ABF" w:rsidRDefault="007D4ABF" w:rsidP="007D4ABF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3853" w:type="dxa"/>
          </w:tcPr>
          <w:p w14:paraId="4953D064" w14:textId="77777777" w:rsidR="007D4ABF" w:rsidRPr="0037130D" w:rsidRDefault="007D4ABF" w:rsidP="007D4ABF">
            <w:pPr>
              <w:pStyle w:val="Bezmezer"/>
              <w:rPr>
                <w:sz w:val="22"/>
                <w:szCs w:val="22"/>
              </w:rPr>
            </w:pPr>
            <w:r w:rsidRPr="0037130D">
              <w:rPr>
                <w:sz w:val="22"/>
                <w:szCs w:val="22"/>
              </w:rPr>
              <w:t>CZ10778659</w:t>
            </w:r>
          </w:p>
        </w:tc>
      </w:tr>
    </w:tbl>
    <w:p w14:paraId="1230CD18" w14:textId="77777777" w:rsidR="00556CA9" w:rsidRDefault="00556CA9" w:rsidP="004A69D6">
      <w:pPr>
        <w:pStyle w:val="Nadpis1"/>
      </w:pPr>
      <w:r>
        <w:t>Název zakázky</w:t>
      </w:r>
    </w:p>
    <w:p w14:paraId="3E993B45" w14:textId="5CB06E45" w:rsidR="00B400B7" w:rsidRDefault="00A24CFA" w:rsidP="003E185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Čerpací stanice pitné vody Dobruška</w:t>
      </w:r>
    </w:p>
    <w:p w14:paraId="15534B03" w14:textId="2A9B84CC" w:rsidR="00441B28" w:rsidRDefault="00556CA9" w:rsidP="00441B28">
      <w:pPr>
        <w:pStyle w:val="Nadpis1"/>
      </w:pPr>
      <w:r>
        <w:t>Předmět nabídky</w:t>
      </w:r>
    </w:p>
    <w:p w14:paraId="3125067F" w14:textId="482BB4E1" w:rsidR="002E28E2" w:rsidRDefault="00BC192B" w:rsidP="002E28E2">
      <w:pPr>
        <w:pStyle w:val="Nadpis2"/>
        <w:numPr>
          <w:ilvl w:val="1"/>
          <w:numId w:val="9"/>
        </w:numPr>
      </w:pPr>
      <w:r>
        <w:t>P</w:t>
      </w:r>
      <w:r w:rsidR="002E28E2">
        <w:t>říprava podkladů</w:t>
      </w:r>
    </w:p>
    <w:p w14:paraId="74770568" w14:textId="3BDB617D" w:rsidR="002E28E2" w:rsidRDefault="00710FA5" w:rsidP="002E28E2">
      <w:r>
        <w:t>P</w:t>
      </w:r>
      <w:r w:rsidR="002E28E2">
        <w:t xml:space="preserve">říprava mapových podkladů, </w:t>
      </w:r>
      <w:r w:rsidR="00EA523F">
        <w:t>aktualizace</w:t>
      </w:r>
      <w:r w:rsidR="002E28E2">
        <w:t xml:space="preserve"> </w:t>
      </w:r>
      <w:r w:rsidR="00BC192B">
        <w:t xml:space="preserve">propadlých </w:t>
      </w:r>
      <w:r w:rsidR="002E28E2">
        <w:t xml:space="preserve">informací o existenci sítí, katastrálních map apod. </w:t>
      </w:r>
    </w:p>
    <w:p w14:paraId="15176DBB" w14:textId="1F841AC9" w:rsidR="002E28E2" w:rsidRDefault="002E28E2" w:rsidP="002E28E2">
      <w:pPr>
        <w:rPr>
          <w:rStyle w:val="normaltextrun"/>
          <w:rFonts w:eastAsiaTheme="majorEastAsia"/>
          <w:i/>
          <w:iCs/>
          <w:color w:val="404040"/>
          <w:shd w:val="clear" w:color="auto" w:fill="FFFFFF"/>
        </w:rPr>
      </w:pPr>
      <w:r>
        <w:rPr>
          <w:rStyle w:val="normaltextrun"/>
          <w:rFonts w:eastAsiaTheme="majorEastAsia"/>
          <w:i/>
          <w:iCs/>
          <w:color w:val="404040"/>
          <w:shd w:val="clear" w:color="auto" w:fill="FFFFFF"/>
        </w:rPr>
        <w:t>Nabídka neobsahuje</w:t>
      </w:r>
      <w:r w:rsidR="00973A50">
        <w:rPr>
          <w:rStyle w:val="normaltextrun"/>
          <w:rFonts w:eastAsiaTheme="majorEastAsia"/>
          <w:i/>
          <w:iCs/>
          <w:color w:val="404040"/>
          <w:shd w:val="clear" w:color="auto" w:fill="FFFFFF"/>
        </w:rPr>
        <w:t xml:space="preserve"> geodetické zaměření</w:t>
      </w:r>
      <w:r>
        <w:rPr>
          <w:rStyle w:val="normaltextrun"/>
          <w:rFonts w:eastAsiaTheme="majorEastAsia"/>
          <w:i/>
          <w:iCs/>
          <w:color w:val="404040"/>
          <w:shd w:val="clear" w:color="auto" w:fill="FFFFFF"/>
        </w:rPr>
        <w:t xml:space="preserve">, vytyčení inženýrských sítí v terénu, kopané sondy, údaje ČHMU. Nepředpokládá se jejich nutnost. V případě jejich potřeby bude doplněna nabídka. </w:t>
      </w:r>
      <w:r w:rsidR="006F6974">
        <w:rPr>
          <w:rStyle w:val="normaltextrun"/>
          <w:rFonts w:eastAsiaTheme="majorEastAsia"/>
          <w:i/>
          <w:iCs/>
          <w:color w:val="404040"/>
          <w:shd w:val="clear" w:color="auto" w:fill="FFFFFF"/>
        </w:rPr>
        <w:t>Geodetické zaměření bude dodáno zadavatelem. V případě, že nebude dostatečné zadavatel dopracuje potřebné úseky.</w:t>
      </w:r>
    </w:p>
    <w:p w14:paraId="3033B520" w14:textId="0DCAC020" w:rsidR="003438A3" w:rsidRDefault="003438A3" w:rsidP="003438A3">
      <w:pPr>
        <w:pStyle w:val="Nadpis2"/>
        <w:rPr>
          <w:rStyle w:val="normaltextrun"/>
          <w:rFonts w:eastAsiaTheme="majorEastAsia"/>
          <w:color w:val="404040"/>
          <w:shd w:val="clear" w:color="auto" w:fill="FFFFFF"/>
        </w:rPr>
      </w:pPr>
      <w:r>
        <w:rPr>
          <w:rStyle w:val="normaltextrun"/>
          <w:rFonts w:eastAsiaTheme="majorEastAsia"/>
          <w:color w:val="404040"/>
          <w:shd w:val="clear" w:color="auto" w:fill="FFFFFF"/>
        </w:rPr>
        <w:t>Čerpací zkouška a rozbory</w:t>
      </w:r>
    </w:p>
    <w:p w14:paraId="66EAE11B" w14:textId="48BC7772" w:rsidR="003438A3" w:rsidRPr="003438A3" w:rsidRDefault="00FA3B6B" w:rsidP="003438A3">
      <w:pPr>
        <w:rPr>
          <w:rFonts w:eastAsiaTheme="majorEastAsia"/>
        </w:rPr>
      </w:pPr>
      <w:r>
        <w:rPr>
          <w:rFonts w:eastAsiaTheme="majorEastAsia"/>
        </w:rPr>
        <w:t xml:space="preserve">Zajištění čerpací zkoušky a rozborů vody pro AOX. </w:t>
      </w:r>
    </w:p>
    <w:p w14:paraId="1836CDD9" w14:textId="21066AFD" w:rsidR="002E28E2" w:rsidRDefault="002E28E2" w:rsidP="002E28E2">
      <w:pPr>
        <w:pStyle w:val="Nadpis2"/>
        <w:numPr>
          <w:ilvl w:val="1"/>
          <w:numId w:val="9"/>
        </w:numPr>
        <w:rPr>
          <w:rFonts w:eastAsiaTheme="majorEastAsia"/>
        </w:rPr>
      </w:pPr>
      <w:r>
        <w:t xml:space="preserve">Projektová dokumentace </w:t>
      </w:r>
      <w:r w:rsidR="00D30A66">
        <w:t>DUR + DSP</w:t>
      </w:r>
    </w:p>
    <w:p w14:paraId="43878310" w14:textId="4119A604" w:rsidR="002425DA" w:rsidRDefault="002E28E2" w:rsidP="002E28E2">
      <w:r>
        <w:t xml:space="preserve">Vypracování projektové dokumentace </w:t>
      </w:r>
      <w:r w:rsidR="009A0725">
        <w:t xml:space="preserve">pro územní a stavební řízení </w:t>
      </w:r>
      <w:r>
        <w:t xml:space="preserve">pro </w:t>
      </w:r>
      <w:r w:rsidR="00C14AE9">
        <w:t>projekt čerpací stanice pitné vody</w:t>
      </w:r>
      <w:r w:rsidR="00265C88">
        <w:t xml:space="preserve"> v rozsahu:</w:t>
      </w:r>
    </w:p>
    <w:p w14:paraId="063AEF51" w14:textId="06ADA037" w:rsidR="002E28E2" w:rsidRDefault="00265C88" w:rsidP="002E28E2">
      <w:pPr>
        <w:pStyle w:val="Odstavecseseznamem"/>
        <w:numPr>
          <w:ilvl w:val="0"/>
          <w:numId w:val="17"/>
        </w:numPr>
      </w:pPr>
      <w:r>
        <w:t>Stavební část</w:t>
      </w:r>
    </w:p>
    <w:p w14:paraId="1DFB9FA4" w14:textId="6227EF2B" w:rsidR="002E28E2" w:rsidRDefault="00265C88" w:rsidP="002E28E2">
      <w:pPr>
        <w:pStyle w:val="Odstavecseseznamem"/>
        <w:numPr>
          <w:ilvl w:val="0"/>
          <w:numId w:val="17"/>
        </w:numPr>
      </w:pPr>
      <w:r>
        <w:t>Technologická část</w:t>
      </w:r>
    </w:p>
    <w:p w14:paraId="5928064E" w14:textId="13684E21" w:rsidR="002E28E2" w:rsidRDefault="00265C88" w:rsidP="002E28E2">
      <w:pPr>
        <w:pStyle w:val="Odstavecseseznamem"/>
        <w:numPr>
          <w:ilvl w:val="0"/>
          <w:numId w:val="17"/>
        </w:numPr>
      </w:pPr>
      <w:r>
        <w:t>Propojovací potrubí vody</w:t>
      </w:r>
      <w:r w:rsidR="00120F42">
        <w:t xml:space="preserve"> na vrt a síť</w:t>
      </w:r>
    </w:p>
    <w:p w14:paraId="016EC8BF" w14:textId="109D17A5" w:rsidR="00530FA2" w:rsidRDefault="00530FA2" w:rsidP="00530FA2">
      <w:pPr>
        <w:pStyle w:val="Odstavecseseznamem"/>
        <w:numPr>
          <w:ilvl w:val="0"/>
          <w:numId w:val="17"/>
        </w:numPr>
      </w:pPr>
      <w:r>
        <w:t xml:space="preserve">Splašková kanalizace vč. přípojek pro č.p. 3 a </w:t>
      </w:r>
      <w:r w:rsidR="00AF51D7">
        <w:t>p.č. 137/1</w:t>
      </w:r>
    </w:p>
    <w:p w14:paraId="22621956" w14:textId="0A4E6108" w:rsidR="002E28E2" w:rsidRDefault="002117D8" w:rsidP="00E008BA">
      <w:pPr>
        <w:pStyle w:val="Odstavecseseznamem"/>
        <w:numPr>
          <w:ilvl w:val="0"/>
          <w:numId w:val="17"/>
        </w:numPr>
      </w:pPr>
      <w:r>
        <w:lastRenderedPageBreak/>
        <w:t>Přípojka elektro, stavební elektro</w:t>
      </w:r>
    </w:p>
    <w:p w14:paraId="5368F58C" w14:textId="38DF966F" w:rsidR="002E28E2" w:rsidRDefault="002117D8" w:rsidP="00B83FF0">
      <w:pPr>
        <w:pStyle w:val="Odstavecseseznamem"/>
        <w:numPr>
          <w:ilvl w:val="0"/>
          <w:numId w:val="17"/>
        </w:numPr>
      </w:pPr>
      <w:r>
        <w:t>Schéma technologického elektro</w:t>
      </w:r>
    </w:p>
    <w:p w14:paraId="0765602F" w14:textId="24370020" w:rsidR="0084693B" w:rsidRDefault="00AF6DD4" w:rsidP="0084693B">
      <w:pPr>
        <w:pStyle w:val="Odstavecseseznamem"/>
        <w:numPr>
          <w:ilvl w:val="0"/>
          <w:numId w:val="17"/>
        </w:numPr>
      </w:pPr>
      <w:r>
        <w:t>Z</w:t>
      </w:r>
      <w:r w:rsidR="0084693B">
        <w:t>pevněné plochy</w:t>
      </w:r>
    </w:p>
    <w:p w14:paraId="013418CA" w14:textId="46A7B069" w:rsidR="00EE330F" w:rsidRDefault="00EE330F" w:rsidP="0084693B">
      <w:pPr>
        <w:pStyle w:val="Odstavecseseznamem"/>
        <w:numPr>
          <w:ilvl w:val="0"/>
          <w:numId w:val="17"/>
        </w:numPr>
      </w:pPr>
      <w:r>
        <w:t>Příjezdová komunikace</w:t>
      </w:r>
    </w:p>
    <w:p w14:paraId="27E463C5" w14:textId="5768E70A" w:rsidR="002E28E2" w:rsidRDefault="008C58C6" w:rsidP="00B83FF0">
      <w:pPr>
        <w:pStyle w:val="Odstavecseseznamem"/>
        <w:numPr>
          <w:ilvl w:val="0"/>
          <w:numId w:val="17"/>
        </w:numPr>
      </w:pPr>
      <w:r>
        <w:t>Oplocení</w:t>
      </w:r>
    </w:p>
    <w:p w14:paraId="7FD4483E" w14:textId="77777777" w:rsidR="002E28E2" w:rsidRDefault="002E28E2" w:rsidP="002E28E2">
      <w:r>
        <w:t>Dokumentace bude předána v 4 pare vč. elektronické verze.</w:t>
      </w:r>
    </w:p>
    <w:p w14:paraId="0DE45DE6" w14:textId="36CDAFB6" w:rsidR="002E28E2" w:rsidRDefault="002E28E2" w:rsidP="002E28E2">
      <w:pPr>
        <w:rPr>
          <w:rStyle w:val="normaltextrun"/>
          <w:rFonts w:eastAsiaTheme="majorEastAsia"/>
          <w:i/>
          <w:iCs/>
          <w:color w:val="404040"/>
          <w:shd w:val="clear" w:color="auto" w:fill="FFFFFF"/>
        </w:rPr>
      </w:pPr>
      <w:r>
        <w:rPr>
          <w:rStyle w:val="normaltextrun"/>
          <w:rFonts w:eastAsiaTheme="majorEastAsia"/>
          <w:i/>
          <w:iCs/>
          <w:color w:val="404040"/>
          <w:shd w:val="clear" w:color="auto" w:fill="FFFFFF"/>
        </w:rPr>
        <w:t xml:space="preserve">V případě změny v zadání oproti zadávací dokumentaci budou řešeny vícepráce. </w:t>
      </w:r>
    </w:p>
    <w:p w14:paraId="5E84C4C7" w14:textId="563D16BD" w:rsidR="008C58C6" w:rsidRPr="00E661C4" w:rsidRDefault="008C58C6" w:rsidP="00E661C4">
      <w:pPr>
        <w:pStyle w:val="Nadpis2"/>
        <w:numPr>
          <w:ilvl w:val="1"/>
          <w:numId w:val="9"/>
        </w:numPr>
        <w:rPr>
          <w:rFonts w:eastAsiaTheme="majorEastAsia"/>
        </w:rPr>
      </w:pPr>
      <w:r>
        <w:t xml:space="preserve">Projektová dokumentace </w:t>
      </w:r>
      <w:r w:rsidR="00F45BA1">
        <w:t>ZDS</w:t>
      </w:r>
    </w:p>
    <w:p w14:paraId="267DE7DB" w14:textId="4B3C5FA9" w:rsidR="008C58C6" w:rsidRDefault="008C58C6" w:rsidP="008C58C6">
      <w:r>
        <w:t xml:space="preserve">Vypracování projektové dokumentace pro </w:t>
      </w:r>
      <w:r w:rsidR="00096913">
        <w:t>výběr zhotovitele</w:t>
      </w:r>
      <w:r>
        <w:t xml:space="preserve"> pro projekt čerpací stanice pitné vody v rozsahu:</w:t>
      </w:r>
    </w:p>
    <w:p w14:paraId="4BF31D77" w14:textId="77777777" w:rsidR="008C58C6" w:rsidRDefault="008C58C6" w:rsidP="008C58C6">
      <w:pPr>
        <w:pStyle w:val="Odstavecseseznamem"/>
        <w:numPr>
          <w:ilvl w:val="0"/>
          <w:numId w:val="17"/>
        </w:numPr>
      </w:pPr>
      <w:r>
        <w:t>Stavební část</w:t>
      </w:r>
    </w:p>
    <w:p w14:paraId="48BE32C0" w14:textId="77777777" w:rsidR="008C58C6" w:rsidRDefault="008C58C6" w:rsidP="008C58C6">
      <w:pPr>
        <w:pStyle w:val="Odstavecseseznamem"/>
        <w:numPr>
          <w:ilvl w:val="0"/>
          <w:numId w:val="17"/>
        </w:numPr>
      </w:pPr>
      <w:r>
        <w:t>Technologická část</w:t>
      </w:r>
    </w:p>
    <w:p w14:paraId="589AA984" w14:textId="6CF50AAA" w:rsidR="00AF51D7" w:rsidRDefault="008C58C6" w:rsidP="00120F42">
      <w:pPr>
        <w:pStyle w:val="Odstavecseseznamem"/>
        <w:numPr>
          <w:ilvl w:val="0"/>
          <w:numId w:val="17"/>
        </w:numPr>
      </w:pPr>
      <w:r>
        <w:t>Propojovací potrubí vody</w:t>
      </w:r>
      <w:r w:rsidR="00120F42">
        <w:t xml:space="preserve"> na vrt a síť</w:t>
      </w:r>
    </w:p>
    <w:p w14:paraId="4F134E34" w14:textId="7D800918" w:rsidR="00AF51D7" w:rsidRDefault="00AF51D7" w:rsidP="00AF51D7">
      <w:pPr>
        <w:pStyle w:val="Odstavecseseznamem"/>
        <w:numPr>
          <w:ilvl w:val="0"/>
          <w:numId w:val="17"/>
        </w:numPr>
      </w:pPr>
      <w:r>
        <w:t>Splašková kanalizace vč. přípojek pro č.p. 3</w:t>
      </w:r>
      <w:r w:rsidR="00BD0603">
        <w:t>, č.p. 3</w:t>
      </w:r>
      <w:r>
        <w:t xml:space="preserve"> a p.č. 137/1</w:t>
      </w:r>
    </w:p>
    <w:p w14:paraId="7C7A7EC4" w14:textId="77777777" w:rsidR="008C58C6" w:rsidRDefault="008C58C6" w:rsidP="008C58C6">
      <w:pPr>
        <w:pStyle w:val="Odstavecseseznamem"/>
        <w:numPr>
          <w:ilvl w:val="0"/>
          <w:numId w:val="17"/>
        </w:numPr>
      </w:pPr>
      <w:r>
        <w:t>Přípojka elektro, stavební elektro</w:t>
      </w:r>
    </w:p>
    <w:p w14:paraId="025E258F" w14:textId="176404C1" w:rsidR="008C58C6" w:rsidRDefault="008C58C6" w:rsidP="008C58C6">
      <w:pPr>
        <w:pStyle w:val="Odstavecseseznamem"/>
        <w:numPr>
          <w:ilvl w:val="0"/>
          <w:numId w:val="17"/>
        </w:numPr>
      </w:pPr>
      <w:r>
        <w:t>Technologického elektro</w:t>
      </w:r>
      <w:r w:rsidR="00BB2203">
        <w:t xml:space="preserve"> a MaR</w:t>
      </w:r>
    </w:p>
    <w:p w14:paraId="70D39844" w14:textId="174ECDC3" w:rsidR="008C58C6" w:rsidRDefault="00AF6DD4" w:rsidP="008C58C6">
      <w:pPr>
        <w:pStyle w:val="Odstavecseseznamem"/>
        <w:numPr>
          <w:ilvl w:val="0"/>
          <w:numId w:val="17"/>
        </w:numPr>
      </w:pPr>
      <w:r>
        <w:t>Z</w:t>
      </w:r>
      <w:r w:rsidR="0084693B">
        <w:t>pevněné plochy</w:t>
      </w:r>
    </w:p>
    <w:p w14:paraId="6A54ABFE" w14:textId="3F62CB70" w:rsidR="00EE330F" w:rsidRDefault="00EE330F" w:rsidP="008C58C6">
      <w:pPr>
        <w:pStyle w:val="Odstavecseseznamem"/>
        <w:numPr>
          <w:ilvl w:val="0"/>
          <w:numId w:val="17"/>
        </w:numPr>
      </w:pPr>
      <w:r>
        <w:t>Příjezdová komunikace</w:t>
      </w:r>
    </w:p>
    <w:p w14:paraId="00856730" w14:textId="77777777" w:rsidR="008C58C6" w:rsidRDefault="008C58C6" w:rsidP="008C58C6">
      <w:pPr>
        <w:pStyle w:val="Odstavecseseznamem"/>
        <w:numPr>
          <w:ilvl w:val="0"/>
          <w:numId w:val="17"/>
        </w:numPr>
      </w:pPr>
      <w:r>
        <w:t>Oplocení</w:t>
      </w:r>
    </w:p>
    <w:p w14:paraId="7A7744E3" w14:textId="77777777" w:rsidR="00B83FF0" w:rsidRDefault="00B83FF0" w:rsidP="00B83FF0">
      <w:r>
        <w:t>Dokumentace bude předána v 4 pare vč. elektronické verze.</w:t>
      </w:r>
    </w:p>
    <w:p w14:paraId="4C9ABC6A" w14:textId="77777777" w:rsidR="00B83FF0" w:rsidRDefault="00B83FF0" w:rsidP="00B83FF0">
      <w:pPr>
        <w:rPr>
          <w:rStyle w:val="normaltextrun"/>
          <w:rFonts w:eastAsiaTheme="majorEastAsia"/>
          <w:i/>
          <w:iCs/>
          <w:color w:val="404040"/>
          <w:shd w:val="clear" w:color="auto" w:fill="FFFFFF"/>
        </w:rPr>
      </w:pPr>
      <w:r>
        <w:rPr>
          <w:rStyle w:val="normaltextrun"/>
          <w:rFonts w:eastAsiaTheme="majorEastAsia"/>
          <w:i/>
          <w:iCs/>
          <w:color w:val="404040"/>
          <w:shd w:val="clear" w:color="auto" w:fill="FFFFFF"/>
        </w:rPr>
        <w:t xml:space="preserve">V případě změny v zadání oproti zadávací dokumentaci budou řešeny vícepráce. </w:t>
      </w:r>
    </w:p>
    <w:p w14:paraId="0CF2FF46" w14:textId="1333783F" w:rsidR="002E28E2" w:rsidRDefault="002E28E2" w:rsidP="002E28E2">
      <w:pPr>
        <w:pStyle w:val="Nadpis2"/>
        <w:numPr>
          <w:ilvl w:val="1"/>
          <w:numId w:val="9"/>
        </w:numPr>
        <w:rPr>
          <w:rFonts w:eastAsiaTheme="majorEastAsia"/>
        </w:rPr>
      </w:pPr>
      <w:r>
        <w:t>Rozpočet a výkaz výměr</w:t>
      </w:r>
    </w:p>
    <w:p w14:paraId="6137D52D" w14:textId="016C9684" w:rsidR="002E28E2" w:rsidRDefault="002E28E2" w:rsidP="002E28E2">
      <w:r>
        <w:t>Zpracování položkového rozpočtu a výkazu výměr</w:t>
      </w:r>
      <w:r w:rsidR="00023853">
        <w:t xml:space="preserve"> dle projektové dokumentace RDS</w:t>
      </w:r>
      <w:r>
        <w:t>.</w:t>
      </w:r>
    </w:p>
    <w:p w14:paraId="35FA1AC1" w14:textId="429F5FE5" w:rsidR="002E28E2" w:rsidRDefault="002E28E2" w:rsidP="002E28E2">
      <w:pPr>
        <w:pStyle w:val="Nadpis2"/>
        <w:numPr>
          <w:ilvl w:val="1"/>
          <w:numId w:val="9"/>
        </w:numPr>
      </w:pPr>
      <w:r>
        <w:t>Inženýrská činnost</w:t>
      </w:r>
    </w:p>
    <w:p w14:paraId="56E13E2C" w14:textId="77777777" w:rsidR="002E28E2" w:rsidRDefault="002E28E2" w:rsidP="002E28E2">
      <w:r>
        <w:t xml:space="preserve">Zajištění inženýrské činnosti pro povolení stavby, zajištění stanovisek dotčených orgánů. </w:t>
      </w:r>
    </w:p>
    <w:p w14:paraId="1A1AF295" w14:textId="77777777" w:rsidR="002E28E2" w:rsidRDefault="002E28E2" w:rsidP="002E28E2">
      <w:r>
        <w:t xml:space="preserve">Zajištění souhlasu s umístěním stavby pro pozemky obce, správci komunikací, vodních toků apod. </w:t>
      </w:r>
    </w:p>
    <w:p w14:paraId="16D8F461" w14:textId="77777777" w:rsidR="002E28E2" w:rsidRDefault="002E28E2" w:rsidP="002E28E2">
      <w:r>
        <w:t>Pro zajištění povolení k umístění stavby na pozemcích, které jsou v soukromém vlastnictví nebo v majetku právnických osob bude zajištěna součinnost zadavatele.</w:t>
      </w:r>
    </w:p>
    <w:p w14:paraId="1C23F433" w14:textId="77777777" w:rsidR="002E28E2" w:rsidRDefault="002E28E2" w:rsidP="002E28E2">
      <w:r>
        <w:t xml:space="preserve">Smlouvy a jednání zavazující investora k budou předány k podpisu investorovi k podpisu. </w:t>
      </w:r>
    </w:p>
    <w:p w14:paraId="0EC60BE6" w14:textId="77777777" w:rsidR="002E28E2" w:rsidRDefault="002E28E2" w:rsidP="009058DD">
      <w:pPr>
        <w:rPr>
          <w:rStyle w:val="normaltextrun"/>
          <w:rFonts w:eastAsiaTheme="majorEastAsia"/>
          <w:i/>
          <w:iCs/>
          <w:color w:val="404040"/>
          <w:shd w:val="clear" w:color="auto" w:fill="FFFFFF"/>
        </w:rPr>
      </w:pPr>
      <w:r>
        <w:rPr>
          <w:rStyle w:val="normaltextrun"/>
          <w:rFonts w:eastAsiaTheme="majorEastAsia"/>
          <w:i/>
          <w:iCs/>
          <w:color w:val="404040"/>
          <w:shd w:val="clear" w:color="auto" w:fill="FFFFFF"/>
        </w:rPr>
        <w:t xml:space="preserve">Nabídka neobsahuje správní ani jiné poplatky. </w:t>
      </w:r>
    </w:p>
    <w:p w14:paraId="35227AD2" w14:textId="646B9AE7" w:rsidR="00556CA9" w:rsidRPr="00B70AF6" w:rsidRDefault="00556CA9" w:rsidP="004A69D6">
      <w:pPr>
        <w:pStyle w:val="Nadpis1"/>
      </w:pPr>
      <w:r w:rsidRPr="00B70AF6">
        <w:lastRenderedPageBreak/>
        <w:t>Cenová nabídka</w:t>
      </w:r>
    </w:p>
    <w:bookmarkStart w:id="1" w:name="_MON_1678129611"/>
    <w:bookmarkEnd w:id="1"/>
    <w:p w14:paraId="24130B45" w14:textId="4B8C7257" w:rsidR="00FB647A" w:rsidRDefault="00BB3C58" w:rsidP="00FB647A">
      <w:r w:rsidRPr="00B70AF6">
        <w:object w:dxaOrig="9049" w:dyaOrig="4810" w14:anchorId="09A42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239.25pt" o:ole="">
            <v:imagedata r:id="rId12" o:title=""/>
          </v:shape>
          <o:OLEObject Type="Embed" ProgID="Excel.Sheet.12" ShapeID="_x0000_i1025" DrawAspect="Content" ObjectID="_1768967456" r:id="rId13"/>
        </w:object>
      </w:r>
    </w:p>
    <w:p w14:paraId="4183CBC3" w14:textId="70E1E026" w:rsidR="00556CA9" w:rsidRDefault="00556CA9" w:rsidP="004A69D6">
      <w:pPr>
        <w:pStyle w:val="Nadpis1"/>
      </w:pPr>
      <w:r w:rsidRPr="00201B7A">
        <w:t>Platební podmínky</w:t>
      </w:r>
    </w:p>
    <w:p w14:paraId="29B3490F" w14:textId="2AAD3AE8" w:rsidR="00C22380" w:rsidRDefault="00C22380" w:rsidP="00C22380">
      <w:pPr>
        <w:pStyle w:val="Nadpis4"/>
      </w:pPr>
      <w:r>
        <w:t>Cena dle bodu 2.</w:t>
      </w:r>
      <w:r w:rsidR="009607FF">
        <w:t>1</w:t>
      </w:r>
    </w:p>
    <w:p w14:paraId="7DFA447F" w14:textId="492D2A56" w:rsidR="00C22380" w:rsidRDefault="00956CD2" w:rsidP="00956CD2">
      <w:pPr>
        <w:pStyle w:val="Odstavecseseznamem"/>
        <w:numPr>
          <w:ilvl w:val="0"/>
          <w:numId w:val="12"/>
        </w:numPr>
      </w:pPr>
      <w:r>
        <w:t>10</w:t>
      </w:r>
      <w:r w:rsidR="00C22380">
        <w:t xml:space="preserve">0% fakturováno po </w:t>
      </w:r>
      <w:r w:rsidR="00BE44DD">
        <w:t>provedení přípravy mapových podkladů a jejich zaslání elektronicky</w:t>
      </w:r>
      <w:r w:rsidR="00C22380">
        <w:t xml:space="preserve"> </w:t>
      </w:r>
    </w:p>
    <w:p w14:paraId="6F17EA5C" w14:textId="34E06C04" w:rsidR="00FF70BB" w:rsidRDefault="00FF70BB" w:rsidP="00FF70BB">
      <w:pPr>
        <w:pStyle w:val="Nadpis4"/>
      </w:pPr>
      <w:r>
        <w:t>Cena dle bodu 2.</w:t>
      </w:r>
      <w:r w:rsidR="0093697D">
        <w:t>2</w:t>
      </w:r>
    </w:p>
    <w:p w14:paraId="28F1DCD8" w14:textId="7D8C0F66" w:rsidR="00B326AD" w:rsidRDefault="00B326AD" w:rsidP="0093697D">
      <w:pPr>
        <w:pStyle w:val="Odstavecseseznamem"/>
        <w:numPr>
          <w:ilvl w:val="0"/>
          <w:numId w:val="12"/>
        </w:numPr>
      </w:pPr>
      <w:r>
        <w:t>50% po dokončení čerpací zkoušky</w:t>
      </w:r>
    </w:p>
    <w:p w14:paraId="156F6F92" w14:textId="474618BD" w:rsidR="00FF70BB" w:rsidRDefault="00B326AD" w:rsidP="0093697D">
      <w:pPr>
        <w:pStyle w:val="Odstavecseseznamem"/>
        <w:numPr>
          <w:ilvl w:val="0"/>
          <w:numId w:val="12"/>
        </w:numPr>
      </w:pPr>
      <w:r>
        <w:t>5</w:t>
      </w:r>
      <w:r w:rsidR="00FF70BB">
        <w:t xml:space="preserve">0% fakturováno po zaslání </w:t>
      </w:r>
      <w:r w:rsidR="00BE44DD">
        <w:t>rozboru</w:t>
      </w:r>
      <w:r w:rsidR="0093697D">
        <w:t xml:space="preserve"> elektronicky</w:t>
      </w:r>
    </w:p>
    <w:p w14:paraId="64A7C190" w14:textId="63A4CCB5" w:rsidR="0093697D" w:rsidRDefault="0093697D" w:rsidP="0093697D">
      <w:pPr>
        <w:pStyle w:val="Nadpis4"/>
      </w:pPr>
      <w:r>
        <w:t>Cena dle bodu 2.3</w:t>
      </w:r>
    </w:p>
    <w:p w14:paraId="041EDFCD" w14:textId="2B03250B" w:rsidR="00EA6A3E" w:rsidRDefault="00CB793A" w:rsidP="00EA6A3E">
      <w:pPr>
        <w:pStyle w:val="Odstavecseseznamem"/>
        <w:numPr>
          <w:ilvl w:val="0"/>
          <w:numId w:val="12"/>
        </w:numPr>
        <w:tabs>
          <w:tab w:val="left" w:pos="708"/>
        </w:tabs>
      </w:pPr>
      <w:r>
        <w:t>3</w:t>
      </w:r>
      <w:r w:rsidR="00EA6A3E">
        <w:t xml:space="preserve">0% fakturováno po zaslání návrhu koncepčního řešení v elektronické verzi </w:t>
      </w:r>
    </w:p>
    <w:p w14:paraId="2F7C7039" w14:textId="5CD76E57" w:rsidR="00EA6A3E" w:rsidRDefault="00CB793A" w:rsidP="00EA6A3E">
      <w:pPr>
        <w:pStyle w:val="Odstavecseseznamem"/>
        <w:numPr>
          <w:ilvl w:val="0"/>
          <w:numId w:val="12"/>
        </w:numPr>
        <w:tabs>
          <w:tab w:val="left" w:pos="708"/>
        </w:tabs>
      </w:pPr>
      <w:r>
        <w:t>65</w:t>
      </w:r>
      <w:r w:rsidR="00EA6A3E">
        <w:t xml:space="preserve">% fakturováno po zaslání projektové dokumentace v elektronické verzi </w:t>
      </w:r>
    </w:p>
    <w:p w14:paraId="12B9A11C" w14:textId="65CF324E" w:rsidR="0093697D" w:rsidRDefault="00CB793A" w:rsidP="00CB793A">
      <w:pPr>
        <w:pStyle w:val="Odstavecseseznamem"/>
        <w:numPr>
          <w:ilvl w:val="0"/>
          <w:numId w:val="12"/>
        </w:numPr>
        <w:tabs>
          <w:tab w:val="left" w:pos="708"/>
        </w:tabs>
      </w:pPr>
      <w:r>
        <w:t>5</w:t>
      </w:r>
      <w:r w:rsidR="00EA6A3E">
        <w:t>% fantováno po předání tištěných pare</w:t>
      </w:r>
    </w:p>
    <w:p w14:paraId="23123F97" w14:textId="0426284E" w:rsidR="0093697D" w:rsidRDefault="0093697D" w:rsidP="0093697D">
      <w:pPr>
        <w:pStyle w:val="Nadpis4"/>
      </w:pPr>
      <w:r>
        <w:t>Cena dle bodu 2.4</w:t>
      </w:r>
    </w:p>
    <w:p w14:paraId="7DD16564" w14:textId="6008C114" w:rsidR="00CB793A" w:rsidRDefault="00B04F35" w:rsidP="00CB793A">
      <w:pPr>
        <w:pStyle w:val="Odstavecseseznamem"/>
        <w:numPr>
          <w:ilvl w:val="0"/>
          <w:numId w:val="12"/>
        </w:numPr>
        <w:tabs>
          <w:tab w:val="left" w:pos="708"/>
        </w:tabs>
      </w:pPr>
      <w:r>
        <w:t>9</w:t>
      </w:r>
      <w:r w:rsidR="00CB793A">
        <w:t xml:space="preserve">5% fakturováno po zaslání projektové dokumentace v elektronické verzi </w:t>
      </w:r>
    </w:p>
    <w:p w14:paraId="652BAE21" w14:textId="77777777" w:rsidR="00CB793A" w:rsidRDefault="00CB793A" w:rsidP="00CB793A">
      <w:pPr>
        <w:pStyle w:val="Odstavecseseznamem"/>
        <w:numPr>
          <w:ilvl w:val="0"/>
          <w:numId w:val="12"/>
        </w:numPr>
        <w:tabs>
          <w:tab w:val="left" w:pos="708"/>
        </w:tabs>
      </w:pPr>
      <w:r>
        <w:t>5% fantováno po předání tištěných pare</w:t>
      </w:r>
    </w:p>
    <w:p w14:paraId="2D90C96C" w14:textId="59650325" w:rsidR="0093697D" w:rsidRDefault="0093697D" w:rsidP="0093697D">
      <w:pPr>
        <w:pStyle w:val="Nadpis4"/>
      </w:pPr>
      <w:r>
        <w:t>Cena dle bodu 2.5</w:t>
      </w:r>
    </w:p>
    <w:p w14:paraId="61188DB9" w14:textId="09E314AC" w:rsidR="0093697D" w:rsidRDefault="0093697D" w:rsidP="0093697D">
      <w:pPr>
        <w:pStyle w:val="Odstavecseseznamem"/>
        <w:numPr>
          <w:ilvl w:val="0"/>
          <w:numId w:val="12"/>
        </w:numPr>
      </w:pPr>
      <w:r>
        <w:t>100% fakturováno po zaslání elektronicky</w:t>
      </w:r>
    </w:p>
    <w:p w14:paraId="0B4420E2" w14:textId="03A251F9" w:rsidR="0093697D" w:rsidRDefault="0093697D" w:rsidP="0093697D">
      <w:pPr>
        <w:pStyle w:val="Nadpis4"/>
      </w:pPr>
      <w:r>
        <w:lastRenderedPageBreak/>
        <w:t>Cena dle bodu 2.</w:t>
      </w:r>
      <w:r w:rsidR="00DC5A57">
        <w:t>6</w:t>
      </w:r>
    </w:p>
    <w:p w14:paraId="71067A21" w14:textId="034EFD6F" w:rsidR="00056544" w:rsidRDefault="00056544" w:rsidP="00056544">
      <w:pPr>
        <w:pStyle w:val="Odstavecseseznamem"/>
        <w:numPr>
          <w:ilvl w:val="0"/>
          <w:numId w:val="21"/>
        </w:numPr>
        <w:tabs>
          <w:tab w:val="left" w:pos="708"/>
        </w:tabs>
      </w:pPr>
      <w:r>
        <w:t>40% fakturováno po obeslání správců dopravní a technické infrastruktury a žádosti o koordinované stanovisko</w:t>
      </w:r>
    </w:p>
    <w:p w14:paraId="20883D99" w14:textId="77777777" w:rsidR="00056544" w:rsidRDefault="00056544" w:rsidP="00056544">
      <w:pPr>
        <w:pStyle w:val="Odstavecseseznamem"/>
        <w:numPr>
          <w:ilvl w:val="0"/>
          <w:numId w:val="21"/>
        </w:numPr>
        <w:tabs>
          <w:tab w:val="left" w:pos="708"/>
        </w:tabs>
      </w:pPr>
      <w:r>
        <w:t>40% fakturováno po obeslání všech ostatních účastníků řízení</w:t>
      </w:r>
    </w:p>
    <w:p w14:paraId="25AFE8EE" w14:textId="7BFFD2FD" w:rsidR="00056544" w:rsidRDefault="00056544" w:rsidP="00056544">
      <w:pPr>
        <w:pStyle w:val="Odstavecseseznamem"/>
        <w:numPr>
          <w:ilvl w:val="0"/>
          <w:numId w:val="21"/>
        </w:numPr>
        <w:tabs>
          <w:tab w:val="left" w:pos="708"/>
        </w:tabs>
      </w:pPr>
      <w:r>
        <w:t>20% po podání žádosti o povolení stavby</w:t>
      </w:r>
    </w:p>
    <w:p w14:paraId="617EFA96" w14:textId="0D20B4BD" w:rsidR="00556CA9" w:rsidRDefault="00556CA9" w:rsidP="004A69D6">
      <w:pPr>
        <w:pStyle w:val="Nadpis1"/>
      </w:pPr>
      <w:r>
        <w:t>Poznámky</w:t>
      </w:r>
    </w:p>
    <w:p w14:paraId="3AC278BF" w14:textId="0B8C1EFA" w:rsidR="004D0CF5" w:rsidRPr="004D0CF5" w:rsidRDefault="004D0CF5" w:rsidP="004D0CF5">
      <w:r>
        <w:t xml:space="preserve">Platnost nabídky </w:t>
      </w:r>
      <w:r w:rsidR="00FD5CA9">
        <w:t>30</w:t>
      </w:r>
      <w:r>
        <w:t xml:space="preserve"> dní.</w:t>
      </w:r>
    </w:p>
    <w:p w14:paraId="5F602F05" w14:textId="2D4EBA05" w:rsidR="00556CA9" w:rsidRDefault="00556CA9" w:rsidP="00556CA9">
      <w:r>
        <w:t xml:space="preserve">Splatnost faktur </w:t>
      </w:r>
      <w:r w:rsidR="000954ED">
        <w:t>14</w:t>
      </w:r>
      <w:r>
        <w:t xml:space="preserve"> dní.</w:t>
      </w:r>
    </w:p>
    <w:p w14:paraId="484BCDCA" w14:textId="29C6B40E" w:rsidR="00617B88" w:rsidRPr="001575F1" w:rsidRDefault="00556CA9" w:rsidP="00556CA9">
      <w:r>
        <w:t xml:space="preserve">V případě nedokončení díla z důvodu, který nebude na straně zhotovitele, bude proplacena </w:t>
      </w:r>
      <w:r w:rsidRPr="00E10DF5">
        <w:t>poměrná část ceny díla dle aktuální rozpracovanosti.</w:t>
      </w:r>
    </w:p>
    <w:p w14:paraId="30A697A5" w14:textId="77777777" w:rsidR="00AC085E" w:rsidRPr="00E10DF5" w:rsidRDefault="00AC085E" w:rsidP="00556CA9"/>
    <w:p w14:paraId="06EBE878" w14:textId="726E3814" w:rsidR="00556CA9" w:rsidRPr="00E10DF5" w:rsidRDefault="00556CA9" w:rsidP="00556CA9">
      <w:r>
        <w:t xml:space="preserve">V Horním Jelení dne </w:t>
      </w:r>
      <w:r w:rsidR="009B5E89">
        <w:t>07</w:t>
      </w:r>
      <w:r w:rsidR="00956CD2">
        <w:t>.</w:t>
      </w:r>
      <w:r w:rsidR="009B5E89">
        <w:t>0</w:t>
      </w:r>
      <w:r w:rsidR="00FD5CA9">
        <w:t>2</w:t>
      </w:r>
      <w:r>
        <w:t>. 20</w:t>
      </w:r>
      <w:r w:rsidR="001E4892">
        <w:t>2</w:t>
      </w:r>
      <w:r w:rsidR="009B5E89">
        <w:t>4</w:t>
      </w:r>
      <w:r>
        <w:tab/>
      </w:r>
      <w:r>
        <w:tab/>
      </w:r>
      <w:r>
        <w:tab/>
      </w:r>
      <w:r>
        <w:tab/>
      </w:r>
      <w:r>
        <w:tab/>
        <w:t>Ing. Vladislav Kališ</w:t>
      </w:r>
    </w:p>
    <w:sectPr w:rsidR="00556CA9" w:rsidRPr="00E10DF5" w:rsidSect="00135EF8">
      <w:headerReference w:type="default" r:id="rId14"/>
      <w:footerReference w:type="default" r:id="rId15"/>
      <w:type w:val="continuous"/>
      <w:pgSz w:w="11906" w:h="16838"/>
      <w:pgMar w:top="709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89BC5" w14:textId="77777777" w:rsidR="00C040CF" w:rsidRDefault="00C040CF" w:rsidP="00C52AC8">
      <w:r>
        <w:separator/>
      </w:r>
    </w:p>
    <w:p w14:paraId="2EDC99BA" w14:textId="77777777" w:rsidR="00C040CF" w:rsidRDefault="00C040CF" w:rsidP="00C52AC8"/>
  </w:endnote>
  <w:endnote w:type="continuationSeparator" w:id="0">
    <w:p w14:paraId="518A1AB5" w14:textId="77777777" w:rsidR="00C040CF" w:rsidRDefault="00C040CF" w:rsidP="00C52AC8">
      <w:r>
        <w:continuationSeparator/>
      </w:r>
    </w:p>
    <w:p w14:paraId="3A2F6BAB" w14:textId="77777777" w:rsidR="00C040CF" w:rsidRDefault="00C040CF" w:rsidP="00C52AC8"/>
  </w:endnote>
  <w:endnote w:type="continuationNotice" w:id="1">
    <w:p w14:paraId="342DA91C" w14:textId="77777777" w:rsidR="00C040CF" w:rsidRDefault="00C040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EE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143234"/>
      <w:docPartObj>
        <w:docPartGallery w:val="Page Numbers (Bottom of Page)"/>
        <w:docPartUnique/>
      </w:docPartObj>
    </w:sdtPr>
    <w:sdtEndPr/>
    <w:sdtContent>
      <w:sdt>
        <w:sdtPr>
          <w:id w:val="-1582985189"/>
          <w:docPartObj>
            <w:docPartGallery w:val="Page Numbers (Top of Page)"/>
            <w:docPartUnique/>
          </w:docPartObj>
        </w:sdtPr>
        <w:sdtEndPr/>
        <w:sdtContent>
          <w:p w14:paraId="6B06FE41" w14:textId="64E5E45C" w:rsidR="00CC506C" w:rsidRDefault="00CC506C" w:rsidP="00180B72">
            <w:pPr>
              <w:pStyle w:val="Bezmez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06FE52" wp14:editId="6B06FE53">
                      <wp:extent cx="5760720" cy="53020"/>
                      <wp:effectExtent l="38100" t="0" r="0" b="23495"/>
                      <wp:docPr id="3" name="Vývojový diagram: rozhodnutí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0720" cy="530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66895B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Vývojový diagram: rozhodnutí 3" o:spid="_x0000_s1026" type="#_x0000_t110" style="width:453.6pt;height: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" fillcolor="black [3213]" strokecolor="black [3213]">
                      <w10:anchorlock/>
                    </v:shape>
                  </w:pict>
                </mc:Fallback>
              </mc:AlternateContent>
            </w:r>
          </w:p>
          <w:tbl>
            <w:tblPr>
              <w:tblStyle w:val="Mkatabulky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4961"/>
            </w:tblGrid>
            <w:tr w:rsidR="00CC506C" w14:paraId="6B06FE49" w14:textId="77777777" w:rsidTr="00520008">
              <w:tc>
                <w:tcPr>
                  <w:tcW w:w="4253" w:type="dxa"/>
                </w:tcPr>
                <w:p w14:paraId="6B1E3008" w14:textId="0D84ED5D" w:rsidR="00CC506C" w:rsidRDefault="002F6037" w:rsidP="00180B72">
                  <w:pPr>
                    <w:pStyle w:val="Bezmez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Vodohospodářská výstavba a investice s.r.o.</w:t>
                  </w:r>
                </w:p>
                <w:p w14:paraId="3F92B4C5" w14:textId="5A8F1229" w:rsidR="00C37644" w:rsidRPr="00874077" w:rsidRDefault="00874077" w:rsidP="00180B72">
                  <w:pPr>
                    <w:pStyle w:val="Bezmez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IČO: </w:t>
                  </w:r>
                  <w:r w:rsidRPr="00874077">
                    <w:rPr>
                      <w:sz w:val="16"/>
                      <w:szCs w:val="16"/>
                    </w:rPr>
                    <w:t>10778659</w:t>
                  </w:r>
                  <w:r>
                    <w:rPr>
                      <w:sz w:val="16"/>
                      <w:szCs w:val="16"/>
                    </w:rPr>
                    <w:t xml:space="preserve"> DIČ: CZ</w:t>
                  </w:r>
                  <w:r w:rsidRPr="00874077">
                    <w:rPr>
                      <w:sz w:val="16"/>
                      <w:szCs w:val="16"/>
                    </w:rPr>
                    <w:t>10778659</w:t>
                  </w:r>
                </w:p>
                <w:p w14:paraId="78FB4DFC" w14:textId="77777777" w:rsidR="002F6037" w:rsidRDefault="00532D40" w:rsidP="00180B72">
                  <w:pPr>
                    <w:pStyle w:val="Bezmez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Bratří Čapků 92, Holice 534 01</w:t>
                  </w:r>
                </w:p>
                <w:p w14:paraId="6B06FE45" w14:textId="1D907E43" w:rsidR="001253BF" w:rsidRPr="00180B72" w:rsidRDefault="001253BF" w:rsidP="00180B72">
                  <w:pPr>
                    <w:pStyle w:val="Bezmez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Web: www.vvicz.eu</w:t>
                  </w:r>
                </w:p>
              </w:tc>
              <w:tc>
                <w:tcPr>
                  <w:tcW w:w="4961" w:type="dxa"/>
                </w:tcPr>
                <w:p w14:paraId="68BF2E63" w14:textId="52857505" w:rsidR="00B948E7" w:rsidRPr="00180B72" w:rsidRDefault="00B948E7" w:rsidP="00B948E7">
                  <w:pPr>
                    <w:pStyle w:val="Bezmezer"/>
                    <w:rPr>
                      <w:sz w:val="16"/>
                      <w:szCs w:val="16"/>
                    </w:rPr>
                  </w:pPr>
                  <w:r w:rsidRPr="00180B72">
                    <w:rPr>
                      <w:sz w:val="16"/>
                      <w:szCs w:val="16"/>
                    </w:rPr>
                    <w:t xml:space="preserve">Bankovní spojení: </w:t>
                  </w:r>
                  <w:r w:rsidR="00520008">
                    <w:rPr>
                      <w:sz w:val="16"/>
                      <w:szCs w:val="16"/>
                    </w:rPr>
                    <w:t>Raiffeisenbank</w:t>
                  </w:r>
                  <w:r w:rsidR="00160E20">
                    <w:rPr>
                      <w:sz w:val="16"/>
                      <w:szCs w:val="16"/>
                    </w:rPr>
                    <w:t xml:space="preserve"> BANK </w:t>
                  </w:r>
                  <w:r w:rsidR="00B01C4A">
                    <w:rPr>
                      <w:sz w:val="16"/>
                      <w:szCs w:val="16"/>
                    </w:rPr>
                    <w:t>a.s.</w:t>
                  </w:r>
                  <w:r w:rsidR="00551B49">
                    <w:rPr>
                      <w:sz w:val="16"/>
                      <w:szCs w:val="16"/>
                    </w:rPr>
                    <w:t>,</w:t>
                  </w:r>
                  <w:r w:rsidRPr="00180B72">
                    <w:rPr>
                      <w:sz w:val="16"/>
                      <w:szCs w:val="16"/>
                    </w:rPr>
                    <w:t xml:space="preserve"> </w:t>
                  </w:r>
                  <w:r w:rsidR="00551B49">
                    <w:rPr>
                      <w:sz w:val="16"/>
                      <w:szCs w:val="16"/>
                    </w:rPr>
                    <w:t>č.</w:t>
                  </w:r>
                  <w:r w:rsidRPr="00180B72">
                    <w:rPr>
                      <w:sz w:val="16"/>
                      <w:szCs w:val="16"/>
                    </w:rPr>
                    <w:t xml:space="preserve"> účtu </w:t>
                  </w:r>
                  <w:r w:rsidR="00551B49" w:rsidRPr="00551B49">
                    <w:rPr>
                      <w:sz w:val="16"/>
                      <w:szCs w:val="16"/>
                    </w:rPr>
                    <w:t>3424375002/5500</w:t>
                  </w:r>
                </w:p>
                <w:p w14:paraId="39C1A5E8" w14:textId="635042D8" w:rsidR="00CC506C" w:rsidRDefault="00B948E7" w:rsidP="00B948E7">
                  <w:pPr>
                    <w:pStyle w:val="Bezmezer"/>
                    <w:rPr>
                      <w:sz w:val="16"/>
                      <w:szCs w:val="16"/>
                    </w:rPr>
                  </w:pPr>
                  <w:r w:rsidRPr="00180B72">
                    <w:rPr>
                      <w:sz w:val="16"/>
                      <w:szCs w:val="16"/>
                    </w:rPr>
                    <w:t xml:space="preserve">E-mail: </w:t>
                  </w:r>
                  <w:r w:rsidR="000B7C3E">
                    <w:rPr>
                      <w:sz w:val="16"/>
                      <w:szCs w:val="16"/>
                    </w:rPr>
                    <w:t>info</w:t>
                  </w:r>
                  <w:r w:rsidR="001253BF" w:rsidRPr="00843B0F">
                    <w:rPr>
                      <w:sz w:val="16"/>
                      <w:szCs w:val="16"/>
                    </w:rPr>
                    <w:t>@vvicz.eu</w:t>
                  </w:r>
                </w:p>
                <w:p w14:paraId="6B06FE48" w14:textId="70BD0CC0" w:rsidR="001253BF" w:rsidRPr="00180B72" w:rsidRDefault="00EF162F" w:rsidP="00EF162F">
                  <w:pPr>
                    <w:pStyle w:val="Bezmezer"/>
                    <w:jc w:val="right"/>
                    <w:rPr>
                      <w:sz w:val="16"/>
                      <w:szCs w:val="16"/>
                    </w:rPr>
                  </w:pPr>
                  <w:r w:rsidRPr="00EF162F">
                    <w:rPr>
                      <w:sz w:val="16"/>
                      <w:szCs w:val="16"/>
                    </w:rPr>
                    <w:t xml:space="preserve">Stránka </w:t>
                  </w:r>
                  <w:r w:rsidRPr="00EF162F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EF162F">
                    <w:rPr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EF162F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57A36">
                    <w:rPr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EF162F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EF162F">
                    <w:rPr>
                      <w:sz w:val="16"/>
                      <w:szCs w:val="16"/>
                    </w:rPr>
                    <w:t xml:space="preserve"> z </w:t>
                  </w:r>
                  <w:r w:rsidRPr="00EF162F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EF162F">
                    <w:rPr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EF162F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57A36">
                    <w:rPr>
                      <w:b/>
                      <w:bCs/>
                      <w:noProof/>
                      <w:sz w:val="16"/>
                      <w:szCs w:val="16"/>
                    </w:rPr>
                    <w:t>4</w:t>
                  </w:r>
                  <w:r w:rsidRPr="00EF162F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B06FE4A" w14:textId="77777777" w:rsidR="00CC506C" w:rsidRPr="00FB23DB" w:rsidRDefault="00CC506C" w:rsidP="00180B72">
            <w:pPr>
              <w:pStyle w:val="Bezmezer"/>
            </w:pPr>
          </w:p>
          <w:p w14:paraId="6B06FE4B" w14:textId="77777777" w:rsidR="00CC506C" w:rsidRPr="00FB23DB" w:rsidRDefault="00C040CF" w:rsidP="00180B72">
            <w:pPr>
              <w:pStyle w:val="Bezmez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CE197" w14:textId="77777777" w:rsidR="00C040CF" w:rsidRDefault="00C040CF" w:rsidP="00C52AC8">
      <w:r>
        <w:separator/>
      </w:r>
    </w:p>
    <w:p w14:paraId="2AB71D9F" w14:textId="77777777" w:rsidR="00C040CF" w:rsidRDefault="00C040CF" w:rsidP="00C52AC8"/>
  </w:footnote>
  <w:footnote w:type="continuationSeparator" w:id="0">
    <w:p w14:paraId="43E3BFAE" w14:textId="77777777" w:rsidR="00C040CF" w:rsidRDefault="00C040CF" w:rsidP="00C52AC8">
      <w:r>
        <w:continuationSeparator/>
      </w:r>
    </w:p>
    <w:p w14:paraId="133D5B84" w14:textId="77777777" w:rsidR="00C040CF" w:rsidRDefault="00C040CF" w:rsidP="00C52AC8"/>
  </w:footnote>
  <w:footnote w:type="continuationNotice" w:id="1">
    <w:p w14:paraId="17DA495B" w14:textId="77777777" w:rsidR="00C040CF" w:rsidRDefault="00C040C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FE40" w14:textId="2D290147" w:rsidR="00CC506C" w:rsidRDefault="00F15EAD" w:rsidP="00C52AC8">
    <w:pPr>
      <w:pStyle w:val="Zhlav"/>
    </w:pPr>
    <w:r>
      <w:rPr>
        <w:noProof/>
        <w:sz w:val="40"/>
        <w:szCs w:val="40"/>
      </w:rPr>
      <w:drawing>
        <wp:inline distT="0" distB="0" distL="0" distR="0" wp14:anchorId="620FB828" wp14:editId="4334A3AA">
          <wp:extent cx="2352675" cy="584274"/>
          <wp:effectExtent l="0" t="0" r="0" b="635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632" cy="58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506C">
      <w:rPr>
        <w:noProof/>
      </w:rPr>
      <mc:AlternateContent>
        <mc:Choice Requires="wps">
          <w:drawing>
            <wp:inline distT="0" distB="0" distL="0" distR="0" wp14:anchorId="6B06FE50" wp14:editId="4A2D0EBF">
              <wp:extent cx="5760720" cy="53020"/>
              <wp:effectExtent l="38100" t="0" r="0" b="23495"/>
              <wp:docPr id="1" name="Vývojový diagram: rozhodnutí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53020"/>
                      </a:xfrm>
                      <a:prstGeom prst="flowChartDecision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D60AE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Vývojový diagram: rozhodnutí 1" o:spid="_x0000_s1026" type="#_x0000_t110" style="width:453.6pt;height: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" fillcolor="black [3213]" strokecolor="black [3213]"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1FBD"/>
    <w:multiLevelType w:val="multilevel"/>
    <w:tmpl w:val="1C100180"/>
    <w:lvl w:ilvl="0">
      <w:start w:val="1"/>
      <w:numFmt w:val="decimal"/>
      <w:pStyle w:val="Nadpis1"/>
      <w:lvlText w:val="%1."/>
      <w:lvlJc w:val="left"/>
      <w:pPr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ind w:left="1276" w:hanging="1134"/>
      </w:pPr>
    </w:lvl>
    <w:lvl w:ilvl="2">
      <w:start w:val="1"/>
      <w:numFmt w:val="decimal"/>
      <w:pStyle w:val="Nadpis3"/>
      <w:lvlText w:val="%1.%2.%3."/>
      <w:lvlJc w:val="left"/>
      <w:pPr>
        <w:ind w:left="1418" w:hanging="113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22025B"/>
    <w:multiLevelType w:val="hybridMultilevel"/>
    <w:tmpl w:val="3A621D00"/>
    <w:lvl w:ilvl="0" w:tplc="19C4E6C6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27DE"/>
    <w:multiLevelType w:val="hybridMultilevel"/>
    <w:tmpl w:val="6380B8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4481"/>
    <w:multiLevelType w:val="hybridMultilevel"/>
    <w:tmpl w:val="BA1C6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D2627"/>
    <w:multiLevelType w:val="hybridMultilevel"/>
    <w:tmpl w:val="9BA6B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4600F"/>
    <w:multiLevelType w:val="hybridMultilevel"/>
    <w:tmpl w:val="6B4A5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B242A"/>
    <w:multiLevelType w:val="hybridMultilevel"/>
    <w:tmpl w:val="1AE28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E36B4"/>
    <w:multiLevelType w:val="hybridMultilevel"/>
    <w:tmpl w:val="A0C89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2628D"/>
    <w:multiLevelType w:val="hybridMultilevel"/>
    <w:tmpl w:val="FFFFFFFF"/>
    <w:lvl w:ilvl="0" w:tplc="45121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CF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0C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D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29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AC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4E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8C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6E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55B0525"/>
    <w:multiLevelType w:val="hybridMultilevel"/>
    <w:tmpl w:val="0074B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DE8B8"/>
    <w:multiLevelType w:val="hybridMultilevel"/>
    <w:tmpl w:val="FFFFFFFF"/>
    <w:lvl w:ilvl="0" w:tplc="2B1C2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A1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60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CD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26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A2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48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8A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F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85C83"/>
    <w:multiLevelType w:val="hybridMultilevel"/>
    <w:tmpl w:val="B7667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4"/>
  </w:num>
  <w:num w:numId="12">
    <w:abstractNumId w:val="6"/>
  </w:num>
  <w:num w:numId="13">
    <w:abstractNumId w:val="3"/>
  </w:num>
  <w:num w:numId="14">
    <w:abstractNumId w:val="5"/>
  </w:num>
  <w:num w:numId="15">
    <w:abstractNumId w:val="7"/>
  </w:num>
  <w:num w:numId="16">
    <w:abstractNumId w:val="1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22"/>
    <w:rsid w:val="00022805"/>
    <w:rsid w:val="00023853"/>
    <w:rsid w:val="000250BF"/>
    <w:rsid w:val="00027360"/>
    <w:rsid w:val="00031F9F"/>
    <w:rsid w:val="00033383"/>
    <w:rsid w:val="00034EA1"/>
    <w:rsid w:val="000411B7"/>
    <w:rsid w:val="00042571"/>
    <w:rsid w:val="00044C37"/>
    <w:rsid w:val="000507BD"/>
    <w:rsid w:val="000552A9"/>
    <w:rsid w:val="00056544"/>
    <w:rsid w:val="00057CB4"/>
    <w:rsid w:val="0006282D"/>
    <w:rsid w:val="00067768"/>
    <w:rsid w:val="00082904"/>
    <w:rsid w:val="00084AFA"/>
    <w:rsid w:val="000862C7"/>
    <w:rsid w:val="00086887"/>
    <w:rsid w:val="000901AA"/>
    <w:rsid w:val="00092C0D"/>
    <w:rsid w:val="00093177"/>
    <w:rsid w:val="000938AF"/>
    <w:rsid w:val="00094A2A"/>
    <w:rsid w:val="000954ED"/>
    <w:rsid w:val="00095975"/>
    <w:rsid w:val="00096913"/>
    <w:rsid w:val="000A5F4C"/>
    <w:rsid w:val="000A6C3B"/>
    <w:rsid w:val="000A7687"/>
    <w:rsid w:val="000B10BF"/>
    <w:rsid w:val="000B52C0"/>
    <w:rsid w:val="000B52DA"/>
    <w:rsid w:val="000B625F"/>
    <w:rsid w:val="000B7C3E"/>
    <w:rsid w:val="000C06F0"/>
    <w:rsid w:val="000C3A78"/>
    <w:rsid w:val="000C4DF3"/>
    <w:rsid w:val="000C7ADA"/>
    <w:rsid w:val="000D1822"/>
    <w:rsid w:val="000D2CF9"/>
    <w:rsid w:val="000D372B"/>
    <w:rsid w:val="000D6004"/>
    <w:rsid w:val="000D72ED"/>
    <w:rsid w:val="000E7838"/>
    <w:rsid w:val="000F03A7"/>
    <w:rsid w:val="000F6B45"/>
    <w:rsid w:val="00104F36"/>
    <w:rsid w:val="0010616D"/>
    <w:rsid w:val="00106E85"/>
    <w:rsid w:val="0011283D"/>
    <w:rsid w:val="00112B79"/>
    <w:rsid w:val="00113C08"/>
    <w:rsid w:val="00114787"/>
    <w:rsid w:val="00117394"/>
    <w:rsid w:val="00117CC9"/>
    <w:rsid w:val="00120F42"/>
    <w:rsid w:val="001253BF"/>
    <w:rsid w:val="00127E97"/>
    <w:rsid w:val="00135EF8"/>
    <w:rsid w:val="00137232"/>
    <w:rsid w:val="00145157"/>
    <w:rsid w:val="00145ABF"/>
    <w:rsid w:val="001513DF"/>
    <w:rsid w:val="00151B52"/>
    <w:rsid w:val="00156A9E"/>
    <w:rsid w:val="001575F1"/>
    <w:rsid w:val="00160E20"/>
    <w:rsid w:val="00161AF5"/>
    <w:rsid w:val="001622B8"/>
    <w:rsid w:val="0016254E"/>
    <w:rsid w:val="00163053"/>
    <w:rsid w:val="0016751A"/>
    <w:rsid w:val="00170639"/>
    <w:rsid w:val="00170791"/>
    <w:rsid w:val="0017163E"/>
    <w:rsid w:val="00173C72"/>
    <w:rsid w:val="00176A6E"/>
    <w:rsid w:val="0017798C"/>
    <w:rsid w:val="00177A94"/>
    <w:rsid w:val="001803D6"/>
    <w:rsid w:val="00180B72"/>
    <w:rsid w:val="0018413A"/>
    <w:rsid w:val="00184691"/>
    <w:rsid w:val="00184B6C"/>
    <w:rsid w:val="001861CD"/>
    <w:rsid w:val="00191637"/>
    <w:rsid w:val="0019258E"/>
    <w:rsid w:val="001B5C9C"/>
    <w:rsid w:val="001C445C"/>
    <w:rsid w:val="001C44C1"/>
    <w:rsid w:val="001C60DF"/>
    <w:rsid w:val="001C66E2"/>
    <w:rsid w:val="001C78A7"/>
    <w:rsid w:val="001D23C1"/>
    <w:rsid w:val="001D2731"/>
    <w:rsid w:val="001D37CF"/>
    <w:rsid w:val="001D4029"/>
    <w:rsid w:val="001D52A7"/>
    <w:rsid w:val="001E1359"/>
    <w:rsid w:val="001E1559"/>
    <w:rsid w:val="001E1D50"/>
    <w:rsid w:val="001E2C5C"/>
    <w:rsid w:val="001E3554"/>
    <w:rsid w:val="001E3F11"/>
    <w:rsid w:val="001E4892"/>
    <w:rsid w:val="001F499C"/>
    <w:rsid w:val="002032C1"/>
    <w:rsid w:val="002117D8"/>
    <w:rsid w:val="0021426D"/>
    <w:rsid w:val="002253CE"/>
    <w:rsid w:val="002272DB"/>
    <w:rsid w:val="00233E93"/>
    <w:rsid w:val="002356AB"/>
    <w:rsid w:val="00237BAD"/>
    <w:rsid w:val="002425DA"/>
    <w:rsid w:val="00242DDF"/>
    <w:rsid w:val="00244F3C"/>
    <w:rsid w:val="00250769"/>
    <w:rsid w:val="00251E22"/>
    <w:rsid w:val="00260505"/>
    <w:rsid w:val="00261BE9"/>
    <w:rsid w:val="00262949"/>
    <w:rsid w:val="00265C88"/>
    <w:rsid w:val="00266DD5"/>
    <w:rsid w:val="0027180E"/>
    <w:rsid w:val="00272FF1"/>
    <w:rsid w:val="002741B4"/>
    <w:rsid w:val="0027526A"/>
    <w:rsid w:val="00277E3C"/>
    <w:rsid w:val="002823BC"/>
    <w:rsid w:val="00284217"/>
    <w:rsid w:val="002847DF"/>
    <w:rsid w:val="002914D7"/>
    <w:rsid w:val="0029252B"/>
    <w:rsid w:val="0029319B"/>
    <w:rsid w:val="00293BE0"/>
    <w:rsid w:val="002949B7"/>
    <w:rsid w:val="0029684D"/>
    <w:rsid w:val="002A023A"/>
    <w:rsid w:val="002A0902"/>
    <w:rsid w:val="002A1ECD"/>
    <w:rsid w:val="002A57D5"/>
    <w:rsid w:val="002A6682"/>
    <w:rsid w:val="002A6F04"/>
    <w:rsid w:val="002A7833"/>
    <w:rsid w:val="002B2313"/>
    <w:rsid w:val="002B3034"/>
    <w:rsid w:val="002C0F41"/>
    <w:rsid w:val="002C2537"/>
    <w:rsid w:val="002D190E"/>
    <w:rsid w:val="002D47DF"/>
    <w:rsid w:val="002E28E2"/>
    <w:rsid w:val="002E56FB"/>
    <w:rsid w:val="002E6273"/>
    <w:rsid w:val="002F2F83"/>
    <w:rsid w:val="002F4FE0"/>
    <w:rsid w:val="002F6037"/>
    <w:rsid w:val="00300B07"/>
    <w:rsid w:val="00305103"/>
    <w:rsid w:val="0030796A"/>
    <w:rsid w:val="0031019D"/>
    <w:rsid w:val="00310B3B"/>
    <w:rsid w:val="00312B4D"/>
    <w:rsid w:val="0031398A"/>
    <w:rsid w:val="003141C4"/>
    <w:rsid w:val="00315E88"/>
    <w:rsid w:val="00316E5F"/>
    <w:rsid w:val="00317525"/>
    <w:rsid w:val="00324887"/>
    <w:rsid w:val="003273A5"/>
    <w:rsid w:val="0032791C"/>
    <w:rsid w:val="003354BB"/>
    <w:rsid w:val="00341310"/>
    <w:rsid w:val="00342589"/>
    <w:rsid w:val="00343092"/>
    <w:rsid w:val="003438A3"/>
    <w:rsid w:val="0034442D"/>
    <w:rsid w:val="003469D3"/>
    <w:rsid w:val="00347E49"/>
    <w:rsid w:val="003546FD"/>
    <w:rsid w:val="0035578A"/>
    <w:rsid w:val="0035751D"/>
    <w:rsid w:val="00362670"/>
    <w:rsid w:val="00365B40"/>
    <w:rsid w:val="00366DEE"/>
    <w:rsid w:val="00370176"/>
    <w:rsid w:val="003705ED"/>
    <w:rsid w:val="00371222"/>
    <w:rsid w:val="00384FE2"/>
    <w:rsid w:val="00385671"/>
    <w:rsid w:val="00393D70"/>
    <w:rsid w:val="00394E1F"/>
    <w:rsid w:val="00396107"/>
    <w:rsid w:val="0039631A"/>
    <w:rsid w:val="003A1104"/>
    <w:rsid w:val="003A3ABA"/>
    <w:rsid w:val="003A4578"/>
    <w:rsid w:val="003B1413"/>
    <w:rsid w:val="003B3A05"/>
    <w:rsid w:val="003B3A45"/>
    <w:rsid w:val="003B7161"/>
    <w:rsid w:val="003B78F4"/>
    <w:rsid w:val="003C0196"/>
    <w:rsid w:val="003C0920"/>
    <w:rsid w:val="003C26EB"/>
    <w:rsid w:val="003C47ED"/>
    <w:rsid w:val="003C7764"/>
    <w:rsid w:val="003D2BBE"/>
    <w:rsid w:val="003D361C"/>
    <w:rsid w:val="003D3876"/>
    <w:rsid w:val="003E185C"/>
    <w:rsid w:val="003E51A7"/>
    <w:rsid w:val="003E5FC2"/>
    <w:rsid w:val="003F2106"/>
    <w:rsid w:val="003F58A0"/>
    <w:rsid w:val="00407B87"/>
    <w:rsid w:val="00410098"/>
    <w:rsid w:val="00410696"/>
    <w:rsid w:val="004110AD"/>
    <w:rsid w:val="00412E25"/>
    <w:rsid w:val="00414168"/>
    <w:rsid w:val="00415FE3"/>
    <w:rsid w:val="0041702E"/>
    <w:rsid w:val="00422674"/>
    <w:rsid w:val="00423E21"/>
    <w:rsid w:val="004309A5"/>
    <w:rsid w:val="00440348"/>
    <w:rsid w:val="00440E3A"/>
    <w:rsid w:val="00441B28"/>
    <w:rsid w:val="00447BFB"/>
    <w:rsid w:val="00453827"/>
    <w:rsid w:val="00460741"/>
    <w:rsid w:val="0046116A"/>
    <w:rsid w:val="00461ABF"/>
    <w:rsid w:val="004625B7"/>
    <w:rsid w:val="0047003D"/>
    <w:rsid w:val="004723EE"/>
    <w:rsid w:val="00472A8B"/>
    <w:rsid w:val="00473695"/>
    <w:rsid w:val="004812AC"/>
    <w:rsid w:val="00481AAB"/>
    <w:rsid w:val="004823A7"/>
    <w:rsid w:val="00483979"/>
    <w:rsid w:val="00484EB5"/>
    <w:rsid w:val="00486625"/>
    <w:rsid w:val="00487E39"/>
    <w:rsid w:val="00493319"/>
    <w:rsid w:val="00495814"/>
    <w:rsid w:val="00497F48"/>
    <w:rsid w:val="004A6170"/>
    <w:rsid w:val="004A69D6"/>
    <w:rsid w:val="004B187A"/>
    <w:rsid w:val="004C2A34"/>
    <w:rsid w:val="004C3569"/>
    <w:rsid w:val="004C4C9B"/>
    <w:rsid w:val="004C7113"/>
    <w:rsid w:val="004D067D"/>
    <w:rsid w:val="004D0CF5"/>
    <w:rsid w:val="004D146B"/>
    <w:rsid w:val="004D2DA1"/>
    <w:rsid w:val="004D4DCC"/>
    <w:rsid w:val="004D6FCB"/>
    <w:rsid w:val="004D76E3"/>
    <w:rsid w:val="004D7D7A"/>
    <w:rsid w:val="004E033E"/>
    <w:rsid w:val="004E0C4E"/>
    <w:rsid w:val="004E36DE"/>
    <w:rsid w:val="004E7A1B"/>
    <w:rsid w:val="004F08E5"/>
    <w:rsid w:val="004F30A0"/>
    <w:rsid w:val="004F3225"/>
    <w:rsid w:val="004F388B"/>
    <w:rsid w:val="004F5D74"/>
    <w:rsid w:val="004F69B7"/>
    <w:rsid w:val="00500506"/>
    <w:rsid w:val="00507363"/>
    <w:rsid w:val="00512D0D"/>
    <w:rsid w:val="00520008"/>
    <w:rsid w:val="00523301"/>
    <w:rsid w:val="00524304"/>
    <w:rsid w:val="005256EA"/>
    <w:rsid w:val="00525A8C"/>
    <w:rsid w:val="005307AB"/>
    <w:rsid w:val="00530FA2"/>
    <w:rsid w:val="00532D40"/>
    <w:rsid w:val="005337CA"/>
    <w:rsid w:val="005341C1"/>
    <w:rsid w:val="00534F7C"/>
    <w:rsid w:val="00535312"/>
    <w:rsid w:val="00536F56"/>
    <w:rsid w:val="005414AF"/>
    <w:rsid w:val="005429D0"/>
    <w:rsid w:val="005436F3"/>
    <w:rsid w:val="00545B9B"/>
    <w:rsid w:val="00547636"/>
    <w:rsid w:val="00551B49"/>
    <w:rsid w:val="0055250F"/>
    <w:rsid w:val="00553C72"/>
    <w:rsid w:val="00556084"/>
    <w:rsid w:val="00556CA9"/>
    <w:rsid w:val="00560EF4"/>
    <w:rsid w:val="0057091D"/>
    <w:rsid w:val="00571098"/>
    <w:rsid w:val="005744D5"/>
    <w:rsid w:val="00575F2E"/>
    <w:rsid w:val="00577C3D"/>
    <w:rsid w:val="00581F1C"/>
    <w:rsid w:val="00582D18"/>
    <w:rsid w:val="005830B2"/>
    <w:rsid w:val="005849AA"/>
    <w:rsid w:val="00586B4A"/>
    <w:rsid w:val="0059312F"/>
    <w:rsid w:val="0059482F"/>
    <w:rsid w:val="005A1684"/>
    <w:rsid w:val="005A2067"/>
    <w:rsid w:val="005A41D0"/>
    <w:rsid w:val="005B2518"/>
    <w:rsid w:val="005D281C"/>
    <w:rsid w:val="005D349D"/>
    <w:rsid w:val="005D52F3"/>
    <w:rsid w:val="005D66E8"/>
    <w:rsid w:val="005D69E1"/>
    <w:rsid w:val="005E5383"/>
    <w:rsid w:val="005E694F"/>
    <w:rsid w:val="005E72C1"/>
    <w:rsid w:val="005F1669"/>
    <w:rsid w:val="005F32FA"/>
    <w:rsid w:val="0060116E"/>
    <w:rsid w:val="00602727"/>
    <w:rsid w:val="00602841"/>
    <w:rsid w:val="006068AF"/>
    <w:rsid w:val="00611452"/>
    <w:rsid w:val="006139A8"/>
    <w:rsid w:val="006144A9"/>
    <w:rsid w:val="00617B88"/>
    <w:rsid w:val="00620358"/>
    <w:rsid w:val="00620ED8"/>
    <w:rsid w:val="00626971"/>
    <w:rsid w:val="00627D7A"/>
    <w:rsid w:val="0063240D"/>
    <w:rsid w:val="00632815"/>
    <w:rsid w:val="006358A1"/>
    <w:rsid w:val="006404F5"/>
    <w:rsid w:val="00641501"/>
    <w:rsid w:val="00642848"/>
    <w:rsid w:val="00642B66"/>
    <w:rsid w:val="00644DC0"/>
    <w:rsid w:val="00644E1B"/>
    <w:rsid w:val="00646899"/>
    <w:rsid w:val="00647188"/>
    <w:rsid w:val="00647F43"/>
    <w:rsid w:val="006538C5"/>
    <w:rsid w:val="00653BEA"/>
    <w:rsid w:val="00660ABC"/>
    <w:rsid w:val="0066276B"/>
    <w:rsid w:val="0066465B"/>
    <w:rsid w:val="00666572"/>
    <w:rsid w:val="0066769F"/>
    <w:rsid w:val="006678D2"/>
    <w:rsid w:val="00670C8A"/>
    <w:rsid w:val="00674209"/>
    <w:rsid w:val="00680DF0"/>
    <w:rsid w:val="00682F31"/>
    <w:rsid w:val="00683DA0"/>
    <w:rsid w:val="006921C9"/>
    <w:rsid w:val="00693345"/>
    <w:rsid w:val="00693659"/>
    <w:rsid w:val="00693665"/>
    <w:rsid w:val="006950E8"/>
    <w:rsid w:val="00697D22"/>
    <w:rsid w:val="006A0417"/>
    <w:rsid w:val="006A051F"/>
    <w:rsid w:val="006A0ECB"/>
    <w:rsid w:val="006A63F3"/>
    <w:rsid w:val="006A710A"/>
    <w:rsid w:val="006B0623"/>
    <w:rsid w:val="006C1DCA"/>
    <w:rsid w:val="006C2B2C"/>
    <w:rsid w:val="006C461C"/>
    <w:rsid w:val="006C6506"/>
    <w:rsid w:val="006C6C33"/>
    <w:rsid w:val="006D0574"/>
    <w:rsid w:val="006D1A2E"/>
    <w:rsid w:val="006D2F0E"/>
    <w:rsid w:val="006D67F9"/>
    <w:rsid w:val="006E0954"/>
    <w:rsid w:val="006E13CA"/>
    <w:rsid w:val="006E4A00"/>
    <w:rsid w:val="006F0377"/>
    <w:rsid w:val="006F339A"/>
    <w:rsid w:val="006F6974"/>
    <w:rsid w:val="006F6EF1"/>
    <w:rsid w:val="007040D4"/>
    <w:rsid w:val="007041A2"/>
    <w:rsid w:val="00705E04"/>
    <w:rsid w:val="007061D9"/>
    <w:rsid w:val="00707294"/>
    <w:rsid w:val="00707B0E"/>
    <w:rsid w:val="00710FA5"/>
    <w:rsid w:val="007128C1"/>
    <w:rsid w:val="00716D74"/>
    <w:rsid w:val="00720A54"/>
    <w:rsid w:val="00722C06"/>
    <w:rsid w:val="007256C3"/>
    <w:rsid w:val="00725AF1"/>
    <w:rsid w:val="0073089E"/>
    <w:rsid w:val="00730C2C"/>
    <w:rsid w:val="00732CB3"/>
    <w:rsid w:val="00744488"/>
    <w:rsid w:val="007465BA"/>
    <w:rsid w:val="007679B5"/>
    <w:rsid w:val="00773A8A"/>
    <w:rsid w:val="007743B9"/>
    <w:rsid w:val="00780B79"/>
    <w:rsid w:val="00780EDE"/>
    <w:rsid w:val="00784723"/>
    <w:rsid w:val="0078537F"/>
    <w:rsid w:val="00790EA8"/>
    <w:rsid w:val="007A049C"/>
    <w:rsid w:val="007A1ABA"/>
    <w:rsid w:val="007A2171"/>
    <w:rsid w:val="007A4406"/>
    <w:rsid w:val="007A4D27"/>
    <w:rsid w:val="007B1819"/>
    <w:rsid w:val="007B2447"/>
    <w:rsid w:val="007B31BC"/>
    <w:rsid w:val="007B3B94"/>
    <w:rsid w:val="007B672A"/>
    <w:rsid w:val="007B73F9"/>
    <w:rsid w:val="007C007C"/>
    <w:rsid w:val="007C0427"/>
    <w:rsid w:val="007C18A9"/>
    <w:rsid w:val="007C3A48"/>
    <w:rsid w:val="007C6511"/>
    <w:rsid w:val="007C7311"/>
    <w:rsid w:val="007D12FF"/>
    <w:rsid w:val="007D2045"/>
    <w:rsid w:val="007D2860"/>
    <w:rsid w:val="007D4ABF"/>
    <w:rsid w:val="007D4EFF"/>
    <w:rsid w:val="007D6722"/>
    <w:rsid w:val="007D7C59"/>
    <w:rsid w:val="007F027E"/>
    <w:rsid w:val="007F0CD7"/>
    <w:rsid w:val="007F1B6E"/>
    <w:rsid w:val="007F47E0"/>
    <w:rsid w:val="007F6336"/>
    <w:rsid w:val="008002E3"/>
    <w:rsid w:val="0080079A"/>
    <w:rsid w:val="00801CE7"/>
    <w:rsid w:val="00803402"/>
    <w:rsid w:val="00804278"/>
    <w:rsid w:val="00811822"/>
    <w:rsid w:val="00814779"/>
    <w:rsid w:val="00820212"/>
    <w:rsid w:val="008210FE"/>
    <w:rsid w:val="008230AE"/>
    <w:rsid w:val="00827A33"/>
    <w:rsid w:val="00832868"/>
    <w:rsid w:val="00833B96"/>
    <w:rsid w:val="00835582"/>
    <w:rsid w:val="00836F9E"/>
    <w:rsid w:val="008377D1"/>
    <w:rsid w:val="0084111A"/>
    <w:rsid w:val="00841325"/>
    <w:rsid w:val="00841641"/>
    <w:rsid w:val="008418E0"/>
    <w:rsid w:val="00841E0D"/>
    <w:rsid w:val="00843B0F"/>
    <w:rsid w:val="00843F77"/>
    <w:rsid w:val="0084693B"/>
    <w:rsid w:val="00847142"/>
    <w:rsid w:val="008478B8"/>
    <w:rsid w:val="00847E2B"/>
    <w:rsid w:val="008502F8"/>
    <w:rsid w:val="008519BA"/>
    <w:rsid w:val="008537B9"/>
    <w:rsid w:val="008545EA"/>
    <w:rsid w:val="00857A36"/>
    <w:rsid w:val="008640F1"/>
    <w:rsid w:val="00865477"/>
    <w:rsid w:val="008718C7"/>
    <w:rsid w:val="00871BAC"/>
    <w:rsid w:val="0087340F"/>
    <w:rsid w:val="00874077"/>
    <w:rsid w:val="00874703"/>
    <w:rsid w:val="00884188"/>
    <w:rsid w:val="00891A94"/>
    <w:rsid w:val="008945FC"/>
    <w:rsid w:val="00897AE1"/>
    <w:rsid w:val="008A0970"/>
    <w:rsid w:val="008A09AA"/>
    <w:rsid w:val="008A11D0"/>
    <w:rsid w:val="008A7F05"/>
    <w:rsid w:val="008B0B96"/>
    <w:rsid w:val="008B3AE6"/>
    <w:rsid w:val="008C34E5"/>
    <w:rsid w:val="008C479F"/>
    <w:rsid w:val="008C579F"/>
    <w:rsid w:val="008C58C6"/>
    <w:rsid w:val="008C6AF6"/>
    <w:rsid w:val="008D4C86"/>
    <w:rsid w:val="008D79B0"/>
    <w:rsid w:val="008E0DAC"/>
    <w:rsid w:val="008E2C26"/>
    <w:rsid w:val="008E45A2"/>
    <w:rsid w:val="008E4E19"/>
    <w:rsid w:val="008E64CE"/>
    <w:rsid w:val="008F2DD6"/>
    <w:rsid w:val="009028A6"/>
    <w:rsid w:val="009058DD"/>
    <w:rsid w:val="00906068"/>
    <w:rsid w:val="00910A03"/>
    <w:rsid w:val="00910B61"/>
    <w:rsid w:val="00911405"/>
    <w:rsid w:val="00913F0A"/>
    <w:rsid w:val="009159C8"/>
    <w:rsid w:val="00917C62"/>
    <w:rsid w:val="00923303"/>
    <w:rsid w:val="0092450F"/>
    <w:rsid w:val="009265CE"/>
    <w:rsid w:val="0092706D"/>
    <w:rsid w:val="009272F1"/>
    <w:rsid w:val="009273A7"/>
    <w:rsid w:val="0093461C"/>
    <w:rsid w:val="00934E25"/>
    <w:rsid w:val="0093692D"/>
    <w:rsid w:val="0093697D"/>
    <w:rsid w:val="00941ACB"/>
    <w:rsid w:val="00943703"/>
    <w:rsid w:val="0095046B"/>
    <w:rsid w:val="00956CD2"/>
    <w:rsid w:val="009607FF"/>
    <w:rsid w:val="00962A11"/>
    <w:rsid w:val="00962E4D"/>
    <w:rsid w:val="00965B2D"/>
    <w:rsid w:val="009722EE"/>
    <w:rsid w:val="00973A50"/>
    <w:rsid w:val="00985A09"/>
    <w:rsid w:val="00987E5C"/>
    <w:rsid w:val="0099174B"/>
    <w:rsid w:val="009A0105"/>
    <w:rsid w:val="009A0725"/>
    <w:rsid w:val="009A3F0F"/>
    <w:rsid w:val="009A612D"/>
    <w:rsid w:val="009A6718"/>
    <w:rsid w:val="009A6D76"/>
    <w:rsid w:val="009A6DDD"/>
    <w:rsid w:val="009B20FD"/>
    <w:rsid w:val="009B5E89"/>
    <w:rsid w:val="009B7126"/>
    <w:rsid w:val="009B71B4"/>
    <w:rsid w:val="009B7A86"/>
    <w:rsid w:val="009C22AB"/>
    <w:rsid w:val="009D0F89"/>
    <w:rsid w:val="009D15EE"/>
    <w:rsid w:val="009D291B"/>
    <w:rsid w:val="009D3D71"/>
    <w:rsid w:val="009D4B79"/>
    <w:rsid w:val="009D5353"/>
    <w:rsid w:val="009D5E07"/>
    <w:rsid w:val="009E03FD"/>
    <w:rsid w:val="009E13BD"/>
    <w:rsid w:val="009E1F67"/>
    <w:rsid w:val="009E4101"/>
    <w:rsid w:val="009E4FB7"/>
    <w:rsid w:val="009E5D3D"/>
    <w:rsid w:val="009E6B4C"/>
    <w:rsid w:val="009E6E53"/>
    <w:rsid w:val="009F0A4B"/>
    <w:rsid w:val="009F26CB"/>
    <w:rsid w:val="009F3677"/>
    <w:rsid w:val="00A02F64"/>
    <w:rsid w:val="00A030A4"/>
    <w:rsid w:val="00A047A4"/>
    <w:rsid w:val="00A06F3F"/>
    <w:rsid w:val="00A070F6"/>
    <w:rsid w:val="00A11439"/>
    <w:rsid w:val="00A1218C"/>
    <w:rsid w:val="00A13C2C"/>
    <w:rsid w:val="00A23F49"/>
    <w:rsid w:val="00A24CFA"/>
    <w:rsid w:val="00A279E1"/>
    <w:rsid w:val="00A35133"/>
    <w:rsid w:val="00A355B5"/>
    <w:rsid w:val="00A4470D"/>
    <w:rsid w:val="00A47F32"/>
    <w:rsid w:val="00A50950"/>
    <w:rsid w:val="00A50E58"/>
    <w:rsid w:val="00A52CEF"/>
    <w:rsid w:val="00A547E4"/>
    <w:rsid w:val="00A566BD"/>
    <w:rsid w:val="00A56A37"/>
    <w:rsid w:val="00A644E3"/>
    <w:rsid w:val="00A65615"/>
    <w:rsid w:val="00A666D0"/>
    <w:rsid w:val="00A7241C"/>
    <w:rsid w:val="00A753EB"/>
    <w:rsid w:val="00A75B30"/>
    <w:rsid w:val="00A80261"/>
    <w:rsid w:val="00A8173C"/>
    <w:rsid w:val="00A83ACB"/>
    <w:rsid w:val="00A85092"/>
    <w:rsid w:val="00A90977"/>
    <w:rsid w:val="00A938DB"/>
    <w:rsid w:val="00A93D25"/>
    <w:rsid w:val="00A97E9B"/>
    <w:rsid w:val="00AA13E0"/>
    <w:rsid w:val="00AA4E54"/>
    <w:rsid w:val="00AA73E5"/>
    <w:rsid w:val="00AA75D1"/>
    <w:rsid w:val="00AB5941"/>
    <w:rsid w:val="00AB5DF2"/>
    <w:rsid w:val="00AC085E"/>
    <w:rsid w:val="00AC22C4"/>
    <w:rsid w:val="00AC2619"/>
    <w:rsid w:val="00AC2A5B"/>
    <w:rsid w:val="00AC3B37"/>
    <w:rsid w:val="00AC3ECB"/>
    <w:rsid w:val="00AC51CE"/>
    <w:rsid w:val="00AC7A9B"/>
    <w:rsid w:val="00AD048D"/>
    <w:rsid w:val="00AD2EED"/>
    <w:rsid w:val="00AE009D"/>
    <w:rsid w:val="00AE27E6"/>
    <w:rsid w:val="00AE557F"/>
    <w:rsid w:val="00AF0711"/>
    <w:rsid w:val="00AF1B82"/>
    <w:rsid w:val="00AF2D9B"/>
    <w:rsid w:val="00AF4CF8"/>
    <w:rsid w:val="00AF51D7"/>
    <w:rsid w:val="00AF5BC4"/>
    <w:rsid w:val="00AF6042"/>
    <w:rsid w:val="00AF6A89"/>
    <w:rsid w:val="00AF6DD4"/>
    <w:rsid w:val="00AF72CA"/>
    <w:rsid w:val="00B008DF"/>
    <w:rsid w:val="00B00EE6"/>
    <w:rsid w:val="00B01C4A"/>
    <w:rsid w:val="00B039DD"/>
    <w:rsid w:val="00B04F35"/>
    <w:rsid w:val="00B156A7"/>
    <w:rsid w:val="00B1773B"/>
    <w:rsid w:val="00B27124"/>
    <w:rsid w:val="00B326AD"/>
    <w:rsid w:val="00B32ED4"/>
    <w:rsid w:val="00B400B7"/>
    <w:rsid w:val="00B416F6"/>
    <w:rsid w:val="00B41B54"/>
    <w:rsid w:val="00B42EA1"/>
    <w:rsid w:val="00B4494D"/>
    <w:rsid w:val="00B45BD6"/>
    <w:rsid w:val="00B4721A"/>
    <w:rsid w:val="00B546DA"/>
    <w:rsid w:val="00B54955"/>
    <w:rsid w:val="00B55CDE"/>
    <w:rsid w:val="00B62970"/>
    <w:rsid w:val="00B63863"/>
    <w:rsid w:val="00B65B85"/>
    <w:rsid w:val="00B70AF6"/>
    <w:rsid w:val="00B72E42"/>
    <w:rsid w:val="00B80D77"/>
    <w:rsid w:val="00B82624"/>
    <w:rsid w:val="00B83FF0"/>
    <w:rsid w:val="00B846D3"/>
    <w:rsid w:val="00B84710"/>
    <w:rsid w:val="00B84EBA"/>
    <w:rsid w:val="00B90581"/>
    <w:rsid w:val="00B91D78"/>
    <w:rsid w:val="00B92DBB"/>
    <w:rsid w:val="00B93DD0"/>
    <w:rsid w:val="00B948E7"/>
    <w:rsid w:val="00B94AD1"/>
    <w:rsid w:val="00BA7563"/>
    <w:rsid w:val="00BB0776"/>
    <w:rsid w:val="00BB0EEF"/>
    <w:rsid w:val="00BB2203"/>
    <w:rsid w:val="00BB3C58"/>
    <w:rsid w:val="00BC192B"/>
    <w:rsid w:val="00BC2635"/>
    <w:rsid w:val="00BC5B8E"/>
    <w:rsid w:val="00BC6A8B"/>
    <w:rsid w:val="00BC6ECC"/>
    <w:rsid w:val="00BD0603"/>
    <w:rsid w:val="00BD4B06"/>
    <w:rsid w:val="00BD50BA"/>
    <w:rsid w:val="00BE3EDF"/>
    <w:rsid w:val="00BE408A"/>
    <w:rsid w:val="00BE44DD"/>
    <w:rsid w:val="00BE6F88"/>
    <w:rsid w:val="00BE7B0F"/>
    <w:rsid w:val="00BE7BDF"/>
    <w:rsid w:val="00BF0945"/>
    <w:rsid w:val="00BF0E4B"/>
    <w:rsid w:val="00BF1E47"/>
    <w:rsid w:val="00BF75F8"/>
    <w:rsid w:val="00C01B3E"/>
    <w:rsid w:val="00C040CF"/>
    <w:rsid w:val="00C11C5A"/>
    <w:rsid w:val="00C132D0"/>
    <w:rsid w:val="00C13855"/>
    <w:rsid w:val="00C14AE9"/>
    <w:rsid w:val="00C14BFB"/>
    <w:rsid w:val="00C14F30"/>
    <w:rsid w:val="00C209E5"/>
    <w:rsid w:val="00C22060"/>
    <w:rsid w:val="00C22380"/>
    <w:rsid w:val="00C226F8"/>
    <w:rsid w:val="00C24070"/>
    <w:rsid w:val="00C25A7C"/>
    <w:rsid w:val="00C26DE0"/>
    <w:rsid w:val="00C270C2"/>
    <w:rsid w:val="00C31AE6"/>
    <w:rsid w:val="00C36436"/>
    <w:rsid w:val="00C37644"/>
    <w:rsid w:val="00C45389"/>
    <w:rsid w:val="00C47FF9"/>
    <w:rsid w:val="00C519C4"/>
    <w:rsid w:val="00C52AC8"/>
    <w:rsid w:val="00C55F01"/>
    <w:rsid w:val="00C64485"/>
    <w:rsid w:val="00C64CB8"/>
    <w:rsid w:val="00C64D50"/>
    <w:rsid w:val="00C66034"/>
    <w:rsid w:val="00C70D6F"/>
    <w:rsid w:val="00C70DA8"/>
    <w:rsid w:val="00C71011"/>
    <w:rsid w:val="00C719FF"/>
    <w:rsid w:val="00C754E6"/>
    <w:rsid w:val="00C756CD"/>
    <w:rsid w:val="00C81354"/>
    <w:rsid w:val="00C94612"/>
    <w:rsid w:val="00CA232E"/>
    <w:rsid w:val="00CB0533"/>
    <w:rsid w:val="00CB1909"/>
    <w:rsid w:val="00CB1BC0"/>
    <w:rsid w:val="00CB23A5"/>
    <w:rsid w:val="00CB6AEB"/>
    <w:rsid w:val="00CB73B0"/>
    <w:rsid w:val="00CB7772"/>
    <w:rsid w:val="00CB77A2"/>
    <w:rsid w:val="00CB793A"/>
    <w:rsid w:val="00CC0F08"/>
    <w:rsid w:val="00CC4351"/>
    <w:rsid w:val="00CC4E2A"/>
    <w:rsid w:val="00CC506C"/>
    <w:rsid w:val="00CC619A"/>
    <w:rsid w:val="00CD268B"/>
    <w:rsid w:val="00CD2C0B"/>
    <w:rsid w:val="00CD7FFB"/>
    <w:rsid w:val="00CE0087"/>
    <w:rsid w:val="00CE1B28"/>
    <w:rsid w:val="00CE5063"/>
    <w:rsid w:val="00CE6F58"/>
    <w:rsid w:val="00CF2C2A"/>
    <w:rsid w:val="00CF4CCC"/>
    <w:rsid w:val="00D012AF"/>
    <w:rsid w:val="00D04FD3"/>
    <w:rsid w:val="00D05286"/>
    <w:rsid w:val="00D079F3"/>
    <w:rsid w:val="00D114FD"/>
    <w:rsid w:val="00D11A21"/>
    <w:rsid w:val="00D12B97"/>
    <w:rsid w:val="00D20959"/>
    <w:rsid w:val="00D22DF6"/>
    <w:rsid w:val="00D24E41"/>
    <w:rsid w:val="00D251E6"/>
    <w:rsid w:val="00D25321"/>
    <w:rsid w:val="00D26568"/>
    <w:rsid w:val="00D2732E"/>
    <w:rsid w:val="00D27EE1"/>
    <w:rsid w:val="00D30746"/>
    <w:rsid w:val="00D30A66"/>
    <w:rsid w:val="00D33D07"/>
    <w:rsid w:val="00D37C84"/>
    <w:rsid w:val="00D37E26"/>
    <w:rsid w:val="00D40E57"/>
    <w:rsid w:val="00D4497F"/>
    <w:rsid w:val="00D45C22"/>
    <w:rsid w:val="00D46031"/>
    <w:rsid w:val="00D4653C"/>
    <w:rsid w:val="00D524A0"/>
    <w:rsid w:val="00D530A8"/>
    <w:rsid w:val="00D53157"/>
    <w:rsid w:val="00D60A25"/>
    <w:rsid w:val="00D61D04"/>
    <w:rsid w:val="00D620A2"/>
    <w:rsid w:val="00D63298"/>
    <w:rsid w:val="00D70222"/>
    <w:rsid w:val="00D7107B"/>
    <w:rsid w:val="00D7128C"/>
    <w:rsid w:val="00D74799"/>
    <w:rsid w:val="00D74F20"/>
    <w:rsid w:val="00D8003C"/>
    <w:rsid w:val="00D8026D"/>
    <w:rsid w:val="00D823C2"/>
    <w:rsid w:val="00D82881"/>
    <w:rsid w:val="00D87344"/>
    <w:rsid w:val="00D87450"/>
    <w:rsid w:val="00D90155"/>
    <w:rsid w:val="00D95F7C"/>
    <w:rsid w:val="00D96EEA"/>
    <w:rsid w:val="00DA1CA6"/>
    <w:rsid w:val="00DA34E5"/>
    <w:rsid w:val="00DA4761"/>
    <w:rsid w:val="00DA552E"/>
    <w:rsid w:val="00DA75E0"/>
    <w:rsid w:val="00DB1AAA"/>
    <w:rsid w:val="00DB1D00"/>
    <w:rsid w:val="00DB1E69"/>
    <w:rsid w:val="00DB1F39"/>
    <w:rsid w:val="00DB1F58"/>
    <w:rsid w:val="00DB795E"/>
    <w:rsid w:val="00DC1CA7"/>
    <w:rsid w:val="00DC2D6A"/>
    <w:rsid w:val="00DC4372"/>
    <w:rsid w:val="00DC5A57"/>
    <w:rsid w:val="00DC7B56"/>
    <w:rsid w:val="00DD0387"/>
    <w:rsid w:val="00DD0566"/>
    <w:rsid w:val="00DD27D5"/>
    <w:rsid w:val="00DD43B2"/>
    <w:rsid w:val="00DD5CCF"/>
    <w:rsid w:val="00DD5D5B"/>
    <w:rsid w:val="00DE09CC"/>
    <w:rsid w:val="00DE14C7"/>
    <w:rsid w:val="00DE1B63"/>
    <w:rsid w:val="00DE2AA5"/>
    <w:rsid w:val="00DE3A15"/>
    <w:rsid w:val="00DE518A"/>
    <w:rsid w:val="00DF0FBE"/>
    <w:rsid w:val="00DF14C8"/>
    <w:rsid w:val="00DF7545"/>
    <w:rsid w:val="00E03127"/>
    <w:rsid w:val="00E04899"/>
    <w:rsid w:val="00E07026"/>
    <w:rsid w:val="00E072D5"/>
    <w:rsid w:val="00E112A8"/>
    <w:rsid w:val="00E12356"/>
    <w:rsid w:val="00E129AE"/>
    <w:rsid w:val="00E12A08"/>
    <w:rsid w:val="00E14A96"/>
    <w:rsid w:val="00E14FC3"/>
    <w:rsid w:val="00E2513D"/>
    <w:rsid w:val="00E26C44"/>
    <w:rsid w:val="00E27877"/>
    <w:rsid w:val="00E27D72"/>
    <w:rsid w:val="00E327C1"/>
    <w:rsid w:val="00E350DE"/>
    <w:rsid w:val="00E371AB"/>
    <w:rsid w:val="00E41E17"/>
    <w:rsid w:val="00E4223B"/>
    <w:rsid w:val="00E43BB0"/>
    <w:rsid w:val="00E470CB"/>
    <w:rsid w:val="00E50BF7"/>
    <w:rsid w:val="00E51531"/>
    <w:rsid w:val="00E51CCA"/>
    <w:rsid w:val="00E5298C"/>
    <w:rsid w:val="00E55C35"/>
    <w:rsid w:val="00E62CEA"/>
    <w:rsid w:val="00E6524F"/>
    <w:rsid w:val="00E661C4"/>
    <w:rsid w:val="00E672DB"/>
    <w:rsid w:val="00E67BF3"/>
    <w:rsid w:val="00E71629"/>
    <w:rsid w:val="00E720F1"/>
    <w:rsid w:val="00E729AA"/>
    <w:rsid w:val="00E7376B"/>
    <w:rsid w:val="00E81BD9"/>
    <w:rsid w:val="00E81E14"/>
    <w:rsid w:val="00E86E60"/>
    <w:rsid w:val="00E90AC7"/>
    <w:rsid w:val="00E95692"/>
    <w:rsid w:val="00E9710C"/>
    <w:rsid w:val="00E97816"/>
    <w:rsid w:val="00E97D20"/>
    <w:rsid w:val="00EA523F"/>
    <w:rsid w:val="00EA5EB5"/>
    <w:rsid w:val="00EA5EE8"/>
    <w:rsid w:val="00EA6A3E"/>
    <w:rsid w:val="00EB381A"/>
    <w:rsid w:val="00EB3D19"/>
    <w:rsid w:val="00EB3EE2"/>
    <w:rsid w:val="00EB6D5B"/>
    <w:rsid w:val="00EB781C"/>
    <w:rsid w:val="00EC0E31"/>
    <w:rsid w:val="00EC3743"/>
    <w:rsid w:val="00EC5DA8"/>
    <w:rsid w:val="00ED0CB0"/>
    <w:rsid w:val="00ED15B4"/>
    <w:rsid w:val="00ED3E55"/>
    <w:rsid w:val="00EE1C13"/>
    <w:rsid w:val="00EE297B"/>
    <w:rsid w:val="00EE330F"/>
    <w:rsid w:val="00EE45EC"/>
    <w:rsid w:val="00EE73AE"/>
    <w:rsid w:val="00EF14BE"/>
    <w:rsid w:val="00EF162F"/>
    <w:rsid w:val="00EF289F"/>
    <w:rsid w:val="00EF2E68"/>
    <w:rsid w:val="00EF494E"/>
    <w:rsid w:val="00EF57E9"/>
    <w:rsid w:val="00F11DAE"/>
    <w:rsid w:val="00F131CC"/>
    <w:rsid w:val="00F14D90"/>
    <w:rsid w:val="00F15EAD"/>
    <w:rsid w:val="00F16B50"/>
    <w:rsid w:val="00F20AC5"/>
    <w:rsid w:val="00F20DDE"/>
    <w:rsid w:val="00F2415A"/>
    <w:rsid w:val="00F24E16"/>
    <w:rsid w:val="00F31243"/>
    <w:rsid w:val="00F3246D"/>
    <w:rsid w:val="00F3429A"/>
    <w:rsid w:val="00F34CE1"/>
    <w:rsid w:val="00F3791F"/>
    <w:rsid w:val="00F37C97"/>
    <w:rsid w:val="00F45158"/>
    <w:rsid w:val="00F45BA1"/>
    <w:rsid w:val="00F45F38"/>
    <w:rsid w:val="00F47E3D"/>
    <w:rsid w:val="00F56AF9"/>
    <w:rsid w:val="00F60928"/>
    <w:rsid w:val="00F64C8E"/>
    <w:rsid w:val="00F722AD"/>
    <w:rsid w:val="00F7277C"/>
    <w:rsid w:val="00F7348F"/>
    <w:rsid w:val="00F77ABF"/>
    <w:rsid w:val="00F84E48"/>
    <w:rsid w:val="00F869B8"/>
    <w:rsid w:val="00F95FBB"/>
    <w:rsid w:val="00F97B17"/>
    <w:rsid w:val="00FA2B11"/>
    <w:rsid w:val="00FA2FDC"/>
    <w:rsid w:val="00FA3B6B"/>
    <w:rsid w:val="00FA564A"/>
    <w:rsid w:val="00FA7E40"/>
    <w:rsid w:val="00FB23DB"/>
    <w:rsid w:val="00FB3807"/>
    <w:rsid w:val="00FB3CCD"/>
    <w:rsid w:val="00FB48DD"/>
    <w:rsid w:val="00FB4937"/>
    <w:rsid w:val="00FB647A"/>
    <w:rsid w:val="00FB7546"/>
    <w:rsid w:val="00FC1294"/>
    <w:rsid w:val="00FC288D"/>
    <w:rsid w:val="00FC548A"/>
    <w:rsid w:val="00FC558F"/>
    <w:rsid w:val="00FC7C9E"/>
    <w:rsid w:val="00FD0461"/>
    <w:rsid w:val="00FD0F92"/>
    <w:rsid w:val="00FD13D4"/>
    <w:rsid w:val="00FD1A02"/>
    <w:rsid w:val="00FD1F0A"/>
    <w:rsid w:val="00FD3234"/>
    <w:rsid w:val="00FD3DAD"/>
    <w:rsid w:val="00FD50AB"/>
    <w:rsid w:val="00FD5CA9"/>
    <w:rsid w:val="00FD7F20"/>
    <w:rsid w:val="00FE504F"/>
    <w:rsid w:val="00FE53FB"/>
    <w:rsid w:val="00FE5E3C"/>
    <w:rsid w:val="00FE7068"/>
    <w:rsid w:val="00FE7DD6"/>
    <w:rsid w:val="00FF04A9"/>
    <w:rsid w:val="00FF1C49"/>
    <w:rsid w:val="00FF4F6A"/>
    <w:rsid w:val="00FF554A"/>
    <w:rsid w:val="00FF668A"/>
    <w:rsid w:val="00FF70BB"/>
    <w:rsid w:val="026DB153"/>
    <w:rsid w:val="07412276"/>
    <w:rsid w:val="0C680D70"/>
    <w:rsid w:val="0F330BFE"/>
    <w:rsid w:val="24F73B81"/>
    <w:rsid w:val="29CAACA4"/>
    <w:rsid w:val="2A7AA798"/>
    <w:rsid w:val="2F674118"/>
    <w:rsid w:val="452B709B"/>
    <w:rsid w:val="4B1B7F96"/>
    <w:rsid w:val="50198FAB"/>
    <w:rsid w:val="50EBCD7C"/>
    <w:rsid w:val="57D127B9"/>
    <w:rsid w:val="5AEFA01E"/>
    <w:rsid w:val="5C8B707F"/>
    <w:rsid w:val="5D78781C"/>
    <w:rsid w:val="5FC31141"/>
    <w:rsid w:val="67063205"/>
    <w:rsid w:val="6AB13051"/>
    <w:rsid w:val="6DE8D113"/>
    <w:rsid w:val="6E2C29D3"/>
    <w:rsid w:val="7D9A402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undOvr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6FE1C"/>
  <w15:docId w15:val="{AD86D9F2-3A4B-4F1F-88FF-B0B1DA35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58C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4A6170"/>
    <w:pPr>
      <w:keepNext/>
      <w:numPr>
        <w:numId w:val="3"/>
      </w:numPr>
      <w:spacing w:before="240" w:after="240"/>
      <w:outlineLvl w:val="0"/>
    </w:pPr>
    <w:rPr>
      <w:rFonts w:asciiTheme="majorHAnsi" w:hAnsiTheme="majorHAnsi"/>
      <w:b/>
      <w:caps/>
      <w:sz w:val="28"/>
      <w:szCs w:val="28"/>
      <w:u w:val="single"/>
    </w:rPr>
  </w:style>
  <w:style w:type="paragraph" w:styleId="Nadpis2">
    <w:name w:val="heading 2"/>
    <w:basedOn w:val="Odstavecseseznamem"/>
    <w:next w:val="Normln"/>
    <w:link w:val="Nadpis2Char"/>
    <w:uiPriority w:val="99"/>
    <w:unhideWhenUsed/>
    <w:qFormat/>
    <w:rsid w:val="004A6170"/>
    <w:pPr>
      <w:keepNext/>
      <w:numPr>
        <w:ilvl w:val="1"/>
        <w:numId w:val="3"/>
      </w:numPr>
      <w:spacing w:before="240" w:after="240"/>
      <w:outlineLvl w:val="1"/>
    </w:pPr>
    <w:rPr>
      <w:rFonts w:asciiTheme="majorHAnsi" w:hAnsiTheme="majorHAnsi"/>
      <w:i/>
      <w:sz w:val="26"/>
      <w:szCs w:val="26"/>
      <w:u w:val="single"/>
    </w:rPr>
  </w:style>
  <w:style w:type="paragraph" w:styleId="Nadpis3">
    <w:name w:val="heading 3"/>
    <w:basedOn w:val="Odstavecseseznamem"/>
    <w:next w:val="Normln"/>
    <w:link w:val="Nadpis3Char"/>
    <w:uiPriority w:val="99"/>
    <w:unhideWhenUsed/>
    <w:qFormat/>
    <w:rsid w:val="004A6170"/>
    <w:pPr>
      <w:keepNext/>
      <w:numPr>
        <w:ilvl w:val="2"/>
        <w:numId w:val="3"/>
      </w:numPr>
      <w:outlineLvl w:val="2"/>
    </w:pPr>
    <w:rPr>
      <w:rFonts w:asciiTheme="majorHAnsi" w:hAnsiTheme="majorHAnsi"/>
      <w:i/>
      <w:sz w:val="26"/>
      <w:szCs w:val="26"/>
      <w:u w:val="dotte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5092"/>
    <w:pPr>
      <w:keepNext/>
      <w:tabs>
        <w:tab w:val="left" w:pos="2410"/>
      </w:tabs>
      <w:outlineLvl w:val="3"/>
    </w:pPr>
    <w:rPr>
      <w:rFonts w:cs="Arial"/>
      <w:b/>
      <w:i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52AC8"/>
    <w:pPr>
      <w:keepNext/>
      <w:keepLines/>
      <w:spacing w:before="200"/>
      <w:outlineLvl w:val="4"/>
    </w:pPr>
    <w:rPr>
      <w:rFonts w:eastAsiaTheme="majorEastAsia" w:cs="Arial"/>
      <w:b/>
      <w:i/>
      <w:u w:val="dotted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647F43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647F43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647F43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647F43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B49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Bezmezer"/>
    <w:uiPriority w:val="34"/>
    <w:qFormat/>
    <w:rsid w:val="004A69D6"/>
    <w:pPr>
      <w:numPr>
        <w:numId w:val="5"/>
      </w:numPr>
    </w:pPr>
  </w:style>
  <w:style w:type="character" w:customStyle="1" w:styleId="Nadpis1Char">
    <w:name w:val="Nadpis 1 Char"/>
    <w:basedOn w:val="Standardnpsmoodstavce"/>
    <w:link w:val="Nadpis1"/>
    <w:uiPriority w:val="99"/>
    <w:rsid w:val="004A6170"/>
    <w:rPr>
      <w:rFonts w:asciiTheme="majorHAnsi" w:eastAsia="Times New Roman" w:hAnsiTheme="majorHAnsi" w:cs="Times New Roman"/>
      <w:b/>
      <w:cap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4A6170"/>
    <w:rPr>
      <w:rFonts w:asciiTheme="majorHAnsi" w:eastAsia="Times New Roman" w:hAnsiTheme="majorHAnsi" w:cs="Times New Roman"/>
      <w:i/>
      <w:sz w:val="26"/>
      <w:szCs w:val="26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4A6170"/>
    <w:rPr>
      <w:rFonts w:asciiTheme="majorHAnsi" w:eastAsia="Times New Roman" w:hAnsiTheme="majorHAnsi" w:cs="Times New Roman"/>
      <w:i/>
      <w:sz w:val="26"/>
      <w:szCs w:val="26"/>
      <w:u w:val="dotted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85092"/>
    <w:rPr>
      <w:rFonts w:ascii="Times New Roman" w:eastAsia="Times New Roman" w:hAnsi="Times New Roman" w:cs="Arial"/>
      <w:b/>
      <w:i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52AC8"/>
    <w:rPr>
      <w:rFonts w:ascii="Times New Roman" w:eastAsiaTheme="majorEastAsia" w:hAnsi="Times New Roman" w:cs="Arial"/>
      <w:b/>
      <w:i/>
      <w:sz w:val="24"/>
      <w:szCs w:val="24"/>
      <w:u w:val="dotted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647F4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647F4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647F43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47F4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B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B8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07B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7B87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7B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7B8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40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4470D"/>
    <w:pPr>
      <w:keepNext/>
    </w:pPr>
    <w:rPr>
      <w:bCs/>
      <w:i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0552A9"/>
    <w:rPr>
      <w:color w:val="808080"/>
    </w:rPr>
  </w:style>
  <w:style w:type="paragraph" w:styleId="Bibliografie">
    <w:name w:val="Bibliography"/>
    <w:basedOn w:val="Normln"/>
    <w:next w:val="Normln"/>
    <w:uiPriority w:val="37"/>
    <w:unhideWhenUsed/>
    <w:rsid w:val="00A4470D"/>
  </w:style>
  <w:style w:type="paragraph" w:styleId="Seznamobrzk">
    <w:name w:val="table of figures"/>
    <w:basedOn w:val="Normln"/>
    <w:next w:val="Normln"/>
    <w:uiPriority w:val="99"/>
    <w:unhideWhenUsed/>
    <w:rsid w:val="006C6C33"/>
  </w:style>
  <w:style w:type="character" w:styleId="Hypertextovodkaz">
    <w:name w:val="Hyperlink"/>
    <w:basedOn w:val="Standardnpsmoodstavce"/>
    <w:uiPriority w:val="99"/>
    <w:unhideWhenUsed/>
    <w:rsid w:val="00910B61"/>
    <w:rPr>
      <w:color w:val="000000" w:themeColor="text1"/>
      <w:u w:val="single"/>
    </w:rPr>
  </w:style>
  <w:style w:type="paragraph" w:styleId="Seznamcitac">
    <w:name w:val="table of authorities"/>
    <w:basedOn w:val="Normln"/>
    <w:next w:val="Normln"/>
    <w:uiPriority w:val="99"/>
    <w:unhideWhenUsed/>
    <w:rsid w:val="006C6C33"/>
    <w:pPr>
      <w:ind w:left="240" w:hanging="240"/>
    </w:pPr>
    <w:rPr>
      <w:rFonts w:asciiTheme="minorHAnsi" w:hAnsiTheme="minorHAnsi" w:cstheme="minorHAnsi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6C6C33"/>
    <w:pPr>
      <w:spacing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Nadpisobsahu">
    <w:name w:val="TOC Heading"/>
    <w:basedOn w:val="Normln"/>
    <w:next w:val="Normln"/>
    <w:uiPriority w:val="39"/>
    <w:unhideWhenUsed/>
    <w:qFormat/>
    <w:rsid w:val="001E1D50"/>
    <w:rPr>
      <w:sz w:val="28"/>
      <w:szCs w:val="28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C0F41"/>
    <w:pPr>
      <w:tabs>
        <w:tab w:val="left" w:pos="480"/>
        <w:tab w:val="right" w:leader="dot" w:pos="9062"/>
      </w:tabs>
      <w:spacing w:before="360"/>
    </w:pPr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B3EE2"/>
    <w:pPr>
      <w:tabs>
        <w:tab w:val="left" w:pos="720"/>
        <w:tab w:val="right" w:leader="dot" w:pos="9062"/>
      </w:tabs>
    </w:pPr>
    <w:rPr>
      <w:bCs/>
      <w:noProof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6C6C33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Bezmezer">
    <w:name w:val="No Spacing"/>
    <w:basedOn w:val="Normln"/>
    <w:link w:val="BezmezerChar"/>
    <w:uiPriority w:val="99"/>
    <w:qFormat/>
    <w:rsid w:val="00180B72"/>
    <w:pPr>
      <w:spacing w:before="0" w:after="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05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050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0506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500506"/>
    <w:rPr>
      <w:i/>
      <w:iCs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0050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0506"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00506"/>
    <w:rPr>
      <w:vertAlign w:val="superscript"/>
    </w:rPr>
  </w:style>
  <w:style w:type="character" w:styleId="Nzevknihy">
    <w:name w:val="Book Title"/>
    <w:basedOn w:val="NzevChar"/>
    <w:uiPriority w:val="99"/>
    <w:qFormat/>
    <w:rsid w:val="00E07026"/>
    <w:rPr>
      <w:rFonts w:ascii="ISOCPEUR" w:eastAsia="Times New Roman" w:hAnsi="ISOCPEUR" w:cs="Times New Roman"/>
      <w:b/>
      <w:caps/>
      <w:sz w:val="52"/>
      <w:szCs w:val="5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07026"/>
    <w:pPr>
      <w:spacing w:before="0" w:after="0"/>
      <w:jc w:val="center"/>
    </w:pPr>
    <w:rPr>
      <w:rFonts w:ascii="ISOCPEUR" w:hAnsi="ISOCPEUR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E07026"/>
    <w:rPr>
      <w:rFonts w:ascii="ISOCPEUR" w:eastAsia="Times New Roman" w:hAnsi="ISOCPEUR" w:cs="Times New Roman"/>
      <w:b/>
      <w:cap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3D07"/>
    <w:rPr>
      <w:b/>
      <w:bCs/>
    </w:rPr>
  </w:style>
  <w:style w:type="character" w:customStyle="1" w:styleId="BezmezerChar">
    <w:name w:val="Bez mezer Char"/>
    <w:basedOn w:val="Standardnpsmoodstavce"/>
    <w:link w:val="Bezmezer"/>
    <w:uiPriority w:val="99"/>
    <w:rsid w:val="00180B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F60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0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04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0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042"/>
    <w:rPr>
      <w:rFonts w:ascii="Times New Roman" w:hAnsi="Times New Roman" w:cs="Times New Roman"/>
      <w:b/>
      <w:bCs/>
      <w:sz w:val="20"/>
      <w:szCs w:val="20"/>
    </w:rPr>
  </w:style>
  <w:style w:type="table" w:customStyle="1" w:styleId="Svtlstnovn1">
    <w:name w:val="Světlé stínování1"/>
    <w:basedOn w:val="Normlntabulka"/>
    <w:uiPriority w:val="60"/>
    <w:rsid w:val="00EC5DA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Obsah4">
    <w:name w:val="toc 4"/>
    <w:basedOn w:val="Normln"/>
    <w:next w:val="Normln"/>
    <w:autoRedefine/>
    <w:uiPriority w:val="39"/>
    <w:unhideWhenUsed/>
    <w:rsid w:val="000C3A78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C3A78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0C3A78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0C3A78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0C3A78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0C3A78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Stednseznam21">
    <w:name w:val="Střední seznam 21"/>
    <w:basedOn w:val="Normlntabulka"/>
    <w:uiPriority w:val="66"/>
    <w:rsid w:val="000C3A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tnovn21">
    <w:name w:val="Střední stínování 21"/>
    <w:basedOn w:val="Normlntabulka"/>
    <w:uiPriority w:val="64"/>
    <w:rsid w:val="004E7A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eznam11">
    <w:name w:val="Střední seznam 11"/>
    <w:basedOn w:val="Normlntabulka"/>
    <w:uiPriority w:val="65"/>
    <w:rsid w:val="004E7A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vtlseznam1">
    <w:name w:val="Světlý seznam1"/>
    <w:basedOn w:val="Normlntabulka"/>
    <w:uiPriority w:val="61"/>
    <w:rsid w:val="00707B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B4937"/>
    <w:rPr>
      <w:rFonts w:ascii="Tahoma" w:hAnsi="Tahoma" w:cs="Tahoma"/>
      <w:sz w:val="16"/>
      <w:szCs w:val="16"/>
    </w:rPr>
  </w:style>
  <w:style w:type="table" w:customStyle="1" w:styleId="Calendar4">
    <w:name w:val="Calendar 4"/>
    <w:basedOn w:val="Normlntabulka"/>
    <w:uiPriority w:val="99"/>
    <w:qFormat/>
    <w:rsid w:val="00B4721A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styleId="slodku">
    <w:name w:val="line number"/>
    <w:basedOn w:val="Standardnpsmoodstavce"/>
    <w:uiPriority w:val="99"/>
    <w:semiHidden/>
    <w:unhideWhenUsed/>
    <w:rsid w:val="00EE297B"/>
  </w:style>
  <w:style w:type="paragraph" w:styleId="Podnadpis">
    <w:name w:val="Subtitle"/>
    <w:basedOn w:val="Normln"/>
    <w:next w:val="Normln"/>
    <w:link w:val="PodnadpisChar"/>
    <w:uiPriority w:val="11"/>
    <w:qFormat/>
    <w:rsid w:val="00E07026"/>
    <w:pPr>
      <w:spacing w:before="0" w:after="0"/>
      <w:jc w:val="center"/>
    </w:pPr>
    <w:rPr>
      <w:rFonts w:ascii="ISOCPEUR" w:hAnsi="ISOCPEUR"/>
      <w:b/>
      <w:cap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7026"/>
    <w:rPr>
      <w:rFonts w:ascii="ISOCPEUR" w:eastAsia="Times New Roman" w:hAnsi="ISOCPEUR" w:cs="Times New Roman"/>
      <w:b/>
      <w:caps/>
      <w:sz w:val="28"/>
      <w:szCs w:val="28"/>
      <w:lang w:eastAsia="cs-CZ"/>
    </w:rPr>
  </w:style>
  <w:style w:type="paragraph" w:customStyle="1" w:styleId="Textodstavce">
    <w:name w:val="Text odstavce"/>
    <w:basedOn w:val="Normln"/>
    <w:rsid w:val="003F2106"/>
    <w:pPr>
      <w:numPr>
        <w:numId w:val="4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Textbodu">
    <w:name w:val="Text bodu"/>
    <w:basedOn w:val="Normln"/>
    <w:rsid w:val="003F2106"/>
    <w:pPr>
      <w:numPr>
        <w:ilvl w:val="2"/>
        <w:numId w:val="4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3F2106"/>
    <w:pPr>
      <w:numPr>
        <w:ilvl w:val="1"/>
        <w:numId w:val="4"/>
      </w:numPr>
      <w:outlineLvl w:val="7"/>
    </w:pPr>
    <w:rPr>
      <w:szCs w:val="20"/>
    </w:rPr>
  </w:style>
  <w:style w:type="paragraph" w:styleId="Normlnweb">
    <w:name w:val="Normal (Web)"/>
    <w:basedOn w:val="Normln"/>
    <w:uiPriority w:val="99"/>
    <w:unhideWhenUsed/>
    <w:rsid w:val="00C36436"/>
    <w:pPr>
      <w:spacing w:before="100" w:beforeAutospacing="1" w:after="100" w:afterAutospacing="1"/>
    </w:pPr>
    <w:rPr>
      <w:rFonts w:eastAsiaTheme="minorEastAsia"/>
    </w:rPr>
  </w:style>
  <w:style w:type="paragraph" w:styleId="Zkladntext">
    <w:name w:val="Body Text"/>
    <w:basedOn w:val="Normln"/>
    <w:link w:val="ZkladntextChar"/>
    <w:rsid w:val="00D74F20"/>
    <w:pPr>
      <w:suppressAutoHyphens/>
      <w:ind w:left="56" w:firstLine="1134"/>
    </w:pPr>
    <w:rPr>
      <w:color w:val="00000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74F20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Zdraznnjemn">
    <w:name w:val="Subtle Emphasis"/>
    <w:basedOn w:val="Standardnpsmoodstavce"/>
    <w:uiPriority w:val="19"/>
    <w:qFormat/>
    <w:rsid w:val="003A1104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53BF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5E5383"/>
  </w:style>
  <w:style w:type="character" w:customStyle="1" w:styleId="spellingerror">
    <w:name w:val="spellingerror"/>
    <w:basedOn w:val="Standardnpsmoodstavce"/>
    <w:rsid w:val="005E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List_aplikace_Microsoft_Excel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2012-09-13T00:00:00</PublishDate>
  <Abstract/>
  <CompanyAddress>Hradecká 128, Hradec Králové, 500 00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91985-377b-44c9-9a3f-3c9c6b389c09">
      <Terms xmlns="http://schemas.microsoft.com/office/infopath/2007/PartnerControls"/>
    </lcf76f155ced4ddcb4097134ff3c332f>
    <TaxCatchAll xmlns="2230c7b3-fd17-40b6-bcb5-5725fce16e0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BEAC19BB35478FD8FD4948A728A2" ma:contentTypeVersion="11" ma:contentTypeDescription="Vytvoří nový dokument" ma:contentTypeScope="" ma:versionID="7c0fadc2fd2f1ec7d8bca5c7e96a1fb1">
  <xsd:schema xmlns:xsd="http://www.w3.org/2001/XMLSchema" xmlns:xs="http://www.w3.org/2001/XMLSchema" xmlns:p="http://schemas.microsoft.com/office/2006/metadata/properties" xmlns:ns2="f9691985-377b-44c9-9a3f-3c9c6b389c09" xmlns:ns3="2230c7b3-fd17-40b6-bcb5-5725fce16e0b" targetNamespace="http://schemas.microsoft.com/office/2006/metadata/properties" ma:root="true" ma:fieldsID="4ef502ef9a8e979b3d9dbcff6fa3d67e" ns2:_="" ns3:_="">
    <xsd:import namespace="f9691985-377b-44c9-9a3f-3c9c6b389c09"/>
    <xsd:import namespace="2230c7b3-fd17-40b6-bcb5-5725fce16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1985-377b-44c9-9a3f-3c9c6b389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d18d00c-fe2f-4d7f-91b5-244855e26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0c7b3-fd17-40b6-bcb5-5725fce16e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4a985d-58c9-4e88-a21e-3c541cffdfbe}" ma:internalName="TaxCatchAll" ma:showField="CatchAllData" ma:web="2230c7b3-fd17-40b6-bcb5-5725fce16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678D4C-4DC3-442C-BD01-6A67A302F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0CC1D-E76A-4ACC-93B6-5066944714E6}">
  <ds:schemaRefs>
    <ds:schemaRef ds:uri="http://schemas.microsoft.com/office/2006/metadata/properties"/>
    <ds:schemaRef ds:uri="http://schemas.microsoft.com/office/infopath/2007/PartnerControls"/>
    <ds:schemaRef ds:uri="f9691985-377b-44c9-9a3f-3c9c6b389c09"/>
    <ds:schemaRef ds:uri="2230c7b3-fd17-40b6-bcb5-5725fce16e0b"/>
  </ds:schemaRefs>
</ds:datastoreItem>
</file>

<file path=customXml/itemProps4.xml><?xml version="1.0" encoding="utf-8"?>
<ds:datastoreItem xmlns:ds="http://schemas.openxmlformats.org/officeDocument/2006/customXml" ds:itemID="{792AC19A-EAA1-41A4-AF8D-E60F77654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91985-377b-44c9-9a3f-3c9c6b389c09"/>
    <ds:schemaRef ds:uri="2230c7b3-fd17-40b6-bcb5-5725fce16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DE22F5-0DDC-4658-9311-0C8F50DA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</vt:lpstr>
    </vt:vector>
  </TitlesOfParts>
  <Company>0</Company>
  <LinksUpToDate>false</LinksUpToDate>
  <CharactersWithSpaces>3585</CharactersWithSpaces>
  <SharedDoc>false</SharedDoc>
  <HyperlinkBase>0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>0</dc:subject>
  <dc:creator>Vladislav Kališ</dc:creator>
  <cp:keywords>0</cp:keywords>
  <dc:description/>
  <cp:lastModifiedBy>Votroubek Miloš</cp:lastModifiedBy>
  <cp:revision>2</cp:revision>
  <cp:lastPrinted>2017-10-06T14:20:00Z</cp:lastPrinted>
  <dcterms:created xsi:type="dcterms:W3CDTF">2024-02-09T06:05:00Z</dcterms:created>
  <dcterms:modified xsi:type="dcterms:W3CDTF">2024-02-09T06:05:00Z</dcterms:modified>
  <cp:category>0</cp:category>
  <cp:contentStatus>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0x01010039F0BEAC19BB35478FD8FD4948A728A2</vt:lpwstr>
  </property>
  <property fmtid="{D5CDD505-2E9C-101B-9397-08002B2CF9AE}" pid="3" name="MediaServiceImageTags">
    <vt:lpwstr/>
  </property>
  <property fmtid="{D5CDD505-2E9C-101B-9397-08002B2CF9AE}" pid="4" name="Order">
    <vt:r8>61400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