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0080" w14:textId="77777777" w:rsidR="002E2F80" w:rsidRPr="002E2F80" w:rsidRDefault="002E2F80" w:rsidP="002E2F80">
      <w:pPr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>Příloha č. 1</w:t>
      </w:r>
    </w:p>
    <w:p w14:paraId="2ED61621" w14:textId="77777777" w:rsidR="002E2F80" w:rsidRPr="002E2F80" w:rsidRDefault="002E2F80" w:rsidP="002E2F80">
      <w:pPr>
        <w:spacing w:after="200" w:line="276" w:lineRule="auto"/>
        <w:rPr>
          <w:rFonts w:ascii="Arial" w:eastAsia="Calibri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2E2F80">
        <w:rPr>
          <w:rFonts w:ascii="Arial" w:eastAsia="Calibri" w:hAnsi="Arial" w:cs="Arial"/>
          <w:b/>
          <w:bCs/>
          <w:color w:val="4F81BD"/>
          <w:kern w:val="0"/>
          <w:sz w:val="26"/>
          <w:szCs w:val="26"/>
          <w14:ligatures w14:val="none"/>
        </w:rPr>
        <w:t xml:space="preserve">FLORA OLOMOUC 2024 </w:t>
      </w:r>
      <w:r w:rsidRPr="002E2F80">
        <w:rPr>
          <w:rFonts w:ascii="Arial" w:eastAsia="Calibri" w:hAnsi="Arial" w:cs="Arial"/>
          <w:b/>
          <w:bCs/>
          <w:color w:val="4F81BD"/>
          <w:kern w:val="0"/>
          <w:sz w:val="26"/>
          <w:szCs w:val="26"/>
          <w14:ligatures w14:val="none"/>
        </w:rPr>
        <w:br/>
        <w:t>25. – 28. dubna 2024</w:t>
      </w:r>
    </w:p>
    <w:p w14:paraId="661BAB8E" w14:textId="77777777" w:rsidR="002E2F80" w:rsidRPr="002E2F80" w:rsidRDefault="002E2F80" w:rsidP="002E2F80">
      <w:pPr>
        <w:spacing w:after="200" w:line="276" w:lineRule="auto"/>
        <w:rPr>
          <w:rFonts w:ascii="Arial" w:eastAsia="Calibri" w:hAnsi="Arial" w:cs="Arial"/>
          <w:b/>
          <w:bCs/>
          <w:color w:val="4F81BD"/>
          <w:kern w:val="0"/>
          <w14:ligatures w14:val="none"/>
        </w:rPr>
      </w:pPr>
      <w:r w:rsidRPr="002E2F80">
        <w:rPr>
          <w:rFonts w:ascii="Arial" w:eastAsia="Calibri" w:hAnsi="Arial" w:cs="Arial"/>
          <w:b/>
          <w:bCs/>
          <w:color w:val="4F81BD"/>
          <w:kern w:val="0"/>
          <w14:ligatures w14:val="none"/>
        </w:rPr>
        <w:t xml:space="preserve">Pavilon A – hlavní expozice „Galaxie květin“ </w:t>
      </w:r>
    </w:p>
    <w:p w14:paraId="3BCB7184" w14:textId="77777777" w:rsidR="002E2F80" w:rsidRDefault="002E2F80" w:rsidP="002E2F80">
      <w:pPr>
        <w:spacing w:after="200" w:line="276" w:lineRule="auto"/>
        <w:rPr>
          <w:rFonts w:ascii="Arial" w:eastAsia="Calibri" w:hAnsi="Arial" w:cs="Arial"/>
          <w:b/>
          <w:bCs/>
          <w:color w:val="4F81BD"/>
          <w:kern w:val="0"/>
          <w14:ligatures w14:val="none"/>
        </w:rPr>
      </w:pPr>
      <w:r w:rsidRPr="002E2F80">
        <w:rPr>
          <w:rFonts w:ascii="Arial" w:eastAsia="Calibri" w:hAnsi="Arial" w:cs="Arial"/>
          <w:b/>
          <w:bCs/>
          <w:color w:val="4F81BD"/>
          <w:kern w:val="0"/>
          <w14:ligatures w14:val="none"/>
        </w:rPr>
        <w:t xml:space="preserve">Popis expozice: </w:t>
      </w:r>
    </w:p>
    <w:p w14:paraId="3CF42FD9" w14:textId="3C887E68" w:rsidR="000B11C0" w:rsidRDefault="0022207F" w:rsidP="00EF4438">
      <w:pPr>
        <w:spacing w:after="0" w:line="276" w:lineRule="auto"/>
        <w:rPr>
          <w:rFonts w:ascii="Arial" w:eastAsia="Calibri" w:hAnsi="Arial" w:cs="Arial"/>
          <w:color w:val="4F81BD"/>
          <w:kern w:val="0"/>
          <w14:ligatures w14:val="none"/>
        </w:rPr>
      </w:pPr>
      <w:r w:rsidRPr="00EF4438">
        <w:rPr>
          <w:rFonts w:ascii="Arial" w:eastAsia="Calibri" w:hAnsi="Arial" w:cs="Arial"/>
          <w:color w:val="4F81BD"/>
          <w:kern w:val="0"/>
          <w14:ligatures w14:val="none"/>
        </w:rPr>
        <w:t xml:space="preserve">Vesmír a květiny. 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>Základní tvar v podobě elipsy, h</w:t>
      </w:r>
      <w:r w:rsidRPr="00EF4438">
        <w:rPr>
          <w:rFonts w:ascii="Arial" w:eastAsia="Calibri" w:hAnsi="Arial" w:cs="Arial"/>
          <w:color w:val="4F81BD"/>
          <w:kern w:val="0"/>
          <w14:ligatures w14:val="none"/>
        </w:rPr>
        <w:t>ry se zrcadly, světlem a tmo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>u a t</w:t>
      </w:r>
      <w:r w:rsidRPr="00EF4438">
        <w:rPr>
          <w:rFonts w:ascii="Arial" w:eastAsia="Calibri" w:hAnsi="Arial" w:cs="Arial"/>
          <w:color w:val="4F81BD"/>
          <w:kern w:val="0"/>
          <w14:ligatures w14:val="none"/>
        </w:rPr>
        <w:t xml:space="preserve">aké průhledy pavilonem či kontrast techniky a přírody. To jsou základní kameny letošní hlavní expozice </w:t>
      </w:r>
      <w:r w:rsidR="002E2F80" w:rsidRPr="00EF4438">
        <w:rPr>
          <w:rFonts w:ascii="Arial" w:eastAsia="Calibri" w:hAnsi="Arial" w:cs="Arial"/>
          <w:color w:val="4F81BD"/>
          <w:kern w:val="0"/>
          <w14:ligatures w14:val="none"/>
        </w:rPr>
        <w:t xml:space="preserve">V expozici vznikne jedinečný kosmický svět, ve kterém </w:t>
      </w:r>
      <w:r w:rsidRPr="00EF4438">
        <w:rPr>
          <w:rFonts w:ascii="Arial" w:eastAsia="Calibri" w:hAnsi="Arial" w:cs="Arial"/>
          <w:color w:val="4F81BD"/>
          <w:kern w:val="0"/>
          <w14:ligatures w14:val="none"/>
        </w:rPr>
        <w:t>budou d</w:t>
      </w:r>
      <w:r w:rsidR="002E2F80" w:rsidRPr="00EF4438">
        <w:rPr>
          <w:rFonts w:ascii="Arial" w:eastAsia="Calibri" w:hAnsi="Arial" w:cs="Arial"/>
          <w:color w:val="4F81BD"/>
          <w:kern w:val="0"/>
          <w14:ligatures w14:val="none"/>
        </w:rPr>
        <w:t>omin</w:t>
      </w:r>
      <w:r w:rsidRPr="00EF4438">
        <w:rPr>
          <w:rFonts w:ascii="Arial" w:eastAsia="Calibri" w:hAnsi="Arial" w:cs="Arial"/>
          <w:color w:val="4F81BD"/>
          <w:kern w:val="0"/>
          <w14:ligatures w14:val="none"/>
        </w:rPr>
        <w:t>ovat</w:t>
      </w:r>
      <w:r w:rsidR="002E2F80" w:rsidRPr="00EF4438">
        <w:rPr>
          <w:rFonts w:ascii="Arial" w:eastAsia="Calibri" w:hAnsi="Arial" w:cs="Arial"/>
          <w:color w:val="4F81BD"/>
          <w:kern w:val="0"/>
          <w14:ligatures w14:val="none"/>
        </w:rPr>
        <w:t xml:space="preserve"> jednotlivé elipsy, z nichž každá bude inspirovaná jinou vesmírnou galaxií. Díla budou 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 xml:space="preserve">uspořádána a </w:t>
      </w:r>
      <w:r w:rsidR="002E2F80" w:rsidRPr="00EF4438">
        <w:rPr>
          <w:rFonts w:ascii="Arial" w:eastAsia="Calibri" w:hAnsi="Arial" w:cs="Arial"/>
          <w:color w:val="4F81BD"/>
          <w:kern w:val="0"/>
          <w14:ligatures w14:val="none"/>
        </w:rPr>
        <w:t>podřízena principu zlatého řezu.</w:t>
      </w:r>
      <w:r w:rsidR="002E2F80" w:rsidRPr="002E2F80">
        <w:rPr>
          <w:rFonts w:ascii="Arial" w:eastAsia="Calibri" w:hAnsi="Arial" w:cs="Arial"/>
          <w:color w:val="4F81BD"/>
          <w:kern w:val="0"/>
          <w14:ligatures w14:val="none"/>
        </w:rPr>
        <w:br/>
      </w:r>
      <w:r w:rsidR="002E2F80">
        <w:rPr>
          <w:rFonts w:ascii="Arial" w:eastAsia="Calibri" w:hAnsi="Arial" w:cs="Arial"/>
          <w:color w:val="4F81BD"/>
          <w:kern w:val="0"/>
          <w14:ligatures w14:val="none"/>
        </w:rPr>
        <w:t xml:space="preserve">Největší elipsa bude květinovou arénou a auditoriem pro floristickou soutěž a odborné přednášky. </w:t>
      </w:r>
      <w:r w:rsidR="005824D1">
        <w:rPr>
          <w:rFonts w:ascii="Arial" w:eastAsia="Calibri" w:hAnsi="Arial" w:cs="Arial"/>
          <w:color w:val="4F81BD"/>
          <w:kern w:val="0"/>
          <w14:ligatures w14:val="none"/>
        </w:rPr>
        <w:t>Díky terasovitému sezení a zvýšení celého prvku si budou moct návštěvníci vychutnat zážitek bez přerušení od procházejících.</w:t>
      </w:r>
      <w:r w:rsidR="002E2F80" w:rsidRPr="002E2F80">
        <w:rPr>
          <w:rFonts w:ascii="Arial" w:eastAsia="Calibri" w:hAnsi="Arial" w:cs="Arial"/>
          <w:color w:val="4F81BD"/>
          <w:kern w:val="0"/>
          <w14:ligatures w14:val="none"/>
        </w:rPr>
        <w:br/>
      </w:r>
      <w:r w:rsidR="000B11C0">
        <w:rPr>
          <w:rFonts w:ascii="Arial" w:eastAsia="Calibri" w:hAnsi="Arial" w:cs="Arial"/>
          <w:color w:val="4F81BD"/>
          <w:kern w:val="0"/>
          <w14:ligatures w14:val="none"/>
        </w:rPr>
        <w:t xml:space="preserve">Vesmírná loď přistane mezi rozkvetlé stromy. Z venku nenápadná, avšak vevnitř rozzářena stovkami kvetoucích květin. </w:t>
      </w:r>
      <w:r w:rsidR="002E2F80" w:rsidRPr="002E2F80">
        <w:rPr>
          <w:rFonts w:ascii="Arial" w:eastAsia="Calibri" w:hAnsi="Arial" w:cs="Arial"/>
          <w:color w:val="4F81BD"/>
          <w:kern w:val="0"/>
          <w14:ligatures w14:val="none"/>
        </w:rPr>
        <w:br/>
      </w:r>
      <w:r w:rsidR="000B11C0">
        <w:rPr>
          <w:rFonts w:ascii="Arial" w:eastAsia="Calibri" w:hAnsi="Arial" w:cs="Arial"/>
          <w:color w:val="4F81BD"/>
          <w:kern w:val="0"/>
          <w14:ligatures w14:val="none"/>
        </w:rPr>
        <w:t xml:space="preserve">Všechny pohledy budou směřovat na vodní plochu s do výšky se čnícím floristickým objektem. </w:t>
      </w:r>
    </w:p>
    <w:p w14:paraId="1FB33AD3" w14:textId="7E83C125" w:rsidR="002E2F80" w:rsidRDefault="000B11C0" w:rsidP="00EF4438">
      <w:pPr>
        <w:spacing w:after="0" w:line="276" w:lineRule="auto"/>
        <w:rPr>
          <w:rFonts w:ascii="Arial" w:eastAsia="Calibri" w:hAnsi="Arial" w:cs="Arial"/>
          <w:color w:val="4F81BD"/>
          <w:kern w:val="0"/>
          <w14:ligatures w14:val="none"/>
        </w:rPr>
      </w:pPr>
      <w:r>
        <w:rPr>
          <w:rFonts w:ascii="Arial" w:eastAsia="Calibri" w:hAnsi="Arial" w:cs="Arial"/>
          <w:color w:val="4F81BD"/>
          <w:kern w:val="0"/>
          <w14:ligatures w14:val="none"/>
        </w:rPr>
        <w:t>Květinová díla se nebudou zrcadlit jen ve vodní hladině, ale také v zrcadlech na květinami osázených zástěnách. Z jedné takové vznikne také krá</w:t>
      </w:r>
      <w:r w:rsidR="001C1D0D">
        <w:rPr>
          <w:rFonts w:ascii="Arial" w:eastAsia="Calibri" w:hAnsi="Arial" w:cs="Arial"/>
          <w:color w:val="4F81BD"/>
          <w:kern w:val="0"/>
          <w14:ligatures w14:val="none"/>
        </w:rPr>
        <w:t xml:space="preserve">sná </w:t>
      </w:r>
      <w:proofErr w:type="spellStart"/>
      <w:r w:rsidR="001C1D0D">
        <w:rPr>
          <w:rFonts w:ascii="Arial" w:eastAsia="Calibri" w:hAnsi="Arial" w:cs="Arial"/>
          <w:color w:val="4F81BD"/>
          <w:kern w:val="0"/>
          <w14:ligatures w14:val="none"/>
        </w:rPr>
        <w:t>fotostěna</w:t>
      </w:r>
      <w:proofErr w:type="spellEnd"/>
      <w:r w:rsidR="001C1D0D">
        <w:rPr>
          <w:rFonts w:ascii="Arial" w:eastAsia="Calibri" w:hAnsi="Arial" w:cs="Arial"/>
          <w:color w:val="4F81BD"/>
          <w:kern w:val="0"/>
          <w14:ligatures w14:val="none"/>
        </w:rPr>
        <w:t>, u které se budou moct návštěvníci zvěčnit.</w:t>
      </w:r>
      <w:r w:rsidR="002E2F80" w:rsidRPr="002E2F80">
        <w:rPr>
          <w:rFonts w:ascii="Arial" w:eastAsia="Calibri" w:hAnsi="Arial" w:cs="Arial"/>
          <w:color w:val="4F81BD"/>
          <w:kern w:val="0"/>
          <w:u w:val="single"/>
          <w14:ligatures w14:val="none"/>
        </w:rPr>
        <w:br/>
      </w:r>
      <w:r w:rsidR="001C1D0D">
        <w:rPr>
          <w:rFonts w:ascii="Arial" w:eastAsia="Calibri" w:hAnsi="Arial" w:cs="Arial"/>
          <w:color w:val="4F81BD"/>
          <w:kern w:val="0"/>
          <w14:ligatures w14:val="none"/>
        </w:rPr>
        <w:t xml:space="preserve">V celé expozici se bude potkávat 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>„</w:t>
      </w:r>
      <w:proofErr w:type="spellStart"/>
      <w:r w:rsidR="001C1D0D">
        <w:rPr>
          <w:rFonts w:ascii="Arial" w:eastAsia="Calibri" w:hAnsi="Arial" w:cs="Arial"/>
          <w:color w:val="4F81BD"/>
          <w:kern w:val="0"/>
          <w14:ligatures w14:val="none"/>
        </w:rPr>
        <w:t>přírodno</w:t>
      </w:r>
      <w:proofErr w:type="spellEnd"/>
      <w:r w:rsidR="001C1D0D">
        <w:rPr>
          <w:rFonts w:ascii="Arial" w:eastAsia="Calibri" w:hAnsi="Arial" w:cs="Arial"/>
          <w:color w:val="4F81BD"/>
          <w:kern w:val="0"/>
          <w14:ligatures w14:val="none"/>
        </w:rPr>
        <w:t xml:space="preserve"> s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> </w:t>
      </w:r>
      <w:proofErr w:type="spellStart"/>
      <w:r w:rsidR="001C1D0D">
        <w:rPr>
          <w:rFonts w:ascii="Arial" w:eastAsia="Calibri" w:hAnsi="Arial" w:cs="Arial"/>
          <w:color w:val="4F81BD"/>
          <w:kern w:val="0"/>
          <w14:ligatures w14:val="none"/>
        </w:rPr>
        <w:t>techničnem</w:t>
      </w:r>
      <w:proofErr w:type="spellEnd"/>
      <w:r w:rsidR="009C404B">
        <w:rPr>
          <w:rFonts w:ascii="Arial" w:eastAsia="Calibri" w:hAnsi="Arial" w:cs="Arial"/>
          <w:color w:val="4F81BD"/>
          <w:kern w:val="0"/>
          <w14:ligatures w14:val="none"/>
        </w:rPr>
        <w:t>“</w:t>
      </w:r>
      <w:r w:rsidR="001C1D0D">
        <w:rPr>
          <w:rFonts w:ascii="Arial" w:eastAsia="Calibri" w:hAnsi="Arial" w:cs="Arial"/>
          <w:color w:val="4F81BD"/>
          <w:kern w:val="0"/>
          <w14:ligatures w14:val="none"/>
        </w:rPr>
        <w:t>. Řezané a hrnkové rostliny budou kontrastovat s plechy a neony. Vznikne tak jedinečná moderní kombinace.</w:t>
      </w:r>
      <w:r w:rsidR="002E2F80" w:rsidRPr="002E2F80">
        <w:rPr>
          <w:rFonts w:ascii="Arial" w:eastAsia="Calibri" w:hAnsi="Arial" w:cs="Arial"/>
          <w:color w:val="4F81BD"/>
          <w:kern w:val="0"/>
          <w:u w:val="single"/>
          <w14:ligatures w14:val="none"/>
        </w:rPr>
        <w:br/>
      </w:r>
      <w:r w:rsidR="001C1D0D">
        <w:rPr>
          <w:rFonts w:ascii="Arial" w:eastAsia="Calibri" w:hAnsi="Arial" w:cs="Arial"/>
          <w:color w:val="4F81BD"/>
          <w:kern w:val="0"/>
          <w14:ligatures w14:val="none"/>
        </w:rPr>
        <w:t xml:space="preserve">Aranžovací hmota pro řezané květiny se bude využívat jen v nejnutnějších případech, naprostá většina expozice tak bude aranžována čistě do skleněných nádob s vodou. </w:t>
      </w:r>
      <w:r w:rsidR="009C404B">
        <w:rPr>
          <w:rFonts w:ascii="Arial" w:eastAsia="Calibri" w:hAnsi="Arial" w:cs="Arial"/>
          <w:color w:val="4F81BD"/>
          <w:kern w:val="0"/>
          <w14:ligatures w14:val="none"/>
        </w:rPr>
        <w:t>Nezapomínáme tedy na maximálně ekologický přístup.</w:t>
      </w:r>
    </w:p>
    <w:p w14:paraId="1BCFE56F" w14:textId="77777777" w:rsidR="00EF4438" w:rsidRPr="002E2F80" w:rsidRDefault="00EF4438" w:rsidP="00EF4438">
      <w:pPr>
        <w:spacing w:after="0" w:line="276" w:lineRule="auto"/>
        <w:rPr>
          <w:rFonts w:ascii="Arial" w:eastAsia="Calibri" w:hAnsi="Arial" w:cs="Arial"/>
          <w:color w:val="4F81BD"/>
          <w:kern w:val="0"/>
          <w14:ligatures w14:val="none"/>
        </w:rPr>
      </w:pPr>
    </w:p>
    <w:p w14:paraId="39E47FB4" w14:textId="4089E093" w:rsidR="002E2F80" w:rsidRPr="002E2F80" w:rsidRDefault="002E2F80" w:rsidP="002E2F80">
      <w:pPr>
        <w:spacing w:after="0" w:line="240" w:lineRule="auto"/>
        <w:jc w:val="both"/>
        <w:rPr>
          <w:rFonts w:ascii="Calibri" w:eastAsia="Calibri" w:hAnsi="Calibri" w:cs="Arial"/>
          <w:kern w:val="0"/>
          <w:lang w:eastAsia="cs-CZ"/>
          <w14:ligatures w14:val="none"/>
        </w:rPr>
      </w:pPr>
      <w:r w:rsidRPr="002E2F80">
        <w:rPr>
          <w:rFonts w:ascii="Calibri" w:eastAsia="Calibri" w:hAnsi="Calibri" w:cs="Arial"/>
          <w:kern w:val="0"/>
          <w:lang w:eastAsia="cs-CZ"/>
          <w14:ligatures w14:val="none"/>
        </w:rPr>
        <w:t>Jarní Flora Olomouc není „jenom“ centrální expozice v pavilonu A.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 Galerie pavilonu nabídne mnoho zajímavých prodejců, kteří odráží aktuální trendy v pěstování rostlin</w:t>
      </w:r>
      <w:r w:rsidRPr="002E2F80">
        <w:rPr>
          <w:rFonts w:ascii="Calibri" w:eastAsia="Calibri" w:hAnsi="Calibri" w:cs="Arial"/>
          <w:kern w:val="0"/>
          <w:lang w:eastAsia="cs-CZ"/>
          <w14:ligatures w14:val="none"/>
        </w:rPr>
        <w:t>.</w:t>
      </w:r>
      <w:r w:rsidR="00EF4438">
        <w:rPr>
          <w:rFonts w:ascii="Calibri" w:eastAsia="Calibri" w:hAnsi="Calibri" w:cs="Arial"/>
          <w:kern w:val="0"/>
          <w:lang w:eastAsia="cs-CZ"/>
          <w14:ligatures w14:val="none"/>
        </w:rPr>
        <w:t xml:space="preserve"> Pavilon B bude v režii Svazu květinářů a floristů České republiky, vznikne zde působivá prezentace tuzemských květinářských firem. V pavilonu C bude k vidění prezentace středních zahradnických a uměleckých škol a také expozici Svazu zahrádkářů s expozicí s názvem „Emoce“.</w:t>
      </w:r>
      <w:r w:rsidRPr="002E2F80">
        <w:rPr>
          <w:rFonts w:ascii="Calibri" w:eastAsia="Calibri" w:hAnsi="Calibri" w:cs="Arial"/>
          <w:kern w:val="0"/>
          <w:lang w:eastAsia="cs-CZ"/>
          <w14:ligatures w14:val="none"/>
        </w:rPr>
        <w:t xml:space="preserve"> 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Do vzdáleného Japonska se budou moc přenést návštěvníci v pavilonu E, </w:t>
      </w:r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bude velkým lákadlem výstava bonsají nazvaná Japonské zahrady </w:t>
      </w:r>
      <w:proofErr w:type="spellStart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Niwaki</w:t>
      </w:r>
      <w:proofErr w:type="spellEnd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, na níž se podílí zkušený sběratel Josef </w:t>
      </w:r>
      <w:proofErr w:type="spellStart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Valuch</w:t>
      </w:r>
      <w:proofErr w:type="spellEnd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, který na olomoucké výstaviště dopraví unikáty ze své sbírky uložené </w:t>
      </w:r>
      <w:r w:rsidR="009C404B">
        <w:rPr>
          <w:rFonts w:ascii="Calibri" w:eastAsia="Calibri" w:hAnsi="Calibri" w:cs="Arial"/>
          <w:kern w:val="0"/>
          <w:lang w:eastAsia="cs-CZ"/>
          <w14:ligatures w14:val="none"/>
        </w:rPr>
        <w:t xml:space="preserve">              </w:t>
      </w:r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v </w:t>
      </w:r>
      <w:proofErr w:type="spellStart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Bonsaimuseu</w:t>
      </w:r>
      <w:proofErr w:type="spellEnd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 </w:t>
      </w:r>
      <w:proofErr w:type="spellStart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Isabelia</w:t>
      </w:r>
      <w:proofErr w:type="spellEnd"/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.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 V Oranžerii se propojí </w:t>
      </w:r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Uni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>e</w:t>
      </w:r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 výtvarných umělců Olomoucka s Mendelovou univerzitou v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> </w:t>
      </w:r>
      <w:r w:rsidR="001C1D0D" w:rsidRPr="001C1D0D">
        <w:rPr>
          <w:rFonts w:ascii="Calibri" w:eastAsia="Calibri" w:hAnsi="Calibri" w:cs="Arial"/>
          <w:kern w:val="0"/>
          <w:lang w:eastAsia="cs-CZ"/>
          <w14:ligatures w14:val="none"/>
        </w:rPr>
        <w:t>Brně</w:t>
      </w:r>
      <w:r w:rsidR="001C1D0D">
        <w:rPr>
          <w:rFonts w:ascii="Calibri" w:eastAsia="Calibri" w:hAnsi="Calibri" w:cs="Arial"/>
          <w:kern w:val="0"/>
          <w:lang w:eastAsia="cs-CZ"/>
          <w14:ligatures w14:val="none"/>
        </w:rPr>
        <w:t xml:space="preserve"> v jedinečné expozici obrazů doplněných o květinová aranžmá. </w:t>
      </w:r>
      <w:r w:rsidR="00EF4438" w:rsidRPr="00EF4438">
        <w:rPr>
          <w:rFonts w:ascii="Calibri" w:eastAsia="Calibri" w:hAnsi="Calibri" w:cs="Arial"/>
          <w:kern w:val="0"/>
          <w:lang w:eastAsia="cs-CZ"/>
          <w14:ligatures w14:val="none"/>
        </w:rPr>
        <w:t>Program v pavilonu H letos zajistí Asociace soukromých zemědělců a Sdružení Střední Morava. Zaměřený bude na prezentaci turistických cílů a agroturistiku</w:t>
      </w:r>
      <w:r w:rsidR="00EF4438">
        <w:rPr>
          <w:rFonts w:ascii="Calibri" w:eastAsia="Calibri" w:hAnsi="Calibri" w:cs="Arial"/>
          <w:kern w:val="0"/>
          <w:lang w:eastAsia="cs-CZ"/>
          <w14:ligatures w14:val="none"/>
        </w:rPr>
        <w:t xml:space="preserve">. Celý plenér mezi pavilony i pavilon G zaplaví prodejci s nejrůznějším zbožím. Zhruba polovina z nich nabídne zboží spojené právě se zahradničením </w:t>
      </w:r>
      <w:r w:rsidR="009C404B">
        <w:rPr>
          <w:rFonts w:ascii="Calibri" w:eastAsia="Calibri" w:hAnsi="Calibri" w:cs="Arial"/>
          <w:kern w:val="0"/>
          <w:lang w:eastAsia="cs-CZ"/>
          <w14:ligatures w14:val="none"/>
        </w:rPr>
        <w:t xml:space="preserve">                                </w:t>
      </w:r>
      <w:r w:rsidR="00EF4438">
        <w:rPr>
          <w:rFonts w:ascii="Calibri" w:eastAsia="Calibri" w:hAnsi="Calibri" w:cs="Arial"/>
          <w:kern w:val="0"/>
          <w:lang w:eastAsia="cs-CZ"/>
          <w14:ligatures w14:val="none"/>
        </w:rPr>
        <w:t>a floristikou.</w:t>
      </w:r>
    </w:p>
    <w:p w14:paraId="36C342DD" w14:textId="2A19304B" w:rsidR="002E2F80" w:rsidRPr="002E2F80" w:rsidRDefault="002E2F80" w:rsidP="002E2F80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br/>
        <w:t xml:space="preserve">Cílem projektu je zatraktivnit zahradnické výstavy Flora Olomouc, vytvořit prostor pro ukázky a trendy moderního floristického umění. Podpořit tak turistický ruch a v této souvislosti zviditelnit nejen Výstaviště Flora Olomouc, ale celé město Olomouc jako </w:t>
      </w:r>
      <w:r w:rsidRPr="009C404B">
        <w:rPr>
          <w:rFonts w:ascii="Calibri" w:eastAsia="Calibri" w:hAnsi="Calibri" w:cs="Times New Roman"/>
          <w:b/>
          <w:bCs/>
          <w:kern w:val="0"/>
          <w14:ligatures w14:val="none"/>
        </w:rPr>
        <w:t>zajímavý a netradiční turistický cí</w:t>
      </w:r>
      <w:r w:rsidRPr="002E2F80">
        <w:rPr>
          <w:rFonts w:ascii="Calibri" w:eastAsia="Calibri" w:hAnsi="Calibri" w:cs="Times New Roman"/>
          <w:kern w:val="0"/>
          <w14:ligatures w14:val="none"/>
        </w:rPr>
        <w:t xml:space="preserve">l. </w:t>
      </w:r>
      <w:proofErr w:type="gramStart"/>
      <w:r w:rsidR="009C404B">
        <w:rPr>
          <w:rFonts w:ascii="Calibri" w:eastAsia="Calibri" w:hAnsi="Calibri" w:cs="Times New Roman"/>
          <w:kern w:val="0"/>
          <w14:ligatures w14:val="none"/>
        </w:rPr>
        <w:t xml:space="preserve">Podporovat </w:t>
      </w:r>
      <w:r w:rsidR="00EF4438">
        <w:rPr>
          <w:rFonts w:ascii="Calibri" w:eastAsia="Calibri" w:hAnsi="Calibri" w:cs="Times New Roman"/>
          <w:kern w:val="0"/>
          <w14:ligatures w14:val="none"/>
        </w:rPr>
        <w:t xml:space="preserve"> v</w:t>
      </w:r>
      <w:r w:rsidRPr="002E2F80">
        <w:rPr>
          <w:rFonts w:ascii="Calibri" w:eastAsia="Calibri" w:hAnsi="Calibri" w:cs="Times New Roman"/>
          <w:kern w:val="0"/>
          <w14:ligatures w14:val="none"/>
        </w:rPr>
        <w:t>nímání</w:t>
      </w:r>
      <w:proofErr w:type="gramEnd"/>
      <w:r w:rsidRPr="002E2F8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E2F80">
        <w:rPr>
          <w:rFonts w:ascii="Calibri" w:eastAsia="Calibri" w:hAnsi="Calibri" w:cs="Times New Roman"/>
          <w:b/>
          <w:bCs/>
          <w:kern w:val="0"/>
          <w14:ligatures w14:val="none"/>
        </w:rPr>
        <w:t>Olomouce jako města květin</w:t>
      </w:r>
      <w:r w:rsidRPr="002E2F80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7BE8EC6D" w14:textId="77777777" w:rsidR="002E2F80" w:rsidRPr="002E2F80" w:rsidRDefault="002E2F80" w:rsidP="002E2F80">
      <w:pPr>
        <w:spacing w:after="200" w:line="240" w:lineRule="auto"/>
        <w:jc w:val="both"/>
        <w:rPr>
          <w:rFonts w:ascii="Cambria" w:eastAsia="Calibri" w:hAnsi="Cambria" w:cs="Times New Roman"/>
          <w:color w:val="4F81BD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lastRenderedPageBreak/>
        <w:t>Realizace projektu sestává z projekčních prací, autorského dozoru, odborných konzultací, realizačních prací (zahradnické, truhlářské, elektro, aranžérské), spotřeby materiálu, propagace, manipulace a dopravy, likvidace.</w:t>
      </w:r>
    </w:p>
    <w:p w14:paraId="31C31120" w14:textId="23A43FF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>Příprava:</w:t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 xml:space="preserve">listopad </w:t>
      </w:r>
      <w:proofErr w:type="gramStart"/>
      <w:r w:rsidRPr="002E2F80">
        <w:rPr>
          <w:rFonts w:ascii="Calibri" w:eastAsia="Calibri" w:hAnsi="Calibri" w:cs="Times New Roman"/>
          <w:kern w:val="0"/>
          <w14:ligatures w14:val="none"/>
        </w:rPr>
        <w:t>202</w:t>
      </w:r>
      <w:r w:rsidR="00EF4438">
        <w:rPr>
          <w:rFonts w:ascii="Calibri" w:eastAsia="Calibri" w:hAnsi="Calibri" w:cs="Times New Roman"/>
          <w:kern w:val="0"/>
          <w14:ligatures w14:val="none"/>
        </w:rPr>
        <w:t>3</w:t>
      </w:r>
      <w:r w:rsidRPr="002E2F80">
        <w:rPr>
          <w:rFonts w:ascii="Calibri" w:eastAsia="Calibri" w:hAnsi="Calibri" w:cs="Times New Roman"/>
          <w:kern w:val="0"/>
          <w14:ligatures w14:val="none"/>
        </w:rPr>
        <w:t xml:space="preserve"> - duben</w:t>
      </w:r>
      <w:proofErr w:type="gramEnd"/>
      <w:r w:rsidRPr="002E2F80">
        <w:rPr>
          <w:rFonts w:ascii="Calibri" w:eastAsia="Calibri" w:hAnsi="Calibri" w:cs="Times New Roman"/>
          <w:kern w:val="0"/>
          <w14:ligatures w14:val="none"/>
        </w:rPr>
        <w:t xml:space="preserve"> 202</w:t>
      </w:r>
      <w:r w:rsidR="00EF4438">
        <w:rPr>
          <w:rFonts w:ascii="Calibri" w:eastAsia="Calibri" w:hAnsi="Calibri" w:cs="Times New Roman"/>
          <w:kern w:val="0"/>
          <w14:ligatures w14:val="none"/>
        </w:rPr>
        <w:t>4</w:t>
      </w:r>
    </w:p>
    <w:p w14:paraId="2374D876" w14:textId="55AB3819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>Instalace:</w:t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>dub</w:t>
      </w:r>
      <w:r w:rsidR="009C404B">
        <w:rPr>
          <w:rFonts w:ascii="Calibri" w:eastAsia="Calibri" w:hAnsi="Calibri" w:cs="Times New Roman"/>
          <w:kern w:val="0"/>
          <w14:ligatures w14:val="none"/>
        </w:rPr>
        <w:t>e</w:t>
      </w:r>
      <w:r w:rsidRPr="002E2F80">
        <w:rPr>
          <w:rFonts w:ascii="Calibri" w:eastAsia="Calibri" w:hAnsi="Calibri" w:cs="Times New Roman"/>
          <w:kern w:val="0"/>
          <w14:ligatures w14:val="none"/>
        </w:rPr>
        <w:t>n 202</w:t>
      </w:r>
      <w:r w:rsidR="00EF4438">
        <w:rPr>
          <w:rFonts w:ascii="Calibri" w:eastAsia="Calibri" w:hAnsi="Calibri" w:cs="Times New Roman"/>
          <w:kern w:val="0"/>
          <w14:ligatures w14:val="none"/>
        </w:rPr>
        <w:t>4</w:t>
      </w:r>
    </w:p>
    <w:p w14:paraId="54A0E68E" w14:textId="4ADB3FDA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 xml:space="preserve">Expozice: </w:t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>2</w:t>
      </w:r>
      <w:r w:rsidR="00EF4438">
        <w:rPr>
          <w:rFonts w:ascii="Calibri" w:eastAsia="Calibri" w:hAnsi="Calibri" w:cs="Times New Roman"/>
          <w:kern w:val="0"/>
          <w14:ligatures w14:val="none"/>
        </w:rPr>
        <w:t>5</w:t>
      </w:r>
      <w:r w:rsidRPr="002E2F80">
        <w:rPr>
          <w:rFonts w:ascii="Calibri" w:eastAsia="Calibri" w:hAnsi="Calibri" w:cs="Times New Roman"/>
          <w:kern w:val="0"/>
          <w14:ligatures w14:val="none"/>
        </w:rPr>
        <w:t>. – 2</w:t>
      </w:r>
      <w:r w:rsidR="00EF4438">
        <w:rPr>
          <w:rFonts w:ascii="Calibri" w:eastAsia="Calibri" w:hAnsi="Calibri" w:cs="Times New Roman"/>
          <w:kern w:val="0"/>
          <w14:ligatures w14:val="none"/>
        </w:rPr>
        <w:t>8</w:t>
      </w:r>
      <w:r w:rsidRPr="002E2F80">
        <w:rPr>
          <w:rFonts w:ascii="Calibri" w:eastAsia="Calibri" w:hAnsi="Calibri" w:cs="Times New Roman"/>
          <w:kern w:val="0"/>
          <w14:ligatures w14:val="none"/>
        </w:rPr>
        <w:t>. dubna 202</w:t>
      </w:r>
      <w:r w:rsidR="00EF4438">
        <w:rPr>
          <w:rFonts w:ascii="Calibri" w:eastAsia="Calibri" w:hAnsi="Calibri" w:cs="Times New Roman"/>
          <w:kern w:val="0"/>
          <w14:ligatures w14:val="none"/>
        </w:rPr>
        <w:t>4</w:t>
      </w:r>
    </w:p>
    <w:p w14:paraId="3BB9BE90" w14:textId="27B6C232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>Likvidace:</w:t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>2</w:t>
      </w:r>
      <w:r w:rsidR="00EF4438">
        <w:rPr>
          <w:rFonts w:ascii="Calibri" w:eastAsia="Calibri" w:hAnsi="Calibri" w:cs="Times New Roman"/>
          <w:kern w:val="0"/>
          <w14:ligatures w14:val="none"/>
        </w:rPr>
        <w:t>9</w:t>
      </w:r>
      <w:r w:rsidRPr="002E2F80">
        <w:rPr>
          <w:rFonts w:ascii="Calibri" w:eastAsia="Calibri" w:hAnsi="Calibri" w:cs="Times New Roman"/>
          <w:kern w:val="0"/>
          <w14:ligatures w14:val="none"/>
        </w:rPr>
        <w:t xml:space="preserve">. dubna </w:t>
      </w:r>
      <w:r w:rsidR="00EF4438">
        <w:rPr>
          <w:rFonts w:ascii="Calibri" w:eastAsia="Calibri" w:hAnsi="Calibri" w:cs="Times New Roman"/>
          <w:kern w:val="0"/>
          <w14:ligatures w14:val="none"/>
        </w:rPr>
        <w:t xml:space="preserve">– 5. května </w:t>
      </w:r>
      <w:r w:rsidRPr="002E2F80">
        <w:rPr>
          <w:rFonts w:ascii="Calibri" w:eastAsia="Calibri" w:hAnsi="Calibri" w:cs="Times New Roman"/>
          <w:kern w:val="0"/>
          <w14:ligatures w14:val="none"/>
        </w:rPr>
        <w:t>202</w:t>
      </w:r>
      <w:r w:rsidR="00EF4438">
        <w:rPr>
          <w:rFonts w:ascii="Calibri" w:eastAsia="Calibri" w:hAnsi="Calibri" w:cs="Times New Roman"/>
          <w:kern w:val="0"/>
          <w14:ligatures w14:val="none"/>
        </w:rPr>
        <w:t>4</w:t>
      </w:r>
    </w:p>
    <w:p w14:paraId="5FD06025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 xml:space="preserve">Cena za realizaci expozice: </w:t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 xml:space="preserve">2 000 000 Kč + </w:t>
      </w:r>
      <w:proofErr w:type="gramStart"/>
      <w:r w:rsidRPr="002E2F80">
        <w:rPr>
          <w:rFonts w:ascii="Calibri" w:eastAsia="Calibri" w:hAnsi="Calibri" w:cs="Times New Roman"/>
          <w:kern w:val="0"/>
          <w14:ligatures w14:val="none"/>
        </w:rPr>
        <w:t>21%</w:t>
      </w:r>
      <w:proofErr w:type="gramEnd"/>
      <w:r w:rsidRPr="002E2F80">
        <w:rPr>
          <w:rFonts w:ascii="Calibri" w:eastAsia="Calibri" w:hAnsi="Calibri" w:cs="Times New Roman"/>
          <w:kern w:val="0"/>
          <w14:ligatures w14:val="none"/>
        </w:rPr>
        <w:t xml:space="preserve"> DPH</w:t>
      </w:r>
    </w:p>
    <w:p w14:paraId="5805505E" w14:textId="77777777" w:rsidR="002E2F80" w:rsidRPr="002E2F80" w:rsidRDefault="002E2F80" w:rsidP="002E2F80">
      <w:pPr>
        <w:spacing w:after="0" w:line="240" w:lineRule="auto"/>
        <w:ind w:left="2120" w:hanging="2120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 xml:space="preserve">2 420 000 Kč vč. </w:t>
      </w:r>
      <w:proofErr w:type="gramStart"/>
      <w:r w:rsidRPr="002E2F80">
        <w:rPr>
          <w:rFonts w:ascii="Calibri" w:eastAsia="Calibri" w:hAnsi="Calibri" w:cs="Times New Roman"/>
          <w:kern w:val="0"/>
          <w14:ligatures w14:val="none"/>
        </w:rPr>
        <w:t>21%</w:t>
      </w:r>
      <w:proofErr w:type="gramEnd"/>
      <w:r w:rsidRPr="002E2F80">
        <w:rPr>
          <w:rFonts w:ascii="Calibri" w:eastAsia="Calibri" w:hAnsi="Calibri" w:cs="Times New Roman"/>
          <w:kern w:val="0"/>
          <w14:ligatures w14:val="none"/>
        </w:rPr>
        <w:t xml:space="preserve"> DPH </w:t>
      </w:r>
    </w:p>
    <w:p w14:paraId="5EE919B0" w14:textId="77777777" w:rsidR="002E2F80" w:rsidRPr="002E2F80" w:rsidRDefault="002E2F80" w:rsidP="002E2F80">
      <w:pPr>
        <w:spacing w:after="0" w:line="240" w:lineRule="auto"/>
        <w:ind w:left="2120" w:hanging="2120"/>
        <w:rPr>
          <w:rFonts w:ascii="Calibri" w:eastAsia="Calibri" w:hAnsi="Calibri" w:cs="Times New Roman"/>
          <w:kern w:val="0"/>
          <w14:ligatures w14:val="none"/>
        </w:rPr>
      </w:pPr>
    </w:p>
    <w:p w14:paraId="2F8B5239" w14:textId="77777777" w:rsidR="002E2F80" w:rsidRPr="002E2F80" w:rsidRDefault="002E2F80" w:rsidP="002E2F80">
      <w:pPr>
        <w:spacing w:after="0" w:line="240" w:lineRule="auto"/>
        <w:ind w:left="2120" w:hanging="2120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2E2F80">
        <w:rPr>
          <w:rFonts w:ascii="Calibri" w:eastAsia="Calibri" w:hAnsi="Calibri" w:cs="Times New Roman"/>
          <w:kern w:val="0"/>
          <w14:ligatures w14:val="none"/>
        </w:rPr>
        <w:t>Kalkulace - ceny</w:t>
      </w:r>
      <w:proofErr w:type="gramEnd"/>
      <w:r w:rsidRPr="002E2F80">
        <w:rPr>
          <w:rFonts w:ascii="Calibri" w:eastAsia="Calibri" w:hAnsi="Calibri" w:cs="Times New Roman"/>
          <w:kern w:val="0"/>
          <w14:ligatures w14:val="none"/>
        </w:rPr>
        <w:t xml:space="preserve"> uvedeny níže (bez 21% DPH). </w:t>
      </w:r>
    </w:p>
    <w:tbl>
      <w:tblPr>
        <w:tblpPr w:leftFromText="141" w:rightFromText="141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5"/>
        <w:gridCol w:w="3777"/>
      </w:tblGrid>
      <w:tr w:rsidR="002E2F80" w:rsidRPr="002E2F80" w14:paraId="732CA6D0" w14:textId="77777777" w:rsidTr="00E2047E">
        <w:tc>
          <w:tcPr>
            <w:tcW w:w="5285" w:type="dxa"/>
          </w:tcPr>
          <w:p w14:paraId="0EDE3405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Služby</w:t>
            </w:r>
          </w:p>
        </w:tc>
        <w:tc>
          <w:tcPr>
            <w:tcW w:w="3777" w:type="dxa"/>
          </w:tcPr>
          <w:p w14:paraId="7D7E5916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E2F80" w:rsidRPr="002E2F80" w14:paraId="7C1CA46F" w14:textId="77777777" w:rsidTr="00E2047E">
        <w:tc>
          <w:tcPr>
            <w:tcW w:w="5285" w:type="dxa"/>
          </w:tcPr>
          <w:p w14:paraId="1308634A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Projekční práce vč. stavebního dozoru </w:t>
            </w:r>
          </w:p>
        </w:tc>
        <w:tc>
          <w:tcPr>
            <w:tcW w:w="3777" w:type="dxa"/>
          </w:tcPr>
          <w:p w14:paraId="43D5CCBF" w14:textId="0EB60BA3" w:rsidR="002E2F80" w:rsidRPr="002E2F80" w:rsidRDefault="002A2593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0 000 Kč </w:t>
            </w:r>
          </w:p>
        </w:tc>
      </w:tr>
      <w:tr w:rsidR="002E2F80" w:rsidRPr="002E2F80" w14:paraId="6BA5EED6" w14:textId="77777777" w:rsidTr="00E2047E">
        <w:tc>
          <w:tcPr>
            <w:tcW w:w="5285" w:type="dxa"/>
          </w:tcPr>
          <w:p w14:paraId="71DD297C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Zahradnické práce</w:t>
            </w:r>
          </w:p>
        </w:tc>
        <w:tc>
          <w:tcPr>
            <w:tcW w:w="3777" w:type="dxa"/>
          </w:tcPr>
          <w:p w14:paraId="4C8D814B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100 </w:t>
            </w:r>
            <w:proofErr w:type="gram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000  Kč</w:t>
            </w:r>
            <w:proofErr w:type="gram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2E2F80" w:rsidRPr="002E2F80" w14:paraId="666041D6" w14:textId="77777777" w:rsidTr="00E2047E">
        <w:tc>
          <w:tcPr>
            <w:tcW w:w="5285" w:type="dxa"/>
          </w:tcPr>
          <w:p w14:paraId="57C88AB7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Truhlářské práce</w:t>
            </w:r>
          </w:p>
        </w:tc>
        <w:tc>
          <w:tcPr>
            <w:tcW w:w="3777" w:type="dxa"/>
          </w:tcPr>
          <w:p w14:paraId="437E7BCD" w14:textId="627D5A29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2A2593"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0 000 Kč  </w:t>
            </w:r>
          </w:p>
        </w:tc>
      </w:tr>
      <w:tr w:rsidR="002E2F80" w:rsidRPr="002E2F80" w14:paraId="351B3395" w14:textId="77777777" w:rsidTr="00E2047E">
        <w:tc>
          <w:tcPr>
            <w:tcW w:w="5285" w:type="dxa"/>
          </w:tcPr>
          <w:p w14:paraId="15CA8AD5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Zámečnické práce</w:t>
            </w:r>
          </w:p>
        </w:tc>
        <w:tc>
          <w:tcPr>
            <w:tcW w:w="3777" w:type="dxa"/>
          </w:tcPr>
          <w:p w14:paraId="163CC9ED" w14:textId="397FD095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2A2593"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</w:t>
            </w:r>
            <w:proofErr w:type="gramStart"/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000  Kč</w:t>
            </w:r>
            <w:proofErr w:type="gramEnd"/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2E2F80" w:rsidRPr="002E2F80" w14:paraId="6C6BAA36" w14:textId="77777777" w:rsidTr="00E2047E">
        <w:tc>
          <w:tcPr>
            <w:tcW w:w="5285" w:type="dxa"/>
          </w:tcPr>
          <w:p w14:paraId="6F96B497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Práce elektro, světlo, zvuk </w:t>
            </w:r>
          </w:p>
        </w:tc>
        <w:tc>
          <w:tcPr>
            <w:tcW w:w="3777" w:type="dxa"/>
          </w:tcPr>
          <w:p w14:paraId="039B006B" w14:textId="2EDEE07A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200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 </w:t>
            </w:r>
            <w:proofErr w:type="gramStart"/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000  Kč</w:t>
            </w:r>
            <w:proofErr w:type="gramEnd"/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2E2F80" w:rsidRPr="002E2F80" w14:paraId="6AA4A057" w14:textId="77777777" w:rsidTr="00E2047E">
        <w:tc>
          <w:tcPr>
            <w:tcW w:w="5285" w:type="dxa"/>
          </w:tcPr>
          <w:p w14:paraId="796DD34C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Floristické práce</w:t>
            </w:r>
          </w:p>
        </w:tc>
        <w:tc>
          <w:tcPr>
            <w:tcW w:w="3777" w:type="dxa"/>
          </w:tcPr>
          <w:p w14:paraId="05500A37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200 </w:t>
            </w:r>
            <w:proofErr w:type="gram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000  Kč</w:t>
            </w:r>
            <w:proofErr w:type="gram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2E2F80" w:rsidRPr="002E2F80" w14:paraId="3B4C67C3" w14:textId="77777777" w:rsidTr="00E2047E">
        <w:tc>
          <w:tcPr>
            <w:tcW w:w="5285" w:type="dxa"/>
          </w:tcPr>
          <w:p w14:paraId="48A82AEE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Tapetářské a pokládací práce</w:t>
            </w:r>
          </w:p>
        </w:tc>
        <w:tc>
          <w:tcPr>
            <w:tcW w:w="3777" w:type="dxa"/>
          </w:tcPr>
          <w:p w14:paraId="7683D9EE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30 </w:t>
            </w:r>
            <w:proofErr w:type="gram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000  Kč</w:t>
            </w:r>
            <w:proofErr w:type="gram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2E2F80" w:rsidRPr="002E2F80" w14:paraId="576E9963" w14:textId="77777777" w:rsidTr="00E2047E">
        <w:tc>
          <w:tcPr>
            <w:tcW w:w="5285" w:type="dxa"/>
          </w:tcPr>
          <w:p w14:paraId="7D3577AE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Spotřeba materiálu</w:t>
            </w:r>
          </w:p>
        </w:tc>
        <w:tc>
          <w:tcPr>
            <w:tcW w:w="3777" w:type="dxa"/>
          </w:tcPr>
          <w:p w14:paraId="073D583C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E2F80" w:rsidRPr="002E2F80" w14:paraId="1114CEFC" w14:textId="77777777" w:rsidTr="00E2047E">
        <w:tc>
          <w:tcPr>
            <w:tcW w:w="5285" w:type="dxa"/>
          </w:tcPr>
          <w:p w14:paraId="48FF4F85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Řezivo</w:t>
            </w:r>
          </w:p>
        </w:tc>
        <w:tc>
          <w:tcPr>
            <w:tcW w:w="3777" w:type="dxa"/>
          </w:tcPr>
          <w:p w14:paraId="059A7205" w14:textId="173DF850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 w:rsidR="00325A8C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0 000 Kč</w:t>
            </w:r>
          </w:p>
        </w:tc>
      </w:tr>
      <w:tr w:rsidR="002E2F80" w:rsidRPr="002E2F80" w14:paraId="6B594F56" w14:textId="77777777" w:rsidTr="00E2047E">
        <w:tc>
          <w:tcPr>
            <w:tcW w:w="5285" w:type="dxa"/>
          </w:tcPr>
          <w:p w14:paraId="6655509E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Hutní materiál</w:t>
            </w:r>
          </w:p>
        </w:tc>
        <w:tc>
          <w:tcPr>
            <w:tcW w:w="3777" w:type="dxa"/>
          </w:tcPr>
          <w:p w14:paraId="7202AAA4" w14:textId="3F6BCD42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50 000 Kč</w:t>
            </w:r>
          </w:p>
        </w:tc>
      </w:tr>
      <w:tr w:rsidR="002E2F80" w:rsidRPr="002E2F80" w14:paraId="206E80D5" w14:textId="77777777" w:rsidTr="00E2047E">
        <w:tc>
          <w:tcPr>
            <w:tcW w:w="5285" w:type="dxa"/>
          </w:tcPr>
          <w:p w14:paraId="5C457686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Textil, koberce, tapety</w:t>
            </w:r>
          </w:p>
        </w:tc>
        <w:tc>
          <w:tcPr>
            <w:tcW w:w="3777" w:type="dxa"/>
          </w:tcPr>
          <w:p w14:paraId="6FE0DC40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40 000 Kč</w:t>
            </w:r>
          </w:p>
        </w:tc>
      </w:tr>
      <w:tr w:rsidR="002E2F80" w:rsidRPr="002E2F80" w14:paraId="243575C5" w14:textId="77777777" w:rsidTr="00E2047E">
        <w:tc>
          <w:tcPr>
            <w:tcW w:w="5285" w:type="dxa"/>
          </w:tcPr>
          <w:p w14:paraId="4A512F57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Spojovací materiál</w:t>
            </w:r>
          </w:p>
        </w:tc>
        <w:tc>
          <w:tcPr>
            <w:tcW w:w="3777" w:type="dxa"/>
          </w:tcPr>
          <w:p w14:paraId="2791ECC8" w14:textId="68C74D4D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0 000 Kč</w:t>
            </w:r>
          </w:p>
        </w:tc>
      </w:tr>
      <w:tr w:rsidR="002E2F80" w:rsidRPr="002E2F80" w14:paraId="08D9D92C" w14:textId="77777777" w:rsidTr="00E2047E">
        <w:tc>
          <w:tcPr>
            <w:tcW w:w="5285" w:type="dxa"/>
          </w:tcPr>
          <w:p w14:paraId="31F3DA7D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Substráty</w:t>
            </w:r>
          </w:p>
        </w:tc>
        <w:tc>
          <w:tcPr>
            <w:tcW w:w="3777" w:type="dxa"/>
          </w:tcPr>
          <w:p w14:paraId="7311B1AB" w14:textId="6DC0A137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0 000 Kč</w:t>
            </w:r>
          </w:p>
        </w:tc>
      </w:tr>
      <w:tr w:rsidR="002E2F80" w:rsidRPr="002E2F80" w14:paraId="289D4376" w14:textId="77777777" w:rsidTr="00E2047E">
        <w:trPr>
          <w:trHeight w:val="201"/>
        </w:trPr>
        <w:tc>
          <w:tcPr>
            <w:tcW w:w="5285" w:type="dxa"/>
          </w:tcPr>
          <w:p w14:paraId="286D1DC4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Malířský a natěračský materiál</w:t>
            </w:r>
          </w:p>
        </w:tc>
        <w:tc>
          <w:tcPr>
            <w:tcW w:w="3777" w:type="dxa"/>
          </w:tcPr>
          <w:p w14:paraId="7D1BA531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40 000 Kč</w:t>
            </w:r>
          </w:p>
        </w:tc>
      </w:tr>
      <w:tr w:rsidR="002E2F80" w:rsidRPr="002E2F80" w14:paraId="3452AB82" w14:textId="77777777" w:rsidTr="00E2047E">
        <w:tc>
          <w:tcPr>
            <w:tcW w:w="5285" w:type="dxa"/>
          </w:tcPr>
          <w:p w14:paraId="3431C6AE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Aranžérský materiál</w:t>
            </w:r>
          </w:p>
        </w:tc>
        <w:tc>
          <w:tcPr>
            <w:tcW w:w="3777" w:type="dxa"/>
          </w:tcPr>
          <w:p w14:paraId="749FDF9E" w14:textId="7508DA58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0 000 Kč</w:t>
            </w:r>
          </w:p>
        </w:tc>
      </w:tr>
      <w:tr w:rsidR="002E2F80" w:rsidRPr="002E2F80" w14:paraId="4AB21AB6" w14:textId="77777777" w:rsidTr="00E2047E">
        <w:tc>
          <w:tcPr>
            <w:tcW w:w="5285" w:type="dxa"/>
          </w:tcPr>
          <w:p w14:paraId="628A5E7C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Rostlinný materiál </w:t>
            </w:r>
          </w:p>
        </w:tc>
        <w:tc>
          <w:tcPr>
            <w:tcW w:w="3777" w:type="dxa"/>
          </w:tcPr>
          <w:p w14:paraId="7157A717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E2F80" w:rsidRPr="002E2F80" w14:paraId="748F0993" w14:textId="77777777" w:rsidTr="00E2047E">
        <w:tc>
          <w:tcPr>
            <w:tcW w:w="5285" w:type="dxa"/>
          </w:tcPr>
          <w:p w14:paraId="2DB78D9D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Hrnkové rostliny (cca 2000 </w:t>
            </w:r>
            <w:proofErr w:type="spell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hrnkovek</w:t>
            </w:r>
            <w:proofErr w:type="spell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, trvalek, travin…)</w:t>
            </w:r>
          </w:p>
        </w:tc>
        <w:tc>
          <w:tcPr>
            <w:tcW w:w="3777" w:type="dxa"/>
          </w:tcPr>
          <w:p w14:paraId="75C07D2C" w14:textId="038A5F25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300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 000 Kč</w:t>
            </w:r>
          </w:p>
        </w:tc>
      </w:tr>
      <w:tr w:rsidR="002E2F80" w:rsidRPr="002E2F80" w14:paraId="70222202" w14:textId="77777777" w:rsidTr="00E2047E">
        <w:tc>
          <w:tcPr>
            <w:tcW w:w="5285" w:type="dxa"/>
          </w:tcPr>
          <w:p w14:paraId="2E6F51B4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Řezané rostliny (cca 12000 ks řezaných květin a zeleně)</w:t>
            </w:r>
          </w:p>
        </w:tc>
        <w:tc>
          <w:tcPr>
            <w:tcW w:w="3777" w:type="dxa"/>
          </w:tcPr>
          <w:p w14:paraId="7F9E1F42" w14:textId="0F4B763F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50 000 Kč</w:t>
            </w:r>
          </w:p>
        </w:tc>
      </w:tr>
      <w:tr w:rsidR="002E2F80" w:rsidRPr="002E2F80" w14:paraId="215C0529" w14:textId="77777777" w:rsidTr="00E2047E">
        <w:tc>
          <w:tcPr>
            <w:tcW w:w="5285" w:type="dxa"/>
          </w:tcPr>
          <w:p w14:paraId="687F8A74" w14:textId="79E7E25D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Kobercový trávník (cca 100 m</w:t>
            </w:r>
            <w:r w:rsidRPr="002E2F80">
              <w:rPr>
                <w:rFonts w:ascii="Calibri" w:eastAsia="Calibri" w:hAnsi="Calibri" w:cs="Times New Roman"/>
                <w:kern w:val="0"/>
                <w:vertAlign w:val="superscript"/>
                <w14:ligatures w14:val="none"/>
              </w:rPr>
              <w:t>2</w:t>
            </w: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)</w:t>
            </w:r>
            <w:r w:rsidR="00325A8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– Mech </w:t>
            </w:r>
          </w:p>
        </w:tc>
        <w:tc>
          <w:tcPr>
            <w:tcW w:w="3777" w:type="dxa"/>
          </w:tcPr>
          <w:p w14:paraId="7FEF7B59" w14:textId="78941559" w:rsidR="002E2F80" w:rsidRPr="002E2F80" w:rsidRDefault="00325A8C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  <w:r w:rsidR="002E2F80" w:rsidRPr="002E2F80">
              <w:rPr>
                <w:rFonts w:ascii="Calibri" w:eastAsia="Calibri" w:hAnsi="Calibri" w:cs="Times New Roman"/>
                <w:kern w:val="0"/>
                <w14:ligatures w14:val="none"/>
              </w:rPr>
              <w:t>0 000 Kč</w:t>
            </w:r>
          </w:p>
        </w:tc>
      </w:tr>
      <w:tr w:rsidR="002E2F80" w:rsidRPr="002E2F80" w14:paraId="15C35E1C" w14:textId="77777777" w:rsidTr="00E2047E">
        <w:tc>
          <w:tcPr>
            <w:tcW w:w="5285" w:type="dxa"/>
          </w:tcPr>
          <w:p w14:paraId="623ECB3C" w14:textId="77777777" w:rsidR="002E2F80" w:rsidRPr="002E2F80" w:rsidRDefault="002E2F80" w:rsidP="002E2F8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Celkem</w:t>
            </w:r>
          </w:p>
        </w:tc>
        <w:tc>
          <w:tcPr>
            <w:tcW w:w="3777" w:type="dxa"/>
          </w:tcPr>
          <w:p w14:paraId="1E07B8BB" w14:textId="77777777" w:rsidR="002E2F80" w:rsidRPr="002E2F80" w:rsidRDefault="002E2F80" w:rsidP="002E2F80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2 000 000 Kč + </w:t>
            </w:r>
            <w:proofErr w:type="gram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21%</w:t>
            </w:r>
            <w:proofErr w:type="gram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DPH</w:t>
            </w:r>
          </w:p>
          <w:p w14:paraId="2946A20C" w14:textId="77777777" w:rsidR="002E2F80" w:rsidRPr="002E2F80" w:rsidRDefault="002E2F80" w:rsidP="002E2F80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2 420 000 Kč vč. </w:t>
            </w:r>
            <w:proofErr w:type="gramStart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>21%</w:t>
            </w:r>
            <w:proofErr w:type="gramEnd"/>
            <w:r w:rsidRPr="002E2F8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DPH </w:t>
            </w:r>
          </w:p>
        </w:tc>
      </w:tr>
    </w:tbl>
    <w:p w14:paraId="02FE110C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7E0A7AA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</w:r>
      <w:r w:rsidRPr="002E2F80">
        <w:rPr>
          <w:rFonts w:ascii="Calibri" w:eastAsia="Calibri" w:hAnsi="Calibri" w:cs="Times New Roman"/>
          <w:kern w:val="0"/>
          <w14:ligatures w14:val="none"/>
        </w:rPr>
        <w:tab/>
        <w:t xml:space="preserve"> </w:t>
      </w:r>
    </w:p>
    <w:p w14:paraId="308D0857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D85CB72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0DAA617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F227361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7B144D4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6AA503B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ED4D1C1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57FCFBA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350DABA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FE3E856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555121E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BA4F1CC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1DD0457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6FC405F" w14:textId="77777777" w:rsidR="002E2F80" w:rsidRPr="002E2F80" w:rsidRDefault="002E2F80" w:rsidP="002E2F8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sectPr w:rsidR="002E2F80" w:rsidRPr="002E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80"/>
    <w:rsid w:val="000B11C0"/>
    <w:rsid w:val="001C1D0D"/>
    <w:rsid w:val="0022207F"/>
    <w:rsid w:val="002A2593"/>
    <w:rsid w:val="002E2F80"/>
    <w:rsid w:val="00325A8C"/>
    <w:rsid w:val="005824D1"/>
    <w:rsid w:val="005F0B71"/>
    <w:rsid w:val="008E3DC6"/>
    <w:rsid w:val="009C404B"/>
    <w:rsid w:val="00E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E0DF"/>
  <w15:chartTrackingRefBased/>
  <w15:docId w15:val="{739AE39C-6710-4171-ABD2-B15B7326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Seidlerová Barbora</dc:creator>
  <cp:keywords/>
  <dc:description/>
  <cp:lastModifiedBy>Seidlerová Barbora</cp:lastModifiedBy>
  <cp:revision>2</cp:revision>
  <dcterms:created xsi:type="dcterms:W3CDTF">2024-03-26T07:55:00Z</dcterms:created>
  <dcterms:modified xsi:type="dcterms:W3CDTF">2024-03-26T07:55:00Z</dcterms:modified>
</cp:coreProperties>
</file>