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323F931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 xml:space="preserve">, ve znění pozdějších </w:t>
      </w:r>
      <w:r w:rsidR="00792F1F">
        <w:rPr>
          <w:rFonts w:ascii="Arial" w:hAnsi="Arial" w:cs="Arial"/>
          <w:b w:val="0"/>
          <w:sz w:val="22"/>
          <w:szCs w:val="22"/>
        </w:rPr>
        <w:t>p</w:t>
      </w:r>
      <w:r w:rsidR="00812ED3">
        <w:rPr>
          <w:rFonts w:ascii="Arial" w:hAnsi="Arial" w:cs="Arial"/>
          <w:b w:val="0"/>
          <w:sz w:val="22"/>
          <w:szCs w:val="22"/>
        </w:rPr>
        <w:t>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11E7736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Sídlo: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 1024/</w:t>
      </w:r>
      <w:proofErr w:type="gramStart"/>
      <w:r w:rsidRPr="00812ED3">
        <w:rPr>
          <w:rFonts w:ascii="Arial" w:hAnsi="Arial" w:cs="Arial"/>
          <w:i w:val="0"/>
          <w:sz w:val="22"/>
          <w:szCs w:val="22"/>
        </w:rPr>
        <w:t>11a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14418F6E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>Krajský pozemkový úřad</w:t>
      </w:r>
      <w:r w:rsidR="006D030E">
        <w:rPr>
          <w:rFonts w:ascii="Arial" w:hAnsi="Arial" w:cs="Arial"/>
          <w:i w:val="0"/>
          <w:sz w:val="22"/>
          <w:szCs w:val="22"/>
        </w:rPr>
        <w:t xml:space="preserve"> pro Kraj Vysočina</w:t>
      </w:r>
    </w:p>
    <w:p w14:paraId="15410AB4" w14:textId="20515F3D" w:rsidR="006D030E" w:rsidRPr="006D030E" w:rsidRDefault="00812ED3" w:rsidP="00812ED3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6D030E">
        <w:rPr>
          <w:rFonts w:ascii="Arial" w:hAnsi="Arial" w:cs="Arial"/>
          <w:i w:val="0"/>
          <w:sz w:val="22"/>
          <w:szCs w:val="22"/>
        </w:rPr>
        <w:t>Havlíčkův Brod</w:t>
      </w:r>
    </w:p>
    <w:p w14:paraId="08A5439C" w14:textId="3E60C916" w:rsidR="00812ED3" w:rsidRDefault="00812ED3" w:rsidP="006D030E">
      <w:pPr>
        <w:pStyle w:val="Zkladntext"/>
        <w:spacing w:line="276" w:lineRule="auto"/>
        <w:ind w:left="357"/>
        <w:jc w:val="both"/>
        <w:rPr>
          <w:rFonts w:ascii="Arial" w:hAnsi="Arial" w:cs="Arial"/>
          <w:bCs/>
          <w:i w:val="0"/>
          <w:sz w:val="22"/>
          <w:szCs w:val="22"/>
        </w:rPr>
      </w:pPr>
      <w:r w:rsidRPr="006D030E">
        <w:rPr>
          <w:rFonts w:ascii="Arial" w:hAnsi="Arial" w:cs="Arial"/>
          <w:bCs/>
          <w:i w:val="0"/>
          <w:sz w:val="22"/>
          <w:szCs w:val="22"/>
        </w:rPr>
        <w:t>Adresa:</w:t>
      </w:r>
      <w:r w:rsidR="006D030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6D030E" w:rsidRPr="007B4C43">
        <w:rPr>
          <w:rFonts w:ascii="Arial" w:hAnsi="Arial" w:cs="Arial"/>
          <w:bCs/>
          <w:i w:val="0"/>
          <w:sz w:val="22"/>
          <w:szCs w:val="22"/>
        </w:rPr>
        <w:t>Smetanovo nám. 279, 580 02 Havlíčkův Brod</w:t>
      </w:r>
    </w:p>
    <w:p w14:paraId="444435A5" w14:textId="77777777" w:rsidR="006D030E" w:rsidRPr="006D030E" w:rsidRDefault="006D030E" w:rsidP="006D030E">
      <w:pPr>
        <w:pStyle w:val="Zkladntext"/>
        <w:spacing w:line="276" w:lineRule="auto"/>
        <w:ind w:left="357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28E5C801" w14:textId="266112E4" w:rsidR="006D030E" w:rsidRDefault="00EA21B7" w:rsidP="006D030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Pr="00E93F51">
        <w:rPr>
          <w:rFonts w:ascii="Arial" w:hAnsi="Arial" w:cs="Arial"/>
          <w:sz w:val="22"/>
          <w:szCs w:val="22"/>
        </w:rPr>
        <w:tab/>
      </w:r>
      <w:r w:rsidR="006D030E">
        <w:rPr>
          <w:rFonts w:ascii="Arial" w:hAnsi="Arial" w:cs="Arial"/>
          <w:sz w:val="22"/>
          <w:szCs w:val="22"/>
        </w:rPr>
        <w:tab/>
        <w:t>Ing. Janou Ďáskovou,</w:t>
      </w:r>
    </w:p>
    <w:p w14:paraId="142ECB2E" w14:textId="48C58523" w:rsidR="00EA21B7" w:rsidRPr="00E93F51" w:rsidRDefault="006D030E" w:rsidP="006D030E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 Pobočky Havlíčkův Brod</w:t>
      </w:r>
    </w:p>
    <w:p w14:paraId="1F89999F" w14:textId="1FE97509" w:rsidR="006D030E" w:rsidRDefault="00EA21B7" w:rsidP="006D030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ve smluvních záležitostech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6D030E">
        <w:rPr>
          <w:rFonts w:ascii="Arial" w:hAnsi="Arial" w:cs="Arial"/>
          <w:sz w:val="22"/>
          <w:szCs w:val="22"/>
        </w:rPr>
        <w:t>Ing. Janou Ďáskovou,</w:t>
      </w:r>
    </w:p>
    <w:p w14:paraId="623559F5" w14:textId="5C91723E" w:rsidR="00EA21B7" w:rsidRPr="006D030E" w:rsidRDefault="006D030E" w:rsidP="006D030E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 Pobočky Havlíčkův Brod</w:t>
      </w:r>
    </w:p>
    <w:p w14:paraId="33C8F953" w14:textId="5A3BA9FE" w:rsidR="00EA21B7" w:rsidRPr="00E93F51" w:rsidRDefault="00EA21B7" w:rsidP="00EA21B7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6D030E">
        <w:rPr>
          <w:rFonts w:ascii="Arial" w:hAnsi="Arial" w:cs="Arial"/>
          <w:snapToGrid w:val="0"/>
          <w:sz w:val="22"/>
          <w:szCs w:val="22"/>
        </w:rPr>
        <w:t>Ing. Zdeňka Matějíčková, odborný rada</w:t>
      </w:r>
      <w:r w:rsidRPr="00E93F51">
        <w:rPr>
          <w:rFonts w:ascii="Arial" w:hAnsi="Arial" w:cs="Arial"/>
          <w:sz w:val="22"/>
          <w:szCs w:val="22"/>
        </w:rPr>
        <w:t xml:space="preserve"> </w:t>
      </w:r>
    </w:p>
    <w:p w14:paraId="4011BF84" w14:textId="47454DC6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Pr="00E93F51">
        <w:rPr>
          <w:rFonts w:ascii="Arial" w:hAnsi="Arial" w:cs="Arial"/>
          <w:sz w:val="22"/>
          <w:szCs w:val="22"/>
        </w:rPr>
        <w:tab/>
      </w:r>
      <w:r w:rsidR="006D030E">
        <w:rPr>
          <w:rFonts w:ascii="Arial" w:hAnsi="Arial" w:cs="Arial"/>
          <w:sz w:val="22"/>
          <w:szCs w:val="22"/>
        </w:rPr>
        <w:tab/>
        <w:t>Pobočka Havlíčkův Brod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34DA24B9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 w:rsidR="006D030E">
        <w:rPr>
          <w:rFonts w:ascii="Arial" w:hAnsi="Arial" w:cs="Arial"/>
          <w:sz w:val="22"/>
          <w:szCs w:val="22"/>
        </w:rPr>
        <w:t> 727 957 187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546D672C" w14:textId="71E0D0A9" w:rsidR="006D030E" w:rsidRPr="006D030E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bookmarkStart w:id="0" w:name="_Hlk16151972"/>
      <w:r w:rsidR="006D030E" w:rsidRPr="006D030E">
        <w:rPr>
          <w:rFonts w:ascii="Arial" w:hAnsi="Arial" w:cs="Arial"/>
          <w:bCs/>
          <w:sz w:val="22"/>
          <w:szCs w:val="22"/>
        </w:rPr>
        <w:fldChar w:fldCharType="begin"/>
      </w:r>
      <w:r w:rsidR="006D030E" w:rsidRPr="006D030E">
        <w:rPr>
          <w:rFonts w:ascii="Arial" w:hAnsi="Arial" w:cs="Arial"/>
          <w:bCs/>
          <w:sz w:val="22"/>
          <w:szCs w:val="22"/>
        </w:rPr>
        <w:instrText>HYPERLINK "mailto:hbrod.pk@spucr</w:instrText>
      </w:r>
      <w:r w:rsidR="006D030E" w:rsidRPr="006D030E">
        <w:rPr>
          <w:rFonts w:ascii="Arial" w:hAnsi="Arial" w:cs="Arial"/>
          <w:sz w:val="22"/>
          <w:szCs w:val="22"/>
        </w:rPr>
        <w:instrText>.cz</w:instrText>
      </w:r>
      <w:r w:rsidR="006D030E" w:rsidRPr="006D030E">
        <w:rPr>
          <w:rFonts w:ascii="Arial" w:hAnsi="Arial" w:cs="Arial"/>
          <w:bCs/>
          <w:sz w:val="22"/>
          <w:szCs w:val="22"/>
        </w:rPr>
        <w:instrText>"</w:instrText>
      </w:r>
      <w:r w:rsidR="006D030E" w:rsidRPr="006D030E">
        <w:rPr>
          <w:rFonts w:ascii="Arial" w:hAnsi="Arial" w:cs="Arial"/>
          <w:bCs/>
          <w:sz w:val="22"/>
          <w:szCs w:val="22"/>
        </w:rPr>
      </w:r>
      <w:r w:rsidR="006D030E" w:rsidRPr="006D030E">
        <w:rPr>
          <w:rFonts w:ascii="Arial" w:hAnsi="Arial" w:cs="Arial"/>
          <w:bCs/>
          <w:sz w:val="22"/>
          <w:szCs w:val="22"/>
        </w:rPr>
        <w:fldChar w:fldCharType="separate"/>
      </w:r>
      <w:r w:rsidR="006D030E" w:rsidRPr="006D030E">
        <w:rPr>
          <w:rStyle w:val="Hypertextovodkaz"/>
          <w:rFonts w:ascii="Arial" w:hAnsi="Arial" w:cs="Arial"/>
          <w:bCs/>
          <w:color w:val="auto"/>
          <w:sz w:val="22"/>
          <w:szCs w:val="22"/>
          <w:u w:val="none"/>
        </w:rPr>
        <w:t>hbrod.pk@spucr</w:t>
      </w:r>
      <w:r w:rsidR="006D030E" w:rsidRPr="006D030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.cz</w:t>
      </w:r>
      <w:r w:rsidR="006D030E" w:rsidRPr="006D030E">
        <w:rPr>
          <w:rFonts w:ascii="Arial" w:hAnsi="Arial" w:cs="Arial"/>
          <w:bCs/>
          <w:sz w:val="22"/>
          <w:szCs w:val="22"/>
        </w:rPr>
        <w:fldChar w:fldCharType="end"/>
      </w:r>
    </w:p>
    <w:p w14:paraId="5E2C97FB" w14:textId="3837EC34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493B9D9D" w14:textId="77777777" w:rsidR="00B07113" w:rsidRPr="00E93F51" w:rsidRDefault="00B07113" w:rsidP="00B07113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Jméno:</w:t>
      </w:r>
      <w:r w:rsidRPr="00E93F51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HIG </w:t>
      </w:r>
      <w:proofErr w:type="spellStart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>geologická</w:t>
      </w:r>
      <w:proofErr w:type="spellEnd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>služba</w:t>
      </w:r>
      <w:proofErr w:type="spellEnd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, </w:t>
      </w:r>
      <w:proofErr w:type="spellStart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>spol</w:t>
      </w:r>
      <w:proofErr w:type="spellEnd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s </w:t>
      </w:r>
      <w:proofErr w:type="spellStart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>r.o</w:t>
      </w:r>
      <w:proofErr w:type="spellEnd"/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  <w:r w:rsidRPr="00E93F51">
        <w:rPr>
          <w:rFonts w:ascii="Arial" w:hAnsi="Arial" w:cs="Arial"/>
          <w:b/>
          <w:sz w:val="22"/>
          <w:szCs w:val="22"/>
        </w:rPr>
        <w:tab/>
      </w:r>
    </w:p>
    <w:p w14:paraId="0F1A7B43" w14:textId="77777777" w:rsidR="00B07113" w:rsidRPr="00E93F51" w:rsidRDefault="00B07113" w:rsidP="00B07113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Mgr. Aleš </w:t>
      </w: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Gr</w:t>
      </w:r>
      <w:r w:rsidRPr="00E74E8E">
        <w:rPr>
          <w:rFonts w:ascii="Arial" w:hAnsi="Arial" w:cs="Arial"/>
          <w:bCs/>
          <w:snapToGrid w:val="0"/>
          <w:sz w:val="22"/>
          <w:szCs w:val="22"/>
          <w:lang w:val="en-US"/>
        </w:rPr>
        <w:t>ü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nwald</w:t>
      </w:r>
      <w:proofErr w:type="spellEnd"/>
    </w:p>
    <w:p w14:paraId="05F76A0C" w14:textId="437EF5AE" w:rsidR="00B07113" w:rsidRPr="00E93F51" w:rsidRDefault="00B07113" w:rsidP="00B07113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="0017585C">
        <w:rPr>
          <w:rFonts w:ascii="Arial" w:hAnsi="Arial" w:cs="Arial"/>
          <w:bCs/>
          <w:snapToGrid w:val="0"/>
          <w:sz w:val="22"/>
          <w:szCs w:val="22"/>
          <w:lang w:val="en-US"/>
        </w:rPr>
        <w:t>XXXXXXXXXX</w:t>
      </w:r>
      <w:r w:rsidRPr="00E93F51">
        <w:rPr>
          <w:rFonts w:ascii="Arial" w:hAnsi="Arial" w:cs="Arial"/>
          <w:sz w:val="22"/>
          <w:szCs w:val="22"/>
        </w:rPr>
        <w:tab/>
      </w:r>
    </w:p>
    <w:p w14:paraId="7FAC0461" w14:textId="6B5DC0C9" w:rsidR="00B07113" w:rsidRPr="00E93F51" w:rsidRDefault="00B07113" w:rsidP="00B07113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e-mail: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7585C">
        <w:rPr>
          <w:rFonts w:ascii="Arial" w:hAnsi="Arial" w:cs="Arial"/>
          <w:bCs/>
          <w:snapToGrid w:val="0"/>
          <w:sz w:val="22"/>
          <w:szCs w:val="22"/>
          <w:lang w:val="en-US"/>
        </w:rPr>
        <w:t>XXXXXXXXXX</w:t>
      </w:r>
    </w:p>
    <w:p w14:paraId="0530FC05" w14:textId="2729476D" w:rsidR="00B07113" w:rsidRPr="00E93F51" w:rsidRDefault="00B07113" w:rsidP="00B07113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17585C">
        <w:rPr>
          <w:rFonts w:ascii="Arial" w:hAnsi="Arial" w:cs="Arial"/>
          <w:bCs/>
          <w:snapToGrid w:val="0"/>
          <w:sz w:val="22"/>
          <w:szCs w:val="22"/>
          <w:lang w:val="en-US"/>
        </w:rPr>
        <w:t>XXXXXXXXXX</w:t>
      </w:r>
      <w:r w:rsidRPr="00E93F51">
        <w:rPr>
          <w:rFonts w:ascii="Arial" w:hAnsi="Arial" w:cs="Arial"/>
          <w:sz w:val="22"/>
          <w:szCs w:val="22"/>
        </w:rPr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43410C2E" w14:textId="6DB60AF0" w:rsidR="00B07113" w:rsidRPr="00E93F51" w:rsidRDefault="00B07113" w:rsidP="00B07113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fax: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17585C">
        <w:rPr>
          <w:rFonts w:ascii="Arial" w:hAnsi="Arial" w:cs="Arial"/>
          <w:bCs/>
          <w:snapToGrid w:val="0"/>
          <w:sz w:val="22"/>
          <w:szCs w:val="22"/>
          <w:lang w:val="en-US"/>
        </w:rPr>
        <w:t>XXXXXXXXXX</w:t>
      </w:r>
      <w:r w:rsidRPr="00E93F51">
        <w:rPr>
          <w:rFonts w:ascii="Arial" w:hAnsi="Arial" w:cs="Arial"/>
          <w:sz w:val="22"/>
          <w:szCs w:val="22"/>
        </w:rPr>
        <w:tab/>
      </w:r>
    </w:p>
    <w:p w14:paraId="317D1BAD" w14:textId="3056F394" w:rsidR="00B07113" w:rsidRDefault="00B07113" w:rsidP="00B07113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7585C">
        <w:rPr>
          <w:rFonts w:ascii="Arial" w:hAnsi="Arial" w:cs="Arial"/>
          <w:sz w:val="22"/>
          <w:szCs w:val="22"/>
        </w:rPr>
        <w:t xml:space="preserve">  XXXXXXXXXX</w:t>
      </w:r>
      <w:proofErr w:type="gramEnd"/>
    </w:p>
    <w:p w14:paraId="279B82F5" w14:textId="77777777" w:rsidR="00B07113" w:rsidRPr="00E93F51" w:rsidRDefault="00B07113" w:rsidP="00B07113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3k64hr7</w:t>
      </w:r>
    </w:p>
    <w:p w14:paraId="13FBB2F2" w14:textId="77777777" w:rsidR="00B07113" w:rsidRPr="00E93F51" w:rsidRDefault="00B07113" w:rsidP="00B07113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Cs/>
          <w:snapToGrid w:val="0"/>
          <w:sz w:val="22"/>
          <w:szCs w:val="22"/>
          <w:lang w:val="en-US"/>
        </w:rPr>
        <w:t>Raiffeisenbank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3A0C9B65" w14:textId="77777777" w:rsidR="00B07113" w:rsidRPr="00E93F51" w:rsidRDefault="00B07113" w:rsidP="00B07113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153296543/5500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10B25559" w14:textId="77777777" w:rsidR="00B07113" w:rsidRPr="00E93F51" w:rsidRDefault="00B07113" w:rsidP="00B07113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49969986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24810123" w14:textId="77777777" w:rsidR="00B07113" w:rsidRPr="00E93F51" w:rsidRDefault="00B07113" w:rsidP="00B07113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CZ49969986</w:t>
      </w:r>
    </w:p>
    <w:p w14:paraId="049E6CED" w14:textId="0DC2BD4A" w:rsidR="00ED61CA" w:rsidRPr="00E93F51" w:rsidRDefault="00B07113" w:rsidP="006D030E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>Společnost je zapsaná v obchodním rejstříku vedeném u</w:t>
      </w:r>
      <w:r>
        <w:rPr>
          <w:rFonts w:ascii="Arial" w:hAnsi="Arial" w:cs="Arial"/>
          <w:sz w:val="22"/>
          <w:szCs w:val="22"/>
        </w:rPr>
        <w:t xml:space="preserve"> Krajského soudu Brno</w:t>
      </w:r>
      <w:r w:rsidRPr="00E93F51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C</w:t>
      </w:r>
      <w:r w:rsidRPr="00E93F51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13521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060A151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0B10CF34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BC2F09">
        <w:rPr>
          <w:rStyle w:val="Siln"/>
          <w:rFonts w:ascii="Arial" w:hAnsi="Arial" w:cs="Arial"/>
          <w:b w:val="0"/>
          <w:sz w:val="22"/>
          <w:szCs w:val="22"/>
        </w:rPr>
        <w:t xml:space="preserve">SP3570/2024-520202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1A32A5" w:rsidRPr="00E93F51">
        <w:rPr>
          <w:rStyle w:val="Siln"/>
          <w:rFonts w:ascii="Arial" w:hAnsi="Arial" w:cs="Arial"/>
          <w:sz w:val="22"/>
          <w:szCs w:val="22"/>
        </w:rPr>
        <w:t>v </w:t>
      </w:r>
      <w:proofErr w:type="spellStart"/>
      <w:r w:rsidR="001A32A5" w:rsidRPr="00E93F51">
        <w:rPr>
          <w:rStyle w:val="Siln"/>
          <w:rFonts w:ascii="Arial" w:hAnsi="Arial" w:cs="Arial"/>
          <w:sz w:val="22"/>
          <w:szCs w:val="22"/>
        </w:rPr>
        <w:t>k.ú</w:t>
      </w:r>
      <w:proofErr w:type="spellEnd"/>
      <w:r w:rsidR="001A32A5" w:rsidRPr="00E93F51">
        <w:rPr>
          <w:rStyle w:val="Siln"/>
          <w:rFonts w:ascii="Arial" w:hAnsi="Arial" w:cs="Arial"/>
          <w:sz w:val="22"/>
          <w:szCs w:val="22"/>
        </w:rPr>
        <w:t>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6D030E">
        <w:rPr>
          <w:rFonts w:ascii="Arial" w:hAnsi="Arial" w:cs="Arial"/>
          <w:b/>
          <w:sz w:val="22"/>
          <w:szCs w:val="22"/>
        </w:rPr>
        <w:t>Střížov u Chotěboře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 xml:space="preserve">. </w:t>
      </w:r>
      <w:r w:rsidR="006D030E">
        <w:rPr>
          <w:rFonts w:ascii="Arial" w:hAnsi="Arial" w:cs="Arial"/>
          <w:sz w:val="22"/>
          <w:szCs w:val="22"/>
        </w:rPr>
        <w:t>Střížov u Chotěboře.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62A0ACBB" w:rsidR="008325A1" w:rsidRPr="00E93F51" w:rsidRDefault="008325A1" w:rsidP="00C5057A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="00DC55FB" w:rsidRPr="00C5057A">
        <w:rPr>
          <w:rStyle w:val="Siln"/>
          <w:rFonts w:ascii="Arial" w:hAnsi="Arial" w:cs="Arial"/>
          <w:bCs w:val="0"/>
          <w:sz w:val="22"/>
          <w:szCs w:val="22"/>
        </w:rPr>
        <w:t>předběžný pro vodní nádrže a poldry</w:t>
      </w:r>
      <w:r w:rsidR="00C5057A" w:rsidRPr="00C5057A">
        <w:rPr>
          <w:rStyle w:val="Siln"/>
          <w:rFonts w:ascii="Arial" w:hAnsi="Arial" w:cs="Arial"/>
          <w:bCs w:val="0"/>
          <w:sz w:val="22"/>
          <w:szCs w:val="22"/>
        </w:rPr>
        <w:t xml:space="preserve"> a </w:t>
      </w:r>
      <w:r w:rsidR="00A85C66" w:rsidRPr="00C5057A">
        <w:rPr>
          <w:rStyle w:val="Siln"/>
          <w:rFonts w:ascii="Arial" w:hAnsi="Arial" w:cs="Arial"/>
          <w:bCs w:val="0"/>
          <w:sz w:val="22"/>
          <w:szCs w:val="22"/>
        </w:rPr>
        <w:t>předběžný pro protierozní stavby</w:t>
      </w:r>
      <w:r w:rsidR="00A85C66" w:rsidRPr="00C5057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756BD42D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 w:rsidRPr="005320D2">
        <w:rPr>
          <w:rStyle w:val="Siln"/>
          <w:b w:val="0"/>
        </w:rPr>
        <w:t xml:space="preserve">Čl. </w:t>
      </w:r>
      <w:r w:rsidR="005320D2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41D5AEA6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5057A" w:rsidRPr="001110DE">
        <w:rPr>
          <w:rStyle w:val="Siln"/>
          <w:rFonts w:ascii="Arial" w:hAnsi="Arial" w:cs="Arial"/>
          <w:bCs w:val="0"/>
          <w:color w:val="000000" w:themeColor="text1"/>
          <w:sz w:val="22"/>
          <w:szCs w:val="22"/>
        </w:rPr>
        <w:t>2</w:t>
      </w:r>
      <w:r w:rsidR="001110DE" w:rsidRPr="001110DE">
        <w:rPr>
          <w:rStyle w:val="Siln"/>
          <w:rFonts w:ascii="Arial" w:hAnsi="Arial" w:cs="Arial"/>
          <w:bCs w:val="0"/>
          <w:color w:val="000000" w:themeColor="text1"/>
          <w:sz w:val="22"/>
          <w:szCs w:val="22"/>
        </w:rPr>
        <w:t>4</w:t>
      </w:r>
      <w:r w:rsidR="00C5057A" w:rsidRPr="001110DE">
        <w:rPr>
          <w:rStyle w:val="Siln"/>
          <w:rFonts w:ascii="Arial" w:hAnsi="Arial" w:cs="Arial"/>
          <w:bCs w:val="0"/>
          <w:color w:val="000000" w:themeColor="text1"/>
          <w:sz w:val="22"/>
          <w:szCs w:val="22"/>
        </w:rPr>
        <w:t>.5.2024.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1AB1AD02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C5057A">
        <w:rPr>
          <w:rStyle w:val="Siln"/>
          <w:rFonts w:ascii="Arial" w:hAnsi="Arial" w:cs="Arial"/>
          <w:b w:val="0"/>
          <w:sz w:val="22"/>
          <w:szCs w:val="22"/>
        </w:rPr>
        <w:t>Střížov u Chotěboře, obec Chotěboř,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466E1599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C5057A" w:rsidRPr="001110DE">
        <w:rPr>
          <w:rFonts w:ascii="Arial" w:hAnsi="Arial" w:cs="Arial"/>
          <w:i w:val="0"/>
          <w:color w:val="000000" w:themeColor="text1"/>
          <w:sz w:val="22"/>
          <w:szCs w:val="22"/>
        </w:rPr>
        <w:t>2</w:t>
      </w:r>
      <w:r w:rsidR="001110DE" w:rsidRPr="001110DE">
        <w:rPr>
          <w:rFonts w:ascii="Arial" w:hAnsi="Arial" w:cs="Arial"/>
          <w:i w:val="0"/>
          <w:color w:val="000000" w:themeColor="text1"/>
          <w:sz w:val="22"/>
          <w:szCs w:val="22"/>
        </w:rPr>
        <w:t>4</w:t>
      </w:r>
      <w:r w:rsidR="00C5057A" w:rsidRPr="001110DE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.5.2024.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3EEF117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Hlk155774243"/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</w:t>
      </w:r>
      <w:r w:rsidR="0030567C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30567C">
        <w:t xml:space="preserve"> </w:t>
      </w:r>
      <w:r w:rsidR="0030567C" w:rsidRPr="0030567C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Ref368985193"/>
      <w:bookmarkStart w:id="8" w:name="_Ref368985943"/>
      <w:bookmarkEnd w:id="6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7"/>
      <w:bookmarkEnd w:id="8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bookmarkStart w:id="9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9"/>
    </w:p>
    <w:p w14:paraId="7AD8DE56" w14:textId="58B24CC4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 w:rsidRPr="005320D2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4AE931B1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792F1F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792F1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9001345"/>
      <w:bookmarkStart w:id="11" w:name="_Ref368993045"/>
      <w:r w:rsidRPr="00E93F51">
        <w:rPr>
          <w:rFonts w:cs="Arial"/>
          <w:szCs w:val="22"/>
          <w:u w:val="none"/>
        </w:rPr>
        <w:t>Cena</w:t>
      </w:r>
      <w:bookmarkEnd w:id="10"/>
      <w:bookmarkEnd w:id="11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1989D93" w14:textId="6A3BDB91" w:rsidR="00B07113" w:rsidRPr="005626A9" w:rsidRDefault="00B07113" w:rsidP="00B07113">
      <w:pPr>
        <w:pStyle w:val="Zkladntext"/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  <w:r w:rsidRPr="005626A9">
        <w:rPr>
          <w:rFonts w:ascii="Arial" w:hAnsi="Arial" w:cs="Arial"/>
          <w:bCs/>
          <w:i w:val="0"/>
          <w:sz w:val="22"/>
          <w:szCs w:val="22"/>
        </w:rPr>
        <w:t>Celková cena za provedení Díla bez DPH   71 500,00 Kč</w:t>
      </w:r>
    </w:p>
    <w:p w14:paraId="06E1F5DC" w14:textId="5F5BC12F" w:rsidR="00B07113" w:rsidRPr="005626A9" w:rsidRDefault="00B07113" w:rsidP="00B07113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5626A9">
        <w:rPr>
          <w:rFonts w:ascii="Arial" w:hAnsi="Arial" w:cs="Arial"/>
          <w:bCs/>
          <w:i w:val="0"/>
          <w:sz w:val="22"/>
          <w:szCs w:val="22"/>
        </w:rPr>
        <w:t xml:space="preserve">         </w:t>
      </w:r>
      <w:r w:rsidRPr="005626A9">
        <w:rPr>
          <w:rFonts w:ascii="Arial" w:hAnsi="Arial" w:cs="Arial"/>
          <w:bCs/>
          <w:i w:val="0"/>
          <w:sz w:val="22"/>
          <w:szCs w:val="22"/>
        </w:rPr>
        <w:tab/>
      </w:r>
      <w:r w:rsidRPr="005626A9">
        <w:rPr>
          <w:rFonts w:ascii="Arial" w:hAnsi="Arial" w:cs="Arial"/>
          <w:bCs/>
          <w:i w:val="0"/>
          <w:sz w:val="22"/>
          <w:szCs w:val="22"/>
        </w:rPr>
        <w:tab/>
      </w:r>
      <w:r w:rsidRPr="005626A9">
        <w:rPr>
          <w:rFonts w:ascii="Arial" w:hAnsi="Arial" w:cs="Arial"/>
          <w:bCs/>
          <w:i w:val="0"/>
          <w:sz w:val="22"/>
          <w:szCs w:val="22"/>
        </w:rPr>
        <w:tab/>
      </w:r>
      <w:r w:rsidRPr="005626A9">
        <w:rPr>
          <w:rFonts w:ascii="Arial" w:hAnsi="Arial" w:cs="Arial"/>
          <w:bCs/>
          <w:i w:val="0"/>
          <w:sz w:val="22"/>
          <w:szCs w:val="22"/>
        </w:rPr>
        <w:tab/>
      </w:r>
      <w:r w:rsidR="005626A9">
        <w:rPr>
          <w:rFonts w:ascii="Arial" w:hAnsi="Arial" w:cs="Arial"/>
          <w:bCs/>
          <w:i w:val="0"/>
          <w:sz w:val="22"/>
          <w:szCs w:val="22"/>
        </w:rPr>
        <w:t xml:space="preserve">   </w:t>
      </w:r>
      <w:r w:rsidRPr="005626A9">
        <w:rPr>
          <w:rFonts w:ascii="Arial" w:hAnsi="Arial" w:cs="Arial"/>
          <w:bCs/>
          <w:i w:val="0"/>
          <w:sz w:val="22"/>
          <w:szCs w:val="22"/>
        </w:rPr>
        <w:t xml:space="preserve"> DPH   15 015,00 Kč</w:t>
      </w:r>
    </w:p>
    <w:p w14:paraId="25A1AA4D" w14:textId="10CA9A87" w:rsidR="00B07113" w:rsidRPr="005626A9" w:rsidRDefault="00B07113" w:rsidP="00B07113">
      <w:pPr>
        <w:pStyle w:val="Zkladntext"/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  <w:r w:rsidRPr="005626A9">
        <w:rPr>
          <w:rFonts w:ascii="Arial" w:hAnsi="Arial" w:cs="Arial"/>
          <w:bCs/>
          <w:i w:val="0"/>
          <w:sz w:val="22"/>
          <w:szCs w:val="22"/>
        </w:rPr>
        <w:t>Celková cena za provedení Díla vč.  DPH   86 515,00 Kč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41632DB5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v nezměněné výši od data nabytí účinnosti smlouvy až do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ukončení účinnosti smlouvy.</w:t>
      </w:r>
      <w:r w:rsidR="00792F1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2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3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3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649386B1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61F08E64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</w:t>
      </w:r>
      <w:r w:rsidR="00792F1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4796D820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4"/>
    </w:p>
    <w:p w14:paraId="1929EE95" w14:textId="6199EAC0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5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3745808F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 w:rsidRPr="005320D2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589C6148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 w:rsidRPr="005320D2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0C401699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ceny </w:t>
      </w:r>
      <w:r w:rsidRPr="00C5057A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díla</w:t>
      </w:r>
      <w:r w:rsidR="00C5057A" w:rsidRPr="00C5057A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B20A3B" w:rsidRPr="00B20A3B">
        <w:rPr>
          <w:rStyle w:val="Siln"/>
          <w:rFonts w:ascii="Arial" w:hAnsi="Arial" w:cs="Arial"/>
          <w:bCs w:val="0"/>
          <w:sz w:val="22"/>
          <w:szCs w:val="22"/>
          <w:lang w:eastAsia="cs-CZ"/>
        </w:rPr>
        <w:t>(</w:t>
      </w:r>
      <w:r w:rsidR="00101D4A" w:rsidRPr="00B20A3B">
        <w:rPr>
          <w:rFonts w:ascii="Arial" w:hAnsi="Arial" w:cs="Arial"/>
          <w:bCs/>
          <w:sz w:val="22"/>
          <w:szCs w:val="22"/>
          <w:lang w:val="en-US"/>
        </w:rPr>
        <w:t>min.</w:t>
      </w:r>
      <w:r w:rsidR="004568DC" w:rsidRPr="00B20A3B">
        <w:rPr>
          <w:rFonts w:ascii="Arial" w:hAnsi="Arial" w:cs="Arial"/>
          <w:bCs/>
          <w:sz w:val="22"/>
          <w:szCs w:val="22"/>
          <w:lang w:val="en-US"/>
        </w:rPr>
        <w:t xml:space="preserve"> 2 500 </w:t>
      </w:r>
      <w:proofErr w:type="spellStart"/>
      <w:r w:rsidR="004568DC" w:rsidRPr="00B20A3B">
        <w:rPr>
          <w:rFonts w:ascii="Arial" w:hAnsi="Arial" w:cs="Arial"/>
          <w:bCs/>
          <w:sz w:val="22"/>
          <w:szCs w:val="22"/>
          <w:lang w:val="en-US"/>
        </w:rPr>
        <w:t>Kč</w:t>
      </w:r>
      <w:proofErr w:type="spellEnd"/>
      <w:r w:rsidR="00B20A3B" w:rsidRPr="00B20A3B">
        <w:rPr>
          <w:rFonts w:ascii="Arial" w:hAnsi="Arial" w:cs="Arial"/>
          <w:bCs/>
          <w:sz w:val="22"/>
          <w:szCs w:val="22"/>
          <w:lang w:val="en-US"/>
        </w:rPr>
        <w:t>)</w:t>
      </w:r>
      <w:r w:rsidR="004568DC" w:rsidRPr="00C5057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za každý jednotlivý případ porušení povinnosti zhotovitele. Toto ustanovení o smluvní pokutě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5AD64301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splňujícího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 w:rsidRPr="005320D2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5EDAC7E5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 w:rsidRPr="005320D2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12924B88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 w:rsidRPr="005320D2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320D2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14191C37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B07113">
        <w:rPr>
          <w:rFonts w:ascii="Arial" w:hAnsi="Arial" w:cs="Arial"/>
          <w:bCs/>
          <w:sz w:val="22"/>
          <w:szCs w:val="22"/>
        </w:rPr>
        <w:t xml:space="preserve">2 000 000,- </w:t>
      </w:r>
      <w:r w:rsidRPr="00743BE9">
        <w:rPr>
          <w:rFonts w:ascii="Arial" w:hAnsi="Arial" w:cs="Arial"/>
          <w:bCs/>
          <w:sz w:val="22"/>
          <w:szCs w:val="22"/>
        </w:rPr>
        <w:t xml:space="preserve">Kč. 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6" w:name="_Ref368989260"/>
      <w:r w:rsidRPr="00E93F51">
        <w:rPr>
          <w:rFonts w:cs="Arial"/>
          <w:szCs w:val="22"/>
          <w:u w:val="none"/>
        </w:rPr>
        <w:t>Ostatní ujednání</w:t>
      </w:r>
      <w:bookmarkEnd w:id="16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7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8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8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0D81FA8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</w:t>
      </w:r>
      <w:r w:rsidR="0069505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1EDA2500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</w:t>
            </w:r>
            <w:r w:rsidR="00B35BF0">
              <w:rPr>
                <w:rFonts w:ascii="Arial" w:hAnsi="Arial" w:cs="Arial"/>
                <w:b w:val="0"/>
                <w:i w:val="0"/>
                <w:sz w:val="22"/>
                <w:szCs w:val="22"/>
              </w:rPr>
              <w:t> Havlíčkově Brodě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B07113">
              <w:rPr>
                <w:rFonts w:ascii="Arial" w:hAnsi="Arial" w:cs="Arial"/>
                <w:b w:val="0"/>
                <w:i w:val="0"/>
                <w:sz w:val="22"/>
                <w:szCs w:val="22"/>
              </w:rPr>
              <w:t>:</w:t>
            </w:r>
            <w:r w:rsidR="00507E6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17.4.2024</w:t>
            </w:r>
          </w:p>
        </w:tc>
        <w:tc>
          <w:tcPr>
            <w:tcW w:w="4606" w:type="dxa"/>
            <w:shd w:val="clear" w:color="auto" w:fill="auto"/>
          </w:tcPr>
          <w:p w14:paraId="1A62A2E1" w14:textId="5001A7B8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B07113">
              <w:rPr>
                <w:rFonts w:ascii="Arial" w:hAnsi="Arial" w:cs="Arial"/>
                <w:b w:val="0"/>
                <w:i w:val="0"/>
                <w:sz w:val="22"/>
                <w:szCs w:val="22"/>
              </w:rPr>
              <w:t>Brně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B07113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: </w:t>
            </w:r>
            <w:r w:rsidR="00507E68">
              <w:rPr>
                <w:rFonts w:ascii="Arial" w:hAnsi="Arial" w:cs="Arial"/>
                <w:b w:val="0"/>
                <w:i w:val="0"/>
                <w:sz w:val="22"/>
                <w:szCs w:val="22"/>
              </w:rPr>
              <w:t>17.4.2024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5A4D52E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  <w:r w:rsidR="00507E6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23E3CFBA" w:rsidR="00433AC4" w:rsidRPr="005626A9" w:rsidRDefault="005626A9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0"/>
            </w:tblGrid>
            <w:tr w:rsidR="00D7528A" w:rsidRPr="00E93F51" w14:paraId="1C12D0A8" w14:textId="77777777" w:rsidTr="00860F47">
              <w:tc>
                <w:tcPr>
                  <w:tcW w:w="4536" w:type="dxa"/>
                  <w:shd w:val="clear" w:color="auto" w:fill="auto"/>
                </w:tcPr>
                <w:p w14:paraId="57420DA8" w14:textId="77777777" w:rsidR="00D7528A" w:rsidRPr="00E93F51" w:rsidRDefault="00D7528A" w:rsidP="00D7528A">
                  <w:pPr>
                    <w:pStyle w:val="Zkladntext"/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 w:val="0"/>
                      <w:sz w:val="22"/>
                      <w:szCs w:val="22"/>
                      <w:lang w:val="en-US"/>
                    </w:rPr>
                    <w:t>Ing. Jana Ďásková</w:t>
                  </w:r>
                </w:p>
              </w:tc>
            </w:tr>
            <w:tr w:rsidR="00D7528A" w:rsidRPr="00E93F51" w14:paraId="38327D79" w14:textId="77777777" w:rsidTr="00860F47">
              <w:tc>
                <w:tcPr>
                  <w:tcW w:w="4536" w:type="dxa"/>
                  <w:shd w:val="clear" w:color="auto" w:fill="auto"/>
                </w:tcPr>
                <w:p w14:paraId="18DB82B8" w14:textId="77777777" w:rsidR="00D7528A" w:rsidRPr="00E93F51" w:rsidRDefault="00D7528A" w:rsidP="00D7528A">
                  <w:pPr>
                    <w:pStyle w:val="Zkladntext"/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</w:rPr>
                    <w:t>Vedoucí pobočka Havlíčkův Brod</w:t>
                  </w:r>
                </w:p>
              </w:tc>
            </w:tr>
            <w:tr w:rsidR="00D7528A" w:rsidRPr="00E93F51" w14:paraId="36F21F6A" w14:textId="77777777" w:rsidTr="00860F47">
              <w:tc>
                <w:tcPr>
                  <w:tcW w:w="4536" w:type="dxa"/>
                  <w:shd w:val="clear" w:color="auto" w:fill="auto"/>
                </w:tcPr>
                <w:p w14:paraId="04046061" w14:textId="77777777" w:rsidR="00D7528A" w:rsidRPr="00E93F51" w:rsidRDefault="00D7528A" w:rsidP="00D7528A">
                  <w:pPr>
                    <w:pStyle w:val="Zkladntext"/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</w:rPr>
                    <w:t>KPÚ pro Kraj Vysočina</w:t>
                  </w:r>
                </w:p>
              </w:tc>
            </w:tr>
            <w:tr w:rsidR="00D7528A" w:rsidRPr="00E93F51" w14:paraId="3A90179F" w14:textId="77777777" w:rsidTr="00860F47">
              <w:trPr>
                <w:trHeight w:val="70"/>
              </w:trPr>
              <w:tc>
                <w:tcPr>
                  <w:tcW w:w="4536" w:type="dxa"/>
                  <w:shd w:val="clear" w:color="auto" w:fill="auto"/>
                </w:tcPr>
                <w:p w14:paraId="01ABE580" w14:textId="77777777" w:rsidR="00D7528A" w:rsidRPr="00E93F51" w:rsidRDefault="00D7528A" w:rsidP="00D7528A">
                  <w:pPr>
                    <w:pStyle w:val="Zkladntext"/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</w:rPr>
                    <w:t>Státního pozemkového úřadu</w:t>
                  </w:r>
                </w:p>
              </w:tc>
            </w:tr>
          </w:tbl>
          <w:p w14:paraId="3FFD21F9" w14:textId="17E56AE2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4C62F58" w14:textId="77777777" w:rsidR="0029141F" w:rsidRDefault="00B0711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Mgr. Aleš Grünwald, jednatel</w:t>
            </w:r>
          </w:p>
          <w:p w14:paraId="1EB00C21" w14:textId="77777777" w:rsidR="002141D4" w:rsidRDefault="00214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59392F7" w14:textId="77777777" w:rsidR="002141D4" w:rsidRDefault="00214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E7A457D" w14:textId="77777777" w:rsidR="002141D4" w:rsidRDefault="00214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15CF0EA" w14:textId="77777777" w:rsidR="002141D4" w:rsidRDefault="00214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ACF8218" w14:textId="77777777" w:rsidR="002141D4" w:rsidRDefault="00214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F6A560F" w14:textId="77777777" w:rsidR="002141D4" w:rsidRDefault="00214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D0D2AD1" w14:textId="6E24EED3" w:rsidR="002141D4" w:rsidRPr="00E93F51" w:rsidRDefault="002141D4" w:rsidP="002141D4">
            <w:pPr>
              <w:pStyle w:val="Zkladntext"/>
              <w:spacing w:line="276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54FFB833" w14:textId="77777777" w:rsidR="002141D4" w:rsidRDefault="002141D4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  <w:u w:val="none"/>
        </w:rPr>
      </w:pPr>
      <w:r w:rsidRPr="002141D4">
        <w:rPr>
          <w:rFonts w:cs="Arial"/>
          <w:b w:val="0"/>
          <w:szCs w:val="22"/>
          <w:u w:val="none"/>
        </w:rPr>
        <w:t>Za správnost odpovídá:</w:t>
      </w:r>
    </w:p>
    <w:p w14:paraId="54D2D00F" w14:textId="77777777" w:rsidR="005626A9" w:rsidRDefault="002141D4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Dita Procházková</w:t>
      </w:r>
    </w:p>
    <w:p w14:paraId="19C9D448" w14:textId="77777777" w:rsidR="005626A9" w:rsidRDefault="005626A9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  <w:u w:val="none"/>
        </w:rPr>
      </w:pPr>
    </w:p>
    <w:p w14:paraId="6E078BDF" w14:textId="628709CC" w:rsidR="00821765" w:rsidRPr="00E93F51" w:rsidRDefault="005626A9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5626A9">
        <w:rPr>
          <w:rFonts w:cs="Arial"/>
          <w:b w:val="0"/>
          <w:i/>
          <w:iCs/>
          <w:szCs w:val="22"/>
          <w:u w:val="none"/>
        </w:rPr>
        <w:t>elektronicky podepsáno</w:t>
      </w:r>
      <w:r w:rsidR="0040514A"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659E3512" w14:textId="77777777" w:rsidR="00AF35CF" w:rsidRPr="00E93F51" w:rsidRDefault="00AF35CF" w:rsidP="00F94E6C">
      <w:pPr>
        <w:widowControl w:val="0"/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1F73454" w14:textId="25D415ED" w:rsidR="00A85C66" w:rsidRPr="001110DE" w:rsidRDefault="00AF35CF" w:rsidP="00065B13">
      <w:pPr>
        <w:spacing w:before="37"/>
        <w:outlineLvl w:val="0"/>
        <w:rPr>
          <w:rFonts w:ascii="Arial" w:eastAsia="Calibri" w:hAnsi="Arial" w:cs="Arial"/>
          <w:b/>
          <w:bCs/>
          <w:color w:val="000000" w:themeColor="text1"/>
          <w:spacing w:val="-1"/>
          <w:sz w:val="22"/>
          <w:szCs w:val="22"/>
          <w:u w:val="single" w:color="000000"/>
        </w:rPr>
      </w:pPr>
      <w:r w:rsidRPr="00930825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Pr="00930825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Pr="00930825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Pr="00930825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Pr="00930825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Pr="00930825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Pr="00930825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Pr="00930825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Pr="00930825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930825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průzkum pro vodní nádrže a </w:t>
      </w:r>
      <w:r w:rsidRPr="001110DE">
        <w:rPr>
          <w:rFonts w:ascii="Arial" w:eastAsia="Calibri" w:hAnsi="Arial" w:cs="Arial"/>
          <w:b/>
          <w:bCs/>
          <w:color w:val="000000" w:themeColor="text1"/>
          <w:spacing w:val="-1"/>
          <w:sz w:val="22"/>
          <w:szCs w:val="22"/>
          <w:u w:val="single" w:color="000000"/>
        </w:rPr>
        <w:t>poldry</w:t>
      </w:r>
      <w:r w:rsidR="00B35BF0" w:rsidRPr="001110DE">
        <w:rPr>
          <w:rFonts w:ascii="Arial" w:eastAsia="Calibri" w:hAnsi="Arial" w:cs="Arial"/>
          <w:b/>
          <w:bCs/>
          <w:color w:val="000000" w:themeColor="text1"/>
          <w:spacing w:val="-1"/>
          <w:sz w:val="22"/>
          <w:szCs w:val="22"/>
          <w:u w:val="single" w:color="000000"/>
        </w:rPr>
        <w:t xml:space="preserve"> a protierozní opatření</w:t>
      </w:r>
      <w:r w:rsidRPr="001110DE">
        <w:rPr>
          <w:rFonts w:ascii="Arial" w:eastAsia="Calibri" w:hAnsi="Arial" w:cs="Arial"/>
          <w:b/>
          <w:bCs/>
          <w:color w:val="000000" w:themeColor="text1"/>
          <w:spacing w:val="-2"/>
          <w:sz w:val="22"/>
          <w:szCs w:val="22"/>
          <w:u w:val="single" w:color="000000"/>
        </w:rPr>
        <w:t xml:space="preserve"> </w:t>
      </w:r>
      <w:r w:rsidRPr="001110DE">
        <w:rPr>
          <w:rFonts w:ascii="Arial" w:eastAsia="Calibri" w:hAnsi="Arial" w:cs="Arial"/>
          <w:b/>
          <w:bCs/>
          <w:color w:val="000000" w:themeColor="text1"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1110DE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color w:val="000000" w:themeColor="text1"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1ECFFDD3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="00F81F85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2BD4B743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proofErr w:type="gram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201CDD" w:rsidRP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>ČSN</w:t>
      </w:r>
      <w:proofErr w:type="gramEnd"/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platné </w:t>
      </w:r>
      <w:r w:rsidR="00201CDD"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0528A455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ČSN EN 206 +A2 (732403)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nebo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dle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aktuálně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platné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ze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zemníků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prostoru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9BAE46" w14:textId="3B493011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222" w14:textId="77777777" w:rsidR="00B866AD" w:rsidRDefault="00B866AD">
      <w:r>
        <w:separator/>
      </w:r>
    </w:p>
  </w:endnote>
  <w:endnote w:type="continuationSeparator" w:id="0">
    <w:p w14:paraId="1CE6D8CD" w14:textId="77777777" w:rsidR="00B866AD" w:rsidRDefault="00B866AD">
      <w:r>
        <w:continuationSeparator/>
      </w:r>
    </w:p>
  </w:endnote>
  <w:endnote w:type="continuationNotice" w:id="1">
    <w:p w14:paraId="3537146E" w14:textId="77777777" w:rsidR="00B866AD" w:rsidRDefault="00B8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599E" w14:textId="77777777" w:rsidR="00B866AD" w:rsidRDefault="00B866AD">
      <w:r>
        <w:separator/>
      </w:r>
    </w:p>
  </w:footnote>
  <w:footnote w:type="continuationSeparator" w:id="0">
    <w:p w14:paraId="3EC04C9F" w14:textId="77777777" w:rsidR="00B866AD" w:rsidRDefault="00B866AD">
      <w:r>
        <w:continuationSeparator/>
      </w:r>
    </w:p>
  </w:footnote>
  <w:footnote w:type="continuationNotice" w:id="1">
    <w:p w14:paraId="5C5E920B" w14:textId="77777777" w:rsidR="00B866AD" w:rsidRDefault="00B8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1C8BD1F9" w:rsidR="00F523A5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objednatele:</w:t>
    </w:r>
    <w:r w:rsidR="002D1F8E" w:rsidRPr="002D1F8E">
      <w:t xml:space="preserve"> </w:t>
    </w:r>
    <w:r w:rsidR="002D1F8E" w:rsidRPr="002D1F8E">
      <w:rPr>
        <w:rFonts w:ascii="Arial" w:hAnsi="Arial" w:cs="Arial"/>
        <w:i/>
        <w:sz w:val="20"/>
        <w:szCs w:val="20"/>
      </w:rPr>
      <w:t>259-2024-520202</w:t>
    </w:r>
  </w:p>
  <w:p w14:paraId="1EB07931" w14:textId="585E6A47" w:rsidR="0017585C" w:rsidRPr="004652E6" w:rsidRDefault="0017585C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IUD: </w:t>
    </w:r>
    <w:r w:rsidRPr="0017585C">
      <w:rPr>
        <w:rFonts w:ascii="Arial" w:hAnsi="Arial" w:cs="Arial"/>
        <w:i/>
        <w:sz w:val="20"/>
        <w:szCs w:val="20"/>
      </w:rPr>
      <w:t>spudms00000014492864</w:t>
    </w:r>
  </w:p>
  <w:p w14:paraId="131E08A6" w14:textId="00FBA28A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2D1F8E">
      <w:rPr>
        <w:rFonts w:ascii="Arial" w:hAnsi="Arial" w:cs="Arial"/>
        <w:i/>
        <w:sz w:val="20"/>
        <w:szCs w:val="20"/>
      </w:rPr>
      <w:t xml:space="preserve">                                                       </w:t>
    </w:r>
    <w:r w:rsidR="00F2015C">
      <w:rPr>
        <w:rFonts w:ascii="Arial" w:hAnsi="Arial" w:cs="Arial"/>
        <w:i/>
        <w:sz w:val="20"/>
        <w:szCs w:val="20"/>
      </w:rPr>
      <w:t xml:space="preserve">                </w:t>
    </w:r>
    <w:r w:rsidR="002D1F8E">
      <w:rPr>
        <w:rFonts w:ascii="Arial" w:hAnsi="Arial" w:cs="Arial"/>
        <w:i/>
        <w:sz w:val="20"/>
        <w:szCs w:val="20"/>
      </w:rPr>
      <w:t xml:space="preserve"> </w:t>
    </w:r>
    <w:r w:rsidRPr="004652E6">
      <w:rPr>
        <w:rFonts w:ascii="Arial" w:hAnsi="Arial" w:cs="Arial"/>
        <w:i/>
        <w:sz w:val="20"/>
        <w:szCs w:val="20"/>
      </w:rPr>
      <w:t>Č.j. zhotovitele:</w:t>
    </w:r>
    <w:r w:rsidR="00F2015C">
      <w:rPr>
        <w:rFonts w:ascii="Arial" w:hAnsi="Arial" w:cs="Arial"/>
        <w:i/>
        <w:sz w:val="20"/>
        <w:szCs w:val="20"/>
      </w:rPr>
      <w:t xml:space="preserve"> 2024/039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0DE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585C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1CDD"/>
    <w:rsid w:val="00204F0B"/>
    <w:rsid w:val="00212D7B"/>
    <w:rsid w:val="002141D4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1F8E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67C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07E68"/>
    <w:rsid w:val="00510CF6"/>
    <w:rsid w:val="00512546"/>
    <w:rsid w:val="00520009"/>
    <w:rsid w:val="00521FB8"/>
    <w:rsid w:val="00522A75"/>
    <w:rsid w:val="00523637"/>
    <w:rsid w:val="00526DB0"/>
    <w:rsid w:val="00526F36"/>
    <w:rsid w:val="005320D2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6A9"/>
    <w:rsid w:val="0056298A"/>
    <w:rsid w:val="00563A12"/>
    <w:rsid w:val="00563AAC"/>
    <w:rsid w:val="00563B8E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26A4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95050"/>
    <w:rsid w:val="006A0D15"/>
    <w:rsid w:val="006A44A5"/>
    <w:rsid w:val="006A6193"/>
    <w:rsid w:val="006B09ED"/>
    <w:rsid w:val="006B3D80"/>
    <w:rsid w:val="006B5ABA"/>
    <w:rsid w:val="006D0262"/>
    <w:rsid w:val="006D030E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6F70FA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2F1F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0825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1A09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74F56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113"/>
    <w:rsid w:val="00B07476"/>
    <w:rsid w:val="00B12387"/>
    <w:rsid w:val="00B13043"/>
    <w:rsid w:val="00B13375"/>
    <w:rsid w:val="00B13EEE"/>
    <w:rsid w:val="00B15472"/>
    <w:rsid w:val="00B20A3B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BF0"/>
    <w:rsid w:val="00B35E68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866AD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2F09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057A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7528A"/>
    <w:rsid w:val="00D82157"/>
    <w:rsid w:val="00D824C4"/>
    <w:rsid w:val="00D85485"/>
    <w:rsid w:val="00D901F5"/>
    <w:rsid w:val="00D91A18"/>
    <w:rsid w:val="00D93C02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15C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1F85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D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F73DA2-79D4-41F2-A1E9-B71C4EE2622E}">
  <ds:schemaRefs>
    <ds:schemaRef ds:uri="http://www.w3.org/XML/1998/namespace"/>
    <ds:schemaRef ds:uri="http://purl.org/dc/dcmitype/"/>
    <ds:schemaRef ds:uri="85f4b5cc-4033-44c7-b405-f5eed34c8154"/>
    <ds:schemaRef ds:uri="http://schemas.microsoft.com/office/2006/documentManagement/types"/>
    <ds:schemaRef ds:uri="http://schemas.microsoft.com/office/2006/metadata/properties"/>
    <ds:schemaRef ds:uri="http://purl.org/dc/elements/1.1/"/>
    <ds:schemaRef ds:uri="2046fdb6-fa60-49a6-a635-1115ab0d2074"/>
    <ds:schemaRef ds:uri="http://schemas.microsoft.com/office/infopath/2007/PartnerControls"/>
    <ds:schemaRef ds:uri="http://schemas.openxmlformats.org/package/2006/metadata/core-properties"/>
    <ds:schemaRef ds:uri="ada3fa48-c231-4f9d-a491-19361e04fcb4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4231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Procházková Dita</cp:lastModifiedBy>
  <cp:revision>2</cp:revision>
  <cp:lastPrinted>2024-04-15T09:00:00Z</cp:lastPrinted>
  <dcterms:created xsi:type="dcterms:W3CDTF">2024-04-17T13:01:00Z</dcterms:created>
  <dcterms:modified xsi:type="dcterms:W3CDTF">2024-04-17T13:01:00Z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RDKomentar">
    <vt:lpwstr/>
  </property>
  <property fmtid="{D5CDD505-2E9C-101B-9397-08002B2CF9AE}" pid="18" name="RDCisloJednaci">
    <vt:lpwstr/>
  </property>
  <property fmtid="{D5CDD505-2E9C-101B-9397-08002B2CF9AE}" pid="19" name="RDNahrazuje">
    <vt:lpwstr/>
  </property>
  <property fmtid="{D5CDD505-2E9C-101B-9397-08002B2CF9AE}" pid="20" name="RDCreatedFrom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RDPoradoveCisloCalc">
    <vt:lpwstr/>
  </property>
  <property fmtid="{D5CDD505-2E9C-101B-9397-08002B2CF9AE}" pid="24" name="VestnikCisloInformace">
    <vt:lpwstr/>
  </property>
  <property fmtid="{D5CDD505-2E9C-101B-9397-08002B2CF9AE}" pid="25" name="runWF">
    <vt:lpwstr/>
  </property>
  <property fmtid="{D5CDD505-2E9C-101B-9397-08002B2CF9AE}" pid="26" name="RDPripominkujici">
    <vt:lpwstr/>
  </property>
  <property fmtid="{D5CDD505-2E9C-101B-9397-08002B2CF9AE}" pid="27" name="RDKlasifikaceCitlivosti">
    <vt:lpwstr/>
  </property>
  <property fmtid="{D5CDD505-2E9C-101B-9397-08002B2CF9AE}" pid="28" name="vLookupPripominky">
    <vt:lpwstr/>
  </property>
  <property fmtid="{D5CDD505-2E9C-101B-9397-08002B2CF9AE}" pid="29" name="RDZpusobVydani">
    <vt:lpwstr/>
  </property>
  <property fmtid="{D5CDD505-2E9C-101B-9397-08002B2CF9AE}" pid="30" name="VestnikUrl">
    <vt:lpwstr/>
  </property>
  <property fmtid="{D5CDD505-2E9C-101B-9397-08002B2CF9AE}" pid="31" name="RDCisloIdentifikacni">
    <vt:lpwstr/>
  </property>
  <property fmtid="{D5CDD505-2E9C-101B-9397-08002B2CF9AE}" pid="32" name="vLookupUkoly">
    <vt:lpwstr/>
  </property>
  <property fmtid="{D5CDD505-2E9C-101B-9397-08002B2CF9AE}" pid="33" name="RDSpoluAutori">
    <vt:lpwstr/>
  </property>
  <property fmtid="{D5CDD505-2E9C-101B-9397-08002B2CF9AE}" pid="34" name="RDSouvisi">
    <vt:lpwstr/>
  </property>
  <property fmtid="{D5CDD505-2E9C-101B-9397-08002B2CF9AE}" pid="35" name="RDOblast">
    <vt:lpwstr/>
  </property>
  <property fmtid="{D5CDD505-2E9C-101B-9397-08002B2CF9AE}" pid="36" name="_ExtendedDescription">
    <vt:lpwstr/>
  </property>
  <property fmtid="{D5CDD505-2E9C-101B-9397-08002B2CF9AE}" pid="37" name="NazevRD">
    <vt:lpwstr/>
  </property>
</Properties>
</file>