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6A263" w14:textId="77777777" w:rsidR="00874C6D" w:rsidRDefault="00000000">
      <w:pPr>
        <w:pBdr>
          <w:top w:val="single" w:sz="12" w:space="0" w:color="808080"/>
          <w:left w:val="single" w:sz="12" w:space="0" w:color="808080"/>
          <w:bottom w:val="single" w:sz="12" w:space="0" w:color="808080"/>
          <w:right w:val="single" w:sz="12" w:space="0" w:color="808080"/>
        </w:pBdr>
        <w:spacing w:after="0" w:line="259" w:lineRule="auto"/>
        <w:ind w:left="0" w:right="122" w:firstLine="0"/>
        <w:jc w:val="center"/>
      </w:pPr>
      <w:r>
        <w:rPr>
          <w:b/>
          <w:color w:val="808080"/>
          <w:sz w:val="32"/>
        </w:rPr>
        <w:t xml:space="preserve">TECHNICKÁ SPECIFIKACE - </w:t>
      </w:r>
      <w:proofErr w:type="gramStart"/>
      <w:r>
        <w:rPr>
          <w:b/>
          <w:color w:val="808080"/>
          <w:sz w:val="32"/>
        </w:rPr>
        <w:t>část  -</w:t>
      </w:r>
      <w:proofErr w:type="gramEnd"/>
      <w:r>
        <w:rPr>
          <w:b/>
          <w:color w:val="808080"/>
          <w:sz w:val="32"/>
        </w:rPr>
        <w:t xml:space="preserve"> Konektivita</w:t>
      </w:r>
      <w:r>
        <w:rPr>
          <w:sz w:val="24"/>
        </w:rPr>
        <w:t xml:space="preserve"> </w:t>
      </w:r>
    </w:p>
    <w:p w14:paraId="5210720D" w14:textId="77777777" w:rsidR="00874C6D" w:rsidRDefault="00000000">
      <w:pPr>
        <w:spacing w:after="0" w:line="259" w:lineRule="auto"/>
        <w:ind w:left="0" w:firstLine="0"/>
        <w:jc w:val="left"/>
      </w:pPr>
      <w:r>
        <w:rPr>
          <w:sz w:val="24"/>
        </w:rPr>
        <w:t xml:space="preserve"> </w:t>
      </w:r>
    </w:p>
    <w:p w14:paraId="5BF43E81" w14:textId="77777777" w:rsidR="00874C6D" w:rsidRDefault="00000000">
      <w:pPr>
        <w:spacing w:after="197"/>
        <w:ind w:right="3"/>
      </w:pPr>
      <w:r>
        <w:t xml:space="preserve">Základní škola Komenského Slavkov u Brna, příspěvková organizace </w:t>
      </w:r>
    </w:p>
    <w:p w14:paraId="440EB647" w14:textId="77777777" w:rsidR="00874C6D" w:rsidRDefault="00000000">
      <w:pPr>
        <w:pStyle w:val="Nadpis1"/>
        <w:tabs>
          <w:tab w:val="center" w:pos="2491"/>
        </w:tabs>
        <w:spacing w:after="85"/>
        <w:ind w:left="31" w:right="0"/>
      </w:pPr>
      <w:r>
        <w:rPr>
          <w:b w:val="0"/>
          <w:color w:val="000000"/>
          <w:vertAlign w:val="superscript"/>
        </w:rPr>
        <w:t xml:space="preserve"> </w:t>
      </w:r>
      <w:r>
        <w:rPr>
          <w:b w:val="0"/>
          <w:color w:val="000000"/>
          <w:vertAlign w:val="superscript"/>
        </w:rPr>
        <w:tab/>
      </w:r>
      <w:r>
        <w:t xml:space="preserve">TECHNICKÁ SPECIFIKACE </w:t>
      </w:r>
      <w:r>
        <w:rPr>
          <w:b w:val="0"/>
          <w:color w:val="000000"/>
          <w:sz w:val="24"/>
        </w:rPr>
        <w:t xml:space="preserve"> </w:t>
      </w:r>
    </w:p>
    <w:p w14:paraId="03738C5A" w14:textId="77777777" w:rsidR="00874C6D" w:rsidRDefault="00000000">
      <w:pPr>
        <w:spacing w:after="240" w:line="259" w:lineRule="auto"/>
        <w:ind w:left="0" w:firstLine="0"/>
        <w:jc w:val="left"/>
      </w:pPr>
      <w:r>
        <w:rPr>
          <w:sz w:val="24"/>
        </w:rPr>
        <w:t xml:space="preserve"> </w:t>
      </w:r>
    </w:p>
    <w:p w14:paraId="02DC01E9" w14:textId="77777777" w:rsidR="00874C6D" w:rsidRDefault="00000000">
      <w:pPr>
        <w:pStyle w:val="Nadpis2"/>
        <w:pBdr>
          <w:top w:val="none" w:sz="0" w:space="0" w:color="auto"/>
          <w:left w:val="none" w:sz="0" w:space="0" w:color="auto"/>
          <w:bottom w:val="none" w:sz="0" w:space="0" w:color="auto"/>
          <w:right w:val="none" w:sz="0" w:space="0" w:color="auto"/>
        </w:pBdr>
        <w:spacing w:after="32"/>
        <w:ind w:left="576" w:hanging="10"/>
      </w:pPr>
      <w:r>
        <w:rPr>
          <w:b w:val="0"/>
          <w:color w:val="243F60"/>
        </w:rPr>
        <w:t xml:space="preserve">Základní požadavky na technické řešení </w:t>
      </w:r>
    </w:p>
    <w:p w14:paraId="4D41F760" w14:textId="77777777" w:rsidR="00874C6D" w:rsidRDefault="00000000">
      <w:pPr>
        <w:numPr>
          <w:ilvl w:val="0"/>
          <w:numId w:val="1"/>
        </w:numPr>
        <w:spacing w:after="8"/>
        <w:ind w:right="3"/>
      </w:pPr>
      <w:r>
        <w:t xml:space="preserve">Cílem projektu je zvýšení bezpečnosti a související modernizace IT infrastruktury, aby implementací projektu byly naplněny Standardy konektivity škol </w:t>
      </w:r>
      <w:r>
        <w:rPr>
          <w:vertAlign w:val="superscript"/>
        </w:rPr>
        <w:t>1</w:t>
      </w:r>
      <w:r>
        <w:t xml:space="preserve"> - uvedené v příloze č.1 (dále jen Standard konektivity). Dílčí cíle dle jednotlivých komodit jsou specifikovány následovně: </w:t>
      </w:r>
    </w:p>
    <w:tbl>
      <w:tblPr>
        <w:tblStyle w:val="TableGrid"/>
        <w:tblW w:w="7037" w:type="dxa"/>
        <w:tblInd w:w="1020" w:type="dxa"/>
        <w:tblCellMar>
          <w:top w:w="69" w:type="dxa"/>
          <w:left w:w="71" w:type="dxa"/>
          <w:bottom w:w="0" w:type="dxa"/>
          <w:right w:w="115" w:type="dxa"/>
        </w:tblCellMar>
        <w:tblLook w:val="04A0" w:firstRow="1" w:lastRow="0" w:firstColumn="1" w:lastColumn="0" w:noHBand="0" w:noVBand="1"/>
      </w:tblPr>
      <w:tblGrid>
        <w:gridCol w:w="1177"/>
        <w:gridCol w:w="4901"/>
        <w:gridCol w:w="959"/>
      </w:tblGrid>
      <w:tr w:rsidR="00874C6D" w14:paraId="0DA877BC" w14:textId="77777777">
        <w:trPr>
          <w:trHeight w:val="311"/>
        </w:trPr>
        <w:tc>
          <w:tcPr>
            <w:tcW w:w="1177" w:type="dxa"/>
            <w:tcBorders>
              <w:top w:val="single" w:sz="8" w:space="0" w:color="000000"/>
              <w:left w:val="single" w:sz="8" w:space="0" w:color="000000"/>
              <w:bottom w:val="single" w:sz="4" w:space="0" w:color="000000"/>
              <w:right w:val="single" w:sz="4" w:space="0" w:color="000000"/>
            </w:tcBorders>
            <w:shd w:val="clear" w:color="auto" w:fill="BFBFBF"/>
          </w:tcPr>
          <w:p w14:paraId="76BBEC66" w14:textId="77777777" w:rsidR="00874C6D" w:rsidRDefault="00000000">
            <w:pPr>
              <w:spacing w:after="0" w:line="259" w:lineRule="auto"/>
              <w:ind w:left="40" w:firstLine="0"/>
              <w:jc w:val="center"/>
            </w:pPr>
            <w:r>
              <w:t xml:space="preserve">Označení  </w:t>
            </w:r>
          </w:p>
        </w:tc>
        <w:tc>
          <w:tcPr>
            <w:tcW w:w="4901" w:type="dxa"/>
            <w:tcBorders>
              <w:top w:val="single" w:sz="8" w:space="0" w:color="000000"/>
              <w:left w:val="single" w:sz="4" w:space="0" w:color="000000"/>
              <w:bottom w:val="single" w:sz="4" w:space="0" w:color="000000"/>
              <w:right w:val="single" w:sz="4" w:space="0" w:color="000000"/>
            </w:tcBorders>
            <w:shd w:val="clear" w:color="auto" w:fill="BFBFBF"/>
          </w:tcPr>
          <w:p w14:paraId="226903B0" w14:textId="77777777" w:rsidR="00874C6D" w:rsidRDefault="00000000">
            <w:pPr>
              <w:spacing w:after="0" w:line="259" w:lineRule="auto"/>
              <w:ind w:left="0" w:firstLine="0"/>
              <w:jc w:val="left"/>
            </w:pPr>
            <w:r>
              <w:t xml:space="preserve">Komodita  </w:t>
            </w:r>
          </w:p>
        </w:tc>
        <w:tc>
          <w:tcPr>
            <w:tcW w:w="959" w:type="dxa"/>
            <w:tcBorders>
              <w:top w:val="single" w:sz="8" w:space="0" w:color="000000"/>
              <w:left w:val="single" w:sz="4" w:space="0" w:color="000000"/>
              <w:bottom w:val="single" w:sz="4" w:space="0" w:color="000000"/>
              <w:right w:val="single" w:sz="8" w:space="0" w:color="000000"/>
            </w:tcBorders>
            <w:shd w:val="clear" w:color="auto" w:fill="BFBFBF"/>
          </w:tcPr>
          <w:p w14:paraId="31BF2984" w14:textId="77777777" w:rsidR="00874C6D" w:rsidRDefault="00000000">
            <w:pPr>
              <w:spacing w:after="0" w:line="259" w:lineRule="auto"/>
              <w:ind w:left="43" w:firstLine="0"/>
              <w:jc w:val="center"/>
            </w:pPr>
            <w:r>
              <w:t xml:space="preserve">Počet  </w:t>
            </w:r>
          </w:p>
        </w:tc>
      </w:tr>
      <w:tr w:rsidR="00874C6D" w14:paraId="27BCEE56" w14:textId="77777777">
        <w:trPr>
          <w:trHeight w:val="311"/>
        </w:trPr>
        <w:tc>
          <w:tcPr>
            <w:tcW w:w="1177" w:type="dxa"/>
            <w:tcBorders>
              <w:top w:val="single" w:sz="4" w:space="0" w:color="000000"/>
              <w:left w:val="single" w:sz="8" w:space="0" w:color="000000"/>
              <w:bottom w:val="single" w:sz="4" w:space="0" w:color="000000"/>
              <w:right w:val="single" w:sz="4" w:space="0" w:color="000000"/>
            </w:tcBorders>
          </w:tcPr>
          <w:p w14:paraId="1306256A" w14:textId="77777777" w:rsidR="00874C6D" w:rsidRDefault="00000000">
            <w:pPr>
              <w:spacing w:after="0" w:line="259" w:lineRule="auto"/>
              <w:ind w:left="41" w:firstLine="0"/>
              <w:jc w:val="center"/>
            </w:pPr>
            <w:r>
              <w:t xml:space="preserve">K1  </w:t>
            </w:r>
          </w:p>
        </w:tc>
        <w:tc>
          <w:tcPr>
            <w:tcW w:w="4901" w:type="dxa"/>
            <w:tcBorders>
              <w:top w:val="single" w:sz="4" w:space="0" w:color="000000"/>
              <w:left w:val="single" w:sz="4" w:space="0" w:color="000000"/>
              <w:bottom w:val="single" w:sz="4" w:space="0" w:color="000000"/>
              <w:right w:val="single" w:sz="4" w:space="0" w:color="000000"/>
            </w:tcBorders>
          </w:tcPr>
          <w:p w14:paraId="6DD61D3C" w14:textId="77777777" w:rsidR="00874C6D" w:rsidRDefault="00000000">
            <w:pPr>
              <w:spacing w:after="0" w:line="259" w:lineRule="auto"/>
              <w:ind w:left="0" w:firstLine="0"/>
              <w:jc w:val="left"/>
            </w:pPr>
            <w:r>
              <w:t xml:space="preserve">Virtualizační platforma </w:t>
            </w:r>
          </w:p>
        </w:tc>
        <w:tc>
          <w:tcPr>
            <w:tcW w:w="959" w:type="dxa"/>
            <w:tcBorders>
              <w:top w:val="single" w:sz="4" w:space="0" w:color="000000"/>
              <w:left w:val="single" w:sz="4" w:space="0" w:color="000000"/>
              <w:bottom w:val="single" w:sz="4" w:space="0" w:color="000000"/>
              <w:right w:val="single" w:sz="8" w:space="0" w:color="000000"/>
            </w:tcBorders>
          </w:tcPr>
          <w:p w14:paraId="4A2C7CCF" w14:textId="77777777" w:rsidR="00874C6D" w:rsidRDefault="00000000">
            <w:pPr>
              <w:spacing w:after="0" w:line="259" w:lineRule="auto"/>
              <w:ind w:left="46" w:firstLine="0"/>
              <w:jc w:val="center"/>
            </w:pPr>
            <w:r>
              <w:t xml:space="preserve">1 </w:t>
            </w:r>
          </w:p>
        </w:tc>
      </w:tr>
      <w:tr w:rsidR="00874C6D" w14:paraId="0E063C1A" w14:textId="77777777">
        <w:trPr>
          <w:trHeight w:val="312"/>
        </w:trPr>
        <w:tc>
          <w:tcPr>
            <w:tcW w:w="1177" w:type="dxa"/>
            <w:tcBorders>
              <w:top w:val="single" w:sz="4" w:space="0" w:color="000000"/>
              <w:left w:val="single" w:sz="8" w:space="0" w:color="000000"/>
              <w:bottom w:val="single" w:sz="4" w:space="0" w:color="000000"/>
              <w:right w:val="single" w:sz="4" w:space="0" w:color="000000"/>
            </w:tcBorders>
          </w:tcPr>
          <w:p w14:paraId="16102A9E" w14:textId="77777777" w:rsidR="00874C6D" w:rsidRDefault="00000000">
            <w:pPr>
              <w:spacing w:after="0" w:line="259" w:lineRule="auto"/>
              <w:ind w:left="41" w:firstLine="0"/>
              <w:jc w:val="center"/>
            </w:pPr>
            <w:r>
              <w:t xml:space="preserve">K2  </w:t>
            </w:r>
          </w:p>
        </w:tc>
        <w:tc>
          <w:tcPr>
            <w:tcW w:w="4901" w:type="dxa"/>
            <w:tcBorders>
              <w:top w:val="single" w:sz="4" w:space="0" w:color="000000"/>
              <w:left w:val="single" w:sz="4" w:space="0" w:color="000000"/>
              <w:bottom w:val="single" w:sz="4" w:space="0" w:color="000000"/>
              <w:right w:val="single" w:sz="4" w:space="0" w:color="000000"/>
            </w:tcBorders>
          </w:tcPr>
          <w:p w14:paraId="053FACEB" w14:textId="77777777" w:rsidR="00874C6D" w:rsidRDefault="00000000">
            <w:pPr>
              <w:spacing w:after="0" w:line="259" w:lineRule="auto"/>
              <w:ind w:left="0" w:firstLine="0"/>
              <w:jc w:val="left"/>
            </w:pPr>
            <w:r>
              <w:t xml:space="preserve">Zabezpečení LAN a Wifi </w:t>
            </w:r>
          </w:p>
        </w:tc>
        <w:tc>
          <w:tcPr>
            <w:tcW w:w="959" w:type="dxa"/>
            <w:tcBorders>
              <w:top w:val="single" w:sz="4" w:space="0" w:color="000000"/>
              <w:left w:val="single" w:sz="4" w:space="0" w:color="000000"/>
              <w:bottom w:val="single" w:sz="4" w:space="0" w:color="000000"/>
              <w:right w:val="single" w:sz="8" w:space="0" w:color="000000"/>
            </w:tcBorders>
          </w:tcPr>
          <w:p w14:paraId="76D96BB7" w14:textId="77777777" w:rsidR="00874C6D" w:rsidRDefault="00000000">
            <w:pPr>
              <w:spacing w:after="0" w:line="259" w:lineRule="auto"/>
              <w:ind w:left="46" w:firstLine="0"/>
              <w:jc w:val="center"/>
            </w:pPr>
            <w:r>
              <w:t xml:space="preserve">1 </w:t>
            </w:r>
          </w:p>
        </w:tc>
      </w:tr>
      <w:tr w:rsidR="00874C6D" w14:paraId="71E8D505" w14:textId="77777777">
        <w:trPr>
          <w:trHeight w:val="310"/>
        </w:trPr>
        <w:tc>
          <w:tcPr>
            <w:tcW w:w="1177" w:type="dxa"/>
            <w:tcBorders>
              <w:top w:val="single" w:sz="4" w:space="0" w:color="000000"/>
              <w:left w:val="single" w:sz="4" w:space="0" w:color="000000"/>
              <w:bottom w:val="single" w:sz="4" w:space="0" w:color="000000"/>
              <w:right w:val="single" w:sz="4" w:space="0" w:color="000000"/>
            </w:tcBorders>
          </w:tcPr>
          <w:p w14:paraId="203C6539" w14:textId="77777777" w:rsidR="00874C6D" w:rsidRDefault="00000000">
            <w:pPr>
              <w:spacing w:after="0" w:line="259" w:lineRule="auto"/>
              <w:ind w:left="41" w:firstLine="0"/>
              <w:jc w:val="center"/>
            </w:pPr>
            <w:r>
              <w:t xml:space="preserve">K3  </w:t>
            </w:r>
          </w:p>
        </w:tc>
        <w:tc>
          <w:tcPr>
            <w:tcW w:w="4901" w:type="dxa"/>
            <w:tcBorders>
              <w:top w:val="single" w:sz="4" w:space="0" w:color="000000"/>
              <w:left w:val="single" w:sz="4" w:space="0" w:color="000000"/>
              <w:bottom w:val="single" w:sz="4" w:space="0" w:color="000000"/>
              <w:right w:val="single" w:sz="4" w:space="0" w:color="000000"/>
            </w:tcBorders>
          </w:tcPr>
          <w:p w14:paraId="480402E4" w14:textId="77777777" w:rsidR="00874C6D" w:rsidRDefault="00000000">
            <w:pPr>
              <w:spacing w:after="0" w:line="259" w:lineRule="auto"/>
              <w:ind w:left="0" w:firstLine="0"/>
              <w:jc w:val="left"/>
            </w:pPr>
            <w:r>
              <w:t xml:space="preserve">Centrální logování </w:t>
            </w:r>
          </w:p>
        </w:tc>
        <w:tc>
          <w:tcPr>
            <w:tcW w:w="959" w:type="dxa"/>
            <w:tcBorders>
              <w:top w:val="single" w:sz="4" w:space="0" w:color="000000"/>
              <w:left w:val="single" w:sz="4" w:space="0" w:color="000000"/>
              <w:bottom w:val="single" w:sz="4" w:space="0" w:color="000000"/>
              <w:right w:val="single" w:sz="4" w:space="0" w:color="000000"/>
            </w:tcBorders>
          </w:tcPr>
          <w:p w14:paraId="5CEFADBB" w14:textId="77777777" w:rsidR="00874C6D" w:rsidRDefault="00000000">
            <w:pPr>
              <w:spacing w:after="0" w:line="259" w:lineRule="auto"/>
              <w:ind w:left="46" w:firstLine="0"/>
              <w:jc w:val="center"/>
            </w:pPr>
            <w:r>
              <w:t xml:space="preserve">1 </w:t>
            </w:r>
          </w:p>
        </w:tc>
      </w:tr>
    </w:tbl>
    <w:p w14:paraId="0C4104D9" w14:textId="77777777" w:rsidR="00874C6D" w:rsidRDefault="00000000">
      <w:pPr>
        <w:spacing w:after="130" w:line="259" w:lineRule="auto"/>
        <w:ind w:left="0" w:firstLine="0"/>
        <w:jc w:val="right"/>
      </w:pPr>
      <w:r>
        <w:t xml:space="preserve"> </w:t>
      </w:r>
    </w:p>
    <w:p w14:paraId="3563BF31" w14:textId="77777777" w:rsidR="00874C6D" w:rsidRDefault="00000000">
      <w:pPr>
        <w:numPr>
          <w:ilvl w:val="0"/>
          <w:numId w:val="1"/>
        </w:numPr>
        <w:ind w:right="3"/>
      </w:pPr>
      <w:r>
        <w:t xml:space="preserve">Je požadováno řešení zachovávající a rozvíjející současné softwarové platformy Microsoft pro zachování kompatibility se stávajícími systémy a aplikacemi. Přechod na jinou platformu by způsobil uživatelské a provozní potíže. </w:t>
      </w:r>
    </w:p>
    <w:p w14:paraId="4EAA83C8" w14:textId="77777777" w:rsidR="00874C6D" w:rsidRDefault="00000000">
      <w:pPr>
        <w:numPr>
          <w:ilvl w:val="0"/>
          <w:numId w:val="1"/>
        </w:numPr>
        <w:ind w:right="3"/>
      </w:pPr>
      <w:r>
        <w:t xml:space="preserve">Pokud dodavatel vyžaduje využití konkrétních softwarových produktů a jím zvolený přístup k realizaci zadání je na takových konkrétních řešeních závislý, musí jejich pořízení zahrnout ve své nabídce v potřebném rozsahu a v rámci nabídnuté ceny.  </w:t>
      </w:r>
    </w:p>
    <w:p w14:paraId="7E8E6658" w14:textId="77777777" w:rsidR="00874C6D" w:rsidRDefault="00000000">
      <w:pPr>
        <w:numPr>
          <w:ilvl w:val="0"/>
          <w:numId w:val="1"/>
        </w:numPr>
        <w:ind w:right="3"/>
      </w:pPr>
      <w:r>
        <w:t xml:space="preserve">Pokud dodavatelem nabízené řešení vyžaduje komponenty či služby neobsažené v požadavcích zadání, zahrne dodavatel do své ceny všechny náklady na jejich pořízení, instalaci, konfiguraci a další služby potřebné pro uvedení do provozu, přičemž nesmí překročit předpokládanou hodnotu zakázky.  </w:t>
      </w:r>
    </w:p>
    <w:p w14:paraId="37F9443E" w14:textId="77777777" w:rsidR="00874C6D" w:rsidRDefault="00000000">
      <w:pPr>
        <w:numPr>
          <w:ilvl w:val="0"/>
          <w:numId w:val="1"/>
        </w:numPr>
        <w:ind w:right="3"/>
      </w:pPr>
      <w:r>
        <w:t xml:space="preserve">Veškeré produkty, které dodavatel dodává v rámci plnění zadavateli, musí splňovat následující podmínky a dodavatel splnění těchto podmínek potvrdí samostatným čestným prohlášením: </w:t>
      </w:r>
    </w:p>
    <w:p w14:paraId="70BBC52E" w14:textId="77777777" w:rsidR="00874C6D" w:rsidRDefault="00000000">
      <w:pPr>
        <w:numPr>
          <w:ilvl w:val="1"/>
          <w:numId w:val="1"/>
        </w:numPr>
        <w:spacing w:after="24"/>
        <w:ind w:right="3" w:hanging="852"/>
      </w:pPr>
      <w:r>
        <w:t xml:space="preserve">jsou nové, byly oprávněně uvedeny na trh v EU nebo pochází z autorizovaného prodejního kanálu výrobce, </w:t>
      </w:r>
    </w:p>
    <w:p w14:paraId="6E885A90" w14:textId="77777777" w:rsidR="00874C6D" w:rsidRDefault="00000000">
      <w:pPr>
        <w:numPr>
          <w:ilvl w:val="1"/>
          <w:numId w:val="1"/>
        </w:numPr>
        <w:spacing w:after="21"/>
        <w:ind w:right="3" w:hanging="852"/>
      </w:pPr>
      <w:r>
        <w:t xml:space="preserve">mají plnou záruku od výrobce, </w:t>
      </w:r>
    </w:p>
    <w:p w14:paraId="0007330A" w14:textId="77777777" w:rsidR="00874C6D" w:rsidRDefault="00000000">
      <w:pPr>
        <w:numPr>
          <w:ilvl w:val="1"/>
          <w:numId w:val="1"/>
        </w:numPr>
        <w:spacing w:after="25"/>
        <w:ind w:right="3" w:hanging="852"/>
      </w:pPr>
      <w:r>
        <w:t xml:space="preserve">mohou být podporovány výrobcem a mohou být součástí servisního a podpůrného programu výrobce, </w:t>
      </w:r>
    </w:p>
    <w:p w14:paraId="2F3DA953" w14:textId="77777777" w:rsidR="00874C6D" w:rsidRDefault="00000000">
      <w:pPr>
        <w:numPr>
          <w:ilvl w:val="1"/>
          <w:numId w:val="1"/>
        </w:numPr>
        <w:spacing w:after="4" w:line="250" w:lineRule="auto"/>
        <w:ind w:right="3" w:hanging="852"/>
      </w:pPr>
      <w:r>
        <w:t>obsahují všechny nezbytné licence na používání příslušného softwaru, (e)</w:t>
      </w:r>
      <w:r>
        <w:rPr>
          <w:rFonts w:ascii="Arial" w:eastAsia="Arial" w:hAnsi="Arial" w:cs="Arial"/>
        </w:rPr>
        <w:t xml:space="preserve"> </w:t>
      </w:r>
      <w:r>
        <w:rPr>
          <w:rFonts w:ascii="Arial" w:eastAsia="Arial" w:hAnsi="Arial" w:cs="Arial"/>
        </w:rPr>
        <w:tab/>
      </w:r>
      <w:r>
        <w:t>jsou v databázi výrobce uvedeny jako prodaná kupujícímu, (f)</w:t>
      </w:r>
      <w:r>
        <w:rPr>
          <w:rFonts w:ascii="Arial" w:eastAsia="Arial" w:hAnsi="Arial" w:cs="Arial"/>
        </w:rPr>
        <w:t xml:space="preserve"> </w:t>
      </w:r>
      <w:r>
        <w:rPr>
          <w:rFonts w:ascii="Arial" w:eastAsia="Arial" w:hAnsi="Arial" w:cs="Arial"/>
        </w:rPr>
        <w:tab/>
      </w:r>
      <w:r>
        <w:t xml:space="preserve">jsou určeny pro provoz v České republice. </w:t>
      </w:r>
    </w:p>
    <w:p w14:paraId="6B95B2D0" w14:textId="77777777" w:rsidR="00874C6D" w:rsidRDefault="00000000">
      <w:pPr>
        <w:spacing w:after="102" w:line="259" w:lineRule="auto"/>
        <w:ind w:left="0" w:firstLine="0"/>
        <w:jc w:val="left"/>
      </w:pPr>
      <w:r>
        <w:t xml:space="preserve"> </w:t>
      </w:r>
    </w:p>
    <w:p w14:paraId="68F9BEFC" w14:textId="77777777" w:rsidR="00874C6D" w:rsidRDefault="00000000">
      <w:pPr>
        <w:spacing w:after="111"/>
        <w:ind w:right="3"/>
      </w:pPr>
      <w:r>
        <w:t xml:space="preserve">Tyto skutečnosti dodavatel </w:t>
      </w:r>
      <w:proofErr w:type="gramStart"/>
      <w:r>
        <w:t>doloží</w:t>
      </w:r>
      <w:proofErr w:type="gramEnd"/>
      <w:r>
        <w:t xml:space="preserve"> čestným prohlášením distributora, popř. dodavatelovým samotným, nelze-li prohlášení distributora získat. </w:t>
      </w:r>
    </w:p>
    <w:p w14:paraId="5020B944" w14:textId="77777777" w:rsidR="00874C6D" w:rsidRDefault="00000000">
      <w:pPr>
        <w:ind w:right="3"/>
      </w:pPr>
      <w:r>
        <w:t xml:space="preserve">Zadavatel si vyhrazuje právo na zjištění původu výrobků při jejich předávání, a to dle příslušných sériových čísel a právo podpisu akceptačního protokolu, osvědčujícího převzetí dodávky, až po ověření původu výrobku. </w:t>
      </w:r>
    </w:p>
    <w:p w14:paraId="127038E0" w14:textId="77777777" w:rsidR="00874C6D" w:rsidRDefault="00000000">
      <w:pPr>
        <w:numPr>
          <w:ilvl w:val="0"/>
          <w:numId w:val="1"/>
        </w:numPr>
        <w:spacing w:after="394" w:line="250" w:lineRule="auto"/>
        <w:ind w:right="3"/>
      </w:pPr>
      <w:r>
        <w:t xml:space="preserve">Veškerá dokumentace vytvořená v rámci realizace veřejné zakázky, musí být zhotovena výhradně v českém jazyce, bude dodána v elektronické formě ve standardních formátech (např. MS Office, Open Office, PDF) používaných zadavatelem. Struktura i forma dokumentace musí být před předáním předána ke kontrole a výslovně schválena zadavatelem. </w:t>
      </w:r>
    </w:p>
    <w:p w14:paraId="7642B4AD" w14:textId="77777777" w:rsidR="00874C6D" w:rsidRDefault="00000000">
      <w:pPr>
        <w:spacing w:after="0" w:line="259" w:lineRule="auto"/>
        <w:ind w:left="0" w:firstLine="0"/>
        <w:jc w:val="left"/>
      </w:pPr>
      <w:r>
        <w:rPr>
          <w:noProof/>
          <w:sz w:val="22"/>
        </w:rPr>
        <w:lastRenderedPageBreak/>
        <mc:AlternateContent>
          <mc:Choice Requires="wpg">
            <w:drawing>
              <wp:inline distT="0" distB="0" distL="0" distR="0" wp14:anchorId="56EA3F3B" wp14:editId="738898FE">
                <wp:extent cx="1829054" cy="7620"/>
                <wp:effectExtent l="0" t="0" r="0" b="0"/>
                <wp:docPr id="108363" name="Group 108363"/>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41092" name="Shape 141092"/>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363" style="width:144.02pt;height:0.600037pt;mso-position-horizontal-relative:char;mso-position-vertical-relative:line" coordsize="18290,76">
                <v:shape id="Shape 141093"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781A3FBD" w14:textId="77777777" w:rsidR="00874C6D" w:rsidRDefault="00000000">
      <w:pPr>
        <w:spacing w:after="0" w:line="259" w:lineRule="auto"/>
        <w:ind w:left="0" w:firstLine="0"/>
        <w:jc w:val="left"/>
      </w:pPr>
      <w:r>
        <w:t xml:space="preserve"> </w:t>
      </w:r>
    </w:p>
    <w:tbl>
      <w:tblPr>
        <w:tblStyle w:val="TableGrid"/>
        <w:tblW w:w="9335" w:type="dxa"/>
        <w:tblInd w:w="-108" w:type="dxa"/>
        <w:tblCellMar>
          <w:top w:w="0" w:type="dxa"/>
          <w:left w:w="139" w:type="dxa"/>
          <w:bottom w:w="0" w:type="dxa"/>
          <w:right w:w="115" w:type="dxa"/>
        </w:tblCellMar>
        <w:tblLook w:val="04A0" w:firstRow="1" w:lastRow="0" w:firstColumn="1" w:lastColumn="0" w:noHBand="0" w:noVBand="1"/>
      </w:tblPr>
      <w:tblGrid>
        <w:gridCol w:w="607"/>
        <w:gridCol w:w="8728"/>
      </w:tblGrid>
      <w:tr w:rsidR="00874C6D" w14:paraId="2DE079E3" w14:textId="77777777">
        <w:trPr>
          <w:trHeight w:val="596"/>
        </w:trPr>
        <w:tc>
          <w:tcPr>
            <w:tcW w:w="607" w:type="dxa"/>
            <w:tcBorders>
              <w:top w:val="single" w:sz="12" w:space="0" w:color="808080"/>
              <w:left w:val="single" w:sz="12" w:space="0" w:color="808080"/>
              <w:bottom w:val="single" w:sz="12" w:space="0" w:color="808080"/>
              <w:right w:val="nil"/>
            </w:tcBorders>
            <w:vAlign w:val="center"/>
          </w:tcPr>
          <w:p w14:paraId="220C2F45" w14:textId="77777777" w:rsidR="00874C6D" w:rsidRDefault="00000000">
            <w:pPr>
              <w:spacing w:after="0" w:line="259" w:lineRule="auto"/>
              <w:ind w:left="0" w:firstLine="0"/>
              <w:jc w:val="left"/>
            </w:pPr>
            <w:r>
              <w:rPr>
                <w:b/>
                <w:color w:val="808080"/>
                <w:sz w:val="32"/>
              </w:rPr>
              <w:t>1.</w:t>
            </w:r>
            <w:r>
              <w:rPr>
                <w:sz w:val="24"/>
              </w:rPr>
              <w:t xml:space="preserve"> </w:t>
            </w:r>
          </w:p>
        </w:tc>
        <w:tc>
          <w:tcPr>
            <w:tcW w:w="8728" w:type="dxa"/>
            <w:tcBorders>
              <w:top w:val="single" w:sz="12" w:space="0" w:color="808080"/>
              <w:left w:val="nil"/>
              <w:bottom w:val="single" w:sz="12" w:space="0" w:color="808080"/>
              <w:right w:val="single" w:sz="12" w:space="0" w:color="808080"/>
            </w:tcBorders>
            <w:vAlign w:val="center"/>
          </w:tcPr>
          <w:p w14:paraId="487E3C6A" w14:textId="77777777" w:rsidR="00874C6D" w:rsidRDefault="00000000">
            <w:pPr>
              <w:spacing w:after="0" w:line="259" w:lineRule="auto"/>
              <w:ind w:left="228" w:firstLine="0"/>
              <w:jc w:val="left"/>
            </w:pPr>
            <w:r>
              <w:rPr>
                <w:b/>
                <w:color w:val="808080"/>
                <w:sz w:val="32"/>
              </w:rPr>
              <w:t xml:space="preserve">TECHNICKÁ SPECIFIKACE – Konektivita </w:t>
            </w:r>
            <w:r>
              <w:rPr>
                <w:sz w:val="24"/>
              </w:rPr>
              <w:t xml:space="preserve"> </w:t>
            </w:r>
          </w:p>
        </w:tc>
      </w:tr>
    </w:tbl>
    <w:p w14:paraId="17B0C8F7" w14:textId="77777777" w:rsidR="00874C6D" w:rsidRDefault="00000000">
      <w:pPr>
        <w:spacing w:after="277" w:line="259" w:lineRule="auto"/>
        <w:ind w:left="0" w:firstLine="0"/>
        <w:jc w:val="left"/>
      </w:pPr>
      <w:r>
        <w:rPr>
          <w:sz w:val="24"/>
        </w:rPr>
        <w:t xml:space="preserve"> </w:t>
      </w:r>
    </w:p>
    <w:p w14:paraId="741A7ADA" w14:textId="77777777" w:rsidR="00874C6D" w:rsidRDefault="00000000">
      <w:pPr>
        <w:pStyle w:val="Nadpis3"/>
        <w:spacing w:after="51"/>
        <w:ind w:left="-5"/>
      </w:pPr>
      <w:r>
        <w:t>1.1.</w:t>
      </w:r>
      <w:r>
        <w:rPr>
          <w:rFonts w:ascii="Arial" w:eastAsia="Arial" w:hAnsi="Arial" w:cs="Arial"/>
        </w:rPr>
        <w:t xml:space="preserve"> </w:t>
      </w:r>
      <w:r>
        <w:t xml:space="preserve">Specifické požadavky na technické řešení </w:t>
      </w:r>
    </w:p>
    <w:p w14:paraId="36E7F635" w14:textId="77777777" w:rsidR="00874C6D" w:rsidRDefault="00000000">
      <w:pPr>
        <w:pStyle w:val="Nadpis4"/>
        <w:tabs>
          <w:tab w:val="center" w:pos="1812"/>
        </w:tabs>
        <w:ind w:left="-15" w:firstLine="0"/>
      </w:pPr>
      <w:r>
        <w:rPr>
          <w:b w:val="0"/>
        </w:rPr>
        <w:t>(1)</w:t>
      </w:r>
      <w:r>
        <w:rPr>
          <w:rFonts w:ascii="Arial" w:eastAsia="Arial" w:hAnsi="Arial" w:cs="Arial"/>
          <w:b w:val="0"/>
        </w:rPr>
        <w:t xml:space="preserve"> </w:t>
      </w:r>
      <w:r>
        <w:rPr>
          <w:rFonts w:ascii="Arial" w:eastAsia="Arial" w:hAnsi="Arial" w:cs="Arial"/>
          <w:b w:val="0"/>
        </w:rPr>
        <w:tab/>
      </w:r>
      <w:proofErr w:type="gramStart"/>
      <w:r>
        <w:t>K1 - Virtualizační</w:t>
      </w:r>
      <w:proofErr w:type="gramEnd"/>
      <w:r>
        <w:t xml:space="preserve"> platforma </w:t>
      </w:r>
    </w:p>
    <w:p w14:paraId="7BDD1037" w14:textId="77777777" w:rsidR="00874C6D" w:rsidRDefault="00000000">
      <w:pPr>
        <w:numPr>
          <w:ilvl w:val="0"/>
          <w:numId w:val="2"/>
        </w:numPr>
        <w:ind w:right="3" w:hanging="850"/>
      </w:pPr>
      <w:r>
        <w:t xml:space="preserve">Pro provoz veškerých pořízených systémů a aplikací bude pořízen jeden server vybavený interním úložištěm s vysokou kapacitou. Hardware serveru bude virtualizován a na serveru bude možno provozování </w:t>
      </w:r>
      <w:r>
        <w:rPr>
          <w:b/>
        </w:rPr>
        <w:t>min 4</w:t>
      </w:r>
      <w:r>
        <w:t xml:space="preserve"> virtuálních serverů.   </w:t>
      </w:r>
    </w:p>
    <w:p w14:paraId="6AC3FA53" w14:textId="77777777" w:rsidR="00874C6D" w:rsidRDefault="00000000">
      <w:pPr>
        <w:numPr>
          <w:ilvl w:val="0"/>
          <w:numId w:val="2"/>
        </w:numPr>
        <w:ind w:right="3" w:hanging="850"/>
      </w:pPr>
      <w:r>
        <w:t xml:space="preserve">Provozní zabezpečení bude tvořeno souborem non-IT technologií, které zajistí optimální podmínky pro spolehlivý chod technologií – především serveru: </w:t>
      </w:r>
    </w:p>
    <w:p w14:paraId="7B67352A" w14:textId="77777777" w:rsidR="00874C6D" w:rsidRDefault="00000000">
      <w:pPr>
        <w:tabs>
          <w:tab w:val="center" w:pos="1216"/>
          <w:tab w:val="center" w:pos="4441"/>
        </w:tabs>
        <w:ind w:left="0" w:firstLine="0"/>
        <w:jc w:val="left"/>
      </w:pPr>
      <w:r>
        <w:rPr>
          <w:sz w:val="22"/>
        </w:rPr>
        <w:tab/>
      </w:r>
      <w:r>
        <w:t>(i)</w:t>
      </w:r>
      <w:r>
        <w:rPr>
          <w:rFonts w:ascii="Arial" w:eastAsia="Arial" w:hAnsi="Arial" w:cs="Arial"/>
        </w:rPr>
        <w:t xml:space="preserve"> </w:t>
      </w:r>
      <w:r>
        <w:rPr>
          <w:rFonts w:ascii="Arial" w:eastAsia="Arial" w:hAnsi="Arial" w:cs="Arial"/>
        </w:rPr>
        <w:tab/>
      </w:r>
      <w:r>
        <w:t xml:space="preserve">Záložní zdroj napájení UPS zajistí chod serveru při výpadku napájení </w:t>
      </w:r>
    </w:p>
    <w:p w14:paraId="416F857E" w14:textId="77777777" w:rsidR="00874C6D" w:rsidRDefault="00000000">
      <w:pPr>
        <w:numPr>
          <w:ilvl w:val="0"/>
          <w:numId w:val="2"/>
        </w:numPr>
        <w:spacing w:after="164"/>
        <w:ind w:right="3" w:hanging="850"/>
      </w:pPr>
      <w:r>
        <w:t xml:space="preserve">Pro zajištění bezpečnosti a možnosti řízení provozu v síti a zajištění prokazatelného monitoringu, logování a auditu interního i externího síťového provozu bude vybudována centrální databáze identit na bázi adresářové služby. Adresářová služby umožní ukládání a přehlednou správu identit (účtů včetně metadat) učitelů, žáků i externích subjektů, ale i technických prostředků – serverů, tiskáren, pracovních stanic apod.  Adresářová služba bude poskytovat službu LDAP a umožní snadné napojení autentizačních mechanismů a protokolů – </w:t>
      </w:r>
      <w:proofErr w:type="spellStart"/>
      <w:r>
        <w:t>radius</w:t>
      </w:r>
      <w:proofErr w:type="spellEnd"/>
      <w:r>
        <w:t xml:space="preserve">, agenta firewallu a dalších. Adresářová služba zajistí ověřování uživatelů pro účely jejich autorizace k přístupu k síťovým prostředkům (LAN, </w:t>
      </w:r>
      <w:proofErr w:type="gramStart"/>
      <w:r>
        <w:t>Internet</w:t>
      </w:r>
      <w:proofErr w:type="gramEnd"/>
      <w:r>
        <w:t xml:space="preserve"> atd.) i výpočetním zdrojům (pracovní stanice, tiskárny, sdílené složky atd.).  Technické provedení bude založeno min. na 1 řadiči adresářové služby. Řadič bude provozován a bude pravidelně automaticky zálohovány. Součástí řadičů budou základní síťové služby – DNS, DHCP.  </w:t>
      </w:r>
    </w:p>
    <w:p w14:paraId="6E6108B7" w14:textId="77777777" w:rsidR="00874C6D" w:rsidRDefault="00000000">
      <w:pPr>
        <w:pStyle w:val="Nadpis4"/>
        <w:tabs>
          <w:tab w:val="center" w:pos="1811"/>
        </w:tabs>
        <w:ind w:left="-15" w:firstLine="0"/>
      </w:pPr>
      <w:r>
        <w:rPr>
          <w:b w:val="0"/>
        </w:rPr>
        <w:t>(2)</w:t>
      </w:r>
      <w:r>
        <w:rPr>
          <w:rFonts w:ascii="Arial" w:eastAsia="Arial" w:hAnsi="Arial" w:cs="Arial"/>
          <w:b w:val="0"/>
        </w:rPr>
        <w:t xml:space="preserve"> </w:t>
      </w:r>
      <w:r>
        <w:rPr>
          <w:rFonts w:ascii="Arial" w:eastAsia="Arial" w:hAnsi="Arial" w:cs="Arial"/>
          <w:b w:val="0"/>
        </w:rPr>
        <w:tab/>
      </w:r>
      <w:proofErr w:type="gramStart"/>
      <w:r>
        <w:t>K2- Zabezpečení</w:t>
      </w:r>
      <w:proofErr w:type="gramEnd"/>
      <w:r>
        <w:t xml:space="preserve"> LAN a Wifi </w:t>
      </w:r>
    </w:p>
    <w:p w14:paraId="1B983B6F" w14:textId="77777777" w:rsidR="00874C6D" w:rsidRDefault="00000000">
      <w:pPr>
        <w:numPr>
          <w:ilvl w:val="0"/>
          <w:numId w:val="3"/>
        </w:numPr>
        <w:ind w:right="3" w:hanging="850"/>
      </w:pPr>
      <w:r>
        <w:t xml:space="preserve">Bude implementováno řízení přístupů k mediu (síti) na základě rolí a členství v uživatelské skupině adresářové služby. </w:t>
      </w:r>
    </w:p>
    <w:p w14:paraId="3A2CDAFB" w14:textId="77777777" w:rsidR="00874C6D" w:rsidRDefault="00000000">
      <w:pPr>
        <w:numPr>
          <w:ilvl w:val="0"/>
          <w:numId w:val="3"/>
        </w:numPr>
        <w:ind w:right="3" w:hanging="850"/>
      </w:pPr>
      <w:r>
        <w:t xml:space="preserve">Řízení provozu v LAN bude realizováno vytvořením VLAN (802.1Q), segmentací sítě s </w:t>
      </w:r>
      <w:proofErr w:type="spellStart"/>
      <w:r>
        <w:t>routováním</w:t>
      </w:r>
      <w:proofErr w:type="spellEnd"/>
      <w:r>
        <w:t xml:space="preserve"> (přepínáním) provozu mezi VLAN na úrovni centrálního přepínače s nastavitelnými ACL. Pro řízení provozu na úrovni kvality služeb bude k dispozici technologie </w:t>
      </w:r>
      <w:proofErr w:type="spellStart"/>
      <w:r>
        <w:t>QoS</w:t>
      </w:r>
      <w:proofErr w:type="spellEnd"/>
      <w:r>
        <w:t xml:space="preserve"> (</w:t>
      </w:r>
      <w:proofErr w:type="spellStart"/>
      <w:r>
        <w:t>QualityofServices</w:t>
      </w:r>
      <w:proofErr w:type="spellEnd"/>
      <w:r>
        <w:t xml:space="preserve">).  </w:t>
      </w:r>
    </w:p>
    <w:p w14:paraId="65D997DD" w14:textId="77777777" w:rsidR="00874C6D" w:rsidRDefault="00000000">
      <w:pPr>
        <w:numPr>
          <w:ilvl w:val="0"/>
          <w:numId w:val="3"/>
        </w:numPr>
        <w:ind w:right="3" w:hanging="850"/>
      </w:pPr>
      <w:r>
        <w:t xml:space="preserve">Architektura </w:t>
      </w:r>
      <w:proofErr w:type="spellStart"/>
      <w:r>
        <w:t>WiFi</w:t>
      </w:r>
      <w:proofErr w:type="spellEnd"/>
      <w:r>
        <w:t xml:space="preserve"> bude založena na řešení s centrální správou prováděnou virtuálním </w:t>
      </w:r>
      <w:proofErr w:type="spellStart"/>
      <w:r>
        <w:t>kontrolerem</w:t>
      </w:r>
      <w:proofErr w:type="spellEnd"/>
      <w:r>
        <w:t xml:space="preserve"> (řadičem), který bude součástí firmwarů přístupových bodů. </w:t>
      </w:r>
    </w:p>
    <w:p w14:paraId="67A3DA77" w14:textId="77777777" w:rsidR="00874C6D" w:rsidRDefault="00000000">
      <w:pPr>
        <w:numPr>
          <w:ilvl w:val="0"/>
          <w:numId w:val="3"/>
        </w:numPr>
        <w:spacing w:after="161"/>
        <w:ind w:right="3" w:hanging="850"/>
      </w:pPr>
      <w:r>
        <w:t xml:space="preserve">Ověřování přístupu do </w:t>
      </w:r>
      <w:proofErr w:type="spellStart"/>
      <w:r>
        <w:t>WiFi</w:t>
      </w:r>
      <w:proofErr w:type="spellEnd"/>
      <w:r>
        <w:t xml:space="preserve"> sítě bude realizováno na stejném principu jako LAN. Wifi bude nabízet více SSID (učitelé, žáci, </w:t>
      </w:r>
      <w:proofErr w:type="spellStart"/>
      <w:r>
        <w:t>Guest</w:t>
      </w:r>
      <w:proofErr w:type="spellEnd"/>
      <w:r>
        <w:t xml:space="preserve">), které budou obsluhovány samostatnými VLAN a budou napojeny na </w:t>
      </w:r>
      <w:proofErr w:type="spellStart"/>
      <w:r>
        <w:t>raduis</w:t>
      </w:r>
      <w:proofErr w:type="spellEnd"/>
      <w:r>
        <w:t xml:space="preserve"> servery. Učitelé a žáci budou prostřednictvím </w:t>
      </w:r>
      <w:proofErr w:type="spellStart"/>
      <w:r>
        <w:t>radius</w:t>
      </w:r>
      <w:proofErr w:type="spellEnd"/>
      <w:r>
        <w:t xml:space="preserve"> serveru ověřováni v adresářové služby. Zabezpečení vnitřních sítí (BSSID) školy bude provedeno dle 802.1i, </w:t>
      </w:r>
      <w:proofErr w:type="gramStart"/>
      <w:r>
        <w:t>tedy - WPA2</w:t>
      </w:r>
      <w:proofErr w:type="gramEnd"/>
      <w:r>
        <w:t xml:space="preserve"> s AES šifrováním a konfigurováno shodně pro obě frekvenční pásma. Výjimkou bude síť určená výhradně pro hosty (</w:t>
      </w:r>
      <w:proofErr w:type="spellStart"/>
      <w:r>
        <w:t>GuestWiFi</w:t>
      </w:r>
      <w:proofErr w:type="spellEnd"/>
      <w:r>
        <w:t xml:space="preserve">). </w:t>
      </w:r>
    </w:p>
    <w:p w14:paraId="1400F7A0" w14:textId="77777777" w:rsidR="00874C6D" w:rsidRDefault="00000000">
      <w:pPr>
        <w:pStyle w:val="Nadpis4"/>
        <w:tabs>
          <w:tab w:val="center" w:pos="1597"/>
        </w:tabs>
        <w:ind w:left="-15" w:firstLine="0"/>
      </w:pPr>
      <w:r>
        <w:rPr>
          <w:b w:val="0"/>
        </w:rPr>
        <w:t>(3)</w:t>
      </w:r>
      <w:r>
        <w:rPr>
          <w:rFonts w:ascii="Arial" w:eastAsia="Arial" w:hAnsi="Arial" w:cs="Arial"/>
          <w:b w:val="0"/>
        </w:rPr>
        <w:t xml:space="preserve"> </w:t>
      </w:r>
      <w:r>
        <w:rPr>
          <w:rFonts w:ascii="Arial" w:eastAsia="Arial" w:hAnsi="Arial" w:cs="Arial"/>
          <w:b w:val="0"/>
        </w:rPr>
        <w:tab/>
      </w:r>
      <w:proofErr w:type="gramStart"/>
      <w:r>
        <w:t>K3 - Centrální</w:t>
      </w:r>
      <w:proofErr w:type="gramEnd"/>
      <w:r>
        <w:t xml:space="preserve"> logování </w:t>
      </w:r>
    </w:p>
    <w:p w14:paraId="04287A4A" w14:textId="77777777" w:rsidR="00874C6D" w:rsidRDefault="00000000">
      <w:pPr>
        <w:ind w:left="1133" w:right="3" w:hanging="850"/>
      </w:pPr>
      <w:r>
        <w:t>(a)</w:t>
      </w:r>
      <w:r>
        <w:rPr>
          <w:rFonts w:ascii="Arial" w:eastAsia="Arial" w:hAnsi="Arial" w:cs="Arial"/>
        </w:rPr>
        <w:t xml:space="preserve"> </w:t>
      </w:r>
      <w:r>
        <w:t xml:space="preserve">Bude implementováno řešení, které umožní příjem a vyhodnocení všech požadovaných logovacích informací </w:t>
      </w:r>
      <w:proofErr w:type="gramStart"/>
      <w:r>
        <w:t>-  bude</w:t>
      </w:r>
      <w:proofErr w:type="gramEnd"/>
      <w:r>
        <w:t xml:space="preserve"> se jednat se o jediné zařízení, HW </w:t>
      </w:r>
      <w:proofErr w:type="spellStart"/>
      <w:r>
        <w:t>apliance</w:t>
      </w:r>
      <w:proofErr w:type="spellEnd"/>
      <w:r>
        <w:t xml:space="preserve"> . Řešení umožní správu z jedné grafické konzole, přístupné nativně skrze https. Data bude ukládána do jedné databáze (nebo více integrovaných databází) tak, aby bylo možno realizovat multikriteriální vyhledávání napříč informacemi z různých zdrojů (např. přepínače/ </w:t>
      </w:r>
      <w:proofErr w:type="spellStart"/>
      <w:r>
        <w:t>netflow</w:t>
      </w:r>
      <w:proofErr w:type="spellEnd"/>
      <w:r>
        <w:t xml:space="preserve"> a firewall/</w:t>
      </w:r>
      <w:proofErr w:type="spellStart"/>
      <w:r>
        <w:t>syslog</w:t>
      </w:r>
      <w:proofErr w:type="spellEnd"/>
      <w:r>
        <w:t xml:space="preserve">).  </w:t>
      </w:r>
    </w:p>
    <w:p w14:paraId="1FE80F19" w14:textId="77777777" w:rsidR="00874C6D" w:rsidRDefault="00000000">
      <w:pPr>
        <w:spacing w:after="96" w:line="259" w:lineRule="auto"/>
        <w:ind w:left="0" w:firstLine="0"/>
        <w:jc w:val="left"/>
      </w:pPr>
      <w:r>
        <w:rPr>
          <w:rFonts w:ascii="Times New Roman" w:eastAsia="Times New Roman" w:hAnsi="Times New Roman" w:cs="Times New Roman"/>
          <w:sz w:val="24"/>
        </w:rPr>
        <w:t xml:space="preserve"> </w:t>
      </w:r>
    </w:p>
    <w:p w14:paraId="2497FDFD" w14:textId="77777777" w:rsidR="00874C6D" w:rsidRDefault="00000000">
      <w:pPr>
        <w:spacing w:after="96" w:line="259" w:lineRule="auto"/>
        <w:ind w:left="0" w:firstLine="0"/>
        <w:jc w:val="left"/>
      </w:pPr>
      <w:r>
        <w:rPr>
          <w:rFonts w:ascii="Times New Roman" w:eastAsia="Times New Roman" w:hAnsi="Times New Roman" w:cs="Times New Roman"/>
          <w:sz w:val="24"/>
        </w:rPr>
        <w:lastRenderedPageBreak/>
        <w:t xml:space="preserve"> </w:t>
      </w:r>
    </w:p>
    <w:p w14:paraId="75F78675" w14:textId="77777777" w:rsidR="00874C6D" w:rsidRDefault="00000000">
      <w:pPr>
        <w:spacing w:after="0" w:line="259" w:lineRule="auto"/>
        <w:ind w:left="0" w:firstLine="0"/>
        <w:jc w:val="left"/>
      </w:pPr>
      <w:r>
        <w:rPr>
          <w:rFonts w:ascii="Times New Roman" w:eastAsia="Times New Roman" w:hAnsi="Times New Roman" w:cs="Times New Roman"/>
          <w:sz w:val="24"/>
        </w:rPr>
        <w:t xml:space="preserve"> </w:t>
      </w:r>
    </w:p>
    <w:p w14:paraId="33EE3582" w14:textId="77777777" w:rsidR="00874C6D" w:rsidRDefault="00000000">
      <w:pPr>
        <w:pStyle w:val="Nadpis3"/>
        <w:ind w:left="-5"/>
      </w:pPr>
      <w:r>
        <w:t>1.2.</w:t>
      </w:r>
      <w:r>
        <w:rPr>
          <w:rFonts w:ascii="Arial" w:eastAsia="Arial" w:hAnsi="Arial" w:cs="Arial"/>
        </w:rPr>
        <w:t xml:space="preserve"> </w:t>
      </w:r>
      <w:r>
        <w:t xml:space="preserve">Implementační služby  </w:t>
      </w:r>
    </w:p>
    <w:p w14:paraId="54879192" w14:textId="77777777" w:rsidR="00874C6D" w:rsidRDefault="00000000">
      <w:pPr>
        <w:numPr>
          <w:ilvl w:val="0"/>
          <w:numId w:val="4"/>
        </w:numPr>
        <w:ind w:hanging="566"/>
        <w:jc w:val="left"/>
      </w:pPr>
      <w:r>
        <w:t xml:space="preserve">V rámci implementace předmětu plnění dodavatel realizuje pro všechny nabízené komodity K1 až K3 </w:t>
      </w:r>
    </w:p>
    <w:p w14:paraId="6FE8639B" w14:textId="77777777" w:rsidR="00874C6D" w:rsidRDefault="00000000">
      <w:pPr>
        <w:numPr>
          <w:ilvl w:val="1"/>
          <w:numId w:val="4"/>
        </w:numPr>
        <w:ind w:right="3" w:hanging="850"/>
      </w:pPr>
      <w:r>
        <w:t xml:space="preserve">Dodávka a implementace předmětu plnění musí respektovat a využívat osvědčené praktiky (tzv. Best </w:t>
      </w:r>
      <w:proofErr w:type="spellStart"/>
      <w:r>
        <w:t>Practice</w:t>
      </w:r>
      <w:proofErr w:type="spellEnd"/>
      <w:r>
        <w:t xml:space="preserve">) a doporučení výrobců nabízených technologií. Musí být v souladu s nabídkou uchazeče a se Standardem konektivity. </w:t>
      </w:r>
    </w:p>
    <w:p w14:paraId="41421BC8" w14:textId="77777777" w:rsidR="00874C6D" w:rsidRDefault="00000000">
      <w:pPr>
        <w:numPr>
          <w:ilvl w:val="1"/>
          <w:numId w:val="4"/>
        </w:numPr>
        <w:ind w:right="3" w:hanging="850"/>
      </w:pPr>
      <w:r>
        <w:t xml:space="preserve">Zajištění projektového vedení realizace předmětu plnění. </w:t>
      </w:r>
    </w:p>
    <w:p w14:paraId="2030A5D8" w14:textId="77777777" w:rsidR="00874C6D" w:rsidRDefault="00000000">
      <w:pPr>
        <w:numPr>
          <w:ilvl w:val="1"/>
          <w:numId w:val="4"/>
        </w:numPr>
        <w:ind w:right="3" w:hanging="850"/>
      </w:pPr>
      <w:r>
        <w:t xml:space="preserve">Zpracování </w:t>
      </w:r>
      <w:r>
        <w:rPr>
          <w:b/>
        </w:rPr>
        <w:t>provozní dokumentace</w:t>
      </w:r>
      <w:r>
        <w:t xml:space="preserve"> v rozsahu detailního popisu skutečného provedení popisu činností běžné údržby a činností pro spolehlivé zajištění provozu. Popis činností běžné údržby bude pokrývat minimálně následující oblasti: </w:t>
      </w:r>
    </w:p>
    <w:p w14:paraId="05570F50" w14:textId="77777777" w:rsidR="00874C6D" w:rsidRDefault="00000000">
      <w:pPr>
        <w:numPr>
          <w:ilvl w:val="2"/>
          <w:numId w:val="4"/>
        </w:numPr>
        <w:ind w:right="3" w:hanging="569"/>
      </w:pPr>
      <w:proofErr w:type="spellStart"/>
      <w:r>
        <w:t>ActiveDirectory</w:t>
      </w:r>
      <w:proofErr w:type="spellEnd"/>
      <w:r>
        <w:t xml:space="preserve"> – správa uživatelů a skupin </w:t>
      </w:r>
    </w:p>
    <w:p w14:paraId="77F31A3E" w14:textId="77777777" w:rsidR="00874C6D" w:rsidRDefault="00000000">
      <w:pPr>
        <w:numPr>
          <w:ilvl w:val="2"/>
          <w:numId w:val="4"/>
        </w:numPr>
        <w:ind w:right="3" w:hanging="569"/>
      </w:pPr>
      <w:r>
        <w:t xml:space="preserve">Hypervizor – ovládání virtuálních serverů, změna jejich konfigurace </w:t>
      </w:r>
    </w:p>
    <w:p w14:paraId="4442C6D7" w14:textId="77777777" w:rsidR="00874C6D" w:rsidRDefault="00000000">
      <w:pPr>
        <w:numPr>
          <w:ilvl w:val="2"/>
          <w:numId w:val="4"/>
        </w:numPr>
        <w:ind w:right="3" w:hanging="569"/>
      </w:pPr>
      <w:r>
        <w:t xml:space="preserve">Monitorovací a logovacího </w:t>
      </w:r>
      <w:proofErr w:type="gramStart"/>
      <w:r>
        <w:t>systém - vyhledávání</w:t>
      </w:r>
      <w:proofErr w:type="gramEnd"/>
      <w:r>
        <w:t xml:space="preserve"> činnosti uživatelů a systémů, běžná správa a kontrola funkce </w:t>
      </w:r>
    </w:p>
    <w:p w14:paraId="50D30BEF" w14:textId="77777777" w:rsidR="00874C6D" w:rsidRDefault="00000000">
      <w:pPr>
        <w:numPr>
          <w:ilvl w:val="2"/>
          <w:numId w:val="4"/>
        </w:numPr>
        <w:ind w:right="3" w:hanging="569"/>
      </w:pPr>
      <w:r>
        <w:t xml:space="preserve">LAN a Wifi - připojení </w:t>
      </w:r>
      <w:proofErr w:type="gramStart"/>
      <w:r>
        <w:t xml:space="preserve">zařízení  </w:t>
      </w:r>
      <w:r>
        <w:rPr>
          <w:u w:val="single" w:color="000000"/>
        </w:rPr>
        <w:t>uživatelských</w:t>
      </w:r>
      <w:proofErr w:type="gramEnd"/>
      <w:r>
        <w:t xml:space="preserve"> postupů pro Wifi.  </w:t>
      </w:r>
    </w:p>
    <w:p w14:paraId="4B7DA3E5" w14:textId="77777777" w:rsidR="00874C6D" w:rsidRDefault="00000000">
      <w:pPr>
        <w:numPr>
          <w:ilvl w:val="2"/>
          <w:numId w:val="4"/>
        </w:numPr>
        <w:spacing w:after="76" w:line="315" w:lineRule="auto"/>
        <w:ind w:right="3" w:hanging="569"/>
      </w:pPr>
      <w:r>
        <w:t>Firewall – blokování stránek, dohledání činnosti uživatele, práce s kategoriemi stránek, zablokování přístupu pro uživatele skupinu (d)</w:t>
      </w:r>
      <w:r>
        <w:rPr>
          <w:rFonts w:ascii="Arial" w:eastAsia="Arial" w:hAnsi="Arial" w:cs="Arial"/>
        </w:rPr>
        <w:t xml:space="preserve"> </w:t>
      </w:r>
      <w:r>
        <w:t xml:space="preserve">Provedení akceptačních testů. </w:t>
      </w:r>
    </w:p>
    <w:p w14:paraId="2E055A64" w14:textId="77777777" w:rsidR="00874C6D" w:rsidRDefault="00000000">
      <w:pPr>
        <w:tabs>
          <w:tab w:val="center" w:pos="393"/>
          <w:tab w:val="center" w:pos="2256"/>
        </w:tabs>
        <w:spacing w:after="177"/>
        <w:ind w:left="0" w:firstLine="0"/>
        <w:jc w:val="left"/>
      </w:pPr>
      <w:r>
        <w:rPr>
          <w:sz w:val="22"/>
        </w:rPr>
        <w:tab/>
      </w:r>
      <w:r>
        <w:t>(e)</w:t>
      </w:r>
      <w:r>
        <w:rPr>
          <w:rFonts w:ascii="Arial" w:eastAsia="Arial" w:hAnsi="Arial" w:cs="Arial"/>
        </w:rPr>
        <w:t xml:space="preserve"> </w:t>
      </w:r>
      <w:r>
        <w:rPr>
          <w:rFonts w:ascii="Arial" w:eastAsia="Arial" w:hAnsi="Arial" w:cs="Arial"/>
        </w:rPr>
        <w:tab/>
      </w:r>
      <w:r>
        <w:t xml:space="preserve">Předání do plného provozu. </w:t>
      </w:r>
    </w:p>
    <w:p w14:paraId="1E696BC6" w14:textId="77777777" w:rsidR="00874C6D" w:rsidRDefault="00000000">
      <w:pPr>
        <w:numPr>
          <w:ilvl w:val="0"/>
          <w:numId w:val="4"/>
        </w:numPr>
        <w:spacing w:after="4" w:line="250" w:lineRule="auto"/>
        <w:ind w:hanging="566"/>
        <w:jc w:val="left"/>
      </w:pPr>
      <w:r>
        <w:t xml:space="preserve">Zadavatel dále požaduje provést minimálně následující implementační práce na dodaných komponentech a případně dalších zařízeních. Dodavatel je dále povinen zahrnout do nabídky veškeré další činnosti a prostředky, které jsou nezbytné pro provedení díla v rozsahu doporučeném výrobci a dle tzv. nejlepších praktik, i v </w:t>
      </w:r>
      <w:proofErr w:type="gramStart"/>
      <w:r>
        <w:t>případě</w:t>
      </w:r>
      <w:proofErr w:type="gramEnd"/>
      <w:r>
        <w:t xml:space="preserve"> pokud nejsou explicitně uvedeny, ale jsou pro realizaci předmětu plnění podstatné. </w:t>
      </w:r>
      <w:r>
        <w:rPr>
          <w:sz w:val="22"/>
        </w:rPr>
        <w:t xml:space="preserve"> </w:t>
      </w:r>
    </w:p>
    <w:tbl>
      <w:tblPr>
        <w:tblStyle w:val="TableGrid"/>
        <w:tblW w:w="8788" w:type="dxa"/>
        <w:tblInd w:w="144" w:type="dxa"/>
        <w:tblCellMar>
          <w:top w:w="43" w:type="dxa"/>
          <w:left w:w="0" w:type="dxa"/>
          <w:bottom w:w="0" w:type="dxa"/>
          <w:right w:w="61" w:type="dxa"/>
        </w:tblCellMar>
        <w:tblLook w:val="04A0" w:firstRow="1" w:lastRow="0" w:firstColumn="1" w:lastColumn="0" w:noHBand="0" w:noVBand="1"/>
      </w:tblPr>
      <w:tblGrid>
        <w:gridCol w:w="816"/>
        <w:gridCol w:w="7972"/>
      </w:tblGrid>
      <w:tr w:rsidR="00874C6D" w14:paraId="4D0E7113" w14:textId="77777777">
        <w:trPr>
          <w:trHeight w:val="371"/>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4D583C4F" w14:textId="77777777" w:rsidR="00874C6D" w:rsidRDefault="00000000">
            <w:pPr>
              <w:spacing w:after="0" w:line="259" w:lineRule="auto"/>
              <w:ind w:left="0" w:firstLine="0"/>
              <w:jc w:val="left"/>
            </w:pPr>
            <w:r>
              <w:t xml:space="preserve">K1: Virtualizační platforma </w:t>
            </w:r>
          </w:p>
        </w:tc>
      </w:tr>
      <w:tr w:rsidR="00874C6D" w14:paraId="13B87A18" w14:textId="77777777">
        <w:trPr>
          <w:trHeight w:val="1838"/>
        </w:trPr>
        <w:tc>
          <w:tcPr>
            <w:tcW w:w="8788" w:type="dxa"/>
            <w:gridSpan w:val="2"/>
            <w:tcBorders>
              <w:top w:val="single" w:sz="4" w:space="0" w:color="000000"/>
              <w:left w:val="single" w:sz="4" w:space="0" w:color="000000"/>
              <w:bottom w:val="single" w:sz="4" w:space="0" w:color="000000"/>
              <w:right w:val="single" w:sz="4" w:space="0" w:color="000000"/>
            </w:tcBorders>
          </w:tcPr>
          <w:p w14:paraId="3E14BF98" w14:textId="77777777" w:rsidR="00874C6D" w:rsidRDefault="00000000">
            <w:pPr>
              <w:numPr>
                <w:ilvl w:val="0"/>
                <w:numId w:val="10"/>
              </w:numPr>
              <w:spacing w:after="73" w:line="259" w:lineRule="auto"/>
              <w:ind w:hanging="348"/>
              <w:jc w:val="left"/>
            </w:pPr>
            <w:r>
              <w:t xml:space="preserve">Návrh a kompletní implementace serverové virtualizační platformy   </w:t>
            </w:r>
          </w:p>
          <w:p w14:paraId="3D06EDF4" w14:textId="77777777" w:rsidR="00874C6D" w:rsidRDefault="00000000">
            <w:pPr>
              <w:numPr>
                <w:ilvl w:val="0"/>
                <w:numId w:val="10"/>
              </w:numPr>
              <w:spacing w:after="73" w:line="259" w:lineRule="auto"/>
              <w:ind w:hanging="348"/>
              <w:jc w:val="left"/>
            </w:pPr>
            <w:r>
              <w:t xml:space="preserve">Implementace pořízených technologií </w:t>
            </w:r>
          </w:p>
          <w:p w14:paraId="4DE38B46" w14:textId="77777777" w:rsidR="00874C6D" w:rsidRDefault="00000000">
            <w:pPr>
              <w:numPr>
                <w:ilvl w:val="0"/>
                <w:numId w:val="10"/>
              </w:numPr>
              <w:spacing w:after="71" w:line="259" w:lineRule="auto"/>
              <w:ind w:hanging="348"/>
              <w:jc w:val="left"/>
            </w:pPr>
            <w:r>
              <w:t xml:space="preserve">Návrh vhodné struktury </w:t>
            </w:r>
            <w:proofErr w:type="spellStart"/>
            <w:r>
              <w:t>ActiveDirectory</w:t>
            </w:r>
            <w:proofErr w:type="spellEnd"/>
            <w:r>
              <w:t xml:space="preserve">, její vybudování </w:t>
            </w:r>
          </w:p>
          <w:p w14:paraId="2D62C9E8" w14:textId="77777777" w:rsidR="00874C6D" w:rsidRDefault="00000000">
            <w:pPr>
              <w:numPr>
                <w:ilvl w:val="0"/>
                <w:numId w:val="10"/>
              </w:numPr>
              <w:spacing w:after="90" w:line="242" w:lineRule="auto"/>
              <w:ind w:hanging="348"/>
              <w:jc w:val="left"/>
            </w:pPr>
            <w:r>
              <w:t xml:space="preserve">Implementace automatické odstávky a najetí serveru v případě výpadku a obnovení dodávky elektrické energie  </w:t>
            </w:r>
          </w:p>
          <w:p w14:paraId="41E89C14" w14:textId="77777777" w:rsidR="00874C6D" w:rsidRDefault="00000000">
            <w:pPr>
              <w:numPr>
                <w:ilvl w:val="0"/>
                <w:numId w:val="10"/>
              </w:numPr>
              <w:spacing w:after="0" w:line="259" w:lineRule="auto"/>
              <w:ind w:hanging="348"/>
              <w:jc w:val="left"/>
            </w:pPr>
            <w:r>
              <w:t xml:space="preserve">Návrh a provedení akceptačních testů  </w:t>
            </w:r>
          </w:p>
        </w:tc>
      </w:tr>
      <w:tr w:rsidR="00874C6D" w14:paraId="0FB03026" w14:textId="77777777">
        <w:trPr>
          <w:trHeight w:val="372"/>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2730A17E" w14:textId="77777777" w:rsidR="00874C6D" w:rsidRDefault="00000000">
            <w:pPr>
              <w:spacing w:after="0" w:line="259" w:lineRule="auto"/>
              <w:ind w:left="0" w:firstLine="0"/>
              <w:jc w:val="left"/>
            </w:pPr>
            <w:r>
              <w:t xml:space="preserve">K2: Zabezpečení LAN a Wifi </w:t>
            </w:r>
          </w:p>
        </w:tc>
      </w:tr>
      <w:tr w:rsidR="00874C6D" w14:paraId="34DBFA79" w14:textId="77777777">
        <w:trPr>
          <w:trHeight w:val="3483"/>
        </w:trPr>
        <w:tc>
          <w:tcPr>
            <w:tcW w:w="8788" w:type="dxa"/>
            <w:gridSpan w:val="2"/>
            <w:tcBorders>
              <w:top w:val="single" w:sz="4" w:space="0" w:color="000000"/>
              <w:left w:val="single" w:sz="4" w:space="0" w:color="000000"/>
              <w:bottom w:val="single" w:sz="4" w:space="0" w:color="000000"/>
              <w:right w:val="single" w:sz="4" w:space="0" w:color="000000"/>
            </w:tcBorders>
            <w:vAlign w:val="bottom"/>
          </w:tcPr>
          <w:p w14:paraId="7533DF51" w14:textId="77777777" w:rsidR="00874C6D" w:rsidRDefault="00000000">
            <w:pPr>
              <w:numPr>
                <w:ilvl w:val="0"/>
                <w:numId w:val="11"/>
              </w:numPr>
              <w:spacing w:after="73" w:line="259" w:lineRule="auto"/>
              <w:ind w:hanging="348"/>
              <w:jc w:val="left"/>
            </w:pPr>
            <w:r>
              <w:lastRenderedPageBreak/>
              <w:t xml:space="preserve">Implementace pořízených technologií </w:t>
            </w:r>
          </w:p>
          <w:p w14:paraId="620B2B7F" w14:textId="77777777" w:rsidR="00874C6D" w:rsidRDefault="00000000">
            <w:pPr>
              <w:numPr>
                <w:ilvl w:val="0"/>
                <w:numId w:val="11"/>
              </w:numPr>
              <w:spacing w:after="71" w:line="259" w:lineRule="auto"/>
              <w:ind w:hanging="348"/>
              <w:jc w:val="left"/>
            </w:pPr>
            <w:r>
              <w:t xml:space="preserve">Provedení segmentace LAN – VLAN, adresování, </w:t>
            </w:r>
            <w:proofErr w:type="spellStart"/>
            <w:r>
              <w:t>routování</w:t>
            </w:r>
            <w:proofErr w:type="spellEnd"/>
            <w:r>
              <w:t xml:space="preserve"> </w:t>
            </w:r>
          </w:p>
          <w:p w14:paraId="619097C1" w14:textId="77777777" w:rsidR="00874C6D" w:rsidRDefault="00000000">
            <w:pPr>
              <w:numPr>
                <w:ilvl w:val="0"/>
                <w:numId w:val="11"/>
              </w:numPr>
              <w:spacing w:after="74" w:line="259" w:lineRule="auto"/>
              <w:ind w:hanging="348"/>
              <w:jc w:val="left"/>
            </w:pPr>
            <w:r>
              <w:t xml:space="preserve">Zavedení IPv6 pro přístup k internetovým zdrojům publikovaným na IPv6 adresách </w:t>
            </w:r>
          </w:p>
          <w:p w14:paraId="031AA12E" w14:textId="77777777" w:rsidR="00874C6D" w:rsidRDefault="00000000">
            <w:pPr>
              <w:numPr>
                <w:ilvl w:val="0"/>
                <w:numId w:val="11"/>
              </w:numPr>
              <w:spacing w:after="2" w:line="239" w:lineRule="auto"/>
              <w:ind w:hanging="348"/>
              <w:jc w:val="left"/>
            </w:pPr>
            <w:r>
              <w:t xml:space="preserve">Návrh a implementace pro kabelovou LAN i </w:t>
            </w:r>
            <w:proofErr w:type="spellStart"/>
            <w:r>
              <w:t>WiFi</w:t>
            </w:r>
            <w:proofErr w:type="spellEnd"/>
            <w:r>
              <w:t xml:space="preserve"> včetně uživatelské dokumentace pro konfigurace obvyklých zařízení a jejich </w:t>
            </w:r>
            <w:proofErr w:type="gramStart"/>
            <w:r>
              <w:t>systémů - PC</w:t>
            </w:r>
            <w:proofErr w:type="gramEnd"/>
            <w:r>
              <w:t xml:space="preserve">, notebooky, chytré telefony, tablety, tiskárny - Windows, </w:t>
            </w:r>
          </w:p>
          <w:p w14:paraId="2FA621ED" w14:textId="77777777" w:rsidR="00874C6D" w:rsidRDefault="00000000">
            <w:pPr>
              <w:spacing w:after="73" w:line="259" w:lineRule="auto"/>
              <w:ind w:left="720" w:firstLine="0"/>
              <w:jc w:val="left"/>
            </w:pPr>
            <w:r>
              <w:t xml:space="preserve">Linux, MacOS, Android, IOS, </w:t>
            </w:r>
            <w:proofErr w:type="spellStart"/>
            <w:r>
              <w:t>embedded</w:t>
            </w:r>
            <w:proofErr w:type="spellEnd"/>
            <w:r>
              <w:t xml:space="preserve"> systémy periferií </w:t>
            </w:r>
          </w:p>
          <w:p w14:paraId="13704E21" w14:textId="77777777" w:rsidR="00874C6D" w:rsidRDefault="00000000">
            <w:pPr>
              <w:numPr>
                <w:ilvl w:val="0"/>
                <w:numId w:val="11"/>
              </w:numPr>
              <w:spacing w:after="90" w:line="242" w:lineRule="auto"/>
              <w:ind w:hanging="348"/>
              <w:jc w:val="left"/>
            </w:pPr>
            <w:r>
              <w:t xml:space="preserve">Návrh a implementace firewallu včetně vhodné </w:t>
            </w:r>
            <w:proofErr w:type="gramStart"/>
            <w:r>
              <w:t>konfigurace  (</w:t>
            </w:r>
            <w:proofErr w:type="gramEnd"/>
            <w:r>
              <w:t xml:space="preserve">antivir, IPS, aplikační kontrola, URL filtrace dle kategorií) pro školu </w:t>
            </w:r>
          </w:p>
          <w:p w14:paraId="567207FA" w14:textId="77777777" w:rsidR="00874C6D" w:rsidRDefault="00000000">
            <w:pPr>
              <w:numPr>
                <w:ilvl w:val="0"/>
                <w:numId w:val="11"/>
              </w:numPr>
              <w:spacing w:after="71" w:line="259" w:lineRule="auto"/>
              <w:ind w:hanging="348"/>
              <w:jc w:val="left"/>
            </w:pPr>
            <w:r>
              <w:t xml:space="preserve">Vybudování VPN pro vzdálený přístup uživatelů LAN  </w:t>
            </w:r>
          </w:p>
          <w:p w14:paraId="6FA8E04D" w14:textId="77777777" w:rsidR="00874C6D" w:rsidRDefault="00000000">
            <w:pPr>
              <w:numPr>
                <w:ilvl w:val="0"/>
                <w:numId w:val="11"/>
              </w:numPr>
              <w:spacing w:after="91" w:line="242" w:lineRule="auto"/>
              <w:ind w:hanging="348"/>
              <w:jc w:val="left"/>
            </w:pPr>
            <w:r>
              <w:t xml:space="preserve">Respektování min. 3 různých skupinu uživatelů (učitelé, studenti, hosté) v návrzích a implementaci bezpečnostních a ostatních politik </w:t>
            </w:r>
          </w:p>
          <w:p w14:paraId="3CB1EC0C" w14:textId="77777777" w:rsidR="00874C6D" w:rsidRDefault="00000000">
            <w:pPr>
              <w:numPr>
                <w:ilvl w:val="0"/>
                <w:numId w:val="11"/>
              </w:numPr>
              <w:spacing w:after="0" w:line="259" w:lineRule="auto"/>
              <w:ind w:hanging="348"/>
              <w:jc w:val="left"/>
            </w:pPr>
            <w:r>
              <w:t xml:space="preserve">Zajištění ostatních nezbytných činností pro naplnění Standardu konektivity  </w:t>
            </w:r>
          </w:p>
          <w:p w14:paraId="10B96ECA" w14:textId="77777777" w:rsidR="00874C6D" w:rsidRDefault="00000000">
            <w:pPr>
              <w:spacing w:after="0" w:line="259" w:lineRule="auto"/>
              <w:ind w:left="360" w:firstLine="0"/>
              <w:jc w:val="left"/>
            </w:pPr>
            <w:r>
              <w:t xml:space="preserve"> </w:t>
            </w:r>
          </w:p>
        </w:tc>
      </w:tr>
      <w:tr w:rsidR="00874C6D" w14:paraId="7CA1A0A8" w14:textId="77777777">
        <w:trPr>
          <w:trHeight w:val="371"/>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7624CB8C" w14:textId="77777777" w:rsidR="00874C6D" w:rsidRDefault="00000000">
            <w:pPr>
              <w:spacing w:after="0" w:line="259" w:lineRule="auto"/>
              <w:ind w:left="0" w:firstLine="0"/>
              <w:jc w:val="left"/>
            </w:pPr>
            <w:r>
              <w:t xml:space="preserve">K3: Centrální logování </w:t>
            </w:r>
          </w:p>
        </w:tc>
      </w:tr>
      <w:tr w:rsidR="00874C6D" w14:paraId="5BD7090B" w14:textId="77777777">
        <w:trPr>
          <w:trHeight w:val="611"/>
        </w:trPr>
        <w:tc>
          <w:tcPr>
            <w:tcW w:w="816" w:type="dxa"/>
            <w:tcBorders>
              <w:top w:val="single" w:sz="4" w:space="0" w:color="000000"/>
              <w:left w:val="single" w:sz="4" w:space="0" w:color="000000"/>
              <w:bottom w:val="nil"/>
              <w:right w:val="nil"/>
            </w:tcBorders>
          </w:tcPr>
          <w:p w14:paraId="5F9D5553" w14:textId="77777777" w:rsidR="00874C6D" w:rsidRDefault="00000000">
            <w:pPr>
              <w:spacing w:after="0" w:line="259" w:lineRule="auto"/>
              <w:ind w:left="470" w:firstLine="0"/>
              <w:jc w:val="left"/>
            </w:pPr>
            <w:r>
              <w:t>a)</w:t>
            </w:r>
            <w:r>
              <w:rPr>
                <w:rFonts w:ascii="Arial" w:eastAsia="Arial" w:hAnsi="Arial" w:cs="Arial"/>
              </w:rPr>
              <w:t xml:space="preserve"> </w:t>
            </w:r>
          </w:p>
        </w:tc>
        <w:tc>
          <w:tcPr>
            <w:tcW w:w="7972" w:type="dxa"/>
            <w:tcBorders>
              <w:top w:val="single" w:sz="4" w:space="0" w:color="000000"/>
              <w:left w:val="nil"/>
              <w:bottom w:val="nil"/>
              <w:right w:val="single" w:sz="4" w:space="0" w:color="000000"/>
            </w:tcBorders>
          </w:tcPr>
          <w:p w14:paraId="31DF3A94" w14:textId="77777777" w:rsidR="00874C6D" w:rsidRDefault="00000000">
            <w:pPr>
              <w:spacing w:after="0" w:line="259" w:lineRule="auto"/>
              <w:ind w:left="12" w:hanging="12"/>
            </w:pPr>
            <w:r>
              <w:t xml:space="preserve">Návrh a implementace systému pro centrální logování pro naplnění požadavků Standardu konektivity, především, ale nejen: </w:t>
            </w:r>
          </w:p>
        </w:tc>
      </w:tr>
      <w:tr w:rsidR="00874C6D" w14:paraId="7643A6B1" w14:textId="77777777">
        <w:trPr>
          <w:trHeight w:val="554"/>
        </w:trPr>
        <w:tc>
          <w:tcPr>
            <w:tcW w:w="816" w:type="dxa"/>
            <w:tcBorders>
              <w:top w:val="nil"/>
              <w:left w:val="single" w:sz="4" w:space="0" w:color="000000"/>
              <w:bottom w:val="nil"/>
              <w:right w:val="nil"/>
            </w:tcBorders>
          </w:tcPr>
          <w:p w14:paraId="6382DD8F" w14:textId="77777777" w:rsidR="00874C6D" w:rsidRDefault="00000000">
            <w:pPr>
              <w:spacing w:after="0" w:line="259" w:lineRule="auto"/>
              <w:ind w:left="275" w:firstLine="0"/>
              <w:jc w:val="center"/>
            </w:pPr>
            <w:r>
              <w:rPr>
                <w:rFonts w:ascii="Segoe UI Symbol" w:eastAsia="Segoe UI Symbol" w:hAnsi="Segoe UI Symbol" w:cs="Segoe UI Symbol"/>
              </w:rPr>
              <w:t>•</w:t>
            </w:r>
            <w:r>
              <w:rPr>
                <w:rFonts w:ascii="Arial" w:eastAsia="Arial" w:hAnsi="Arial" w:cs="Arial"/>
              </w:rPr>
              <w:t xml:space="preserve"> </w:t>
            </w:r>
          </w:p>
        </w:tc>
        <w:tc>
          <w:tcPr>
            <w:tcW w:w="7972" w:type="dxa"/>
            <w:tcBorders>
              <w:top w:val="nil"/>
              <w:left w:val="nil"/>
              <w:bottom w:val="nil"/>
              <w:right w:val="single" w:sz="4" w:space="0" w:color="000000"/>
            </w:tcBorders>
          </w:tcPr>
          <w:p w14:paraId="2E7AACBD" w14:textId="77777777" w:rsidR="00874C6D" w:rsidRDefault="00000000">
            <w:pPr>
              <w:spacing w:after="0" w:line="259" w:lineRule="auto"/>
              <w:ind w:left="0" w:firstLine="0"/>
            </w:pPr>
            <w:r>
              <w:t xml:space="preserve">logování přístupu uživatelů do sítě umožňující dohledání vazeb IP adresa – čas – uživatel, a to </w:t>
            </w:r>
          </w:p>
          <w:p w14:paraId="334196D1" w14:textId="77777777" w:rsidR="00874C6D" w:rsidRDefault="00000000">
            <w:pPr>
              <w:spacing w:after="0" w:line="259" w:lineRule="auto"/>
              <w:ind w:left="12" w:firstLine="0"/>
              <w:jc w:val="left"/>
            </w:pPr>
            <w:r>
              <w:t xml:space="preserve">včetně ošetření v případě sdílených učeben (pracovních stanic apod.) </w:t>
            </w:r>
          </w:p>
        </w:tc>
      </w:tr>
      <w:tr w:rsidR="00874C6D" w14:paraId="1776B3FD" w14:textId="77777777">
        <w:trPr>
          <w:trHeight w:val="318"/>
        </w:trPr>
        <w:tc>
          <w:tcPr>
            <w:tcW w:w="816" w:type="dxa"/>
            <w:tcBorders>
              <w:top w:val="nil"/>
              <w:left w:val="single" w:sz="4" w:space="0" w:color="000000"/>
              <w:bottom w:val="single" w:sz="4" w:space="0" w:color="000000"/>
              <w:right w:val="nil"/>
            </w:tcBorders>
          </w:tcPr>
          <w:p w14:paraId="1C5EBB2E" w14:textId="77777777" w:rsidR="00874C6D" w:rsidRDefault="00000000">
            <w:pPr>
              <w:spacing w:after="0" w:line="259" w:lineRule="auto"/>
              <w:ind w:left="470" w:firstLine="0"/>
              <w:jc w:val="left"/>
            </w:pPr>
            <w:r>
              <w:t>b)</w:t>
            </w:r>
            <w:r>
              <w:rPr>
                <w:rFonts w:ascii="Arial" w:eastAsia="Arial" w:hAnsi="Arial" w:cs="Arial"/>
              </w:rPr>
              <w:t xml:space="preserve"> </w:t>
            </w:r>
          </w:p>
        </w:tc>
        <w:tc>
          <w:tcPr>
            <w:tcW w:w="7972" w:type="dxa"/>
            <w:tcBorders>
              <w:top w:val="nil"/>
              <w:left w:val="nil"/>
              <w:bottom w:val="single" w:sz="4" w:space="0" w:color="000000"/>
              <w:right w:val="single" w:sz="4" w:space="0" w:color="000000"/>
            </w:tcBorders>
          </w:tcPr>
          <w:p w14:paraId="793F9652" w14:textId="77777777" w:rsidR="00874C6D" w:rsidRDefault="00000000">
            <w:pPr>
              <w:spacing w:after="0" w:line="259" w:lineRule="auto"/>
              <w:ind w:left="0" w:firstLine="0"/>
              <w:jc w:val="left"/>
            </w:pPr>
            <w:r>
              <w:t xml:space="preserve">Provedení souvisejících konfigurací monitorovaných systémů </w:t>
            </w:r>
          </w:p>
        </w:tc>
      </w:tr>
    </w:tbl>
    <w:p w14:paraId="3FE3AF7A" w14:textId="77777777" w:rsidR="00874C6D" w:rsidRDefault="00000000">
      <w:pPr>
        <w:spacing w:after="130" w:line="259" w:lineRule="auto"/>
        <w:ind w:left="0" w:firstLine="0"/>
        <w:jc w:val="left"/>
      </w:pPr>
      <w:r>
        <w:t xml:space="preserve"> </w:t>
      </w:r>
    </w:p>
    <w:p w14:paraId="1CCFA880" w14:textId="77777777" w:rsidR="00874C6D" w:rsidRDefault="00000000">
      <w:pPr>
        <w:numPr>
          <w:ilvl w:val="0"/>
          <w:numId w:val="4"/>
        </w:numPr>
        <w:spacing w:after="304" w:line="250" w:lineRule="auto"/>
        <w:ind w:hanging="566"/>
        <w:jc w:val="left"/>
      </w:pPr>
      <w:r>
        <w:t xml:space="preserve">Akceptační testy musí pro všechny komodity vždy zahrnovat minimálně prokázání kompletnosti dodávky a požadované funkčnosti. Povinným akceptačním kritériem bude prokázání naplnění požadavků Standardu konektivity dle manuálu k postupu při prokazování a kontrole včetně úspěšného provedení a doložení testu na </w:t>
      </w:r>
      <w:hyperlink r:id="rId7">
        <w:r>
          <w:rPr>
            <w:color w:val="333333"/>
            <w:u w:val="single" w:color="333333"/>
          </w:rPr>
          <w:t>https://www.standardkonektivity.cz/</w:t>
        </w:r>
      </w:hyperlink>
      <w:hyperlink r:id="rId8">
        <w:r>
          <w:rPr>
            <w:color w:val="333333"/>
            <w:u w:val="single" w:color="333333"/>
          </w:rPr>
          <w:t>.</w:t>
        </w:r>
      </w:hyperlink>
      <w:r>
        <w:rPr>
          <w:color w:val="333333"/>
          <w:u w:val="single" w:color="333333"/>
        </w:rPr>
        <w:t xml:space="preserve"> </w:t>
      </w:r>
      <w:r>
        <w:t xml:space="preserve">Prokázání naplnění požadavků poskytne dodavatel v písemné formě vhodné jako příloha k Závěrečné zprávě o realizaci projektu. </w:t>
      </w:r>
    </w:p>
    <w:p w14:paraId="657FED6C" w14:textId="77777777" w:rsidR="00874C6D" w:rsidRDefault="00000000">
      <w:pPr>
        <w:pStyle w:val="Nadpis3"/>
        <w:spacing w:after="32"/>
        <w:ind w:left="-5"/>
      </w:pPr>
      <w:r>
        <w:rPr>
          <w:b w:val="0"/>
        </w:rPr>
        <w:t>1.3.</w:t>
      </w:r>
      <w:r>
        <w:rPr>
          <w:rFonts w:ascii="Arial" w:eastAsia="Arial" w:hAnsi="Arial" w:cs="Arial"/>
          <w:b w:val="0"/>
        </w:rPr>
        <w:t xml:space="preserve"> </w:t>
      </w:r>
      <w:r>
        <w:rPr>
          <w:b w:val="0"/>
        </w:rPr>
        <w:t xml:space="preserve">Školení </w:t>
      </w:r>
    </w:p>
    <w:p w14:paraId="77C4278A" w14:textId="77777777" w:rsidR="00874C6D" w:rsidRDefault="00000000">
      <w:pPr>
        <w:numPr>
          <w:ilvl w:val="0"/>
          <w:numId w:val="5"/>
        </w:numPr>
        <w:ind w:right="3"/>
      </w:pPr>
      <w:r>
        <w:t xml:space="preserve">Školení bude pokrývat všechna zařízení a systémy všech komodit, dodávané v rámci této veřejné zakázky, a to minimálně v rozsahu: </w:t>
      </w:r>
    </w:p>
    <w:p w14:paraId="3B2DDB22" w14:textId="77777777" w:rsidR="00874C6D" w:rsidRDefault="00000000">
      <w:pPr>
        <w:numPr>
          <w:ilvl w:val="1"/>
          <w:numId w:val="5"/>
        </w:numPr>
        <w:ind w:right="3" w:hanging="850"/>
      </w:pPr>
      <w:r>
        <w:t xml:space="preserve">běžných administrátorských činností pro implementované systémy </w:t>
      </w:r>
    </w:p>
    <w:p w14:paraId="693C86E2" w14:textId="77777777" w:rsidR="00874C6D" w:rsidRDefault="00000000">
      <w:pPr>
        <w:numPr>
          <w:ilvl w:val="1"/>
          <w:numId w:val="5"/>
        </w:numPr>
        <w:ind w:right="3" w:hanging="850"/>
      </w:pPr>
      <w:r>
        <w:t xml:space="preserve">standardní údržby systémů pro administrátory zadavatele </w:t>
      </w:r>
    </w:p>
    <w:p w14:paraId="520F7CA5" w14:textId="77777777" w:rsidR="00874C6D" w:rsidRDefault="00000000">
      <w:pPr>
        <w:numPr>
          <w:ilvl w:val="0"/>
          <w:numId w:val="5"/>
        </w:numPr>
        <w:ind w:right="3"/>
      </w:pPr>
      <w:r>
        <w:t xml:space="preserve">Školení dále zajistí seznámení pracovníků zadavatele se všemi podstatnými částmi díla v rozsahu potřebném pro provoz, údržbu a identifikaci nestandardních stavů systému a jejich příčin. </w:t>
      </w:r>
    </w:p>
    <w:p w14:paraId="372D990A" w14:textId="77777777" w:rsidR="00874C6D" w:rsidRDefault="00000000">
      <w:pPr>
        <w:numPr>
          <w:ilvl w:val="0"/>
          <w:numId w:val="5"/>
        </w:numPr>
        <w:spacing w:after="306"/>
        <w:ind w:right="3"/>
      </w:pPr>
      <w:r>
        <w:t xml:space="preserve">Minimální rozsah školení pro každou komoditu je 1 hodina, není-li uvedeno jinak. Školení bude probíhat v sídle zadavatele.  </w:t>
      </w:r>
    </w:p>
    <w:p w14:paraId="6B54D8F7" w14:textId="77777777" w:rsidR="00874C6D" w:rsidRDefault="00000000">
      <w:pPr>
        <w:pStyle w:val="Nadpis3"/>
        <w:spacing w:after="31"/>
        <w:ind w:left="0" w:firstLine="0"/>
      </w:pPr>
      <w:r>
        <w:t>1.4.</w:t>
      </w:r>
      <w:r>
        <w:rPr>
          <w:rFonts w:ascii="Arial" w:eastAsia="Arial" w:hAnsi="Arial" w:cs="Arial"/>
        </w:rPr>
        <w:t xml:space="preserve"> </w:t>
      </w:r>
      <w:r>
        <w:t xml:space="preserve">Harmonogram projektu </w:t>
      </w:r>
    </w:p>
    <w:p w14:paraId="31146EBF" w14:textId="77777777" w:rsidR="00874C6D" w:rsidRDefault="00000000">
      <w:pPr>
        <w:numPr>
          <w:ilvl w:val="0"/>
          <w:numId w:val="6"/>
        </w:numPr>
        <w:spacing w:after="4" w:line="250" w:lineRule="auto"/>
        <w:ind w:right="3" w:hanging="566"/>
      </w:pPr>
      <w:r>
        <w:t xml:space="preserve">Zadavatel vyžaduje dodržení následujícího maximálního harmonogramu plnění – zde jsou uvedeny maximální možné lhůty pro jednotlivé kritické milníky. Údaj D </w:t>
      </w:r>
      <w:proofErr w:type="gramStart"/>
      <w:r>
        <w:t>značí</w:t>
      </w:r>
      <w:proofErr w:type="gramEnd"/>
      <w:r>
        <w:t xml:space="preserve"> datum podpisu smlouvy o dílo a protokolární předání místa plnění. Čísla </w:t>
      </w:r>
      <w:proofErr w:type="gramStart"/>
      <w:r>
        <w:t>značí</w:t>
      </w:r>
      <w:proofErr w:type="gramEnd"/>
      <w:r>
        <w:t xml:space="preserve"> počet kalendářních dnů. </w:t>
      </w:r>
    </w:p>
    <w:p w14:paraId="77E96854" w14:textId="77777777" w:rsidR="00874C6D" w:rsidRDefault="00000000">
      <w:pPr>
        <w:spacing w:after="0" w:line="259" w:lineRule="auto"/>
        <w:ind w:left="0" w:firstLine="0"/>
        <w:jc w:val="left"/>
      </w:pPr>
      <w:r>
        <w:t xml:space="preserve"> </w:t>
      </w:r>
    </w:p>
    <w:tbl>
      <w:tblPr>
        <w:tblStyle w:val="TableGrid"/>
        <w:tblW w:w="9064" w:type="dxa"/>
        <w:tblInd w:w="6" w:type="dxa"/>
        <w:tblCellMar>
          <w:top w:w="104" w:type="dxa"/>
          <w:left w:w="107" w:type="dxa"/>
          <w:bottom w:w="0" w:type="dxa"/>
          <w:right w:w="115" w:type="dxa"/>
        </w:tblCellMar>
        <w:tblLook w:val="04A0" w:firstRow="1" w:lastRow="0" w:firstColumn="1" w:lastColumn="0" w:noHBand="0" w:noVBand="1"/>
      </w:tblPr>
      <w:tblGrid>
        <w:gridCol w:w="5666"/>
        <w:gridCol w:w="1702"/>
        <w:gridCol w:w="1696"/>
      </w:tblGrid>
      <w:tr w:rsidR="00874C6D" w14:paraId="60A7E0E2" w14:textId="77777777">
        <w:trPr>
          <w:trHeight w:val="403"/>
        </w:trPr>
        <w:tc>
          <w:tcPr>
            <w:tcW w:w="5666" w:type="dxa"/>
            <w:tcBorders>
              <w:top w:val="single" w:sz="4" w:space="0" w:color="000000"/>
              <w:left w:val="single" w:sz="4" w:space="0" w:color="000000"/>
              <w:bottom w:val="single" w:sz="4" w:space="0" w:color="000000"/>
              <w:right w:val="single" w:sz="4" w:space="0" w:color="000000"/>
            </w:tcBorders>
            <w:shd w:val="clear" w:color="auto" w:fill="BFBFBF"/>
          </w:tcPr>
          <w:p w14:paraId="505461A4" w14:textId="77777777" w:rsidR="00874C6D" w:rsidRDefault="00000000">
            <w:pPr>
              <w:spacing w:after="0" w:line="259" w:lineRule="auto"/>
              <w:ind w:left="4" w:firstLine="0"/>
              <w:jc w:val="center"/>
            </w:pPr>
            <w:r>
              <w:t xml:space="preserve">Aktivita </w:t>
            </w:r>
          </w:p>
        </w:tc>
        <w:tc>
          <w:tcPr>
            <w:tcW w:w="1702" w:type="dxa"/>
            <w:tcBorders>
              <w:top w:val="single" w:sz="4" w:space="0" w:color="000000"/>
              <w:left w:val="single" w:sz="4" w:space="0" w:color="000000"/>
              <w:bottom w:val="single" w:sz="4" w:space="0" w:color="000000"/>
              <w:right w:val="single" w:sz="4" w:space="0" w:color="000000"/>
            </w:tcBorders>
            <w:shd w:val="clear" w:color="auto" w:fill="BFBFBF"/>
          </w:tcPr>
          <w:p w14:paraId="5032A59F" w14:textId="77777777" w:rsidR="00874C6D" w:rsidRDefault="00000000">
            <w:pPr>
              <w:spacing w:after="0" w:line="259" w:lineRule="auto"/>
              <w:ind w:left="7" w:firstLine="0"/>
              <w:jc w:val="center"/>
            </w:pPr>
            <w:r>
              <w:t xml:space="preserve">Začátek </w:t>
            </w:r>
          </w:p>
        </w:tc>
        <w:tc>
          <w:tcPr>
            <w:tcW w:w="1696" w:type="dxa"/>
            <w:tcBorders>
              <w:top w:val="single" w:sz="4" w:space="0" w:color="000000"/>
              <w:left w:val="single" w:sz="4" w:space="0" w:color="000000"/>
              <w:bottom w:val="single" w:sz="4" w:space="0" w:color="000000"/>
              <w:right w:val="single" w:sz="4" w:space="0" w:color="000000"/>
            </w:tcBorders>
            <w:shd w:val="clear" w:color="auto" w:fill="BFBFBF"/>
          </w:tcPr>
          <w:p w14:paraId="4208A4D2" w14:textId="77777777" w:rsidR="00874C6D" w:rsidRDefault="00000000">
            <w:pPr>
              <w:spacing w:after="0" w:line="259" w:lineRule="auto"/>
              <w:ind w:left="6" w:firstLine="0"/>
              <w:jc w:val="center"/>
            </w:pPr>
            <w:r>
              <w:t xml:space="preserve">Termín </w:t>
            </w:r>
          </w:p>
        </w:tc>
      </w:tr>
      <w:tr w:rsidR="00874C6D" w14:paraId="33A392D0" w14:textId="77777777">
        <w:trPr>
          <w:trHeight w:val="404"/>
        </w:trPr>
        <w:tc>
          <w:tcPr>
            <w:tcW w:w="5666" w:type="dxa"/>
            <w:tcBorders>
              <w:top w:val="single" w:sz="4" w:space="0" w:color="000000"/>
              <w:left w:val="single" w:sz="4" w:space="0" w:color="000000"/>
              <w:bottom w:val="single" w:sz="4" w:space="0" w:color="000000"/>
              <w:right w:val="single" w:sz="4" w:space="0" w:color="000000"/>
            </w:tcBorders>
          </w:tcPr>
          <w:p w14:paraId="236B1AB7" w14:textId="77777777" w:rsidR="00874C6D" w:rsidRDefault="00000000">
            <w:pPr>
              <w:spacing w:after="0" w:line="259" w:lineRule="auto"/>
              <w:ind w:left="0" w:firstLine="0"/>
              <w:jc w:val="left"/>
            </w:pPr>
            <w:r>
              <w:t xml:space="preserve">Zahájení projektu – protokolární předání místa plnění </w:t>
            </w:r>
          </w:p>
        </w:tc>
        <w:tc>
          <w:tcPr>
            <w:tcW w:w="1702" w:type="dxa"/>
            <w:tcBorders>
              <w:top w:val="single" w:sz="4" w:space="0" w:color="000000"/>
              <w:left w:val="single" w:sz="4" w:space="0" w:color="000000"/>
              <w:bottom w:val="single" w:sz="4" w:space="0" w:color="000000"/>
              <w:right w:val="single" w:sz="4" w:space="0" w:color="000000"/>
            </w:tcBorders>
          </w:tcPr>
          <w:p w14:paraId="5EECA570" w14:textId="77777777" w:rsidR="00874C6D" w:rsidRDefault="00000000">
            <w:pPr>
              <w:spacing w:after="0" w:line="259" w:lineRule="auto"/>
              <w:ind w:left="8" w:firstLine="0"/>
              <w:jc w:val="center"/>
            </w:pPr>
            <w:r>
              <w:t xml:space="preserve">D </w:t>
            </w:r>
          </w:p>
        </w:tc>
        <w:tc>
          <w:tcPr>
            <w:tcW w:w="1696" w:type="dxa"/>
            <w:tcBorders>
              <w:top w:val="single" w:sz="4" w:space="0" w:color="000000"/>
              <w:left w:val="single" w:sz="4" w:space="0" w:color="000000"/>
              <w:bottom w:val="single" w:sz="4" w:space="0" w:color="000000"/>
              <w:right w:val="single" w:sz="4" w:space="0" w:color="000000"/>
            </w:tcBorders>
          </w:tcPr>
          <w:p w14:paraId="3793940D" w14:textId="77777777" w:rsidR="00874C6D" w:rsidRDefault="00000000">
            <w:pPr>
              <w:spacing w:after="0" w:line="259" w:lineRule="auto"/>
              <w:ind w:firstLine="0"/>
              <w:jc w:val="center"/>
            </w:pPr>
            <w:r>
              <w:t xml:space="preserve">D </w:t>
            </w:r>
          </w:p>
        </w:tc>
      </w:tr>
      <w:tr w:rsidR="00874C6D" w14:paraId="38E08155" w14:textId="77777777">
        <w:trPr>
          <w:trHeight w:val="406"/>
        </w:trPr>
        <w:tc>
          <w:tcPr>
            <w:tcW w:w="5666" w:type="dxa"/>
            <w:tcBorders>
              <w:top w:val="single" w:sz="4" w:space="0" w:color="000000"/>
              <w:left w:val="single" w:sz="4" w:space="0" w:color="000000"/>
              <w:bottom w:val="single" w:sz="4" w:space="0" w:color="000000"/>
              <w:right w:val="single" w:sz="4" w:space="0" w:color="000000"/>
            </w:tcBorders>
          </w:tcPr>
          <w:p w14:paraId="2543F21B" w14:textId="77777777" w:rsidR="00874C6D" w:rsidRDefault="00000000">
            <w:pPr>
              <w:spacing w:after="0" w:line="259" w:lineRule="auto"/>
              <w:ind w:left="0" w:firstLine="0"/>
              <w:jc w:val="left"/>
            </w:pPr>
            <w:r>
              <w:lastRenderedPageBreak/>
              <w:t xml:space="preserve">Realizace předmětu plnění </w:t>
            </w:r>
          </w:p>
        </w:tc>
        <w:tc>
          <w:tcPr>
            <w:tcW w:w="1702" w:type="dxa"/>
            <w:tcBorders>
              <w:top w:val="single" w:sz="4" w:space="0" w:color="000000"/>
              <w:left w:val="single" w:sz="4" w:space="0" w:color="000000"/>
              <w:bottom w:val="single" w:sz="4" w:space="0" w:color="000000"/>
              <w:right w:val="single" w:sz="4" w:space="0" w:color="000000"/>
            </w:tcBorders>
          </w:tcPr>
          <w:p w14:paraId="3AABC6A8" w14:textId="77777777" w:rsidR="00874C6D" w:rsidRDefault="00000000">
            <w:pPr>
              <w:spacing w:after="0" w:line="259" w:lineRule="auto"/>
              <w:ind w:left="8" w:firstLine="0"/>
              <w:jc w:val="center"/>
            </w:pPr>
            <w:r>
              <w:t xml:space="preserve">D </w:t>
            </w:r>
          </w:p>
        </w:tc>
        <w:tc>
          <w:tcPr>
            <w:tcW w:w="1696" w:type="dxa"/>
            <w:tcBorders>
              <w:top w:val="single" w:sz="4" w:space="0" w:color="000000"/>
              <w:left w:val="single" w:sz="4" w:space="0" w:color="000000"/>
              <w:bottom w:val="single" w:sz="4" w:space="0" w:color="000000"/>
              <w:right w:val="single" w:sz="4" w:space="0" w:color="000000"/>
            </w:tcBorders>
          </w:tcPr>
          <w:p w14:paraId="6AF0F47E" w14:textId="77777777" w:rsidR="00874C6D" w:rsidRDefault="00000000">
            <w:pPr>
              <w:spacing w:after="0" w:line="259" w:lineRule="auto"/>
              <w:ind w:left="7" w:firstLine="0"/>
              <w:jc w:val="center"/>
            </w:pPr>
            <w:r>
              <w:t xml:space="preserve">D+170 </w:t>
            </w:r>
          </w:p>
        </w:tc>
      </w:tr>
      <w:tr w:rsidR="00874C6D" w14:paraId="7A216D1F" w14:textId="77777777">
        <w:trPr>
          <w:trHeight w:val="403"/>
        </w:trPr>
        <w:tc>
          <w:tcPr>
            <w:tcW w:w="5666" w:type="dxa"/>
            <w:tcBorders>
              <w:top w:val="single" w:sz="4" w:space="0" w:color="000000"/>
              <w:left w:val="single" w:sz="4" w:space="0" w:color="000000"/>
              <w:bottom w:val="single" w:sz="4" w:space="0" w:color="000000"/>
              <w:right w:val="single" w:sz="4" w:space="0" w:color="000000"/>
            </w:tcBorders>
          </w:tcPr>
          <w:p w14:paraId="17CE6197" w14:textId="77777777" w:rsidR="00874C6D" w:rsidRDefault="00000000">
            <w:pPr>
              <w:spacing w:after="0" w:line="259" w:lineRule="auto"/>
              <w:ind w:left="0" w:firstLine="0"/>
              <w:jc w:val="left"/>
            </w:pPr>
            <w:r>
              <w:t xml:space="preserve">Školení administrátorů </w:t>
            </w:r>
          </w:p>
        </w:tc>
        <w:tc>
          <w:tcPr>
            <w:tcW w:w="1702" w:type="dxa"/>
            <w:tcBorders>
              <w:top w:val="single" w:sz="4" w:space="0" w:color="000000"/>
              <w:left w:val="single" w:sz="4" w:space="0" w:color="000000"/>
              <w:bottom w:val="single" w:sz="4" w:space="0" w:color="000000"/>
              <w:right w:val="single" w:sz="4" w:space="0" w:color="000000"/>
            </w:tcBorders>
          </w:tcPr>
          <w:p w14:paraId="63828AD0" w14:textId="77777777" w:rsidR="00874C6D" w:rsidRDefault="00000000">
            <w:pPr>
              <w:spacing w:after="0" w:line="259" w:lineRule="auto"/>
              <w:ind w:left="6" w:firstLine="0"/>
              <w:jc w:val="center"/>
            </w:pPr>
            <w:r>
              <w:t xml:space="preserve">D+170 </w:t>
            </w:r>
          </w:p>
        </w:tc>
        <w:tc>
          <w:tcPr>
            <w:tcW w:w="1696" w:type="dxa"/>
            <w:tcBorders>
              <w:top w:val="single" w:sz="4" w:space="0" w:color="000000"/>
              <w:left w:val="single" w:sz="4" w:space="0" w:color="000000"/>
              <w:bottom w:val="single" w:sz="4" w:space="0" w:color="000000"/>
              <w:right w:val="single" w:sz="4" w:space="0" w:color="000000"/>
            </w:tcBorders>
          </w:tcPr>
          <w:p w14:paraId="221426CE" w14:textId="77777777" w:rsidR="00874C6D" w:rsidRDefault="00000000">
            <w:pPr>
              <w:spacing w:after="0" w:line="259" w:lineRule="auto"/>
              <w:ind w:left="7" w:firstLine="0"/>
              <w:jc w:val="center"/>
            </w:pPr>
            <w:r>
              <w:t xml:space="preserve">D+175 </w:t>
            </w:r>
          </w:p>
        </w:tc>
      </w:tr>
      <w:tr w:rsidR="00874C6D" w14:paraId="510D45F2" w14:textId="77777777">
        <w:trPr>
          <w:trHeight w:val="406"/>
        </w:trPr>
        <w:tc>
          <w:tcPr>
            <w:tcW w:w="5666" w:type="dxa"/>
            <w:tcBorders>
              <w:top w:val="single" w:sz="4" w:space="0" w:color="000000"/>
              <w:left w:val="single" w:sz="4" w:space="0" w:color="000000"/>
              <w:bottom w:val="single" w:sz="4" w:space="0" w:color="000000"/>
              <w:right w:val="single" w:sz="4" w:space="0" w:color="000000"/>
            </w:tcBorders>
          </w:tcPr>
          <w:p w14:paraId="6F64389E" w14:textId="77777777" w:rsidR="00874C6D" w:rsidRDefault="00000000">
            <w:pPr>
              <w:spacing w:after="0" w:line="259" w:lineRule="auto"/>
              <w:ind w:left="0" w:firstLine="0"/>
              <w:jc w:val="left"/>
            </w:pPr>
            <w:r>
              <w:t xml:space="preserve">Akceptační testy </w:t>
            </w:r>
          </w:p>
        </w:tc>
        <w:tc>
          <w:tcPr>
            <w:tcW w:w="1702" w:type="dxa"/>
            <w:tcBorders>
              <w:top w:val="single" w:sz="4" w:space="0" w:color="000000"/>
              <w:left w:val="single" w:sz="4" w:space="0" w:color="000000"/>
              <w:bottom w:val="single" w:sz="4" w:space="0" w:color="000000"/>
              <w:right w:val="single" w:sz="4" w:space="0" w:color="000000"/>
            </w:tcBorders>
          </w:tcPr>
          <w:p w14:paraId="72DCF710" w14:textId="77777777" w:rsidR="00874C6D" w:rsidRDefault="00000000">
            <w:pPr>
              <w:spacing w:after="0" w:line="259" w:lineRule="auto"/>
              <w:ind w:left="6" w:firstLine="0"/>
              <w:jc w:val="center"/>
            </w:pPr>
            <w:r>
              <w:t xml:space="preserve">D+175 </w:t>
            </w:r>
          </w:p>
        </w:tc>
        <w:tc>
          <w:tcPr>
            <w:tcW w:w="1696" w:type="dxa"/>
            <w:tcBorders>
              <w:top w:val="single" w:sz="4" w:space="0" w:color="000000"/>
              <w:left w:val="single" w:sz="4" w:space="0" w:color="000000"/>
              <w:bottom w:val="single" w:sz="4" w:space="0" w:color="000000"/>
              <w:right w:val="single" w:sz="4" w:space="0" w:color="000000"/>
            </w:tcBorders>
          </w:tcPr>
          <w:p w14:paraId="21FF0FC9" w14:textId="77777777" w:rsidR="00874C6D" w:rsidRDefault="00000000">
            <w:pPr>
              <w:spacing w:after="0" w:line="259" w:lineRule="auto"/>
              <w:ind w:left="7" w:firstLine="0"/>
              <w:jc w:val="center"/>
            </w:pPr>
            <w:r>
              <w:t xml:space="preserve">D+180 </w:t>
            </w:r>
          </w:p>
        </w:tc>
      </w:tr>
      <w:tr w:rsidR="00874C6D" w14:paraId="22453099" w14:textId="77777777">
        <w:trPr>
          <w:trHeight w:val="406"/>
        </w:trPr>
        <w:tc>
          <w:tcPr>
            <w:tcW w:w="5666" w:type="dxa"/>
            <w:tcBorders>
              <w:top w:val="single" w:sz="4" w:space="0" w:color="000000"/>
              <w:left w:val="single" w:sz="4" w:space="0" w:color="000000"/>
              <w:bottom w:val="single" w:sz="4" w:space="0" w:color="000000"/>
              <w:right w:val="single" w:sz="4" w:space="0" w:color="000000"/>
            </w:tcBorders>
          </w:tcPr>
          <w:p w14:paraId="05412A09" w14:textId="77777777" w:rsidR="00874C6D" w:rsidRDefault="00000000">
            <w:pPr>
              <w:spacing w:after="0" w:line="259" w:lineRule="auto"/>
              <w:ind w:left="0" w:firstLine="0"/>
              <w:jc w:val="left"/>
            </w:pPr>
            <w:r>
              <w:t xml:space="preserve">Zahájení ostrého provozu </w:t>
            </w:r>
          </w:p>
        </w:tc>
        <w:tc>
          <w:tcPr>
            <w:tcW w:w="1702" w:type="dxa"/>
            <w:tcBorders>
              <w:top w:val="single" w:sz="4" w:space="0" w:color="000000"/>
              <w:left w:val="single" w:sz="4" w:space="0" w:color="000000"/>
              <w:bottom w:val="single" w:sz="4" w:space="0" w:color="000000"/>
              <w:right w:val="single" w:sz="4" w:space="0" w:color="000000"/>
            </w:tcBorders>
          </w:tcPr>
          <w:p w14:paraId="2FF65BEF" w14:textId="77777777" w:rsidR="00874C6D" w:rsidRDefault="00000000">
            <w:pPr>
              <w:spacing w:after="0" w:line="259" w:lineRule="auto"/>
              <w:ind w:left="6" w:firstLine="0"/>
              <w:jc w:val="center"/>
            </w:pPr>
            <w:r>
              <w:t xml:space="preserve">D+180 </w:t>
            </w:r>
          </w:p>
        </w:tc>
        <w:tc>
          <w:tcPr>
            <w:tcW w:w="1696" w:type="dxa"/>
            <w:tcBorders>
              <w:top w:val="single" w:sz="4" w:space="0" w:color="000000"/>
              <w:left w:val="single" w:sz="4" w:space="0" w:color="000000"/>
              <w:bottom w:val="single" w:sz="4" w:space="0" w:color="000000"/>
              <w:right w:val="single" w:sz="4" w:space="0" w:color="000000"/>
            </w:tcBorders>
          </w:tcPr>
          <w:p w14:paraId="1931B04D" w14:textId="77777777" w:rsidR="00874C6D" w:rsidRDefault="00000000">
            <w:pPr>
              <w:spacing w:after="0" w:line="259" w:lineRule="auto"/>
              <w:ind w:left="6" w:firstLine="0"/>
              <w:jc w:val="center"/>
            </w:pPr>
            <w:r>
              <w:t xml:space="preserve">- </w:t>
            </w:r>
          </w:p>
        </w:tc>
      </w:tr>
    </w:tbl>
    <w:p w14:paraId="53662104" w14:textId="77777777" w:rsidR="00874C6D" w:rsidRDefault="00000000">
      <w:pPr>
        <w:spacing w:after="130" w:line="259" w:lineRule="auto"/>
        <w:ind w:left="0" w:firstLine="0"/>
        <w:jc w:val="left"/>
      </w:pPr>
      <w:r>
        <w:t xml:space="preserve"> </w:t>
      </w:r>
    </w:p>
    <w:p w14:paraId="100D8294" w14:textId="77777777" w:rsidR="00874C6D" w:rsidRDefault="00000000">
      <w:pPr>
        <w:numPr>
          <w:ilvl w:val="0"/>
          <w:numId w:val="6"/>
        </w:numPr>
        <w:ind w:right="3" w:hanging="566"/>
      </w:pPr>
      <w:r>
        <w:t xml:space="preserve">Dodavatel může dle svého uvážení výše uvedené maximální lhůty trvání zkrátit při dodržení všech částí předmětu plnění a bez snížení kvality dodávaných služeb.  </w:t>
      </w:r>
    </w:p>
    <w:p w14:paraId="71571F5C" w14:textId="77777777" w:rsidR="00874C6D" w:rsidRDefault="00000000">
      <w:pPr>
        <w:numPr>
          <w:ilvl w:val="0"/>
          <w:numId w:val="6"/>
        </w:numPr>
        <w:ind w:right="3" w:hanging="566"/>
      </w:pPr>
      <w:r>
        <w:t xml:space="preserve">Dodavatel uvede závazný harmonogram plnění ve své nabídce a zároveň v návrhu smlouvy. </w:t>
      </w:r>
    </w:p>
    <w:p w14:paraId="365B0415" w14:textId="77777777" w:rsidR="00874C6D" w:rsidRDefault="00000000">
      <w:pPr>
        <w:spacing w:after="53" w:line="259" w:lineRule="auto"/>
        <w:ind w:left="0" w:firstLine="0"/>
        <w:jc w:val="left"/>
      </w:pPr>
      <w:r>
        <w:rPr>
          <w:sz w:val="24"/>
        </w:rPr>
        <w:t xml:space="preserve"> </w:t>
      </w:r>
    </w:p>
    <w:p w14:paraId="5CB8769D" w14:textId="77777777" w:rsidR="00874C6D" w:rsidRDefault="00000000">
      <w:pPr>
        <w:spacing w:after="51" w:line="259" w:lineRule="auto"/>
        <w:ind w:left="0" w:firstLine="0"/>
        <w:jc w:val="left"/>
      </w:pPr>
      <w:r>
        <w:rPr>
          <w:sz w:val="24"/>
        </w:rPr>
        <w:t xml:space="preserve"> </w:t>
      </w:r>
    </w:p>
    <w:p w14:paraId="2BAB4ED6" w14:textId="77777777" w:rsidR="00874C6D" w:rsidRDefault="00000000">
      <w:pPr>
        <w:spacing w:after="0" w:line="259" w:lineRule="auto"/>
        <w:ind w:left="0" w:firstLine="0"/>
        <w:jc w:val="left"/>
      </w:pPr>
      <w:r>
        <w:rPr>
          <w:sz w:val="24"/>
        </w:rPr>
        <w:t xml:space="preserve"> </w:t>
      </w:r>
    </w:p>
    <w:p w14:paraId="65FC2D80" w14:textId="77777777" w:rsidR="00874C6D" w:rsidRDefault="00000000">
      <w:pPr>
        <w:pStyle w:val="Nadpis3"/>
        <w:ind w:left="-5"/>
      </w:pPr>
      <w:r>
        <w:t>1.5.</w:t>
      </w:r>
      <w:r>
        <w:rPr>
          <w:rFonts w:ascii="Arial" w:eastAsia="Arial" w:hAnsi="Arial" w:cs="Arial"/>
        </w:rPr>
        <w:t xml:space="preserve"> </w:t>
      </w:r>
      <w:r>
        <w:t xml:space="preserve">Popis povinných parametrů dodávaného řešení </w:t>
      </w:r>
    </w:p>
    <w:p w14:paraId="166A6577" w14:textId="77777777" w:rsidR="00874C6D" w:rsidRDefault="00000000">
      <w:pPr>
        <w:numPr>
          <w:ilvl w:val="0"/>
          <w:numId w:val="7"/>
        </w:numPr>
        <w:ind w:right="3"/>
      </w:pPr>
      <w:r>
        <w:t xml:space="preserve">V dále uvedených tabulkách jsou uvedeny povinné parametry prvků nabízeného řešení. Dodavatel musí všechny parametry splnit, v případě nesplnění požadavku zadavatele bude nabídka dodavatele vyřazena a dodavatel bude následně vyloučen z účasti v zadávacím řízení.  </w:t>
      </w:r>
    </w:p>
    <w:p w14:paraId="0AC3312B" w14:textId="77777777" w:rsidR="00874C6D" w:rsidRDefault="00000000">
      <w:pPr>
        <w:numPr>
          <w:ilvl w:val="0"/>
          <w:numId w:val="7"/>
        </w:numPr>
        <w:ind w:right="3"/>
      </w:pPr>
      <w:r>
        <w:t xml:space="preserve">Dodavatel ve své nabídce uvede značkové specifikace nabízených dodávek. Z popis způsobu naplnění bude možno určit, že nabízené řešení jednoznačně splňuje všechny aspekty povinného parametru.  </w:t>
      </w:r>
    </w:p>
    <w:p w14:paraId="7D41F52A" w14:textId="77777777" w:rsidR="00874C6D" w:rsidRDefault="00000000">
      <w:pPr>
        <w:pBdr>
          <w:top w:val="single" w:sz="4" w:space="0" w:color="000000"/>
          <w:left w:val="single" w:sz="4" w:space="0" w:color="000000"/>
          <w:bottom w:val="single" w:sz="4" w:space="0" w:color="000000"/>
          <w:right w:val="single" w:sz="4" w:space="0" w:color="000000"/>
        </w:pBdr>
        <w:shd w:val="clear" w:color="auto" w:fill="D9D9D9"/>
        <w:spacing w:after="63" w:line="259" w:lineRule="auto"/>
        <w:ind w:left="-5"/>
        <w:jc w:val="left"/>
      </w:pPr>
      <w:r>
        <w:rPr>
          <w:b/>
        </w:rPr>
        <w:t xml:space="preserve">Povinné parametry pro Komoditu </w:t>
      </w:r>
      <w:proofErr w:type="gramStart"/>
      <w:r>
        <w:rPr>
          <w:b/>
        </w:rPr>
        <w:t>K1 - Virtualizační</w:t>
      </w:r>
      <w:proofErr w:type="gramEnd"/>
      <w:r>
        <w:rPr>
          <w:b/>
        </w:rPr>
        <w:t xml:space="preserve"> platforma: </w:t>
      </w:r>
    </w:p>
    <w:tbl>
      <w:tblPr>
        <w:tblStyle w:val="TableGrid"/>
        <w:tblW w:w="9806" w:type="dxa"/>
        <w:tblInd w:w="-365" w:type="dxa"/>
        <w:tblCellMar>
          <w:top w:w="35" w:type="dxa"/>
          <w:left w:w="108" w:type="dxa"/>
          <w:bottom w:w="0" w:type="dxa"/>
          <w:right w:w="102" w:type="dxa"/>
        </w:tblCellMar>
        <w:tblLook w:val="04A0" w:firstRow="1" w:lastRow="0" w:firstColumn="1" w:lastColumn="0" w:noHBand="0" w:noVBand="1"/>
      </w:tblPr>
      <w:tblGrid>
        <w:gridCol w:w="2458"/>
        <w:gridCol w:w="7348"/>
      </w:tblGrid>
      <w:tr w:rsidR="00874C6D" w14:paraId="0B713647" w14:textId="77777777">
        <w:trPr>
          <w:trHeight w:val="317"/>
        </w:trPr>
        <w:tc>
          <w:tcPr>
            <w:tcW w:w="2458" w:type="dxa"/>
            <w:tcBorders>
              <w:top w:val="single" w:sz="4" w:space="0" w:color="000000"/>
              <w:left w:val="single" w:sz="4" w:space="0" w:color="000000"/>
              <w:bottom w:val="single" w:sz="4" w:space="0" w:color="000000"/>
              <w:right w:val="single" w:sz="4" w:space="0" w:color="000000"/>
            </w:tcBorders>
          </w:tcPr>
          <w:p w14:paraId="66675573" w14:textId="77777777" w:rsidR="00874C6D" w:rsidRDefault="00000000">
            <w:pPr>
              <w:spacing w:after="0" w:line="259" w:lineRule="auto"/>
              <w:ind w:left="0" w:firstLine="0"/>
              <w:jc w:val="left"/>
            </w:pPr>
            <w:r>
              <w:rPr>
                <w:b/>
                <w:sz w:val="16"/>
              </w:rPr>
              <w:t xml:space="preserve">Parametr </w:t>
            </w:r>
          </w:p>
        </w:tc>
        <w:tc>
          <w:tcPr>
            <w:tcW w:w="7348" w:type="dxa"/>
            <w:tcBorders>
              <w:top w:val="single" w:sz="4" w:space="0" w:color="000000"/>
              <w:left w:val="single" w:sz="4" w:space="0" w:color="000000"/>
              <w:bottom w:val="single" w:sz="4" w:space="0" w:color="000000"/>
              <w:right w:val="single" w:sz="4" w:space="0" w:color="000000"/>
            </w:tcBorders>
          </w:tcPr>
          <w:p w14:paraId="25460D19" w14:textId="77777777" w:rsidR="00874C6D" w:rsidRDefault="00000000">
            <w:pPr>
              <w:spacing w:after="0" w:line="259" w:lineRule="auto"/>
              <w:ind w:left="0" w:firstLine="0"/>
              <w:jc w:val="left"/>
            </w:pPr>
            <w:r>
              <w:rPr>
                <w:b/>
                <w:sz w:val="16"/>
              </w:rPr>
              <w:t xml:space="preserve"> </w:t>
            </w:r>
          </w:p>
        </w:tc>
      </w:tr>
      <w:tr w:rsidR="00874C6D" w14:paraId="6C6FAC29" w14:textId="77777777">
        <w:trPr>
          <w:trHeight w:val="926"/>
        </w:trPr>
        <w:tc>
          <w:tcPr>
            <w:tcW w:w="2458" w:type="dxa"/>
            <w:tcBorders>
              <w:top w:val="single" w:sz="4" w:space="0" w:color="000000"/>
              <w:left w:val="single" w:sz="4" w:space="0" w:color="000000"/>
              <w:bottom w:val="single" w:sz="4" w:space="0" w:color="000000"/>
              <w:right w:val="single" w:sz="4" w:space="0" w:color="000000"/>
            </w:tcBorders>
            <w:vAlign w:val="center"/>
          </w:tcPr>
          <w:p w14:paraId="113BEC21" w14:textId="77777777" w:rsidR="00874C6D" w:rsidRDefault="00000000">
            <w:pPr>
              <w:spacing w:after="0" w:line="259" w:lineRule="auto"/>
              <w:ind w:left="0" w:firstLine="0"/>
              <w:jc w:val="left"/>
            </w:pPr>
            <w:r>
              <w:rPr>
                <w:b/>
                <w:sz w:val="16"/>
              </w:rPr>
              <w:t xml:space="preserve">Formát serveru </w:t>
            </w:r>
          </w:p>
        </w:tc>
        <w:tc>
          <w:tcPr>
            <w:tcW w:w="7348" w:type="dxa"/>
            <w:tcBorders>
              <w:top w:val="single" w:sz="4" w:space="0" w:color="000000"/>
              <w:left w:val="single" w:sz="4" w:space="0" w:color="000000"/>
              <w:bottom w:val="single" w:sz="4" w:space="0" w:color="000000"/>
              <w:right w:val="single" w:sz="4" w:space="0" w:color="000000"/>
            </w:tcBorders>
          </w:tcPr>
          <w:p w14:paraId="42DE7984" w14:textId="77777777" w:rsidR="00874C6D" w:rsidRDefault="00000000">
            <w:pPr>
              <w:spacing w:after="93" w:line="259" w:lineRule="auto"/>
              <w:ind w:left="0" w:firstLine="0"/>
              <w:jc w:val="left"/>
            </w:pPr>
            <w:r>
              <w:rPr>
                <w:sz w:val="16"/>
              </w:rPr>
              <w:t xml:space="preserve">Rackové provedení, </w:t>
            </w:r>
            <w:proofErr w:type="gramStart"/>
            <w:r>
              <w:rPr>
                <w:sz w:val="16"/>
              </w:rPr>
              <w:t>max..</w:t>
            </w:r>
            <w:proofErr w:type="gramEnd"/>
            <w:r>
              <w:rPr>
                <w:sz w:val="16"/>
              </w:rPr>
              <w:t xml:space="preserve"> 1U. </w:t>
            </w:r>
          </w:p>
          <w:p w14:paraId="6BE89A63" w14:textId="77777777" w:rsidR="00874C6D" w:rsidRDefault="00000000">
            <w:pPr>
              <w:spacing w:after="95" w:line="259" w:lineRule="auto"/>
              <w:ind w:left="0" w:firstLine="0"/>
              <w:jc w:val="left"/>
            </w:pPr>
            <w:r>
              <w:rPr>
                <w:sz w:val="16"/>
              </w:rPr>
              <w:t xml:space="preserve">Pro přístup ke všem komponentám serveru není nutné nářadí. </w:t>
            </w:r>
          </w:p>
          <w:p w14:paraId="5577B536" w14:textId="77777777" w:rsidR="00874C6D" w:rsidRDefault="00000000">
            <w:pPr>
              <w:spacing w:after="0" w:line="259" w:lineRule="auto"/>
              <w:ind w:left="0" w:firstLine="0"/>
              <w:jc w:val="left"/>
            </w:pPr>
            <w:r>
              <w:rPr>
                <w:sz w:val="16"/>
              </w:rPr>
              <w:t>Barevně značené hot-</w:t>
            </w:r>
            <w:proofErr w:type="spellStart"/>
            <w:r>
              <w:rPr>
                <w:sz w:val="16"/>
              </w:rPr>
              <w:t>plug</w:t>
            </w:r>
            <w:proofErr w:type="spellEnd"/>
            <w:r>
              <w:rPr>
                <w:sz w:val="16"/>
              </w:rPr>
              <w:t xml:space="preserve"> vnitřní i vnější komponenty </w:t>
            </w:r>
          </w:p>
        </w:tc>
      </w:tr>
      <w:tr w:rsidR="00874C6D" w14:paraId="0D62C397" w14:textId="77777777">
        <w:trPr>
          <w:trHeight w:val="1265"/>
        </w:trPr>
        <w:tc>
          <w:tcPr>
            <w:tcW w:w="2458" w:type="dxa"/>
            <w:tcBorders>
              <w:top w:val="single" w:sz="4" w:space="0" w:color="000000"/>
              <w:left w:val="single" w:sz="4" w:space="0" w:color="000000"/>
              <w:bottom w:val="single" w:sz="4" w:space="0" w:color="000000"/>
              <w:right w:val="single" w:sz="4" w:space="0" w:color="000000"/>
            </w:tcBorders>
            <w:vAlign w:val="center"/>
          </w:tcPr>
          <w:p w14:paraId="132C8F0B" w14:textId="77777777" w:rsidR="00874C6D" w:rsidRDefault="00000000">
            <w:pPr>
              <w:spacing w:after="0" w:line="259" w:lineRule="auto"/>
              <w:ind w:left="0" w:firstLine="0"/>
              <w:jc w:val="left"/>
            </w:pPr>
            <w:r>
              <w:rPr>
                <w:b/>
                <w:sz w:val="16"/>
              </w:rPr>
              <w:t xml:space="preserve">CPU </w:t>
            </w:r>
          </w:p>
        </w:tc>
        <w:tc>
          <w:tcPr>
            <w:tcW w:w="7348" w:type="dxa"/>
            <w:tcBorders>
              <w:top w:val="single" w:sz="4" w:space="0" w:color="000000"/>
              <w:left w:val="single" w:sz="4" w:space="0" w:color="000000"/>
              <w:bottom w:val="single" w:sz="4" w:space="0" w:color="000000"/>
              <w:right w:val="single" w:sz="4" w:space="0" w:color="000000"/>
            </w:tcBorders>
          </w:tcPr>
          <w:p w14:paraId="2F784D13" w14:textId="77777777" w:rsidR="00874C6D" w:rsidRDefault="00000000">
            <w:pPr>
              <w:spacing w:after="89" w:line="267" w:lineRule="auto"/>
            </w:pPr>
            <w:r>
              <w:rPr>
                <w:sz w:val="16"/>
              </w:rPr>
              <w:t xml:space="preserve">Server musí být možno osadit min. dvěma CPU. Osazen bude min. 1x CPU, minimálně s osmi procesorovými jádry. </w:t>
            </w:r>
          </w:p>
          <w:p w14:paraId="35318E98" w14:textId="77777777" w:rsidR="00874C6D" w:rsidRDefault="00000000">
            <w:pPr>
              <w:spacing w:after="121" w:line="267" w:lineRule="auto"/>
              <w:ind w:right="145"/>
              <w:jc w:val="left"/>
            </w:pPr>
            <w:r>
              <w:rPr>
                <w:sz w:val="16"/>
              </w:rPr>
              <w:t>Hodnocení výkonu nabídnutého serveru musí být publikované na webu:</w:t>
            </w:r>
            <w:hyperlink r:id="rId9">
              <w:r>
                <w:rPr>
                  <w:sz w:val="16"/>
                </w:rPr>
                <w:t xml:space="preserve">  </w:t>
              </w:r>
            </w:hyperlink>
            <w:hyperlink r:id="rId10">
              <w:r>
                <w:rPr>
                  <w:color w:val="333333"/>
                  <w:sz w:val="16"/>
                  <w:u w:val="single" w:color="333333"/>
                </w:rPr>
                <w:t>https://www.cpubenchmark.net</w:t>
              </w:r>
            </w:hyperlink>
            <w:hyperlink r:id="rId11">
              <w:r>
                <w:rPr>
                  <w:sz w:val="16"/>
                </w:rPr>
                <w:t xml:space="preserve">  </w:t>
              </w:r>
            </w:hyperlink>
            <w:r>
              <w:rPr>
                <w:sz w:val="16"/>
              </w:rPr>
              <w:t xml:space="preserve">s minimálními parametry: </w:t>
            </w:r>
          </w:p>
          <w:p w14:paraId="49383C01" w14:textId="77777777" w:rsidR="00874C6D" w:rsidRDefault="00000000">
            <w:pPr>
              <w:tabs>
                <w:tab w:val="center" w:pos="398"/>
                <w:tab w:val="center" w:pos="2108"/>
              </w:tabs>
              <w:spacing w:after="0" w:line="259" w:lineRule="auto"/>
              <w:ind w:left="0" w:firstLine="0"/>
              <w:jc w:val="left"/>
            </w:pPr>
            <w:r>
              <w:rPr>
                <w:sz w:val="22"/>
              </w:rPr>
              <w:tab/>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proofErr w:type="spellStart"/>
            <w:r>
              <w:rPr>
                <w:sz w:val="16"/>
              </w:rPr>
              <w:t>Passmark</w:t>
            </w:r>
            <w:proofErr w:type="spellEnd"/>
            <w:r>
              <w:rPr>
                <w:sz w:val="16"/>
              </w:rPr>
              <w:t xml:space="preserve"> CPU Mark, hodnota </w:t>
            </w:r>
            <w:proofErr w:type="gramStart"/>
            <w:r>
              <w:rPr>
                <w:sz w:val="16"/>
              </w:rPr>
              <w:t>min:  15</w:t>
            </w:r>
            <w:proofErr w:type="gramEnd"/>
            <w:r>
              <w:rPr>
                <w:sz w:val="16"/>
              </w:rPr>
              <w:t xml:space="preserve"> 000 </w:t>
            </w:r>
          </w:p>
        </w:tc>
      </w:tr>
      <w:tr w:rsidR="00874C6D" w14:paraId="0C37D14D" w14:textId="77777777">
        <w:trPr>
          <w:trHeight w:val="756"/>
        </w:trPr>
        <w:tc>
          <w:tcPr>
            <w:tcW w:w="2458" w:type="dxa"/>
            <w:tcBorders>
              <w:top w:val="single" w:sz="4" w:space="0" w:color="000000"/>
              <w:left w:val="single" w:sz="4" w:space="0" w:color="000000"/>
              <w:bottom w:val="single" w:sz="4" w:space="0" w:color="000000"/>
              <w:right w:val="single" w:sz="4" w:space="0" w:color="000000"/>
            </w:tcBorders>
            <w:vAlign w:val="center"/>
          </w:tcPr>
          <w:p w14:paraId="20F62770" w14:textId="77777777" w:rsidR="00874C6D" w:rsidRDefault="00000000">
            <w:pPr>
              <w:spacing w:after="0" w:line="259" w:lineRule="auto"/>
              <w:ind w:left="0" w:firstLine="0"/>
              <w:jc w:val="left"/>
            </w:pPr>
            <w:r>
              <w:rPr>
                <w:b/>
                <w:sz w:val="16"/>
              </w:rPr>
              <w:t xml:space="preserve">RAM </w:t>
            </w:r>
          </w:p>
        </w:tc>
        <w:tc>
          <w:tcPr>
            <w:tcW w:w="7348" w:type="dxa"/>
            <w:tcBorders>
              <w:top w:val="single" w:sz="4" w:space="0" w:color="000000"/>
              <w:left w:val="single" w:sz="4" w:space="0" w:color="000000"/>
              <w:bottom w:val="single" w:sz="4" w:space="0" w:color="000000"/>
              <w:right w:val="single" w:sz="4" w:space="0" w:color="000000"/>
            </w:tcBorders>
          </w:tcPr>
          <w:p w14:paraId="1E53B447" w14:textId="77777777" w:rsidR="00874C6D" w:rsidRDefault="00000000">
            <w:pPr>
              <w:spacing w:after="0" w:line="259" w:lineRule="auto"/>
              <w:jc w:val="left"/>
            </w:pPr>
            <w:proofErr w:type="gramStart"/>
            <w:r>
              <w:rPr>
                <w:sz w:val="16"/>
              </w:rPr>
              <w:t>128GB</w:t>
            </w:r>
            <w:proofErr w:type="gramEnd"/>
            <w:r>
              <w:rPr>
                <w:sz w:val="16"/>
              </w:rPr>
              <w:t xml:space="preserve"> v provedení min. DDR4, min. 3200 MHz rozšiřitelnou minimálně na 256GB, bez nutnosti výměny nyní nabídnutých DIMM modulů a/nebo doplnění druhého CPU a za použití identických modulů v případě rozšiřování.  </w:t>
            </w:r>
          </w:p>
        </w:tc>
      </w:tr>
      <w:tr w:rsidR="00874C6D" w14:paraId="26044B84" w14:textId="77777777">
        <w:trPr>
          <w:trHeight w:val="754"/>
        </w:trPr>
        <w:tc>
          <w:tcPr>
            <w:tcW w:w="2458" w:type="dxa"/>
            <w:tcBorders>
              <w:top w:val="single" w:sz="4" w:space="0" w:color="000000"/>
              <w:left w:val="single" w:sz="4" w:space="0" w:color="000000"/>
              <w:bottom w:val="single" w:sz="4" w:space="0" w:color="000000"/>
              <w:right w:val="single" w:sz="4" w:space="0" w:color="000000"/>
            </w:tcBorders>
            <w:vAlign w:val="center"/>
          </w:tcPr>
          <w:p w14:paraId="546531B7" w14:textId="77777777" w:rsidR="00874C6D" w:rsidRDefault="00000000">
            <w:pPr>
              <w:spacing w:after="0" w:line="259" w:lineRule="auto"/>
              <w:ind w:left="0" w:firstLine="0"/>
              <w:jc w:val="left"/>
            </w:pPr>
            <w:r>
              <w:rPr>
                <w:b/>
                <w:sz w:val="16"/>
              </w:rPr>
              <w:t xml:space="preserve">Diskový subsystém </w:t>
            </w:r>
          </w:p>
        </w:tc>
        <w:tc>
          <w:tcPr>
            <w:tcW w:w="7348" w:type="dxa"/>
            <w:tcBorders>
              <w:top w:val="single" w:sz="4" w:space="0" w:color="000000"/>
              <w:left w:val="single" w:sz="4" w:space="0" w:color="000000"/>
              <w:bottom w:val="single" w:sz="4" w:space="0" w:color="000000"/>
              <w:right w:val="single" w:sz="4" w:space="0" w:color="000000"/>
            </w:tcBorders>
          </w:tcPr>
          <w:p w14:paraId="493122E8" w14:textId="77777777" w:rsidR="00874C6D" w:rsidRDefault="00000000">
            <w:pPr>
              <w:spacing w:after="0" w:line="267" w:lineRule="auto"/>
              <w:jc w:val="left"/>
            </w:pPr>
            <w:r>
              <w:rPr>
                <w:sz w:val="16"/>
              </w:rPr>
              <w:t xml:space="preserve">Server musí disponovat alespoň 8x diskovou </w:t>
            </w:r>
            <w:proofErr w:type="spellStart"/>
            <w:r>
              <w:rPr>
                <w:sz w:val="16"/>
              </w:rPr>
              <w:t>hotswap</w:t>
            </w:r>
            <w:proofErr w:type="spellEnd"/>
            <w:r>
              <w:rPr>
                <w:sz w:val="16"/>
              </w:rPr>
              <w:t xml:space="preserve"> šachtou pro disky 2,5”, přístupnou zpředu. Požadujeme osazení min. 4x SSD s kapacitou každého </w:t>
            </w:r>
            <w:proofErr w:type="gramStart"/>
            <w:r>
              <w:rPr>
                <w:sz w:val="16"/>
              </w:rPr>
              <w:t>HDD  alespoň</w:t>
            </w:r>
            <w:proofErr w:type="gramEnd"/>
            <w:r>
              <w:rPr>
                <w:sz w:val="16"/>
              </w:rPr>
              <w:t xml:space="preserve"> 3.8TB a minimálně SATA 6Gbps rozhraním, a min. </w:t>
            </w:r>
          </w:p>
          <w:p w14:paraId="7D14E78F" w14:textId="77777777" w:rsidR="00874C6D" w:rsidRDefault="00000000">
            <w:pPr>
              <w:spacing w:after="0" w:line="259" w:lineRule="auto"/>
              <w:ind w:firstLine="0"/>
              <w:jc w:val="left"/>
            </w:pPr>
            <w:r>
              <w:rPr>
                <w:sz w:val="16"/>
              </w:rPr>
              <w:t xml:space="preserve">dvěma SSD s kapacitou alespoň </w:t>
            </w:r>
            <w:proofErr w:type="gramStart"/>
            <w:r>
              <w:rPr>
                <w:sz w:val="16"/>
              </w:rPr>
              <w:t>480GB</w:t>
            </w:r>
            <w:proofErr w:type="gramEnd"/>
            <w:r>
              <w:rPr>
                <w:sz w:val="16"/>
              </w:rPr>
              <w:t xml:space="preserve"> s minimálně SATA 6Gbps rozhraním, min. 1DWPD   </w:t>
            </w:r>
          </w:p>
        </w:tc>
      </w:tr>
      <w:tr w:rsidR="00874C6D" w14:paraId="5F13D659" w14:textId="77777777">
        <w:trPr>
          <w:trHeight w:val="317"/>
        </w:trPr>
        <w:tc>
          <w:tcPr>
            <w:tcW w:w="2458" w:type="dxa"/>
            <w:tcBorders>
              <w:top w:val="single" w:sz="4" w:space="0" w:color="000000"/>
              <w:left w:val="single" w:sz="4" w:space="0" w:color="000000"/>
              <w:bottom w:val="single" w:sz="4" w:space="0" w:color="000000"/>
              <w:right w:val="single" w:sz="4" w:space="0" w:color="000000"/>
            </w:tcBorders>
          </w:tcPr>
          <w:p w14:paraId="0DD1D675" w14:textId="77777777" w:rsidR="00874C6D" w:rsidRDefault="00000000">
            <w:pPr>
              <w:spacing w:after="0" w:line="259" w:lineRule="auto"/>
              <w:ind w:left="0" w:firstLine="0"/>
              <w:jc w:val="left"/>
            </w:pPr>
            <w:r>
              <w:rPr>
                <w:b/>
                <w:sz w:val="16"/>
              </w:rPr>
              <w:t xml:space="preserve">Optická mechanika  </w:t>
            </w:r>
          </w:p>
        </w:tc>
        <w:tc>
          <w:tcPr>
            <w:tcW w:w="7348" w:type="dxa"/>
            <w:tcBorders>
              <w:top w:val="single" w:sz="4" w:space="0" w:color="000000"/>
              <w:left w:val="single" w:sz="4" w:space="0" w:color="000000"/>
              <w:bottom w:val="single" w:sz="4" w:space="0" w:color="000000"/>
              <w:right w:val="single" w:sz="4" w:space="0" w:color="000000"/>
            </w:tcBorders>
          </w:tcPr>
          <w:p w14:paraId="461CEF44" w14:textId="77777777" w:rsidR="00874C6D" w:rsidRDefault="00000000">
            <w:pPr>
              <w:spacing w:after="0" w:line="259" w:lineRule="auto"/>
              <w:ind w:left="0" w:firstLine="0"/>
              <w:jc w:val="left"/>
            </w:pPr>
            <w:r>
              <w:rPr>
                <w:sz w:val="16"/>
              </w:rPr>
              <w:t xml:space="preserve">Není požadována. </w:t>
            </w:r>
          </w:p>
        </w:tc>
      </w:tr>
      <w:tr w:rsidR="00874C6D" w14:paraId="4E338BFE" w14:textId="77777777">
        <w:trPr>
          <w:trHeight w:val="1030"/>
        </w:trPr>
        <w:tc>
          <w:tcPr>
            <w:tcW w:w="2458" w:type="dxa"/>
            <w:tcBorders>
              <w:top w:val="single" w:sz="4" w:space="0" w:color="000000"/>
              <w:left w:val="single" w:sz="4" w:space="0" w:color="000000"/>
              <w:bottom w:val="single" w:sz="4" w:space="0" w:color="000000"/>
              <w:right w:val="single" w:sz="4" w:space="0" w:color="000000"/>
            </w:tcBorders>
            <w:vAlign w:val="center"/>
          </w:tcPr>
          <w:p w14:paraId="1712FB96" w14:textId="77777777" w:rsidR="00874C6D" w:rsidRDefault="00000000">
            <w:pPr>
              <w:spacing w:after="0" w:line="259" w:lineRule="auto"/>
              <w:ind w:left="0" w:firstLine="0"/>
              <w:jc w:val="left"/>
            </w:pPr>
            <w:r>
              <w:rPr>
                <w:b/>
                <w:sz w:val="16"/>
              </w:rPr>
              <w:t xml:space="preserve">Diskový řadič </w:t>
            </w:r>
          </w:p>
        </w:tc>
        <w:tc>
          <w:tcPr>
            <w:tcW w:w="7348" w:type="dxa"/>
            <w:tcBorders>
              <w:top w:val="single" w:sz="4" w:space="0" w:color="000000"/>
              <w:left w:val="single" w:sz="4" w:space="0" w:color="000000"/>
              <w:bottom w:val="single" w:sz="4" w:space="0" w:color="000000"/>
              <w:right w:val="single" w:sz="4" w:space="0" w:color="000000"/>
            </w:tcBorders>
          </w:tcPr>
          <w:p w14:paraId="4E4A6882" w14:textId="77777777" w:rsidR="00874C6D" w:rsidRDefault="00000000">
            <w:pPr>
              <w:numPr>
                <w:ilvl w:val="0"/>
                <w:numId w:val="12"/>
              </w:numPr>
              <w:spacing w:after="0" w:line="259" w:lineRule="auto"/>
              <w:ind w:firstLine="0"/>
              <w:jc w:val="left"/>
            </w:pPr>
            <w:r>
              <w:rPr>
                <w:sz w:val="16"/>
              </w:rPr>
              <w:t xml:space="preserve">typu SAS12 </w:t>
            </w:r>
          </w:p>
          <w:p w14:paraId="179813DA" w14:textId="77777777" w:rsidR="00874C6D" w:rsidRDefault="00000000">
            <w:pPr>
              <w:numPr>
                <w:ilvl w:val="0"/>
                <w:numId w:val="12"/>
              </w:numPr>
              <w:spacing w:after="0" w:line="259" w:lineRule="auto"/>
              <w:ind w:firstLine="0"/>
              <w:jc w:val="left"/>
            </w:pPr>
            <w:r>
              <w:rPr>
                <w:sz w:val="16"/>
              </w:rPr>
              <w:t>podpora hot-</w:t>
            </w:r>
            <w:proofErr w:type="spellStart"/>
            <w:r>
              <w:rPr>
                <w:sz w:val="16"/>
              </w:rPr>
              <w:t>plug</w:t>
            </w:r>
            <w:proofErr w:type="spellEnd"/>
            <w:r>
              <w:rPr>
                <w:sz w:val="16"/>
              </w:rPr>
              <w:t xml:space="preserve"> disků SAS, SSD i SATA </w:t>
            </w:r>
          </w:p>
          <w:p w14:paraId="403E56C1" w14:textId="77777777" w:rsidR="00874C6D" w:rsidRDefault="00000000">
            <w:pPr>
              <w:numPr>
                <w:ilvl w:val="0"/>
                <w:numId w:val="12"/>
              </w:numPr>
              <w:spacing w:after="0" w:line="259" w:lineRule="auto"/>
              <w:ind w:firstLine="0"/>
              <w:jc w:val="left"/>
            </w:pPr>
            <w:r>
              <w:rPr>
                <w:sz w:val="16"/>
              </w:rPr>
              <w:t xml:space="preserve">podpora min. RAID - 0, 1, 5, 6, 10, 50, 60 </w:t>
            </w:r>
          </w:p>
          <w:p w14:paraId="32930BAC" w14:textId="77777777" w:rsidR="00874C6D" w:rsidRDefault="00000000">
            <w:pPr>
              <w:numPr>
                <w:ilvl w:val="0"/>
                <w:numId w:val="12"/>
              </w:numPr>
              <w:spacing w:after="0" w:line="259" w:lineRule="auto"/>
              <w:ind w:firstLine="0"/>
              <w:jc w:val="left"/>
            </w:pPr>
            <w:proofErr w:type="spellStart"/>
            <w:r>
              <w:rPr>
                <w:sz w:val="16"/>
              </w:rPr>
              <w:t>Cache</w:t>
            </w:r>
            <w:proofErr w:type="spellEnd"/>
            <w:r>
              <w:rPr>
                <w:sz w:val="16"/>
              </w:rPr>
              <w:t xml:space="preserve"> řadiče alespoň 8</w:t>
            </w:r>
            <w:proofErr w:type="gramStart"/>
            <w:r>
              <w:rPr>
                <w:sz w:val="16"/>
              </w:rPr>
              <w:t>GB  se</w:t>
            </w:r>
            <w:proofErr w:type="gramEnd"/>
            <w:r>
              <w:rPr>
                <w:sz w:val="16"/>
              </w:rPr>
              <w:t xml:space="preserve"> zálohováním proti výpadku napájení na dobu min. 72 hodin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Řadič nezabírá volné PCI-e sloty </w:t>
            </w:r>
          </w:p>
        </w:tc>
      </w:tr>
      <w:tr w:rsidR="00874C6D" w14:paraId="6B5AB942" w14:textId="77777777">
        <w:trPr>
          <w:trHeight w:val="418"/>
        </w:trPr>
        <w:tc>
          <w:tcPr>
            <w:tcW w:w="2458" w:type="dxa"/>
            <w:tcBorders>
              <w:top w:val="single" w:sz="4" w:space="0" w:color="000000"/>
              <w:left w:val="single" w:sz="4" w:space="0" w:color="000000"/>
              <w:bottom w:val="single" w:sz="4" w:space="0" w:color="000000"/>
              <w:right w:val="single" w:sz="4" w:space="0" w:color="000000"/>
            </w:tcBorders>
          </w:tcPr>
          <w:p w14:paraId="2A8E6631" w14:textId="77777777" w:rsidR="00874C6D" w:rsidRDefault="00000000">
            <w:pPr>
              <w:spacing w:after="0" w:line="259" w:lineRule="auto"/>
              <w:ind w:left="0" w:firstLine="0"/>
              <w:jc w:val="left"/>
            </w:pPr>
            <w:r>
              <w:rPr>
                <w:b/>
                <w:sz w:val="16"/>
              </w:rPr>
              <w:t xml:space="preserve">Síťové rozhraní </w:t>
            </w:r>
          </w:p>
        </w:tc>
        <w:tc>
          <w:tcPr>
            <w:tcW w:w="7348" w:type="dxa"/>
            <w:tcBorders>
              <w:top w:val="single" w:sz="4" w:space="0" w:color="000000"/>
              <w:left w:val="single" w:sz="4" w:space="0" w:color="000000"/>
              <w:bottom w:val="single" w:sz="4" w:space="0" w:color="000000"/>
              <w:right w:val="single" w:sz="4" w:space="0" w:color="000000"/>
            </w:tcBorders>
          </w:tcPr>
          <w:p w14:paraId="33F33440" w14:textId="77777777" w:rsidR="00874C6D" w:rsidRDefault="00000000">
            <w:pPr>
              <w:numPr>
                <w:ilvl w:val="0"/>
                <w:numId w:val="13"/>
              </w:numPr>
              <w:spacing w:after="0" w:line="259" w:lineRule="auto"/>
              <w:ind w:hanging="360"/>
              <w:jc w:val="left"/>
            </w:pPr>
            <w:r>
              <w:rPr>
                <w:sz w:val="16"/>
              </w:rPr>
              <w:t xml:space="preserve">2x 1000Base-T, </w:t>
            </w:r>
            <w:proofErr w:type="spellStart"/>
            <w:r>
              <w:rPr>
                <w:sz w:val="16"/>
              </w:rPr>
              <w:t>onboard</w:t>
            </w:r>
            <w:proofErr w:type="spellEnd"/>
            <w:r>
              <w:rPr>
                <w:sz w:val="16"/>
              </w:rPr>
              <w:t xml:space="preserve"> (nezabírající volné PCI-e sloty) </w:t>
            </w:r>
          </w:p>
          <w:p w14:paraId="14285BE9" w14:textId="77777777" w:rsidR="00874C6D" w:rsidRDefault="00000000">
            <w:pPr>
              <w:numPr>
                <w:ilvl w:val="0"/>
                <w:numId w:val="13"/>
              </w:numPr>
              <w:spacing w:after="0" w:line="259" w:lineRule="auto"/>
              <w:ind w:hanging="360"/>
              <w:jc w:val="left"/>
            </w:pPr>
            <w:r>
              <w:rPr>
                <w:sz w:val="16"/>
              </w:rPr>
              <w:t xml:space="preserve">2 x 10/25GbE SFP28 </w:t>
            </w:r>
          </w:p>
        </w:tc>
      </w:tr>
      <w:tr w:rsidR="00874C6D" w14:paraId="010A960F" w14:textId="77777777">
        <w:trPr>
          <w:trHeight w:val="314"/>
        </w:trPr>
        <w:tc>
          <w:tcPr>
            <w:tcW w:w="2458" w:type="dxa"/>
            <w:tcBorders>
              <w:top w:val="single" w:sz="4" w:space="0" w:color="000000"/>
              <w:left w:val="single" w:sz="4" w:space="0" w:color="000000"/>
              <w:bottom w:val="single" w:sz="4" w:space="0" w:color="000000"/>
              <w:right w:val="single" w:sz="4" w:space="0" w:color="000000"/>
            </w:tcBorders>
          </w:tcPr>
          <w:p w14:paraId="1281FAFC" w14:textId="77777777" w:rsidR="00874C6D" w:rsidRDefault="00000000">
            <w:pPr>
              <w:spacing w:after="0" w:line="259" w:lineRule="auto"/>
              <w:ind w:left="0" w:firstLine="0"/>
              <w:jc w:val="left"/>
            </w:pPr>
            <w:r>
              <w:rPr>
                <w:b/>
                <w:sz w:val="16"/>
              </w:rPr>
              <w:t xml:space="preserve">Napájení </w:t>
            </w:r>
          </w:p>
        </w:tc>
        <w:tc>
          <w:tcPr>
            <w:tcW w:w="7348" w:type="dxa"/>
            <w:tcBorders>
              <w:top w:val="single" w:sz="4" w:space="0" w:color="000000"/>
              <w:left w:val="single" w:sz="4" w:space="0" w:color="000000"/>
              <w:bottom w:val="single" w:sz="4" w:space="0" w:color="000000"/>
              <w:right w:val="single" w:sz="4" w:space="0" w:color="000000"/>
            </w:tcBorders>
          </w:tcPr>
          <w:p w14:paraId="1F865F81" w14:textId="77777777" w:rsidR="00874C6D" w:rsidRDefault="00000000">
            <w:pPr>
              <w:spacing w:after="0" w:line="259" w:lineRule="auto"/>
              <w:ind w:left="0" w:firstLine="0"/>
              <w:jc w:val="left"/>
            </w:pPr>
            <w:r>
              <w:rPr>
                <w:sz w:val="16"/>
              </w:rPr>
              <w:t xml:space="preserve">Redundantní napájecí zdroje </w:t>
            </w:r>
            <w:proofErr w:type="gramStart"/>
            <w:r>
              <w:rPr>
                <w:sz w:val="16"/>
              </w:rPr>
              <w:t>230V</w:t>
            </w:r>
            <w:proofErr w:type="gramEnd"/>
            <w:r>
              <w:rPr>
                <w:sz w:val="16"/>
              </w:rPr>
              <w:t xml:space="preserve">, min. 700W </w:t>
            </w:r>
            <w:r>
              <w:rPr>
                <w:i/>
                <w:sz w:val="16"/>
              </w:rPr>
              <w:t xml:space="preserve">(alespoň </w:t>
            </w:r>
            <w:proofErr w:type="spellStart"/>
            <w:r>
              <w:rPr>
                <w:i/>
                <w:sz w:val="16"/>
              </w:rPr>
              <w:t>Platinum</w:t>
            </w:r>
            <w:proofErr w:type="spellEnd"/>
            <w:r>
              <w:rPr>
                <w:i/>
                <w:sz w:val="16"/>
              </w:rPr>
              <w:t xml:space="preserve"> třída podle specifikace 80 Plus) </w:t>
            </w:r>
            <w:r>
              <w:rPr>
                <w:sz w:val="16"/>
              </w:rPr>
              <w:t xml:space="preserve"> </w:t>
            </w:r>
          </w:p>
        </w:tc>
      </w:tr>
      <w:tr w:rsidR="00874C6D" w14:paraId="5C93C4CC" w14:textId="77777777">
        <w:trPr>
          <w:trHeight w:val="317"/>
        </w:trPr>
        <w:tc>
          <w:tcPr>
            <w:tcW w:w="2458" w:type="dxa"/>
            <w:tcBorders>
              <w:top w:val="single" w:sz="4" w:space="0" w:color="000000"/>
              <w:left w:val="single" w:sz="4" w:space="0" w:color="000000"/>
              <w:bottom w:val="single" w:sz="4" w:space="0" w:color="000000"/>
              <w:right w:val="single" w:sz="4" w:space="0" w:color="000000"/>
            </w:tcBorders>
          </w:tcPr>
          <w:p w14:paraId="0E2B67C9" w14:textId="77777777" w:rsidR="00874C6D" w:rsidRDefault="00000000">
            <w:pPr>
              <w:spacing w:after="0" w:line="259" w:lineRule="auto"/>
              <w:ind w:left="0" w:firstLine="0"/>
              <w:jc w:val="left"/>
            </w:pPr>
            <w:r>
              <w:rPr>
                <w:b/>
                <w:sz w:val="16"/>
              </w:rPr>
              <w:t xml:space="preserve">Chlazení </w:t>
            </w:r>
          </w:p>
        </w:tc>
        <w:tc>
          <w:tcPr>
            <w:tcW w:w="7348" w:type="dxa"/>
            <w:tcBorders>
              <w:top w:val="single" w:sz="4" w:space="0" w:color="000000"/>
              <w:left w:val="single" w:sz="4" w:space="0" w:color="000000"/>
              <w:bottom w:val="single" w:sz="4" w:space="0" w:color="000000"/>
              <w:right w:val="single" w:sz="4" w:space="0" w:color="000000"/>
            </w:tcBorders>
          </w:tcPr>
          <w:p w14:paraId="3239558D" w14:textId="77777777" w:rsidR="00874C6D" w:rsidRDefault="00000000">
            <w:pPr>
              <w:spacing w:after="0" w:line="259" w:lineRule="auto"/>
              <w:ind w:left="0" w:firstLine="0"/>
              <w:jc w:val="left"/>
            </w:pPr>
            <w:r>
              <w:rPr>
                <w:sz w:val="16"/>
              </w:rPr>
              <w:t xml:space="preserve">Možnost provozu při okolní teplotě stabilně až do </w:t>
            </w:r>
            <w:proofErr w:type="gramStart"/>
            <w:r>
              <w:rPr>
                <w:sz w:val="16"/>
              </w:rPr>
              <w:t>40°C</w:t>
            </w:r>
            <w:proofErr w:type="gramEnd"/>
            <w:r>
              <w:rPr>
                <w:sz w:val="16"/>
              </w:rPr>
              <w:t xml:space="preserve"> (provoz chlazení čerstvým vzduchem) </w:t>
            </w:r>
          </w:p>
        </w:tc>
      </w:tr>
      <w:tr w:rsidR="00874C6D" w14:paraId="7B5CFAD0" w14:textId="77777777">
        <w:trPr>
          <w:trHeight w:val="792"/>
        </w:trPr>
        <w:tc>
          <w:tcPr>
            <w:tcW w:w="2458" w:type="dxa"/>
            <w:tcBorders>
              <w:top w:val="single" w:sz="4" w:space="0" w:color="000000"/>
              <w:left w:val="single" w:sz="4" w:space="0" w:color="000000"/>
              <w:bottom w:val="single" w:sz="4" w:space="0" w:color="000000"/>
              <w:right w:val="single" w:sz="4" w:space="0" w:color="000000"/>
            </w:tcBorders>
            <w:vAlign w:val="center"/>
          </w:tcPr>
          <w:p w14:paraId="2BF19BA4" w14:textId="77777777" w:rsidR="00874C6D" w:rsidRDefault="00000000">
            <w:pPr>
              <w:spacing w:after="0" w:line="259" w:lineRule="auto"/>
              <w:ind w:left="0" w:firstLine="0"/>
              <w:jc w:val="left"/>
            </w:pPr>
            <w:r>
              <w:rPr>
                <w:b/>
                <w:sz w:val="16"/>
              </w:rPr>
              <w:lastRenderedPageBreak/>
              <w:t xml:space="preserve">Interface </w:t>
            </w:r>
          </w:p>
        </w:tc>
        <w:tc>
          <w:tcPr>
            <w:tcW w:w="7348" w:type="dxa"/>
            <w:tcBorders>
              <w:top w:val="single" w:sz="4" w:space="0" w:color="000000"/>
              <w:left w:val="single" w:sz="4" w:space="0" w:color="000000"/>
              <w:bottom w:val="single" w:sz="4" w:space="0" w:color="000000"/>
              <w:right w:val="single" w:sz="4" w:space="0" w:color="000000"/>
            </w:tcBorders>
          </w:tcPr>
          <w:p w14:paraId="6EECB658" w14:textId="77777777" w:rsidR="00874C6D" w:rsidRDefault="00000000">
            <w:pPr>
              <w:spacing w:after="0" w:line="259" w:lineRule="auto"/>
              <w:ind w:left="0" w:firstLine="0"/>
              <w:jc w:val="left"/>
            </w:pPr>
            <w:r>
              <w:rPr>
                <w:sz w:val="16"/>
              </w:rPr>
              <w:t xml:space="preserve">2 x přední, 2x zadní a 1x vnitřní USB port (alespoň jeden zadní a vnitřní s podporou USB3.0) </w:t>
            </w:r>
          </w:p>
          <w:p w14:paraId="0A1C5106" w14:textId="77777777" w:rsidR="00874C6D" w:rsidRDefault="00000000">
            <w:pPr>
              <w:spacing w:after="0" w:line="259" w:lineRule="auto"/>
              <w:ind w:left="12" w:hanging="12"/>
              <w:jc w:val="left"/>
            </w:pPr>
            <w:r>
              <w:rPr>
                <w:sz w:val="16"/>
              </w:rPr>
              <w:t xml:space="preserve">Interaktivní LCD display indikující základní informace o systému (min. IP adresa, model, chybové </w:t>
            </w:r>
            <w:proofErr w:type="gramStart"/>
            <w:r>
              <w:rPr>
                <w:sz w:val="16"/>
              </w:rPr>
              <w:t>stavy,</w:t>
            </w:r>
            <w:proofErr w:type="gramEnd"/>
            <w:r>
              <w:rPr>
                <w:sz w:val="16"/>
              </w:rPr>
              <w:t xml:space="preserve"> atd.), možnost nastavení IP konfigurace a čtení chybových stavů z out-</w:t>
            </w:r>
            <w:proofErr w:type="spellStart"/>
            <w:r>
              <w:rPr>
                <w:sz w:val="16"/>
              </w:rPr>
              <w:t>of</w:t>
            </w:r>
            <w:proofErr w:type="spellEnd"/>
            <w:r>
              <w:rPr>
                <w:sz w:val="16"/>
              </w:rPr>
              <w:t xml:space="preserve">-band managementu, bez potřeby připojení monitoru a klávesnice </w:t>
            </w:r>
          </w:p>
        </w:tc>
      </w:tr>
      <w:tr w:rsidR="00874C6D" w14:paraId="62713351" w14:textId="77777777">
        <w:trPr>
          <w:trHeight w:val="926"/>
        </w:trPr>
        <w:tc>
          <w:tcPr>
            <w:tcW w:w="2458" w:type="dxa"/>
            <w:tcBorders>
              <w:top w:val="single" w:sz="4" w:space="0" w:color="000000"/>
              <w:left w:val="single" w:sz="4" w:space="0" w:color="000000"/>
              <w:bottom w:val="single" w:sz="4" w:space="0" w:color="000000"/>
              <w:right w:val="single" w:sz="4" w:space="0" w:color="000000"/>
            </w:tcBorders>
            <w:vAlign w:val="center"/>
          </w:tcPr>
          <w:p w14:paraId="390F0123" w14:textId="77777777" w:rsidR="00874C6D" w:rsidRDefault="00000000">
            <w:pPr>
              <w:spacing w:after="0" w:line="259" w:lineRule="auto"/>
              <w:ind w:left="0" w:firstLine="0"/>
              <w:jc w:val="left"/>
            </w:pPr>
            <w:r>
              <w:rPr>
                <w:b/>
                <w:sz w:val="16"/>
              </w:rPr>
              <w:t xml:space="preserve">Rozšiřující sloty </w:t>
            </w:r>
          </w:p>
        </w:tc>
        <w:tc>
          <w:tcPr>
            <w:tcW w:w="7348" w:type="dxa"/>
            <w:tcBorders>
              <w:top w:val="single" w:sz="4" w:space="0" w:color="000000"/>
              <w:left w:val="single" w:sz="4" w:space="0" w:color="000000"/>
              <w:bottom w:val="single" w:sz="4" w:space="0" w:color="000000"/>
              <w:right w:val="single" w:sz="4" w:space="0" w:color="000000"/>
            </w:tcBorders>
          </w:tcPr>
          <w:p w14:paraId="0FAB740F" w14:textId="77777777" w:rsidR="00874C6D" w:rsidRDefault="00000000">
            <w:pPr>
              <w:spacing w:after="93" w:line="259" w:lineRule="auto"/>
              <w:ind w:left="0" w:firstLine="0"/>
              <w:jc w:val="left"/>
            </w:pPr>
            <w:r>
              <w:rPr>
                <w:sz w:val="16"/>
              </w:rPr>
              <w:t xml:space="preserve">Minimálně 1x PCI-e x16 Gen 3 slot, LP – volný pro budoucí rozšiřování </w:t>
            </w:r>
          </w:p>
          <w:p w14:paraId="3F901CD8" w14:textId="77777777" w:rsidR="00874C6D" w:rsidRDefault="00000000">
            <w:pPr>
              <w:spacing w:after="95" w:line="259" w:lineRule="auto"/>
              <w:ind w:left="0" w:firstLine="0"/>
              <w:jc w:val="left"/>
            </w:pPr>
            <w:r>
              <w:rPr>
                <w:sz w:val="16"/>
              </w:rPr>
              <w:t xml:space="preserve">Dedikovaný RAID slot pro RAID kartu </w:t>
            </w:r>
          </w:p>
          <w:p w14:paraId="16AF698E" w14:textId="77777777" w:rsidR="00874C6D" w:rsidRDefault="00000000">
            <w:pPr>
              <w:spacing w:after="0" w:line="259" w:lineRule="auto"/>
              <w:ind w:left="0" w:firstLine="0"/>
              <w:jc w:val="left"/>
            </w:pPr>
            <w:r>
              <w:rPr>
                <w:sz w:val="16"/>
              </w:rPr>
              <w:t xml:space="preserve">OCP 3.0 slot </w:t>
            </w:r>
          </w:p>
        </w:tc>
      </w:tr>
      <w:tr w:rsidR="00874C6D" w14:paraId="203BE007" w14:textId="77777777">
        <w:trPr>
          <w:trHeight w:val="314"/>
        </w:trPr>
        <w:tc>
          <w:tcPr>
            <w:tcW w:w="2458" w:type="dxa"/>
            <w:tcBorders>
              <w:top w:val="single" w:sz="4" w:space="0" w:color="000000"/>
              <w:left w:val="single" w:sz="4" w:space="0" w:color="000000"/>
              <w:bottom w:val="single" w:sz="4" w:space="0" w:color="000000"/>
              <w:right w:val="single" w:sz="4" w:space="0" w:color="000000"/>
            </w:tcBorders>
          </w:tcPr>
          <w:p w14:paraId="2BCA9640" w14:textId="77777777" w:rsidR="00874C6D" w:rsidRDefault="00000000">
            <w:pPr>
              <w:spacing w:after="0" w:line="259" w:lineRule="auto"/>
              <w:ind w:left="0" w:firstLine="0"/>
              <w:jc w:val="left"/>
            </w:pPr>
            <w:r>
              <w:rPr>
                <w:b/>
                <w:sz w:val="16"/>
              </w:rPr>
              <w:t xml:space="preserve">Kolejnice </w:t>
            </w:r>
          </w:p>
        </w:tc>
        <w:tc>
          <w:tcPr>
            <w:tcW w:w="7348" w:type="dxa"/>
            <w:tcBorders>
              <w:top w:val="single" w:sz="4" w:space="0" w:color="000000"/>
              <w:left w:val="single" w:sz="4" w:space="0" w:color="000000"/>
              <w:bottom w:val="single" w:sz="4" w:space="0" w:color="000000"/>
              <w:right w:val="single" w:sz="4" w:space="0" w:color="000000"/>
            </w:tcBorders>
          </w:tcPr>
          <w:p w14:paraId="15F2D757" w14:textId="77777777" w:rsidR="00874C6D" w:rsidRDefault="00000000">
            <w:pPr>
              <w:spacing w:after="0" w:line="259" w:lineRule="auto"/>
              <w:ind w:left="0" w:firstLine="0"/>
              <w:jc w:val="left"/>
            </w:pPr>
            <w:r>
              <w:rPr>
                <w:sz w:val="16"/>
              </w:rPr>
              <w:t xml:space="preserve">Zásuvné ližiny pro </w:t>
            </w:r>
            <w:proofErr w:type="spellStart"/>
            <w:r>
              <w:rPr>
                <w:sz w:val="16"/>
              </w:rPr>
              <w:t>rack</w:t>
            </w:r>
            <w:proofErr w:type="spellEnd"/>
            <w:r>
              <w:rPr>
                <w:sz w:val="16"/>
              </w:rPr>
              <w:t xml:space="preserve"> </w:t>
            </w:r>
          </w:p>
        </w:tc>
      </w:tr>
      <w:tr w:rsidR="00874C6D" w14:paraId="5A4AC2C7" w14:textId="77777777">
        <w:trPr>
          <w:trHeight w:val="2763"/>
        </w:trPr>
        <w:tc>
          <w:tcPr>
            <w:tcW w:w="2458" w:type="dxa"/>
            <w:tcBorders>
              <w:top w:val="single" w:sz="4" w:space="0" w:color="000000"/>
              <w:left w:val="single" w:sz="4" w:space="0" w:color="000000"/>
              <w:bottom w:val="single" w:sz="4" w:space="0" w:color="000000"/>
              <w:right w:val="single" w:sz="4" w:space="0" w:color="000000"/>
            </w:tcBorders>
            <w:vAlign w:val="center"/>
          </w:tcPr>
          <w:p w14:paraId="340E2198" w14:textId="77777777" w:rsidR="00874C6D" w:rsidRDefault="00000000">
            <w:pPr>
              <w:spacing w:after="0" w:line="259" w:lineRule="auto"/>
              <w:ind w:left="0" w:firstLine="0"/>
              <w:jc w:val="left"/>
            </w:pPr>
            <w:r>
              <w:rPr>
                <w:b/>
                <w:sz w:val="16"/>
              </w:rPr>
              <w:t xml:space="preserve">Podpora OS a virtualizace </w:t>
            </w:r>
          </w:p>
        </w:tc>
        <w:tc>
          <w:tcPr>
            <w:tcW w:w="7348" w:type="dxa"/>
            <w:tcBorders>
              <w:top w:val="single" w:sz="4" w:space="0" w:color="000000"/>
              <w:left w:val="single" w:sz="4" w:space="0" w:color="000000"/>
              <w:bottom w:val="single" w:sz="4" w:space="0" w:color="000000"/>
              <w:right w:val="single" w:sz="4" w:space="0" w:color="000000"/>
            </w:tcBorders>
          </w:tcPr>
          <w:p w14:paraId="1D2B8EC6" w14:textId="77777777" w:rsidR="00874C6D" w:rsidRDefault="00000000">
            <w:pPr>
              <w:spacing w:after="93" w:line="259" w:lineRule="auto"/>
              <w:ind w:left="0" w:firstLine="0"/>
              <w:jc w:val="left"/>
            </w:pPr>
            <w:r>
              <w:rPr>
                <w:sz w:val="16"/>
              </w:rPr>
              <w:t xml:space="preserve">Microsoft Windows Server 2016 </w:t>
            </w:r>
          </w:p>
          <w:p w14:paraId="2B111181" w14:textId="77777777" w:rsidR="00874C6D" w:rsidRDefault="00000000">
            <w:pPr>
              <w:spacing w:after="93" w:line="259" w:lineRule="auto"/>
              <w:ind w:left="0" w:firstLine="0"/>
              <w:jc w:val="left"/>
            </w:pPr>
            <w:r>
              <w:rPr>
                <w:sz w:val="16"/>
              </w:rPr>
              <w:t xml:space="preserve">Microsoft Windows Server 2019 </w:t>
            </w:r>
          </w:p>
          <w:p w14:paraId="48D957F5" w14:textId="77777777" w:rsidR="00874C6D" w:rsidRDefault="00000000">
            <w:pPr>
              <w:spacing w:after="95" w:line="259" w:lineRule="auto"/>
              <w:ind w:left="0" w:firstLine="0"/>
              <w:jc w:val="left"/>
            </w:pPr>
            <w:r>
              <w:rPr>
                <w:sz w:val="16"/>
              </w:rPr>
              <w:t xml:space="preserve">Microsoft Windows Server 2022 </w:t>
            </w:r>
          </w:p>
          <w:p w14:paraId="55102087" w14:textId="77777777" w:rsidR="00874C6D" w:rsidRDefault="00000000">
            <w:pPr>
              <w:spacing w:after="93" w:line="259" w:lineRule="auto"/>
              <w:ind w:left="0" w:firstLine="0"/>
              <w:jc w:val="left"/>
            </w:pPr>
            <w:proofErr w:type="spellStart"/>
            <w:r>
              <w:rPr>
                <w:sz w:val="16"/>
              </w:rPr>
              <w:t>VMware</w:t>
            </w:r>
            <w:proofErr w:type="spellEnd"/>
            <w:r>
              <w:rPr>
                <w:sz w:val="16"/>
              </w:rPr>
              <w:t xml:space="preserve"> ESX 6.7 až 8.0 </w:t>
            </w:r>
          </w:p>
          <w:p w14:paraId="66BCC2AB" w14:textId="77777777" w:rsidR="00874C6D" w:rsidRDefault="00000000">
            <w:pPr>
              <w:spacing w:after="95" w:line="259" w:lineRule="auto"/>
              <w:ind w:left="0" w:firstLine="0"/>
              <w:jc w:val="left"/>
            </w:pPr>
            <w:proofErr w:type="spellStart"/>
            <w:r>
              <w:rPr>
                <w:sz w:val="16"/>
              </w:rPr>
              <w:t>RedHatEnterprise</w:t>
            </w:r>
            <w:proofErr w:type="spellEnd"/>
            <w:r>
              <w:rPr>
                <w:sz w:val="16"/>
              </w:rPr>
              <w:t xml:space="preserve"> Linux 7 </w:t>
            </w:r>
          </w:p>
          <w:p w14:paraId="7284FBFA" w14:textId="77777777" w:rsidR="00874C6D" w:rsidRDefault="00000000">
            <w:pPr>
              <w:spacing w:after="93" w:line="259" w:lineRule="auto"/>
              <w:ind w:left="0" w:firstLine="0"/>
              <w:jc w:val="left"/>
            </w:pPr>
            <w:proofErr w:type="spellStart"/>
            <w:r>
              <w:rPr>
                <w:sz w:val="16"/>
              </w:rPr>
              <w:t>RedHatEnterprise</w:t>
            </w:r>
            <w:proofErr w:type="spellEnd"/>
            <w:r>
              <w:rPr>
                <w:sz w:val="16"/>
              </w:rPr>
              <w:t xml:space="preserve"> Linux 8 </w:t>
            </w:r>
          </w:p>
          <w:p w14:paraId="72C38833" w14:textId="77777777" w:rsidR="00874C6D" w:rsidRDefault="00000000">
            <w:pPr>
              <w:spacing w:after="93" w:line="259" w:lineRule="auto"/>
              <w:ind w:left="0" w:firstLine="0"/>
              <w:jc w:val="left"/>
            </w:pPr>
            <w:proofErr w:type="spellStart"/>
            <w:r>
              <w:rPr>
                <w:sz w:val="16"/>
              </w:rPr>
              <w:t>RedHatEnterprise</w:t>
            </w:r>
            <w:proofErr w:type="spellEnd"/>
            <w:r>
              <w:rPr>
                <w:sz w:val="16"/>
              </w:rPr>
              <w:t xml:space="preserve"> Linux 9 </w:t>
            </w:r>
          </w:p>
          <w:p w14:paraId="524CF966" w14:textId="77777777" w:rsidR="00874C6D" w:rsidRDefault="00000000">
            <w:pPr>
              <w:spacing w:after="95" w:line="259" w:lineRule="auto"/>
              <w:ind w:left="0" w:firstLine="0"/>
              <w:jc w:val="left"/>
            </w:pPr>
            <w:r>
              <w:rPr>
                <w:sz w:val="16"/>
              </w:rPr>
              <w:t xml:space="preserve">SUSE Linux ES 15 </w:t>
            </w:r>
          </w:p>
          <w:p w14:paraId="6E08950B" w14:textId="77777777" w:rsidR="00874C6D" w:rsidRDefault="00000000">
            <w:pPr>
              <w:spacing w:after="0" w:line="259" w:lineRule="auto"/>
              <w:ind w:left="0" w:firstLine="0"/>
              <w:jc w:val="left"/>
            </w:pPr>
            <w:proofErr w:type="spellStart"/>
            <w:r>
              <w:rPr>
                <w:sz w:val="16"/>
              </w:rPr>
              <w:t>Ubuntu</w:t>
            </w:r>
            <w:proofErr w:type="spellEnd"/>
            <w:r>
              <w:rPr>
                <w:sz w:val="16"/>
              </w:rPr>
              <w:t xml:space="preserve"> 20.04 LTS </w:t>
            </w:r>
          </w:p>
        </w:tc>
      </w:tr>
      <w:tr w:rsidR="00874C6D" w14:paraId="55B57BA2" w14:textId="77777777">
        <w:trPr>
          <w:trHeight w:val="826"/>
        </w:trPr>
        <w:tc>
          <w:tcPr>
            <w:tcW w:w="2458" w:type="dxa"/>
            <w:tcBorders>
              <w:top w:val="single" w:sz="4" w:space="0" w:color="000000"/>
              <w:left w:val="single" w:sz="4" w:space="0" w:color="000000"/>
              <w:bottom w:val="single" w:sz="4" w:space="0" w:color="000000"/>
              <w:right w:val="single" w:sz="4" w:space="0" w:color="000000"/>
            </w:tcBorders>
          </w:tcPr>
          <w:p w14:paraId="011F28D5" w14:textId="77777777" w:rsidR="00874C6D" w:rsidRDefault="00874C6D">
            <w:pPr>
              <w:spacing w:after="160" w:line="259" w:lineRule="auto"/>
              <w:ind w:left="0" w:firstLine="0"/>
              <w:jc w:val="left"/>
            </w:pPr>
          </w:p>
        </w:tc>
        <w:tc>
          <w:tcPr>
            <w:tcW w:w="7348" w:type="dxa"/>
            <w:tcBorders>
              <w:top w:val="single" w:sz="4" w:space="0" w:color="000000"/>
              <w:left w:val="single" w:sz="4" w:space="0" w:color="000000"/>
              <w:bottom w:val="single" w:sz="4" w:space="0" w:color="000000"/>
              <w:right w:val="single" w:sz="4" w:space="0" w:color="000000"/>
            </w:tcBorders>
          </w:tcPr>
          <w:p w14:paraId="236E335F" w14:textId="77777777" w:rsidR="00874C6D" w:rsidRDefault="00000000">
            <w:pPr>
              <w:spacing w:after="0" w:line="259" w:lineRule="auto"/>
              <w:ind w:left="0" w:firstLine="0"/>
              <w:jc w:val="left"/>
            </w:pPr>
            <w:proofErr w:type="spellStart"/>
            <w:r>
              <w:rPr>
                <w:sz w:val="16"/>
              </w:rPr>
              <w:t>Ubuntu</w:t>
            </w:r>
            <w:proofErr w:type="spellEnd"/>
            <w:r>
              <w:rPr>
                <w:sz w:val="16"/>
              </w:rPr>
              <w:t xml:space="preserve"> Server 22.04 LTS </w:t>
            </w:r>
          </w:p>
        </w:tc>
      </w:tr>
      <w:tr w:rsidR="00874C6D" w14:paraId="12378ABC" w14:textId="77777777">
        <w:trPr>
          <w:trHeight w:val="7491"/>
        </w:trPr>
        <w:tc>
          <w:tcPr>
            <w:tcW w:w="2458" w:type="dxa"/>
            <w:tcBorders>
              <w:top w:val="single" w:sz="4" w:space="0" w:color="000000"/>
              <w:left w:val="single" w:sz="4" w:space="0" w:color="000000"/>
              <w:bottom w:val="single" w:sz="4" w:space="0" w:color="000000"/>
              <w:right w:val="single" w:sz="4" w:space="0" w:color="000000"/>
            </w:tcBorders>
            <w:vAlign w:val="center"/>
          </w:tcPr>
          <w:p w14:paraId="2E54DD11" w14:textId="77777777" w:rsidR="00874C6D" w:rsidRDefault="00000000">
            <w:pPr>
              <w:spacing w:after="0" w:line="259" w:lineRule="auto"/>
              <w:ind w:left="0" w:firstLine="0"/>
              <w:jc w:val="left"/>
            </w:pPr>
            <w:r>
              <w:rPr>
                <w:b/>
                <w:sz w:val="16"/>
              </w:rPr>
              <w:t xml:space="preserve">Management a vzdálená správa </w:t>
            </w:r>
          </w:p>
        </w:tc>
        <w:tc>
          <w:tcPr>
            <w:tcW w:w="7348" w:type="dxa"/>
            <w:tcBorders>
              <w:top w:val="single" w:sz="4" w:space="0" w:color="000000"/>
              <w:left w:val="single" w:sz="4" w:space="0" w:color="000000"/>
              <w:bottom w:val="single" w:sz="4" w:space="0" w:color="000000"/>
              <w:right w:val="single" w:sz="4" w:space="0" w:color="000000"/>
            </w:tcBorders>
          </w:tcPr>
          <w:p w14:paraId="08B1A3DB" w14:textId="77777777" w:rsidR="00874C6D" w:rsidRDefault="00000000">
            <w:pPr>
              <w:spacing w:after="86" w:line="267" w:lineRule="auto"/>
              <w:jc w:val="left"/>
            </w:pPr>
            <w:r>
              <w:rPr>
                <w:sz w:val="16"/>
              </w:rPr>
              <w:t xml:space="preserve">Management serveru nezávislý na operačním systému poskytující následující management funkce a vlastnosti: </w:t>
            </w:r>
          </w:p>
          <w:p w14:paraId="21E7B166" w14:textId="77777777" w:rsidR="00874C6D" w:rsidRDefault="00000000">
            <w:pPr>
              <w:spacing w:after="130" w:line="259" w:lineRule="auto"/>
              <w:ind w:left="0" w:firstLine="0"/>
              <w:jc w:val="left"/>
            </w:pPr>
            <w:r>
              <w:rPr>
                <w:sz w:val="16"/>
              </w:rPr>
              <w:t xml:space="preserve"> </w:t>
            </w:r>
          </w:p>
          <w:p w14:paraId="508D494E" w14:textId="77777777" w:rsidR="00874C6D" w:rsidRDefault="00000000">
            <w:pPr>
              <w:numPr>
                <w:ilvl w:val="0"/>
                <w:numId w:val="14"/>
              </w:numPr>
              <w:spacing w:after="0" w:line="259" w:lineRule="auto"/>
              <w:ind w:hanging="360"/>
              <w:jc w:val="left"/>
            </w:pPr>
            <w:r>
              <w:rPr>
                <w:sz w:val="16"/>
              </w:rPr>
              <w:t xml:space="preserve">web GUI a dedikovaná IP adresa, dedikovaný management LAN port s podporou VLAN </w:t>
            </w:r>
          </w:p>
          <w:p w14:paraId="57421877" w14:textId="77777777" w:rsidR="00874C6D" w:rsidRDefault="00000000">
            <w:pPr>
              <w:numPr>
                <w:ilvl w:val="0"/>
                <w:numId w:val="14"/>
              </w:numPr>
              <w:spacing w:after="34" w:line="238" w:lineRule="auto"/>
              <w:ind w:hanging="360"/>
              <w:jc w:val="left"/>
            </w:pPr>
            <w:r>
              <w:rPr>
                <w:sz w:val="16"/>
              </w:rPr>
              <w:t xml:space="preserve">SW LAN adaptér pro management mapovaný prostřednictvím z předu přístupného USB portu, podpora přímého připojení USB kabelem z notebooku správce nebo servisního technika (není nutné zpřístupňovat management LAN)  </w:t>
            </w:r>
          </w:p>
          <w:p w14:paraId="1DB172FC" w14:textId="77777777" w:rsidR="00874C6D" w:rsidRDefault="00000000">
            <w:pPr>
              <w:numPr>
                <w:ilvl w:val="0"/>
                <w:numId w:val="14"/>
              </w:numPr>
              <w:spacing w:after="0" w:line="259" w:lineRule="auto"/>
              <w:ind w:hanging="360"/>
              <w:jc w:val="left"/>
            </w:pPr>
            <w:r>
              <w:rPr>
                <w:sz w:val="16"/>
              </w:rPr>
              <w:t>Agent-</w:t>
            </w:r>
            <w:proofErr w:type="spellStart"/>
            <w:r>
              <w:rPr>
                <w:sz w:val="16"/>
              </w:rPr>
              <w:t>less</w:t>
            </w:r>
            <w:proofErr w:type="spellEnd"/>
            <w:r>
              <w:rPr>
                <w:sz w:val="16"/>
              </w:rPr>
              <w:t xml:space="preserve"> hardware FW update vč. možnosti </w:t>
            </w:r>
            <w:proofErr w:type="spellStart"/>
            <w:r>
              <w:rPr>
                <w:sz w:val="16"/>
              </w:rPr>
              <w:t>rollback</w:t>
            </w:r>
            <w:proofErr w:type="spellEnd"/>
            <w:r>
              <w:rPr>
                <w:sz w:val="16"/>
              </w:rPr>
              <w:t xml:space="preserve"> při neúspěchu </w:t>
            </w:r>
          </w:p>
          <w:p w14:paraId="3B94FAA6" w14:textId="77777777" w:rsidR="00874C6D" w:rsidRDefault="00000000">
            <w:pPr>
              <w:numPr>
                <w:ilvl w:val="0"/>
                <w:numId w:val="14"/>
              </w:numPr>
              <w:spacing w:after="0" w:line="259" w:lineRule="auto"/>
              <w:ind w:hanging="360"/>
              <w:jc w:val="left"/>
            </w:pPr>
            <w:r>
              <w:rPr>
                <w:sz w:val="16"/>
              </w:rPr>
              <w:t xml:space="preserve">Podpora asistovaného OS </w:t>
            </w:r>
            <w:proofErr w:type="spellStart"/>
            <w:r>
              <w:rPr>
                <w:sz w:val="16"/>
              </w:rPr>
              <w:t>Deploymentu</w:t>
            </w:r>
            <w:proofErr w:type="spellEnd"/>
            <w:r>
              <w:rPr>
                <w:sz w:val="16"/>
              </w:rPr>
              <w:t xml:space="preserve"> </w:t>
            </w:r>
          </w:p>
          <w:p w14:paraId="5D60889F" w14:textId="77777777" w:rsidR="00874C6D" w:rsidRDefault="00000000">
            <w:pPr>
              <w:numPr>
                <w:ilvl w:val="0"/>
                <w:numId w:val="14"/>
              </w:numPr>
              <w:spacing w:after="0" w:line="259" w:lineRule="auto"/>
              <w:ind w:hanging="360"/>
              <w:jc w:val="left"/>
            </w:pPr>
            <w:proofErr w:type="spellStart"/>
            <w:r>
              <w:rPr>
                <w:sz w:val="16"/>
              </w:rPr>
              <w:t>LifeCycle</w:t>
            </w:r>
            <w:proofErr w:type="spellEnd"/>
            <w:r>
              <w:rPr>
                <w:sz w:val="16"/>
              </w:rPr>
              <w:t xml:space="preserve"> Log </w:t>
            </w:r>
          </w:p>
          <w:p w14:paraId="5B661F31" w14:textId="77777777" w:rsidR="00874C6D" w:rsidRDefault="00000000">
            <w:pPr>
              <w:numPr>
                <w:ilvl w:val="0"/>
                <w:numId w:val="14"/>
              </w:numPr>
              <w:spacing w:after="0" w:line="259" w:lineRule="auto"/>
              <w:ind w:hanging="360"/>
              <w:jc w:val="left"/>
            </w:pPr>
            <w:r>
              <w:rPr>
                <w:sz w:val="16"/>
              </w:rPr>
              <w:t xml:space="preserve">sledování hardwarových sensorů (teplota, napětí, stav, chybové sensory) </w:t>
            </w:r>
          </w:p>
          <w:p w14:paraId="77C7760F" w14:textId="77777777" w:rsidR="00874C6D" w:rsidRDefault="00000000">
            <w:pPr>
              <w:numPr>
                <w:ilvl w:val="0"/>
                <w:numId w:val="14"/>
              </w:numPr>
              <w:spacing w:after="0" w:line="259" w:lineRule="auto"/>
              <w:ind w:hanging="360"/>
              <w:jc w:val="left"/>
            </w:pPr>
            <w:proofErr w:type="spellStart"/>
            <w:r>
              <w:rPr>
                <w:sz w:val="16"/>
              </w:rPr>
              <w:t>erroralerty</w:t>
            </w:r>
            <w:proofErr w:type="spellEnd"/>
            <w:r>
              <w:rPr>
                <w:sz w:val="16"/>
              </w:rPr>
              <w:t xml:space="preserve"> (server reset, kritické </w:t>
            </w:r>
            <w:proofErr w:type="spellStart"/>
            <w:r>
              <w:rPr>
                <w:sz w:val="16"/>
              </w:rPr>
              <w:t>sensorové</w:t>
            </w:r>
            <w:proofErr w:type="spellEnd"/>
            <w:r>
              <w:rPr>
                <w:sz w:val="16"/>
              </w:rPr>
              <w:t xml:space="preserve"> </w:t>
            </w:r>
            <w:proofErr w:type="gramStart"/>
            <w:r>
              <w:rPr>
                <w:sz w:val="16"/>
              </w:rPr>
              <w:t>hodnoty,</w:t>
            </w:r>
            <w:proofErr w:type="gramEnd"/>
            <w:r>
              <w:rPr>
                <w:sz w:val="16"/>
              </w:rPr>
              <w:t xml:space="preserve"> atd.) za použití email </w:t>
            </w:r>
            <w:proofErr w:type="spellStart"/>
            <w:r>
              <w:rPr>
                <w:sz w:val="16"/>
              </w:rPr>
              <w:t>traps</w:t>
            </w:r>
            <w:proofErr w:type="spellEnd"/>
            <w:r>
              <w:rPr>
                <w:sz w:val="16"/>
              </w:rPr>
              <w:t xml:space="preserve">, paging, atd. </w:t>
            </w:r>
          </w:p>
          <w:p w14:paraId="3A0926CB" w14:textId="77777777" w:rsidR="00874C6D" w:rsidRDefault="00000000">
            <w:pPr>
              <w:numPr>
                <w:ilvl w:val="0"/>
                <w:numId w:val="14"/>
              </w:numPr>
              <w:spacing w:after="0" w:line="257" w:lineRule="auto"/>
              <w:ind w:hanging="360"/>
              <w:jc w:val="left"/>
            </w:pPr>
            <w:r>
              <w:rPr>
                <w:sz w:val="16"/>
              </w:rPr>
              <w:t xml:space="preserve">možnost </w:t>
            </w:r>
            <w:proofErr w:type="spellStart"/>
            <w:r>
              <w:rPr>
                <w:sz w:val="16"/>
              </w:rPr>
              <w:t>failoveru</w:t>
            </w:r>
            <w:proofErr w:type="spellEnd"/>
            <w:r>
              <w:rPr>
                <w:sz w:val="16"/>
              </w:rPr>
              <w:t xml:space="preserve"> management LAN portu na jinou síťovou kartu na desce serveru (LOM)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16"/>
              </w:rPr>
              <w:tab/>
            </w:r>
            <w:r>
              <w:rPr>
                <w:sz w:val="16"/>
              </w:rPr>
              <w:t xml:space="preserve">podpora IPv6 </w:t>
            </w:r>
          </w:p>
          <w:p w14:paraId="0C2211A4" w14:textId="77777777" w:rsidR="00874C6D" w:rsidRDefault="00000000">
            <w:pPr>
              <w:numPr>
                <w:ilvl w:val="0"/>
                <w:numId w:val="14"/>
              </w:numPr>
              <w:spacing w:after="0" w:line="259" w:lineRule="auto"/>
              <w:ind w:hanging="360"/>
              <w:jc w:val="left"/>
            </w:pPr>
            <w:r>
              <w:rPr>
                <w:sz w:val="16"/>
              </w:rPr>
              <w:t xml:space="preserve">podpora WS-MAN/SMASH-CLP </w:t>
            </w:r>
          </w:p>
          <w:p w14:paraId="120B7688" w14:textId="77777777" w:rsidR="00874C6D" w:rsidRDefault="00000000">
            <w:pPr>
              <w:numPr>
                <w:ilvl w:val="0"/>
                <w:numId w:val="14"/>
              </w:numPr>
              <w:spacing w:after="0" w:line="259" w:lineRule="auto"/>
              <w:ind w:hanging="360"/>
              <w:jc w:val="left"/>
            </w:pPr>
            <w:r>
              <w:rPr>
                <w:sz w:val="16"/>
              </w:rPr>
              <w:t xml:space="preserve">plná podpora a IPMI funkcionalita </w:t>
            </w:r>
          </w:p>
          <w:p w14:paraId="5CCEEA7D" w14:textId="77777777" w:rsidR="00874C6D" w:rsidRDefault="00000000">
            <w:pPr>
              <w:numPr>
                <w:ilvl w:val="0"/>
                <w:numId w:val="14"/>
              </w:numPr>
              <w:spacing w:after="34" w:line="238" w:lineRule="auto"/>
              <w:ind w:hanging="360"/>
              <w:jc w:val="left"/>
            </w:pPr>
            <w:r>
              <w:rPr>
                <w:sz w:val="16"/>
              </w:rPr>
              <w:t xml:space="preserve">vestavěný </w:t>
            </w:r>
            <w:proofErr w:type="spellStart"/>
            <w:r>
              <w:rPr>
                <w:sz w:val="16"/>
              </w:rPr>
              <w:t>Unified</w:t>
            </w:r>
            <w:proofErr w:type="spellEnd"/>
            <w:r>
              <w:rPr>
                <w:sz w:val="16"/>
              </w:rPr>
              <w:t xml:space="preserve"> Server </w:t>
            </w:r>
            <w:proofErr w:type="spellStart"/>
            <w:r>
              <w:rPr>
                <w:sz w:val="16"/>
              </w:rPr>
              <w:t>Configurator</w:t>
            </w:r>
            <w:proofErr w:type="spellEnd"/>
            <w:r>
              <w:rPr>
                <w:sz w:val="16"/>
              </w:rPr>
              <w:t xml:space="preserve"> GUI (není třeba asistenční/</w:t>
            </w:r>
            <w:proofErr w:type="spellStart"/>
            <w:r>
              <w:rPr>
                <w:sz w:val="16"/>
              </w:rPr>
              <w:t>driverové</w:t>
            </w:r>
            <w:proofErr w:type="spellEnd"/>
            <w:r>
              <w:rPr>
                <w:sz w:val="16"/>
              </w:rPr>
              <w:t xml:space="preserve"> nebo HW-test CD/DVD) </w:t>
            </w:r>
          </w:p>
          <w:p w14:paraId="0906A843" w14:textId="77777777" w:rsidR="00874C6D" w:rsidRDefault="00000000">
            <w:pPr>
              <w:numPr>
                <w:ilvl w:val="0"/>
                <w:numId w:val="14"/>
              </w:numPr>
              <w:spacing w:after="0" w:line="259" w:lineRule="auto"/>
              <w:ind w:hanging="360"/>
              <w:jc w:val="left"/>
            </w:pPr>
            <w:r>
              <w:rPr>
                <w:sz w:val="16"/>
              </w:rPr>
              <w:t xml:space="preserve">vzdálená konfigurace RAID, přímo v OOB managementu </w:t>
            </w:r>
          </w:p>
          <w:p w14:paraId="5F71C690" w14:textId="77777777" w:rsidR="00874C6D" w:rsidRDefault="00000000">
            <w:pPr>
              <w:numPr>
                <w:ilvl w:val="0"/>
                <w:numId w:val="14"/>
              </w:numPr>
              <w:spacing w:after="0" w:line="259" w:lineRule="auto"/>
              <w:ind w:hanging="360"/>
              <w:jc w:val="left"/>
            </w:pPr>
            <w:r>
              <w:rPr>
                <w:sz w:val="16"/>
              </w:rPr>
              <w:t xml:space="preserve">server </w:t>
            </w:r>
            <w:proofErr w:type="spellStart"/>
            <w:r>
              <w:rPr>
                <w:sz w:val="16"/>
              </w:rPr>
              <w:t>remote</w:t>
            </w:r>
            <w:proofErr w:type="spellEnd"/>
            <w:r>
              <w:rPr>
                <w:sz w:val="16"/>
              </w:rPr>
              <w:t xml:space="preserve"> reset, </w:t>
            </w:r>
            <w:proofErr w:type="spellStart"/>
            <w:r>
              <w:rPr>
                <w:sz w:val="16"/>
              </w:rPr>
              <w:t>reboot</w:t>
            </w:r>
            <w:proofErr w:type="spellEnd"/>
            <w:r>
              <w:rPr>
                <w:sz w:val="16"/>
              </w:rPr>
              <w:t xml:space="preserve">, </w:t>
            </w:r>
            <w:proofErr w:type="spellStart"/>
            <w:r>
              <w:rPr>
                <w:sz w:val="16"/>
              </w:rPr>
              <w:t>power</w:t>
            </w:r>
            <w:proofErr w:type="spellEnd"/>
            <w:r>
              <w:rPr>
                <w:sz w:val="16"/>
              </w:rPr>
              <w:t>-on/</w:t>
            </w:r>
            <w:proofErr w:type="spellStart"/>
            <w:r>
              <w:rPr>
                <w:sz w:val="16"/>
              </w:rPr>
              <w:t>off</w:t>
            </w:r>
            <w:proofErr w:type="spellEnd"/>
            <w:r>
              <w:rPr>
                <w:sz w:val="16"/>
              </w:rPr>
              <w:t>/</w:t>
            </w:r>
            <w:proofErr w:type="spellStart"/>
            <w:r>
              <w:rPr>
                <w:sz w:val="16"/>
              </w:rPr>
              <w:t>cycle</w:t>
            </w:r>
            <w:proofErr w:type="spellEnd"/>
            <w:r>
              <w:rPr>
                <w:sz w:val="16"/>
              </w:rPr>
              <w:t xml:space="preserve"> </w:t>
            </w:r>
          </w:p>
          <w:p w14:paraId="2ADB734E" w14:textId="77777777" w:rsidR="00874C6D" w:rsidRDefault="00000000">
            <w:pPr>
              <w:numPr>
                <w:ilvl w:val="0"/>
                <w:numId w:val="14"/>
              </w:numPr>
              <w:spacing w:after="0" w:line="259" w:lineRule="auto"/>
              <w:ind w:hanging="360"/>
              <w:jc w:val="left"/>
            </w:pPr>
            <w:proofErr w:type="spellStart"/>
            <w:r>
              <w:rPr>
                <w:sz w:val="16"/>
              </w:rPr>
              <w:t>power</w:t>
            </w:r>
            <w:proofErr w:type="spellEnd"/>
            <w:r>
              <w:rPr>
                <w:sz w:val="16"/>
              </w:rPr>
              <w:t xml:space="preserve"> management a </w:t>
            </w:r>
            <w:proofErr w:type="spellStart"/>
            <w:r>
              <w:rPr>
                <w:sz w:val="16"/>
              </w:rPr>
              <w:t>powercaping</w:t>
            </w:r>
            <w:proofErr w:type="spellEnd"/>
            <w:r>
              <w:rPr>
                <w:sz w:val="16"/>
              </w:rPr>
              <w:t xml:space="preserve"> </w:t>
            </w:r>
          </w:p>
          <w:p w14:paraId="3FE34DE1" w14:textId="77777777" w:rsidR="00874C6D" w:rsidRDefault="00000000">
            <w:pPr>
              <w:numPr>
                <w:ilvl w:val="0"/>
                <w:numId w:val="14"/>
              </w:numPr>
              <w:spacing w:after="0" w:line="259" w:lineRule="auto"/>
              <w:ind w:hanging="360"/>
              <w:jc w:val="left"/>
            </w:pPr>
            <w:r>
              <w:rPr>
                <w:sz w:val="16"/>
              </w:rPr>
              <w:t xml:space="preserve">integrace managementu do </w:t>
            </w:r>
            <w:proofErr w:type="spellStart"/>
            <w:r>
              <w:rPr>
                <w:sz w:val="16"/>
              </w:rPr>
              <w:t>ActiveDirectory</w:t>
            </w:r>
            <w:proofErr w:type="spellEnd"/>
            <w:r>
              <w:rPr>
                <w:sz w:val="16"/>
              </w:rPr>
              <w:t xml:space="preserve"> a </w:t>
            </w:r>
            <w:proofErr w:type="spellStart"/>
            <w:r>
              <w:rPr>
                <w:sz w:val="16"/>
              </w:rPr>
              <w:t>dvoufaktorováauthentikace</w:t>
            </w:r>
            <w:proofErr w:type="spellEnd"/>
            <w:r>
              <w:rPr>
                <w:sz w:val="16"/>
              </w:rPr>
              <w:t xml:space="preserve"> (TFA), </w:t>
            </w:r>
            <w:proofErr w:type="spellStart"/>
            <w:r>
              <w:rPr>
                <w:sz w:val="16"/>
              </w:rPr>
              <w:t>encryption</w:t>
            </w:r>
            <w:proofErr w:type="spellEnd"/>
            <w:r>
              <w:rPr>
                <w:sz w:val="16"/>
              </w:rPr>
              <w:t xml:space="preserve">) </w:t>
            </w:r>
          </w:p>
          <w:p w14:paraId="0E2F82B7" w14:textId="77777777" w:rsidR="00874C6D" w:rsidRDefault="00000000">
            <w:pPr>
              <w:numPr>
                <w:ilvl w:val="0"/>
                <w:numId w:val="14"/>
              </w:numPr>
              <w:spacing w:after="0" w:line="259" w:lineRule="auto"/>
              <w:ind w:hanging="360"/>
              <w:jc w:val="left"/>
            </w:pPr>
            <w:r>
              <w:rPr>
                <w:sz w:val="16"/>
              </w:rPr>
              <w:t xml:space="preserve">podpora </w:t>
            </w:r>
            <w:proofErr w:type="spellStart"/>
            <w:r>
              <w:rPr>
                <w:sz w:val="16"/>
              </w:rPr>
              <w:t>RemotevirtualSerial</w:t>
            </w:r>
            <w:proofErr w:type="spellEnd"/>
            <w:r>
              <w:rPr>
                <w:sz w:val="16"/>
              </w:rPr>
              <w:t xml:space="preserve"> support  </w:t>
            </w:r>
          </w:p>
          <w:p w14:paraId="4FB64F04" w14:textId="77777777" w:rsidR="00874C6D" w:rsidRDefault="00000000">
            <w:pPr>
              <w:numPr>
                <w:ilvl w:val="0"/>
                <w:numId w:val="14"/>
              </w:numPr>
              <w:spacing w:after="0" w:line="259" w:lineRule="auto"/>
              <w:ind w:hanging="360"/>
              <w:jc w:val="left"/>
            </w:pPr>
            <w:r>
              <w:rPr>
                <w:sz w:val="16"/>
              </w:rPr>
              <w:t xml:space="preserve">BIOS </w:t>
            </w:r>
            <w:proofErr w:type="spellStart"/>
            <w:r>
              <w:rPr>
                <w:sz w:val="16"/>
              </w:rPr>
              <w:t>recovery</w:t>
            </w:r>
            <w:proofErr w:type="spellEnd"/>
            <w:r>
              <w:rPr>
                <w:sz w:val="16"/>
              </w:rPr>
              <w:t xml:space="preserve"> </w:t>
            </w:r>
          </w:p>
          <w:p w14:paraId="2002308F" w14:textId="77777777" w:rsidR="00874C6D" w:rsidRDefault="00000000">
            <w:pPr>
              <w:numPr>
                <w:ilvl w:val="0"/>
                <w:numId w:val="14"/>
              </w:numPr>
              <w:spacing w:after="37" w:line="238" w:lineRule="auto"/>
              <w:ind w:hanging="360"/>
              <w:jc w:val="left"/>
            </w:pPr>
            <w:r>
              <w:rPr>
                <w:sz w:val="16"/>
              </w:rPr>
              <w:t xml:space="preserve">Management serveru nepožaduje instalaci agenta jak pro monitoring, tak pro update SW/FW/BIOS v jednotlivých HW komponentech serveru </w:t>
            </w:r>
          </w:p>
          <w:p w14:paraId="0F0DAB34" w14:textId="77777777" w:rsidR="00874C6D" w:rsidRDefault="00000000">
            <w:pPr>
              <w:numPr>
                <w:ilvl w:val="0"/>
                <w:numId w:val="14"/>
              </w:numPr>
              <w:spacing w:after="34" w:line="238" w:lineRule="auto"/>
              <w:ind w:hanging="360"/>
              <w:jc w:val="left"/>
            </w:pPr>
            <w:r>
              <w:rPr>
                <w:sz w:val="16"/>
              </w:rPr>
              <w:t xml:space="preserve">Podpora hromadné konfigurace více serverů pomocí XML souborů (z USB, nebo síťovým PXE </w:t>
            </w:r>
            <w:proofErr w:type="spellStart"/>
            <w:r>
              <w:rPr>
                <w:sz w:val="16"/>
              </w:rPr>
              <w:t>bootem</w:t>
            </w:r>
            <w:proofErr w:type="spellEnd"/>
            <w:r>
              <w:rPr>
                <w:sz w:val="16"/>
              </w:rPr>
              <w:t xml:space="preserve">), hesla v takovém souboru musí být </w:t>
            </w:r>
            <w:proofErr w:type="spellStart"/>
            <w:r>
              <w:rPr>
                <w:sz w:val="16"/>
              </w:rPr>
              <w:t>hashována</w:t>
            </w:r>
            <w:proofErr w:type="spellEnd"/>
            <w:r>
              <w:rPr>
                <w:sz w:val="16"/>
              </w:rPr>
              <w:t xml:space="preserve"> proti zneužití (</w:t>
            </w:r>
            <w:proofErr w:type="spellStart"/>
            <w:r>
              <w:rPr>
                <w:sz w:val="16"/>
              </w:rPr>
              <w:t>zerotouchdeployment</w:t>
            </w:r>
            <w:proofErr w:type="spellEnd"/>
            <w:r>
              <w:rPr>
                <w:sz w:val="16"/>
              </w:rPr>
              <w:t xml:space="preserve">) </w:t>
            </w:r>
          </w:p>
          <w:p w14:paraId="1A6DA7C9" w14:textId="77777777" w:rsidR="00874C6D" w:rsidRDefault="00000000">
            <w:pPr>
              <w:numPr>
                <w:ilvl w:val="0"/>
                <w:numId w:val="14"/>
              </w:numPr>
              <w:spacing w:after="34" w:line="238" w:lineRule="auto"/>
              <w:ind w:hanging="360"/>
              <w:jc w:val="left"/>
            </w:pPr>
            <w:r>
              <w:rPr>
                <w:sz w:val="16"/>
              </w:rPr>
              <w:t xml:space="preserve">Management serveru ukládá nastavení komponent do vyhrazené paměti, která je neoddělitelnou součástí chassis. Tato konfigurace je pak použitelná po výměně kterékoliv HW komponenty </w:t>
            </w:r>
          </w:p>
          <w:p w14:paraId="7BCA7ED7" w14:textId="77777777" w:rsidR="00874C6D" w:rsidRDefault="00000000">
            <w:pPr>
              <w:numPr>
                <w:ilvl w:val="0"/>
                <w:numId w:val="14"/>
              </w:numPr>
              <w:spacing w:after="33" w:line="239" w:lineRule="auto"/>
              <w:ind w:hanging="360"/>
              <w:jc w:val="left"/>
            </w:pPr>
            <w:proofErr w:type="spellStart"/>
            <w:r>
              <w:rPr>
                <w:sz w:val="16"/>
              </w:rPr>
              <w:t>Interaktivníčelníinformační</w:t>
            </w:r>
            <w:proofErr w:type="spellEnd"/>
            <w:r>
              <w:rPr>
                <w:sz w:val="16"/>
              </w:rPr>
              <w:t xml:space="preserve"> panel, informující o stavu a názvu serveru s možností zobrazení názvu aktuálně spuštěných virtuálních strojů. Panel musí umožňovat kontrolu a nastavení parametrů out-</w:t>
            </w:r>
            <w:proofErr w:type="spellStart"/>
            <w:r>
              <w:rPr>
                <w:sz w:val="16"/>
              </w:rPr>
              <w:t>of</w:t>
            </w:r>
            <w:proofErr w:type="spellEnd"/>
            <w:r>
              <w:rPr>
                <w:sz w:val="16"/>
              </w:rPr>
              <w:t xml:space="preserve">-band vestavěné správy </w:t>
            </w:r>
            <w:proofErr w:type="spellStart"/>
            <w:r>
              <w:rPr>
                <w:sz w:val="16"/>
              </w:rPr>
              <w:t>systemu</w:t>
            </w:r>
            <w:proofErr w:type="spellEnd"/>
            <w:r>
              <w:rPr>
                <w:sz w:val="16"/>
              </w:rPr>
              <w:t xml:space="preserve">, včetně přiřazení IP adres a přístupu do HW logu </w:t>
            </w:r>
          </w:p>
          <w:p w14:paraId="2271007C" w14:textId="77777777" w:rsidR="00874C6D" w:rsidRDefault="00000000">
            <w:pPr>
              <w:numPr>
                <w:ilvl w:val="0"/>
                <w:numId w:val="14"/>
              </w:numPr>
              <w:spacing w:after="34" w:line="238" w:lineRule="auto"/>
              <w:ind w:hanging="360"/>
              <w:jc w:val="left"/>
            </w:pPr>
            <w:r>
              <w:rPr>
                <w:sz w:val="16"/>
              </w:rPr>
              <w:t xml:space="preserve">management nástroje musí umět poskytovat ovladače instalovaným operačním systémům bez speciální dedikované </w:t>
            </w:r>
            <w:proofErr w:type="spellStart"/>
            <w:r>
              <w:rPr>
                <w:sz w:val="16"/>
              </w:rPr>
              <w:t>partition</w:t>
            </w:r>
            <w:proofErr w:type="spellEnd"/>
            <w:r>
              <w:rPr>
                <w:sz w:val="16"/>
              </w:rPr>
              <w:t xml:space="preserve"> na interních discích serveru a nezávisle na těchto discích  </w:t>
            </w:r>
          </w:p>
          <w:p w14:paraId="642C4A9E" w14:textId="77777777" w:rsidR="00874C6D" w:rsidRDefault="00000000">
            <w:pPr>
              <w:numPr>
                <w:ilvl w:val="0"/>
                <w:numId w:val="14"/>
              </w:numPr>
              <w:spacing w:after="0" w:line="259" w:lineRule="auto"/>
              <w:ind w:hanging="360"/>
              <w:jc w:val="left"/>
            </w:pPr>
            <w:proofErr w:type="spellStart"/>
            <w:r>
              <w:rPr>
                <w:sz w:val="16"/>
              </w:rPr>
              <w:t>Integrovatelnost</w:t>
            </w:r>
            <w:proofErr w:type="spellEnd"/>
            <w:r>
              <w:rPr>
                <w:sz w:val="16"/>
              </w:rPr>
              <w:t xml:space="preserve"> s dohledovou konzolí </w:t>
            </w:r>
            <w:proofErr w:type="spellStart"/>
            <w:r>
              <w:rPr>
                <w:sz w:val="16"/>
              </w:rPr>
              <w:t>OpenManage</w:t>
            </w:r>
            <w:proofErr w:type="spellEnd"/>
            <w:r>
              <w:rPr>
                <w:sz w:val="16"/>
              </w:rPr>
              <w:t xml:space="preserve"> Essentials </w:t>
            </w:r>
          </w:p>
        </w:tc>
      </w:tr>
      <w:tr w:rsidR="00874C6D" w14:paraId="5700FC6D" w14:textId="77777777">
        <w:trPr>
          <w:trHeight w:val="1195"/>
        </w:trPr>
        <w:tc>
          <w:tcPr>
            <w:tcW w:w="2458" w:type="dxa"/>
            <w:tcBorders>
              <w:top w:val="single" w:sz="4" w:space="0" w:color="000000"/>
              <w:left w:val="single" w:sz="4" w:space="0" w:color="000000"/>
              <w:bottom w:val="single" w:sz="4" w:space="0" w:color="000000"/>
              <w:right w:val="single" w:sz="4" w:space="0" w:color="000000"/>
            </w:tcBorders>
            <w:vAlign w:val="center"/>
          </w:tcPr>
          <w:p w14:paraId="77D20105" w14:textId="77777777" w:rsidR="00874C6D" w:rsidRDefault="00000000">
            <w:pPr>
              <w:spacing w:after="0" w:line="259" w:lineRule="auto"/>
              <w:ind w:left="0" w:firstLine="0"/>
              <w:jc w:val="left"/>
            </w:pPr>
            <w:r>
              <w:rPr>
                <w:b/>
                <w:sz w:val="16"/>
              </w:rPr>
              <w:lastRenderedPageBreak/>
              <w:t xml:space="preserve">Podpora a servis </w:t>
            </w:r>
          </w:p>
        </w:tc>
        <w:tc>
          <w:tcPr>
            <w:tcW w:w="7348" w:type="dxa"/>
            <w:tcBorders>
              <w:top w:val="single" w:sz="4" w:space="0" w:color="000000"/>
              <w:left w:val="single" w:sz="4" w:space="0" w:color="000000"/>
              <w:bottom w:val="single" w:sz="4" w:space="0" w:color="000000"/>
              <w:right w:val="single" w:sz="4" w:space="0" w:color="000000"/>
            </w:tcBorders>
          </w:tcPr>
          <w:p w14:paraId="4E7E1BE5" w14:textId="77777777" w:rsidR="00874C6D" w:rsidRDefault="00000000">
            <w:pPr>
              <w:spacing w:after="0" w:line="259" w:lineRule="auto"/>
              <w:jc w:val="left"/>
            </w:pPr>
            <w:r>
              <w:rPr>
                <w:sz w:val="16"/>
              </w:rPr>
              <w:t xml:space="preserve">Záruka na 5 let typu NBD, oprava v místě instalace serveru, servis je poskytován výrobcem serveru, možnost rozšíření záruky min. na 7 let. Podpora prostřednictvím internetu musí umožňovat stahování ovladačů a manuálů adresně pro konkrétní zadané sériové či produktové číslo každého serveru. Možnost provázání managementu serveru pro online spojení technickou podporou výrobce a automatickým otevíráním servisních požadavků včetně automatického odeslání HW a OS logů pro následný </w:t>
            </w:r>
            <w:proofErr w:type="spellStart"/>
            <w:r>
              <w:rPr>
                <w:sz w:val="16"/>
              </w:rPr>
              <w:t>troubleshooting</w:t>
            </w:r>
            <w:proofErr w:type="spellEnd"/>
            <w:r>
              <w:rPr>
                <w:sz w:val="16"/>
              </w:rPr>
              <w:t xml:space="preserve"> proces. </w:t>
            </w:r>
          </w:p>
        </w:tc>
      </w:tr>
    </w:tbl>
    <w:p w14:paraId="5BE0D270" w14:textId="77777777" w:rsidR="00874C6D" w:rsidRDefault="00000000">
      <w:pPr>
        <w:spacing w:after="0" w:line="259" w:lineRule="auto"/>
        <w:ind w:left="0" w:firstLine="0"/>
      </w:pPr>
      <w:r>
        <w:rPr>
          <w:sz w:val="24"/>
        </w:rPr>
        <w:t xml:space="preserve"> </w:t>
      </w:r>
    </w:p>
    <w:tbl>
      <w:tblPr>
        <w:tblStyle w:val="TableGrid"/>
        <w:tblW w:w="10029" w:type="dxa"/>
        <w:tblInd w:w="-471" w:type="dxa"/>
        <w:tblCellMar>
          <w:top w:w="38" w:type="dxa"/>
          <w:left w:w="70" w:type="dxa"/>
          <w:bottom w:w="0" w:type="dxa"/>
          <w:right w:w="115" w:type="dxa"/>
        </w:tblCellMar>
        <w:tblLook w:val="04A0" w:firstRow="1" w:lastRow="0" w:firstColumn="1" w:lastColumn="0" w:noHBand="0" w:noVBand="1"/>
      </w:tblPr>
      <w:tblGrid>
        <w:gridCol w:w="1953"/>
        <w:gridCol w:w="82"/>
        <w:gridCol w:w="1707"/>
        <w:gridCol w:w="161"/>
        <w:gridCol w:w="6094"/>
        <w:gridCol w:w="32"/>
      </w:tblGrid>
      <w:tr w:rsidR="00874C6D" w14:paraId="1ED1F7F9" w14:textId="77777777">
        <w:trPr>
          <w:gridAfter w:val="1"/>
          <w:wAfter w:w="32" w:type="dxa"/>
          <w:trHeight w:val="670"/>
        </w:trPr>
        <w:tc>
          <w:tcPr>
            <w:tcW w:w="203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F601A8" w14:textId="77777777" w:rsidR="00874C6D" w:rsidRDefault="00000000">
            <w:pPr>
              <w:spacing w:after="0" w:line="270" w:lineRule="auto"/>
              <w:ind w:left="224" w:right="144" w:firstLine="0"/>
              <w:jc w:val="center"/>
            </w:pPr>
            <w:r>
              <w:rPr>
                <w:b/>
                <w:sz w:val="16"/>
              </w:rPr>
              <w:t xml:space="preserve">SW licence operačních systémů  </w:t>
            </w:r>
          </w:p>
          <w:p w14:paraId="2AAA643F" w14:textId="77777777" w:rsidR="00874C6D" w:rsidRDefault="00000000">
            <w:pPr>
              <w:spacing w:after="0" w:line="259" w:lineRule="auto"/>
              <w:ind w:left="0" w:firstLine="0"/>
              <w:jc w:val="center"/>
            </w:pPr>
            <w:r>
              <w:rPr>
                <w:b/>
                <w:sz w:val="16"/>
                <w:u w:val="single" w:color="000000"/>
              </w:rPr>
              <w:t>NELZE použít v nabídce</w:t>
            </w:r>
            <w:r>
              <w:rPr>
                <w:b/>
                <w:sz w:val="16"/>
              </w:rPr>
              <w:t xml:space="preserve"> </w:t>
            </w:r>
            <w:r>
              <w:rPr>
                <w:b/>
                <w:sz w:val="16"/>
                <w:u w:val="single" w:color="000000"/>
              </w:rPr>
              <w:t>druhotných licencí</w:t>
            </w:r>
            <w:r>
              <w:rPr>
                <w:b/>
                <w:sz w:val="16"/>
              </w:rPr>
              <w:t xml:space="preserve"> </w:t>
            </w:r>
          </w:p>
        </w:tc>
        <w:tc>
          <w:tcPr>
            <w:tcW w:w="1873" w:type="dxa"/>
            <w:gridSpan w:val="2"/>
            <w:tcBorders>
              <w:top w:val="single" w:sz="4" w:space="0" w:color="000000"/>
              <w:left w:val="single" w:sz="4" w:space="0" w:color="000000"/>
              <w:bottom w:val="single" w:sz="4" w:space="0" w:color="000000"/>
              <w:right w:val="single" w:sz="4" w:space="0" w:color="000000"/>
            </w:tcBorders>
            <w:vAlign w:val="center"/>
          </w:tcPr>
          <w:p w14:paraId="65D49309" w14:textId="77777777" w:rsidR="00874C6D" w:rsidRDefault="00000000">
            <w:pPr>
              <w:spacing w:after="0" w:line="259" w:lineRule="auto"/>
              <w:jc w:val="left"/>
            </w:pPr>
            <w:r>
              <w:rPr>
                <w:sz w:val="16"/>
              </w:rPr>
              <w:t xml:space="preserve">Serverové operační systémy </w:t>
            </w:r>
          </w:p>
        </w:tc>
        <w:tc>
          <w:tcPr>
            <w:tcW w:w="6119" w:type="dxa"/>
            <w:tcBorders>
              <w:top w:val="single" w:sz="4" w:space="0" w:color="000000"/>
              <w:left w:val="single" w:sz="4" w:space="0" w:color="000000"/>
              <w:bottom w:val="single" w:sz="4" w:space="0" w:color="000000"/>
              <w:right w:val="single" w:sz="4" w:space="0" w:color="000000"/>
            </w:tcBorders>
          </w:tcPr>
          <w:p w14:paraId="2719AB6B" w14:textId="77777777" w:rsidR="00874C6D" w:rsidRDefault="00000000">
            <w:pPr>
              <w:spacing w:after="0" w:line="259" w:lineRule="auto"/>
              <w:jc w:val="left"/>
            </w:pPr>
            <w:r>
              <w:rPr>
                <w:sz w:val="16"/>
              </w:rPr>
              <w:t xml:space="preserve">2 ks licencí </w:t>
            </w:r>
            <w:proofErr w:type="gramStart"/>
            <w:r>
              <w:rPr>
                <w:sz w:val="16"/>
              </w:rPr>
              <w:t>64-bitového</w:t>
            </w:r>
            <w:proofErr w:type="gramEnd"/>
            <w:r>
              <w:rPr>
                <w:sz w:val="16"/>
              </w:rPr>
              <w:t xml:space="preserve"> serverového operačního systému v aktuální verzi. Licence musí umožnit provoz hypervizoru a min. 2 virtuálních serverů stejné verze v prostředí nabízené serverové virtualizace, dále provoz všech nabízených aplikací a management nástrojů. </w:t>
            </w:r>
          </w:p>
        </w:tc>
      </w:tr>
      <w:tr w:rsidR="00874C6D" w14:paraId="2915A28D" w14:textId="77777777">
        <w:trPr>
          <w:gridAfter w:val="1"/>
          <w:wAfter w:w="32" w:type="dxa"/>
          <w:trHeight w:val="449"/>
        </w:trPr>
        <w:tc>
          <w:tcPr>
            <w:tcW w:w="0" w:type="auto"/>
            <w:gridSpan w:val="2"/>
            <w:vMerge/>
            <w:tcBorders>
              <w:top w:val="nil"/>
              <w:left w:val="single" w:sz="4" w:space="0" w:color="000000"/>
              <w:bottom w:val="single" w:sz="4" w:space="0" w:color="000000"/>
              <w:right w:val="single" w:sz="4" w:space="0" w:color="000000"/>
            </w:tcBorders>
          </w:tcPr>
          <w:p w14:paraId="7822C599" w14:textId="77777777" w:rsidR="00874C6D" w:rsidRDefault="00874C6D">
            <w:pPr>
              <w:spacing w:after="160" w:line="259" w:lineRule="auto"/>
              <w:ind w:left="0" w:firstLine="0"/>
              <w:jc w:val="left"/>
            </w:pPr>
          </w:p>
        </w:tc>
        <w:tc>
          <w:tcPr>
            <w:tcW w:w="1873" w:type="dxa"/>
            <w:gridSpan w:val="2"/>
            <w:tcBorders>
              <w:top w:val="single" w:sz="4" w:space="0" w:color="000000"/>
              <w:left w:val="single" w:sz="4" w:space="0" w:color="000000"/>
              <w:bottom w:val="single" w:sz="4" w:space="0" w:color="000000"/>
              <w:right w:val="single" w:sz="4" w:space="0" w:color="000000"/>
            </w:tcBorders>
            <w:vAlign w:val="center"/>
          </w:tcPr>
          <w:p w14:paraId="69037CFC" w14:textId="77777777" w:rsidR="00874C6D" w:rsidRDefault="00000000">
            <w:pPr>
              <w:spacing w:after="0" w:line="259" w:lineRule="auto"/>
              <w:ind w:left="0" w:firstLine="0"/>
              <w:jc w:val="left"/>
            </w:pPr>
            <w:r>
              <w:rPr>
                <w:sz w:val="16"/>
              </w:rPr>
              <w:t xml:space="preserve">Klientské licence </w:t>
            </w:r>
          </w:p>
        </w:tc>
        <w:tc>
          <w:tcPr>
            <w:tcW w:w="6119" w:type="dxa"/>
            <w:tcBorders>
              <w:top w:val="single" w:sz="4" w:space="0" w:color="000000"/>
              <w:left w:val="single" w:sz="4" w:space="0" w:color="000000"/>
              <w:bottom w:val="single" w:sz="4" w:space="0" w:color="000000"/>
              <w:right w:val="single" w:sz="4" w:space="0" w:color="000000"/>
            </w:tcBorders>
          </w:tcPr>
          <w:p w14:paraId="45DEB9DF" w14:textId="77777777" w:rsidR="00874C6D" w:rsidRDefault="00000000">
            <w:pPr>
              <w:spacing w:after="9" w:line="259" w:lineRule="auto"/>
              <w:ind w:left="0" w:firstLine="0"/>
              <w:jc w:val="left"/>
            </w:pPr>
            <w:r>
              <w:rPr>
                <w:sz w:val="16"/>
              </w:rPr>
              <w:t xml:space="preserve">klientské licence pro nabízené operační systémy umožňující využívat těchto systémů </w:t>
            </w:r>
          </w:p>
          <w:p w14:paraId="0C8D7030" w14:textId="77777777" w:rsidR="00874C6D" w:rsidRDefault="00000000">
            <w:pPr>
              <w:spacing w:after="0" w:line="259" w:lineRule="auto"/>
              <w:ind w:firstLine="0"/>
              <w:jc w:val="left"/>
            </w:pPr>
            <w:r>
              <w:rPr>
                <w:sz w:val="16"/>
              </w:rPr>
              <w:t>uživatelům celkem na 36</w:t>
            </w:r>
            <w:r>
              <w:rPr>
                <w:b/>
                <w:sz w:val="16"/>
              </w:rPr>
              <w:t>0</w:t>
            </w:r>
            <w:r>
              <w:rPr>
                <w:sz w:val="16"/>
              </w:rPr>
              <w:t xml:space="preserve"> zařízeních. </w:t>
            </w:r>
          </w:p>
        </w:tc>
      </w:tr>
      <w:tr w:rsidR="00874C6D" w14:paraId="59723A9C" w14:textId="77777777">
        <w:trPr>
          <w:trHeight w:val="449"/>
        </w:trPr>
        <w:tc>
          <w:tcPr>
            <w:tcW w:w="1956" w:type="dxa"/>
            <w:vMerge w:val="restart"/>
            <w:tcBorders>
              <w:top w:val="single" w:sz="4" w:space="0" w:color="000000"/>
              <w:left w:val="single" w:sz="4" w:space="0" w:color="000000"/>
              <w:bottom w:val="single" w:sz="4" w:space="0" w:color="000000"/>
              <w:right w:val="single" w:sz="4" w:space="0" w:color="000000"/>
            </w:tcBorders>
            <w:vAlign w:val="center"/>
          </w:tcPr>
          <w:p w14:paraId="3E09CF25" w14:textId="77777777" w:rsidR="00874C6D" w:rsidRDefault="00000000">
            <w:pPr>
              <w:spacing w:after="6" w:line="259" w:lineRule="auto"/>
              <w:ind w:left="47" w:firstLine="0"/>
              <w:jc w:val="center"/>
            </w:pPr>
            <w:r>
              <w:rPr>
                <w:b/>
                <w:sz w:val="16"/>
              </w:rPr>
              <w:t xml:space="preserve">UPS </w:t>
            </w:r>
          </w:p>
          <w:p w14:paraId="195C82B4" w14:textId="77777777" w:rsidR="00874C6D" w:rsidRDefault="00000000">
            <w:pPr>
              <w:spacing w:after="0" w:line="259" w:lineRule="auto"/>
              <w:ind w:left="46" w:firstLine="0"/>
              <w:jc w:val="center"/>
            </w:pPr>
            <w:r>
              <w:rPr>
                <w:b/>
                <w:sz w:val="16"/>
              </w:rPr>
              <w:t xml:space="preserve">1x </w:t>
            </w: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14:paraId="0D0EF914" w14:textId="77777777" w:rsidR="00874C6D" w:rsidRDefault="00000000">
            <w:pPr>
              <w:spacing w:after="0" w:line="259" w:lineRule="auto"/>
              <w:ind w:left="0" w:firstLine="0"/>
              <w:jc w:val="left"/>
            </w:pPr>
            <w:r>
              <w:rPr>
                <w:sz w:val="16"/>
              </w:rPr>
              <w:t xml:space="preserve">Provedení </w:t>
            </w:r>
          </w:p>
        </w:tc>
        <w:tc>
          <w:tcPr>
            <w:tcW w:w="6313" w:type="dxa"/>
            <w:gridSpan w:val="3"/>
            <w:tcBorders>
              <w:top w:val="single" w:sz="4" w:space="0" w:color="000000"/>
              <w:left w:val="single" w:sz="4" w:space="0" w:color="000000"/>
              <w:bottom w:val="single" w:sz="4" w:space="0" w:color="000000"/>
              <w:right w:val="single" w:sz="4" w:space="0" w:color="000000"/>
            </w:tcBorders>
          </w:tcPr>
          <w:p w14:paraId="127624E6" w14:textId="77777777" w:rsidR="00874C6D" w:rsidRDefault="00000000">
            <w:pPr>
              <w:spacing w:after="0" w:line="259" w:lineRule="auto"/>
              <w:jc w:val="left"/>
            </w:pPr>
            <w:r>
              <w:rPr>
                <w:sz w:val="16"/>
              </w:rPr>
              <w:t xml:space="preserve">Provedení do racku, max. 2U, včetně montážního materiálu nebo TOWER s možností umístění ve vertikální i horizontální poloze </w:t>
            </w:r>
          </w:p>
        </w:tc>
      </w:tr>
      <w:tr w:rsidR="00874C6D" w14:paraId="3BE45975" w14:textId="77777777">
        <w:trPr>
          <w:trHeight w:val="230"/>
        </w:trPr>
        <w:tc>
          <w:tcPr>
            <w:tcW w:w="0" w:type="auto"/>
            <w:vMerge/>
            <w:tcBorders>
              <w:top w:val="nil"/>
              <w:left w:val="single" w:sz="4" w:space="0" w:color="000000"/>
              <w:bottom w:val="nil"/>
              <w:right w:val="single" w:sz="4" w:space="0" w:color="000000"/>
            </w:tcBorders>
          </w:tcPr>
          <w:p w14:paraId="0E3F4F36" w14:textId="77777777" w:rsidR="00874C6D" w:rsidRDefault="00874C6D">
            <w:pPr>
              <w:spacing w:after="160" w:line="259" w:lineRule="auto"/>
              <w:ind w:left="0" w:firstLine="0"/>
              <w:jc w:val="left"/>
            </w:pPr>
          </w:p>
        </w:tc>
        <w:tc>
          <w:tcPr>
            <w:tcW w:w="1793" w:type="dxa"/>
            <w:gridSpan w:val="2"/>
            <w:tcBorders>
              <w:top w:val="single" w:sz="4" w:space="0" w:color="000000"/>
              <w:left w:val="single" w:sz="4" w:space="0" w:color="000000"/>
              <w:bottom w:val="single" w:sz="4" w:space="0" w:color="000000"/>
              <w:right w:val="single" w:sz="4" w:space="0" w:color="000000"/>
            </w:tcBorders>
          </w:tcPr>
          <w:p w14:paraId="2DCE8A9B" w14:textId="77777777" w:rsidR="00874C6D" w:rsidRDefault="00000000">
            <w:pPr>
              <w:spacing w:after="0" w:line="259" w:lineRule="auto"/>
              <w:ind w:left="0" w:firstLine="0"/>
              <w:jc w:val="left"/>
            </w:pPr>
            <w:r>
              <w:rPr>
                <w:sz w:val="16"/>
              </w:rPr>
              <w:t xml:space="preserve">Elektrické provedení </w:t>
            </w:r>
          </w:p>
        </w:tc>
        <w:tc>
          <w:tcPr>
            <w:tcW w:w="6313" w:type="dxa"/>
            <w:gridSpan w:val="3"/>
            <w:tcBorders>
              <w:top w:val="single" w:sz="4" w:space="0" w:color="000000"/>
              <w:left w:val="single" w:sz="4" w:space="0" w:color="000000"/>
              <w:bottom w:val="single" w:sz="4" w:space="0" w:color="000000"/>
              <w:right w:val="single" w:sz="4" w:space="0" w:color="000000"/>
            </w:tcBorders>
          </w:tcPr>
          <w:p w14:paraId="67A83ACB" w14:textId="77777777" w:rsidR="00874C6D" w:rsidRDefault="00000000">
            <w:pPr>
              <w:spacing w:after="0" w:line="259" w:lineRule="auto"/>
              <w:ind w:left="0" w:firstLine="0"/>
              <w:jc w:val="left"/>
            </w:pPr>
            <w:r>
              <w:rPr>
                <w:sz w:val="16"/>
              </w:rPr>
              <w:t xml:space="preserve">Jmenovité́ napětí ́230 V, jednofázová na vstupu i výstupu </w:t>
            </w:r>
          </w:p>
        </w:tc>
      </w:tr>
      <w:tr w:rsidR="00874C6D" w14:paraId="58723275" w14:textId="77777777">
        <w:trPr>
          <w:trHeight w:val="228"/>
        </w:trPr>
        <w:tc>
          <w:tcPr>
            <w:tcW w:w="0" w:type="auto"/>
            <w:vMerge/>
            <w:tcBorders>
              <w:top w:val="nil"/>
              <w:left w:val="single" w:sz="4" w:space="0" w:color="000000"/>
              <w:bottom w:val="nil"/>
              <w:right w:val="single" w:sz="4" w:space="0" w:color="000000"/>
            </w:tcBorders>
          </w:tcPr>
          <w:p w14:paraId="4248C3EE" w14:textId="77777777" w:rsidR="00874C6D" w:rsidRDefault="00874C6D">
            <w:pPr>
              <w:spacing w:after="160" w:line="259" w:lineRule="auto"/>
              <w:ind w:left="0" w:firstLine="0"/>
              <w:jc w:val="left"/>
            </w:pPr>
          </w:p>
        </w:tc>
        <w:tc>
          <w:tcPr>
            <w:tcW w:w="1793" w:type="dxa"/>
            <w:gridSpan w:val="2"/>
            <w:tcBorders>
              <w:top w:val="single" w:sz="4" w:space="0" w:color="000000"/>
              <w:left w:val="single" w:sz="4" w:space="0" w:color="000000"/>
              <w:bottom w:val="single" w:sz="4" w:space="0" w:color="000000"/>
              <w:right w:val="single" w:sz="4" w:space="0" w:color="000000"/>
            </w:tcBorders>
          </w:tcPr>
          <w:p w14:paraId="7C9166E9" w14:textId="77777777" w:rsidR="00874C6D" w:rsidRDefault="00000000">
            <w:pPr>
              <w:spacing w:after="0" w:line="259" w:lineRule="auto"/>
              <w:ind w:left="0" w:firstLine="0"/>
              <w:jc w:val="left"/>
            </w:pPr>
            <w:r>
              <w:rPr>
                <w:sz w:val="16"/>
              </w:rPr>
              <w:t xml:space="preserve">Výkon (VA/W) </w:t>
            </w:r>
          </w:p>
        </w:tc>
        <w:tc>
          <w:tcPr>
            <w:tcW w:w="6313" w:type="dxa"/>
            <w:gridSpan w:val="3"/>
            <w:tcBorders>
              <w:top w:val="single" w:sz="4" w:space="0" w:color="000000"/>
              <w:left w:val="single" w:sz="4" w:space="0" w:color="000000"/>
              <w:bottom w:val="single" w:sz="4" w:space="0" w:color="000000"/>
              <w:right w:val="single" w:sz="4" w:space="0" w:color="000000"/>
            </w:tcBorders>
          </w:tcPr>
          <w:p w14:paraId="7125F699" w14:textId="77777777" w:rsidR="00874C6D" w:rsidRDefault="00000000">
            <w:pPr>
              <w:spacing w:after="0" w:line="259" w:lineRule="auto"/>
              <w:ind w:left="0" w:firstLine="0"/>
              <w:jc w:val="left"/>
            </w:pPr>
            <w:r>
              <w:rPr>
                <w:sz w:val="16"/>
              </w:rPr>
              <w:t xml:space="preserve">1000 VA / 600 W </w:t>
            </w:r>
          </w:p>
        </w:tc>
      </w:tr>
      <w:tr w:rsidR="00874C6D" w14:paraId="4AB20247" w14:textId="77777777">
        <w:trPr>
          <w:trHeight w:val="230"/>
        </w:trPr>
        <w:tc>
          <w:tcPr>
            <w:tcW w:w="0" w:type="auto"/>
            <w:vMerge/>
            <w:tcBorders>
              <w:top w:val="nil"/>
              <w:left w:val="single" w:sz="4" w:space="0" w:color="000000"/>
              <w:bottom w:val="nil"/>
              <w:right w:val="single" w:sz="4" w:space="0" w:color="000000"/>
            </w:tcBorders>
          </w:tcPr>
          <w:p w14:paraId="30069B7B" w14:textId="77777777" w:rsidR="00874C6D" w:rsidRDefault="00874C6D">
            <w:pPr>
              <w:spacing w:after="160" w:line="259" w:lineRule="auto"/>
              <w:ind w:left="0" w:firstLine="0"/>
              <w:jc w:val="left"/>
            </w:pPr>
          </w:p>
        </w:tc>
        <w:tc>
          <w:tcPr>
            <w:tcW w:w="1793" w:type="dxa"/>
            <w:gridSpan w:val="2"/>
            <w:tcBorders>
              <w:top w:val="single" w:sz="4" w:space="0" w:color="000000"/>
              <w:left w:val="single" w:sz="4" w:space="0" w:color="000000"/>
              <w:bottom w:val="single" w:sz="4" w:space="0" w:color="000000"/>
              <w:right w:val="single" w:sz="4" w:space="0" w:color="000000"/>
            </w:tcBorders>
          </w:tcPr>
          <w:p w14:paraId="08878385" w14:textId="77777777" w:rsidR="00874C6D" w:rsidRDefault="00000000">
            <w:pPr>
              <w:spacing w:after="0" w:line="259" w:lineRule="auto"/>
              <w:ind w:left="0" w:firstLine="0"/>
              <w:jc w:val="left"/>
            </w:pPr>
            <w:r>
              <w:rPr>
                <w:sz w:val="16"/>
              </w:rPr>
              <w:t xml:space="preserve">Technologie </w:t>
            </w:r>
          </w:p>
        </w:tc>
        <w:tc>
          <w:tcPr>
            <w:tcW w:w="6313" w:type="dxa"/>
            <w:gridSpan w:val="3"/>
            <w:tcBorders>
              <w:top w:val="single" w:sz="4" w:space="0" w:color="000000"/>
              <w:left w:val="single" w:sz="4" w:space="0" w:color="000000"/>
              <w:bottom w:val="single" w:sz="4" w:space="0" w:color="000000"/>
              <w:right w:val="single" w:sz="4" w:space="0" w:color="000000"/>
            </w:tcBorders>
          </w:tcPr>
          <w:p w14:paraId="51CD43E1" w14:textId="77777777" w:rsidR="00874C6D" w:rsidRDefault="00000000">
            <w:pPr>
              <w:spacing w:after="0" w:line="259" w:lineRule="auto"/>
              <w:ind w:left="0" w:firstLine="0"/>
              <w:jc w:val="left"/>
            </w:pPr>
            <w:proofErr w:type="gramStart"/>
            <w:r>
              <w:rPr>
                <w:sz w:val="16"/>
              </w:rPr>
              <w:t>Line- interaktivní</w:t>
            </w:r>
            <w:proofErr w:type="gramEnd"/>
            <w:r>
              <w:rPr>
                <w:sz w:val="16"/>
              </w:rPr>
              <w:t xml:space="preserve"> </w:t>
            </w:r>
          </w:p>
        </w:tc>
      </w:tr>
      <w:tr w:rsidR="00874C6D" w14:paraId="4E274B2A" w14:textId="77777777">
        <w:trPr>
          <w:trHeight w:val="230"/>
        </w:trPr>
        <w:tc>
          <w:tcPr>
            <w:tcW w:w="0" w:type="auto"/>
            <w:vMerge/>
            <w:tcBorders>
              <w:top w:val="nil"/>
              <w:left w:val="single" w:sz="4" w:space="0" w:color="000000"/>
              <w:bottom w:val="nil"/>
              <w:right w:val="single" w:sz="4" w:space="0" w:color="000000"/>
            </w:tcBorders>
          </w:tcPr>
          <w:p w14:paraId="2A0E3B15" w14:textId="77777777" w:rsidR="00874C6D" w:rsidRDefault="00874C6D">
            <w:pPr>
              <w:spacing w:after="160" w:line="259" w:lineRule="auto"/>
              <w:ind w:left="0" w:firstLine="0"/>
              <w:jc w:val="left"/>
            </w:pPr>
          </w:p>
        </w:tc>
        <w:tc>
          <w:tcPr>
            <w:tcW w:w="1793" w:type="dxa"/>
            <w:gridSpan w:val="2"/>
            <w:tcBorders>
              <w:top w:val="single" w:sz="4" w:space="0" w:color="000000"/>
              <w:left w:val="single" w:sz="4" w:space="0" w:color="000000"/>
              <w:bottom w:val="single" w:sz="4" w:space="0" w:color="000000"/>
              <w:right w:val="single" w:sz="4" w:space="0" w:color="000000"/>
            </w:tcBorders>
          </w:tcPr>
          <w:p w14:paraId="7EFD4D92" w14:textId="77777777" w:rsidR="00874C6D" w:rsidRDefault="00000000">
            <w:pPr>
              <w:spacing w:after="0" w:line="259" w:lineRule="auto"/>
              <w:ind w:left="0" w:firstLine="0"/>
              <w:jc w:val="left"/>
            </w:pPr>
            <w:r>
              <w:rPr>
                <w:sz w:val="16"/>
              </w:rPr>
              <w:t xml:space="preserve">Vstup </w:t>
            </w:r>
          </w:p>
        </w:tc>
        <w:tc>
          <w:tcPr>
            <w:tcW w:w="6313" w:type="dxa"/>
            <w:gridSpan w:val="3"/>
            <w:tcBorders>
              <w:top w:val="single" w:sz="4" w:space="0" w:color="000000"/>
              <w:left w:val="single" w:sz="4" w:space="0" w:color="000000"/>
              <w:bottom w:val="single" w:sz="4" w:space="0" w:color="000000"/>
              <w:right w:val="single" w:sz="4" w:space="0" w:color="000000"/>
            </w:tcBorders>
          </w:tcPr>
          <w:p w14:paraId="5695DC0A" w14:textId="77777777" w:rsidR="00874C6D" w:rsidRDefault="00000000">
            <w:pPr>
              <w:spacing w:after="0" w:line="259" w:lineRule="auto"/>
              <w:ind w:left="0" w:firstLine="0"/>
              <w:jc w:val="left"/>
            </w:pPr>
            <w:r>
              <w:rPr>
                <w:sz w:val="16"/>
              </w:rPr>
              <w:t xml:space="preserve">Zásuvka IEC C14 </w:t>
            </w:r>
          </w:p>
        </w:tc>
      </w:tr>
      <w:tr w:rsidR="00874C6D" w14:paraId="76B7A586" w14:textId="77777777">
        <w:trPr>
          <w:trHeight w:val="228"/>
        </w:trPr>
        <w:tc>
          <w:tcPr>
            <w:tcW w:w="0" w:type="auto"/>
            <w:vMerge/>
            <w:tcBorders>
              <w:top w:val="nil"/>
              <w:left w:val="single" w:sz="4" w:space="0" w:color="000000"/>
              <w:bottom w:val="nil"/>
              <w:right w:val="single" w:sz="4" w:space="0" w:color="000000"/>
            </w:tcBorders>
          </w:tcPr>
          <w:p w14:paraId="547B7ACD" w14:textId="77777777" w:rsidR="00874C6D" w:rsidRDefault="00874C6D">
            <w:pPr>
              <w:spacing w:after="160" w:line="259" w:lineRule="auto"/>
              <w:ind w:left="0" w:firstLine="0"/>
              <w:jc w:val="left"/>
            </w:pPr>
          </w:p>
        </w:tc>
        <w:tc>
          <w:tcPr>
            <w:tcW w:w="1793" w:type="dxa"/>
            <w:gridSpan w:val="2"/>
            <w:tcBorders>
              <w:top w:val="single" w:sz="4" w:space="0" w:color="000000"/>
              <w:left w:val="single" w:sz="4" w:space="0" w:color="000000"/>
              <w:bottom w:val="single" w:sz="4" w:space="0" w:color="000000"/>
              <w:right w:val="single" w:sz="4" w:space="0" w:color="000000"/>
            </w:tcBorders>
          </w:tcPr>
          <w:p w14:paraId="2022DD92" w14:textId="77777777" w:rsidR="00874C6D" w:rsidRDefault="00000000">
            <w:pPr>
              <w:spacing w:after="0" w:line="259" w:lineRule="auto"/>
              <w:ind w:left="0" w:firstLine="0"/>
              <w:jc w:val="left"/>
            </w:pPr>
            <w:r>
              <w:rPr>
                <w:sz w:val="16"/>
              </w:rPr>
              <w:t xml:space="preserve">Výstupy </w:t>
            </w:r>
          </w:p>
        </w:tc>
        <w:tc>
          <w:tcPr>
            <w:tcW w:w="6313" w:type="dxa"/>
            <w:gridSpan w:val="3"/>
            <w:tcBorders>
              <w:top w:val="single" w:sz="4" w:space="0" w:color="000000"/>
              <w:left w:val="single" w:sz="4" w:space="0" w:color="000000"/>
              <w:bottom w:val="single" w:sz="4" w:space="0" w:color="000000"/>
              <w:right w:val="single" w:sz="4" w:space="0" w:color="000000"/>
            </w:tcBorders>
          </w:tcPr>
          <w:p w14:paraId="749AEE5F" w14:textId="77777777" w:rsidR="00874C6D" w:rsidRDefault="00000000">
            <w:pPr>
              <w:spacing w:after="0" w:line="259" w:lineRule="auto"/>
              <w:ind w:left="0" w:firstLine="0"/>
              <w:jc w:val="left"/>
            </w:pPr>
            <w:r>
              <w:rPr>
                <w:sz w:val="16"/>
              </w:rPr>
              <w:t xml:space="preserve">Min. 4 zásuvek IEC C13 </w:t>
            </w:r>
          </w:p>
        </w:tc>
      </w:tr>
      <w:tr w:rsidR="00874C6D" w14:paraId="3296601F" w14:textId="77777777">
        <w:trPr>
          <w:trHeight w:val="230"/>
        </w:trPr>
        <w:tc>
          <w:tcPr>
            <w:tcW w:w="0" w:type="auto"/>
            <w:vMerge/>
            <w:tcBorders>
              <w:top w:val="nil"/>
              <w:left w:val="single" w:sz="4" w:space="0" w:color="000000"/>
              <w:bottom w:val="single" w:sz="4" w:space="0" w:color="000000"/>
              <w:right w:val="single" w:sz="4" w:space="0" w:color="000000"/>
            </w:tcBorders>
          </w:tcPr>
          <w:p w14:paraId="7E55FEFC" w14:textId="77777777" w:rsidR="00874C6D" w:rsidRDefault="00874C6D">
            <w:pPr>
              <w:spacing w:after="160" w:line="259" w:lineRule="auto"/>
              <w:ind w:left="0" w:firstLine="0"/>
              <w:jc w:val="left"/>
            </w:pPr>
          </w:p>
        </w:tc>
        <w:tc>
          <w:tcPr>
            <w:tcW w:w="1793" w:type="dxa"/>
            <w:gridSpan w:val="2"/>
            <w:tcBorders>
              <w:top w:val="single" w:sz="4" w:space="0" w:color="000000"/>
              <w:left w:val="single" w:sz="4" w:space="0" w:color="000000"/>
              <w:bottom w:val="single" w:sz="4" w:space="0" w:color="000000"/>
              <w:right w:val="single" w:sz="4" w:space="0" w:color="000000"/>
            </w:tcBorders>
          </w:tcPr>
          <w:p w14:paraId="44240CBF" w14:textId="77777777" w:rsidR="00874C6D" w:rsidRDefault="00000000">
            <w:pPr>
              <w:spacing w:after="0" w:line="259" w:lineRule="auto"/>
              <w:ind w:left="0" w:firstLine="0"/>
              <w:jc w:val="left"/>
            </w:pPr>
            <w:r>
              <w:rPr>
                <w:sz w:val="16"/>
              </w:rPr>
              <w:t xml:space="preserve">Komunikační porty </w:t>
            </w:r>
          </w:p>
        </w:tc>
        <w:tc>
          <w:tcPr>
            <w:tcW w:w="6313" w:type="dxa"/>
            <w:gridSpan w:val="3"/>
            <w:tcBorders>
              <w:top w:val="single" w:sz="4" w:space="0" w:color="000000"/>
              <w:left w:val="single" w:sz="4" w:space="0" w:color="000000"/>
              <w:bottom w:val="single" w:sz="4" w:space="0" w:color="000000"/>
              <w:right w:val="single" w:sz="4" w:space="0" w:color="000000"/>
            </w:tcBorders>
          </w:tcPr>
          <w:p w14:paraId="3609D753" w14:textId="77777777" w:rsidR="00874C6D" w:rsidRDefault="00000000">
            <w:pPr>
              <w:spacing w:after="0" w:line="259" w:lineRule="auto"/>
              <w:ind w:left="0" w:firstLine="0"/>
              <w:jc w:val="left"/>
            </w:pPr>
            <w:r>
              <w:rPr>
                <w:sz w:val="16"/>
              </w:rPr>
              <w:t xml:space="preserve">USB, RJ-45 </w:t>
            </w:r>
          </w:p>
        </w:tc>
      </w:tr>
      <w:tr w:rsidR="00874C6D" w14:paraId="2FA84515" w14:textId="77777777">
        <w:trPr>
          <w:trHeight w:val="231"/>
        </w:trPr>
        <w:tc>
          <w:tcPr>
            <w:tcW w:w="1956" w:type="dxa"/>
            <w:tcBorders>
              <w:top w:val="single" w:sz="4" w:space="0" w:color="000000"/>
              <w:left w:val="single" w:sz="4" w:space="0" w:color="000000"/>
              <w:bottom w:val="single" w:sz="4" w:space="0" w:color="000000"/>
              <w:right w:val="single" w:sz="4" w:space="0" w:color="000000"/>
            </w:tcBorders>
          </w:tcPr>
          <w:p w14:paraId="4DF25E5A" w14:textId="77777777" w:rsidR="00874C6D" w:rsidRDefault="00874C6D">
            <w:pPr>
              <w:spacing w:after="160" w:line="259" w:lineRule="auto"/>
              <w:ind w:left="0" w:firstLine="0"/>
              <w:jc w:val="left"/>
            </w:pPr>
          </w:p>
        </w:tc>
        <w:tc>
          <w:tcPr>
            <w:tcW w:w="1793" w:type="dxa"/>
            <w:gridSpan w:val="2"/>
            <w:tcBorders>
              <w:top w:val="single" w:sz="4" w:space="0" w:color="000000"/>
              <w:left w:val="single" w:sz="4" w:space="0" w:color="000000"/>
              <w:bottom w:val="single" w:sz="4" w:space="0" w:color="000000"/>
              <w:right w:val="single" w:sz="4" w:space="0" w:color="000000"/>
            </w:tcBorders>
          </w:tcPr>
          <w:p w14:paraId="661A7B69" w14:textId="77777777" w:rsidR="00874C6D" w:rsidRDefault="00000000">
            <w:pPr>
              <w:spacing w:after="0" w:line="259" w:lineRule="auto"/>
              <w:ind w:left="0" w:firstLine="0"/>
              <w:jc w:val="left"/>
            </w:pPr>
            <w:r>
              <w:rPr>
                <w:sz w:val="16"/>
              </w:rPr>
              <w:t xml:space="preserve">Záruka </w:t>
            </w:r>
          </w:p>
        </w:tc>
        <w:tc>
          <w:tcPr>
            <w:tcW w:w="6313" w:type="dxa"/>
            <w:gridSpan w:val="3"/>
            <w:tcBorders>
              <w:top w:val="single" w:sz="4" w:space="0" w:color="000000"/>
              <w:left w:val="single" w:sz="4" w:space="0" w:color="000000"/>
              <w:bottom w:val="single" w:sz="4" w:space="0" w:color="000000"/>
              <w:right w:val="single" w:sz="4" w:space="0" w:color="000000"/>
            </w:tcBorders>
          </w:tcPr>
          <w:p w14:paraId="20FD4762" w14:textId="77777777" w:rsidR="00874C6D" w:rsidRDefault="00000000">
            <w:pPr>
              <w:spacing w:after="0" w:line="259" w:lineRule="auto"/>
              <w:ind w:left="0" w:firstLine="0"/>
              <w:jc w:val="left"/>
            </w:pPr>
            <w:r>
              <w:rPr>
                <w:sz w:val="16"/>
              </w:rPr>
              <w:t xml:space="preserve">min. 24 měsíců </w:t>
            </w:r>
          </w:p>
        </w:tc>
      </w:tr>
    </w:tbl>
    <w:p w14:paraId="656EFF3C" w14:textId="77777777" w:rsidR="00874C6D" w:rsidRDefault="00000000">
      <w:pPr>
        <w:spacing w:after="269" w:line="259" w:lineRule="auto"/>
        <w:ind w:left="0" w:firstLine="0"/>
        <w:jc w:val="left"/>
      </w:pPr>
      <w:r>
        <w:rPr>
          <w:sz w:val="24"/>
        </w:rPr>
        <w:t xml:space="preserve"> </w:t>
      </w:r>
    </w:p>
    <w:p w14:paraId="6E427B02" w14:textId="77777777" w:rsidR="00874C6D" w:rsidRDefault="00000000">
      <w:pPr>
        <w:spacing w:after="0" w:line="259" w:lineRule="auto"/>
        <w:ind w:left="0" w:firstLine="0"/>
        <w:jc w:val="left"/>
      </w:pPr>
      <w:r>
        <w:rPr>
          <w:sz w:val="24"/>
        </w:rPr>
        <w:t xml:space="preserve"> </w:t>
      </w:r>
    </w:p>
    <w:tbl>
      <w:tblPr>
        <w:tblStyle w:val="TableGrid"/>
        <w:tblW w:w="9957" w:type="dxa"/>
        <w:tblInd w:w="-442" w:type="dxa"/>
        <w:tblCellMar>
          <w:top w:w="38" w:type="dxa"/>
          <w:left w:w="70" w:type="dxa"/>
          <w:bottom w:w="0" w:type="dxa"/>
          <w:right w:w="115" w:type="dxa"/>
        </w:tblCellMar>
        <w:tblLook w:val="04A0" w:firstRow="1" w:lastRow="0" w:firstColumn="1" w:lastColumn="0" w:noHBand="0" w:noVBand="1"/>
      </w:tblPr>
      <w:tblGrid>
        <w:gridCol w:w="2026"/>
        <w:gridCol w:w="1856"/>
        <w:gridCol w:w="6075"/>
      </w:tblGrid>
      <w:tr w:rsidR="00874C6D" w14:paraId="6E0CD0A4" w14:textId="77777777">
        <w:trPr>
          <w:trHeight w:val="230"/>
        </w:trPr>
        <w:tc>
          <w:tcPr>
            <w:tcW w:w="2026" w:type="dxa"/>
            <w:vMerge w:val="restart"/>
            <w:tcBorders>
              <w:top w:val="single" w:sz="4" w:space="0" w:color="000000"/>
              <w:left w:val="single" w:sz="4" w:space="0" w:color="000000"/>
              <w:bottom w:val="single" w:sz="4" w:space="0" w:color="000000"/>
              <w:right w:val="single" w:sz="4" w:space="0" w:color="000000"/>
            </w:tcBorders>
            <w:vAlign w:val="center"/>
          </w:tcPr>
          <w:p w14:paraId="0775F03E" w14:textId="77777777" w:rsidR="00874C6D" w:rsidRDefault="00000000">
            <w:pPr>
              <w:spacing w:after="9" w:line="259" w:lineRule="auto"/>
              <w:ind w:left="44" w:firstLine="0"/>
              <w:jc w:val="center"/>
            </w:pPr>
            <w:r>
              <w:rPr>
                <w:b/>
                <w:sz w:val="16"/>
              </w:rPr>
              <w:t xml:space="preserve">Síťové úložiště NAS </w:t>
            </w:r>
          </w:p>
          <w:p w14:paraId="528E3F62" w14:textId="77777777" w:rsidR="00874C6D" w:rsidRDefault="00000000">
            <w:pPr>
              <w:spacing w:after="0" w:line="259" w:lineRule="auto"/>
              <w:ind w:left="55" w:firstLine="0"/>
              <w:jc w:val="center"/>
            </w:pPr>
            <w:r>
              <w:rPr>
                <w:b/>
                <w:sz w:val="16"/>
              </w:rPr>
              <w:t xml:space="preserve">1 ks </w:t>
            </w:r>
          </w:p>
        </w:tc>
        <w:tc>
          <w:tcPr>
            <w:tcW w:w="1856" w:type="dxa"/>
            <w:tcBorders>
              <w:top w:val="single" w:sz="4" w:space="0" w:color="000000"/>
              <w:left w:val="single" w:sz="4" w:space="0" w:color="000000"/>
              <w:bottom w:val="single" w:sz="4" w:space="0" w:color="000000"/>
              <w:right w:val="single" w:sz="4" w:space="0" w:color="000000"/>
            </w:tcBorders>
          </w:tcPr>
          <w:p w14:paraId="362269AB" w14:textId="77777777" w:rsidR="00874C6D" w:rsidRDefault="00000000">
            <w:pPr>
              <w:spacing w:after="0" w:line="259" w:lineRule="auto"/>
              <w:ind w:left="0" w:firstLine="0"/>
              <w:jc w:val="left"/>
            </w:pPr>
            <w:r>
              <w:rPr>
                <w:sz w:val="16"/>
              </w:rPr>
              <w:t xml:space="preserve">Provedení </w:t>
            </w:r>
          </w:p>
        </w:tc>
        <w:tc>
          <w:tcPr>
            <w:tcW w:w="6075" w:type="dxa"/>
            <w:tcBorders>
              <w:top w:val="single" w:sz="4" w:space="0" w:color="000000"/>
              <w:left w:val="single" w:sz="4" w:space="0" w:color="000000"/>
              <w:bottom w:val="single" w:sz="4" w:space="0" w:color="000000"/>
              <w:right w:val="single" w:sz="4" w:space="0" w:color="000000"/>
            </w:tcBorders>
          </w:tcPr>
          <w:p w14:paraId="613CA182" w14:textId="77777777" w:rsidR="00874C6D" w:rsidRDefault="00000000">
            <w:pPr>
              <w:spacing w:after="0" w:line="259" w:lineRule="auto"/>
              <w:ind w:left="0" w:firstLine="0"/>
              <w:jc w:val="left"/>
            </w:pPr>
            <w:r>
              <w:rPr>
                <w:sz w:val="16"/>
              </w:rPr>
              <w:t xml:space="preserve">RACK + ližiny </w:t>
            </w:r>
          </w:p>
        </w:tc>
      </w:tr>
      <w:tr w:rsidR="00874C6D" w14:paraId="7449F353" w14:textId="77777777">
        <w:trPr>
          <w:trHeight w:val="228"/>
        </w:trPr>
        <w:tc>
          <w:tcPr>
            <w:tcW w:w="0" w:type="auto"/>
            <w:vMerge/>
            <w:tcBorders>
              <w:top w:val="nil"/>
              <w:left w:val="single" w:sz="4" w:space="0" w:color="000000"/>
              <w:bottom w:val="nil"/>
              <w:right w:val="single" w:sz="4" w:space="0" w:color="000000"/>
            </w:tcBorders>
          </w:tcPr>
          <w:p w14:paraId="7CAD0A4D" w14:textId="77777777" w:rsidR="00874C6D" w:rsidRDefault="00874C6D">
            <w:pPr>
              <w:spacing w:after="160" w:line="259" w:lineRule="auto"/>
              <w:ind w:left="0" w:firstLine="0"/>
              <w:jc w:val="left"/>
            </w:pPr>
          </w:p>
        </w:tc>
        <w:tc>
          <w:tcPr>
            <w:tcW w:w="1856" w:type="dxa"/>
            <w:tcBorders>
              <w:top w:val="single" w:sz="4" w:space="0" w:color="000000"/>
              <w:left w:val="single" w:sz="4" w:space="0" w:color="000000"/>
              <w:bottom w:val="single" w:sz="4" w:space="0" w:color="000000"/>
              <w:right w:val="single" w:sz="4" w:space="0" w:color="000000"/>
            </w:tcBorders>
          </w:tcPr>
          <w:p w14:paraId="15712D60" w14:textId="77777777" w:rsidR="00874C6D" w:rsidRDefault="00000000">
            <w:pPr>
              <w:spacing w:after="0" w:line="259" w:lineRule="auto"/>
              <w:ind w:left="0" w:firstLine="0"/>
              <w:jc w:val="left"/>
            </w:pPr>
            <w:r>
              <w:rPr>
                <w:sz w:val="16"/>
              </w:rPr>
              <w:t xml:space="preserve">Výkon </w:t>
            </w:r>
          </w:p>
        </w:tc>
        <w:tc>
          <w:tcPr>
            <w:tcW w:w="6075" w:type="dxa"/>
            <w:tcBorders>
              <w:top w:val="single" w:sz="4" w:space="0" w:color="000000"/>
              <w:left w:val="single" w:sz="4" w:space="0" w:color="000000"/>
              <w:bottom w:val="single" w:sz="4" w:space="0" w:color="000000"/>
              <w:right w:val="single" w:sz="4" w:space="0" w:color="000000"/>
            </w:tcBorders>
          </w:tcPr>
          <w:p w14:paraId="31E68A07" w14:textId="77777777" w:rsidR="00874C6D" w:rsidRDefault="00000000">
            <w:pPr>
              <w:spacing w:after="0" w:line="259" w:lineRule="auto"/>
              <w:ind w:left="0" w:firstLine="0"/>
              <w:jc w:val="left"/>
            </w:pPr>
            <w:r>
              <w:rPr>
                <w:sz w:val="16"/>
              </w:rPr>
              <w:t xml:space="preserve">1xCPU min 4000bodu v CPU MARK na https://www.cpubenchmark.net </w:t>
            </w:r>
          </w:p>
        </w:tc>
      </w:tr>
      <w:tr w:rsidR="00874C6D" w14:paraId="03B68F3A" w14:textId="77777777">
        <w:trPr>
          <w:trHeight w:val="451"/>
        </w:trPr>
        <w:tc>
          <w:tcPr>
            <w:tcW w:w="0" w:type="auto"/>
            <w:vMerge/>
            <w:tcBorders>
              <w:top w:val="nil"/>
              <w:left w:val="single" w:sz="4" w:space="0" w:color="000000"/>
              <w:bottom w:val="nil"/>
              <w:right w:val="single" w:sz="4" w:space="0" w:color="000000"/>
            </w:tcBorders>
          </w:tcPr>
          <w:p w14:paraId="5408AD9D" w14:textId="77777777" w:rsidR="00874C6D" w:rsidRDefault="00874C6D">
            <w:pPr>
              <w:spacing w:after="160" w:line="259" w:lineRule="auto"/>
              <w:ind w:left="0" w:firstLine="0"/>
              <w:jc w:val="left"/>
            </w:pPr>
          </w:p>
        </w:tc>
        <w:tc>
          <w:tcPr>
            <w:tcW w:w="1856" w:type="dxa"/>
            <w:tcBorders>
              <w:top w:val="single" w:sz="4" w:space="0" w:color="000000"/>
              <w:left w:val="single" w:sz="4" w:space="0" w:color="000000"/>
              <w:bottom w:val="single" w:sz="4" w:space="0" w:color="000000"/>
              <w:right w:val="single" w:sz="4" w:space="0" w:color="000000"/>
            </w:tcBorders>
            <w:vAlign w:val="center"/>
          </w:tcPr>
          <w:p w14:paraId="6BF9409E" w14:textId="77777777" w:rsidR="00874C6D" w:rsidRDefault="00000000">
            <w:pPr>
              <w:spacing w:after="0" w:line="259" w:lineRule="auto"/>
              <w:ind w:left="0" w:firstLine="0"/>
              <w:jc w:val="left"/>
            </w:pPr>
            <w:r>
              <w:rPr>
                <w:sz w:val="16"/>
              </w:rPr>
              <w:t xml:space="preserve">Rozšiřitelnost </w:t>
            </w:r>
          </w:p>
        </w:tc>
        <w:tc>
          <w:tcPr>
            <w:tcW w:w="6075" w:type="dxa"/>
            <w:tcBorders>
              <w:top w:val="single" w:sz="4" w:space="0" w:color="000000"/>
              <w:left w:val="single" w:sz="4" w:space="0" w:color="000000"/>
              <w:bottom w:val="single" w:sz="4" w:space="0" w:color="000000"/>
              <w:right w:val="single" w:sz="4" w:space="0" w:color="000000"/>
            </w:tcBorders>
          </w:tcPr>
          <w:p w14:paraId="5430CC68" w14:textId="77777777" w:rsidR="00874C6D" w:rsidRDefault="00000000">
            <w:pPr>
              <w:spacing w:after="6" w:line="259" w:lineRule="auto"/>
              <w:ind w:left="0" w:firstLine="0"/>
              <w:jc w:val="left"/>
            </w:pPr>
            <w:r>
              <w:rPr>
                <w:sz w:val="16"/>
              </w:rPr>
              <w:t xml:space="preserve">2x USB 3.2 Gen 1 </w:t>
            </w:r>
          </w:p>
          <w:p w14:paraId="6F1E97E8" w14:textId="77777777" w:rsidR="00874C6D" w:rsidRDefault="00000000">
            <w:pPr>
              <w:spacing w:after="0" w:line="259" w:lineRule="auto"/>
              <w:ind w:left="0" w:firstLine="0"/>
              <w:jc w:val="left"/>
            </w:pPr>
            <w:r>
              <w:rPr>
                <w:sz w:val="16"/>
              </w:rPr>
              <w:t xml:space="preserve">1x </w:t>
            </w:r>
            <w:proofErr w:type="spellStart"/>
            <w:r>
              <w:rPr>
                <w:sz w:val="16"/>
              </w:rPr>
              <w:t>eSATA</w:t>
            </w:r>
            <w:proofErr w:type="spellEnd"/>
            <w:r>
              <w:rPr>
                <w:sz w:val="16"/>
              </w:rPr>
              <w:t xml:space="preserve"> </w:t>
            </w:r>
          </w:p>
        </w:tc>
      </w:tr>
      <w:tr w:rsidR="00874C6D" w14:paraId="58597844" w14:textId="77777777">
        <w:trPr>
          <w:trHeight w:val="449"/>
        </w:trPr>
        <w:tc>
          <w:tcPr>
            <w:tcW w:w="0" w:type="auto"/>
            <w:vMerge/>
            <w:tcBorders>
              <w:top w:val="nil"/>
              <w:left w:val="single" w:sz="4" w:space="0" w:color="000000"/>
              <w:bottom w:val="nil"/>
              <w:right w:val="single" w:sz="4" w:space="0" w:color="000000"/>
            </w:tcBorders>
          </w:tcPr>
          <w:p w14:paraId="0DA165F0" w14:textId="77777777" w:rsidR="00874C6D" w:rsidRDefault="00874C6D">
            <w:pPr>
              <w:spacing w:after="160" w:line="259" w:lineRule="auto"/>
              <w:ind w:left="0" w:firstLine="0"/>
              <w:jc w:val="left"/>
            </w:pPr>
          </w:p>
        </w:tc>
        <w:tc>
          <w:tcPr>
            <w:tcW w:w="1856" w:type="dxa"/>
            <w:tcBorders>
              <w:top w:val="single" w:sz="4" w:space="0" w:color="000000"/>
              <w:left w:val="single" w:sz="4" w:space="0" w:color="000000"/>
              <w:bottom w:val="single" w:sz="4" w:space="0" w:color="000000"/>
              <w:right w:val="single" w:sz="4" w:space="0" w:color="000000"/>
            </w:tcBorders>
            <w:vAlign w:val="center"/>
          </w:tcPr>
          <w:p w14:paraId="03D04EB4" w14:textId="77777777" w:rsidR="00874C6D" w:rsidRDefault="00000000">
            <w:pPr>
              <w:spacing w:after="0" w:line="259" w:lineRule="auto"/>
              <w:ind w:left="0" w:firstLine="0"/>
              <w:jc w:val="left"/>
            </w:pPr>
            <w:r>
              <w:rPr>
                <w:sz w:val="16"/>
              </w:rPr>
              <w:t xml:space="preserve">Kapacita </w:t>
            </w:r>
          </w:p>
        </w:tc>
        <w:tc>
          <w:tcPr>
            <w:tcW w:w="6075" w:type="dxa"/>
            <w:tcBorders>
              <w:top w:val="single" w:sz="4" w:space="0" w:color="000000"/>
              <w:left w:val="single" w:sz="4" w:space="0" w:color="000000"/>
              <w:bottom w:val="single" w:sz="4" w:space="0" w:color="000000"/>
              <w:right w:val="single" w:sz="4" w:space="0" w:color="000000"/>
            </w:tcBorders>
          </w:tcPr>
          <w:p w14:paraId="696810CD" w14:textId="77777777" w:rsidR="00874C6D" w:rsidRDefault="00000000">
            <w:pPr>
              <w:spacing w:after="0" w:line="259" w:lineRule="auto"/>
              <w:jc w:val="left"/>
            </w:pPr>
            <w:r>
              <w:rPr>
                <w:sz w:val="16"/>
              </w:rPr>
              <w:t>Osazeno 4x HDD 12TB  256</w:t>
            </w:r>
            <w:proofErr w:type="gramStart"/>
            <w:r>
              <w:rPr>
                <w:sz w:val="16"/>
              </w:rPr>
              <w:t>MB,  SATA</w:t>
            </w:r>
            <w:proofErr w:type="gramEnd"/>
            <w:r>
              <w:rPr>
                <w:sz w:val="16"/>
              </w:rPr>
              <w:t xml:space="preserve"> 6 </w:t>
            </w:r>
            <w:proofErr w:type="spellStart"/>
            <w:r>
              <w:rPr>
                <w:sz w:val="16"/>
              </w:rPr>
              <w:t>Gb</w:t>
            </w:r>
            <w:proofErr w:type="spellEnd"/>
            <w:r>
              <w:rPr>
                <w:sz w:val="16"/>
              </w:rPr>
              <w:t xml:space="preserve">/s, 7200ot/min, určených výrobcem pro NAS (nepřipouští se HDD určené jiným účelům (desktop, kamerové systémy apod.). </w:t>
            </w:r>
          </w:p>
        </w:tc>
      </w:tr>
      <w:tr w:rsidR="00874C6D" w14:paraId="3FF800DE" w14:textId="77777777">
        <w:trPr>
          <w:trHeight w:val="230"/>
        </w:trPr>
        <w:tc>
          <w:tcPr>
            <w:tcW w:w="0" w:type="auto"/>
            <w:vMerge/>
            <w:tcBorders>
              <w:top w:val="nil"/>
              <w:left w:val="single" w:sz="4" w:space="0" w:color="000000"/>
              <w:bottom w:val="nil"/>
              <w:right w:val="single" w:sz="4" w:space="0" w:color="000000"/>
            </w:tcBorders>
          </w:tcPr>
          <w:p w14:paraId="7B67A2D7" w14:textId="77777777" w:rsidR="00874C6D" w:rsidRDefault="00874C6D">
            <w:pPr>
              <w:spacing w:after="160" w:line="259" w:lineRule="auto"/>
              <w:ind w:left="0" w:firstLine="0"/>
              <w:jc w:val="left"/>
            </w:pPr>
          </w:p>
        </w:tc>
        <w:tc>
          <w:tcPr>
            <w:tcW w:w="1856" w:type="dxa"/>
            <w:tcBorders>
              <w:top w:val="single" w:sz="4" w:space="0" w:color="000000"/>
              <w:left w:val="single" w:sz="4" w:space="0" w:color="000000"/>
              <w:bottom w:val="single" w:sz="4" w:space="0" w:color="000000"/>
              <w:right w:val="single" w:sz="4" w:space="0" w:color="000000"/>
            </w:tcBorders>
          </w:tcPr>
          <w:p w14:paraId="51DEFFA6" w14:textId="77777777" w:rsidR="00874C6D" w:rsidRDefault="00000000">
            <w:pPr>
              <w:spacing w:after="0" w:line="259" w:lineRule="auto"/>
              <w:ind w:left="0" w:firstLine="0"/>
              <w:jc w:val="left"/>
            </w:pPr>
            <w:r>
              <w:rPr>
                <w:sz w:val="16"/>
              </w:rPr>
              <w:t xml:space="preserve">Konektivita </w:t>
            </w:r>
          </w:p>
        </w:tc>
        <w:tc>
          <w:tcPr>
            <w:tcW w:w="6075" w:type="dxa"/>
            <w:tcBorders>
              <w:top w:val="single" w:sz="4" w:space="0" w:color="000000"/>
              <w:left w:val="single" w:sz="4" w:space="0" w:color="000000"/>
              <w:bottom w:val="single" w:sz="4" w:space="0" w:color="000000"/>
              <w:right w:val="single" w:sz="4" w:space="0" w:color="000000"/>
            </w:tcBorders>
          </w:tcPr>
          <w:p w14:paraId="730272B8" w14:textId="77777777" w:rsidR="00874C6D" w:rsidRDefault="00000000">
            <w:pPr>
              <w:spacing w:after="0" w:line="259" w:lineRule="auto"/>
              <w:ind w:left="0" w:firstLine="0"/>
              <w:jc w:val="left"/>
            </w:pPr>
            <w:r>
              <w:rPr>
                <w:sz w:val="16"/>
              </w:rPr>
              <w:t xml:space="preserve">4x RJ-45 1GbE LAN </w:t>
            </w:r>
            <w:proofErr w:type="gramStart"/>
            <w:r>
              <w:rPr>
                <w:sz w:val="16"/>
              </w:rPr>
              <w:t>Port ,</w:t>
            </w:r>
            <w:proofErr w:type="gramEnd"/>
            <w:r>
              <w:rPr>
                <w:sz w:val="16"/>
              </w:rPr>
              <w:t xml:space="preserve"> 1x 10G NIC SFP+  </w:t>
            </w:r>
          </w:p>
        </w:tc>
      </w:tr>
      <w:tr w:rsidR="00874C6D" w14:paraId="40BD41B8" w14:textId="77777777">
        <w:trPr>
          <w:trHeight w:val="228"/>
        </w:trPr>
        <w:tc>
          <w:tcPr>
            <w:tcW w:w="0" w:type="auto"/>
            <w:vMerge/>
            <w:tcBorders>
              <w:top w:val="nil"/>
              <w:left w:val="single" w:sz="4" w:space="0" w:color="000000"/>
              <w:bottom w:val="nil"/>
              <w:right w:val="single" w:sz="4" w:space="0" w:color="000000"/>
            </w:tcBorders>
          </w:tcPr>
          <w:p w14:paraId="28462096" w14:textId="77777777" w:rsidR="00874C6D" w:rsidRDefault="00874C6D">
            <w:pPr>
              <w:spacing w:after="160" w:line="259" w:lineRule="auto"/>
              <w:ind w:left="0" w:firstLine="0"/>
              <w:jc w:val="left"/>
            </w:pPr>
          </w:p>
        </w:tc>
        <w:tc>
          <w:tcPr>
            <w:tcW w:w="1856" w:type="dxa"/>
            <w:tcBorders>
              <w:top w:val="single" w:sz="4" w:space="0" w:color="000000"/>
              <w:left w:val="single" w:sz="4" w:space="0" w:color="000000"/>
              <w:bottom w:val="single" w:sz="4" w:space="0" w:color="000000"/>
              <w:right w:val="single" w:sz="4" w:space="0" w:color="000000"/>
            </w:tcBorders>
          </w:tcPr>
          <w:p w14:paraId="255CEF76" w14:textId="77777777" w:rsidR="00874C6D" w:rsidRDefault="00000000">
            <w:pPr>
              <w:spacing w:after="0" w:line="259" w:lineRule="auto"/>
              <w:ind w:left="0" w:firstLine="0"/>
              <w:jc w:val="left"/>
            </w:pPr>
            <w:r>
              <w:rPr>
                <w:sz w:val="16"/>
              </w:rPr>
              <w:t xml:space="preserve">RAM </w:t>
            </w:r>
          </w:p>
        </w:tc>
        <w:tc>
          <w:tcPr>
            <w:tcW w:w="6075" w:type="dxa"/>
            <w:tcBorders>
              <w:top w:val="single" w:sz="4" w:space="0" w:color="000000"/>
              <w:left w:val="single" w:sz="4" w:space="0" w:color="000000"/>
              <w:bottom w:val="single" w:sz="4" w:space="0" w:color="000000"/>
              <w:right w:val="single" w:sz="4" w:space="0" w:color="000000"/>
            </w:tcBorders>
          </w:tcPr>
          <w:p w14:paraId="795B5AF4" w14:textId="77777777" w:rsidR="00874C6D" w:rsidRDefault="00000000">
            <w:pPr>
              <w:spacing w:after="0" w:line="259" w:lineRule="auto"/>
              <w:ind w:left="0" w:firstLine="0"/>
              <w:jc w:val="left"/>
            </w:pPr>
            <w:r>
              <w:rPr>
                <w:sz w:val="16"/>
              </w:rPr>
              <w:t xml:space="preserve">min. 8G MB DDR4 SODIMM </w:t>
            </w:r>
          </w:p>
        </w:tc>
      </w:tr>
      <w:tr w:rsidR="00874C6D" w14:paraId="44502A82" w14:textId="77777777">
        <w:trPr>
          <w:trHeight w:val="230"/>
        </w:trPr>
        <w:tc>
          <w:tcPr>
            <w:tcW w:w="0" w:type="auto"/>
            <w:vMerge/>
            <w:tcBorders>
              <w:top w:val="nil"/>
              <w:left w:val="single" w:sz="4" w:space="0" w:color="000000"/>
              <w:bottom w:val="single" w:sz="4" w:space="0" w:color="000000"/>
              <w:right w:val="single" w:sz="4" w:space="0" w:color="000000"/>
            </w:tcBorders>
          </w:tcPr>
          <w:p w14:paraId="378F0C15" w14:textId="77777777" w:rsidR="00874C6D" w:rsidRDefault="00874C6D">
            <w:pPr>
              <w:spacing w:after="160" w:line="259" w:lineRule="auto"/>
              <w:ind w:left="0" w:firstLine="0"/>
              <w:jc w:val="left"/>
            </w:pPr>
          </w:p>
        </w:tc>
        <w:tc>
          <w:tcPr>
            <w:tcW w:w="1856" w:type="dxa"/>
            <w:tcBorders>
              <w:top w:val="single" w:sz="4" w:space="0" w:color="000000"/>
              <w:left w:val="single" w:sz="4" w:space="0" w:color="000000"/>
              <w:bottom w:val="single" w:sz="4" w:space="0" w:color="000000"/>
              <w:right w:val="single" w:sz="4" w:space="0" w:color="000000"/>
            </w:tcBorders>
          </w:tcPr>
          <w:p w14:paraId="05CF4C1D" w14:textId="77777777" w:rsidR="00874C6D" w:rsidRDefault="00000000">
            <w:pPr>
              <w:spacing w:after="0" w:line="259" w:lineRule="auto"/>
              <w:ind w:left="0" w:firstLine="0"/>
              <w:jc w:val="left"/>
            </w:pPr>
            <w:r>
              <w:rPr>
                <w:sz w:val="16"/>
              </w:rPr>
              <w:t xml:space="preserve">Záruka </w:t>
            </w:r>
          </w:p>
        </w:tc>
        <w:tc>
          <w:tcPr>
            <w:tcW w:w="6075" w:type="dxa"/>
            <w:tcBorders>
              <w:top w:val="single" w:sz="4" w:space="0" w:color="000000"/>
              <w:left w:val="single" w:sz="4" w:space="0" w:color="000000"/>
              <w:bottom w:val="single" w:sz="4" w:space="0" w:color="000000"/>
              <w:right w:val="single" w:sz="4" w:space="0" w:color="000000"/>
            </w:tcBorders>
          </w:tcPr>
          <w:p w14:paraId="7CA796C6" w14:textId="77777777" w:rsidR="00874C6D" w:rsidRDefault="00000000">
            <w:pPr>
              <w:spacing w:after="0" w:line="259" w:lineRule="auto"/>
              <w:ind w:left="0" w:firstLine="0"/>
              <w:jc w:val="left"/>
            </w:pPr>
            <w:r>
              <w:rPr>
                <w:sz w:val="16"/>
              </w:rPr>
              <w:t xml:space="preserve">min. 36 měsíců NAS min 60měsíců HDD  </w:t>
            </w:r>
          </w:p>
        </w:tc>
      </w:tr>
    </w:tbl>
    <w:p w14:paraId="527B8B60" w14:textId="77777777" w:rsidR="00874C6D" w:rsidRDefault="00000000">
      <w:pPr>
        <w:spacing w:after="243" w:line="259" w:lineRule="auto"/>
        <w:ind w:left="0" w:firstLine="0"/>
        <w:jc w:val="left"/>
      </w:pPr>
      <w:r>
        <w:rPr>
          <w:sz w:val="24"/>
        </w:rPr>
        <w:t xml:space="preserve"> </w:t>
      </w:r>
    </w:p>
    <w:p w14:paraId="689ECD05" w14:textId="77777777" w:rsidR="00874C6D" w:rsidRDefault="00000000">
      <w:pPr>
        <w:pBdr>
          <w:top w:val="single" w:sz="4" w:space="0" w:color="000000"/>
          <w:left w:val="single" w:sz="4" w:space="0" w:color="000000"/>
          <w:bottom w:val="single" w:sz="4" w:space="0" w:color="000000"/>
          <w:right w:val="single" w:sz="4" w:space="0" w:color="000000"/>
        </w:pBdr>
        <w:shd w:val="clear" w:color="auto" w:fill="D9D9D9"/>
        <w:spacing w:after="261" w:line="259" w:lineRule="auto"/>
        <w:ind w:left="-5"/>
        <w:jc w:val="left"/>
      </w:pPr>
      <w:r>
        <w:rPr>
          <w:b/>
        </w:rPr>
        <w:t xml:space="preserve">Povinné parametry pro Komoditu K2 – Zabezpečení LAN a Wifi:  </w:t>
      </w:r>
    </w:p>
    <w:p w14:paraId="2F2C2F48" w14:textId="77777777" w:rsidR="00874C6D" w:rsidRDefault="00000000">
      <w:pPr>
        <w:spacing w:after="0" w:line="259" w:lineRule="auto"/>
        <w:ind w:left="-5"/>
        <w:jc w:val="left"/>
      </w:pPr>
      <w:r>
        <w:rPr>
          <w:b/>
          <w:sz w:val="16"/>
        </w:rPr>
        <w:t xml:space="preserve">NGF  </w:t>
      </w:r>
    </w:p>
    <w:p w14:paraId="4D1E974D" w14:textId="77777777" w:rsidR="00874C6D" w:rsidRDefault="00000000">
      <w:pPr>
        <w:spacing w:after="0" w:line="259" w:lineRule="auto"/>
        <w:ind w:left="0" w:firstLine="0"/>
        <w:jc w:val="left"/>
      </w:pPr>
      <w:r>
        <w:rPr>
          <w:b/>
          <w:sz w:val="16"/>
        </w:rPr>
        <w:t xml:space="preserve"> </w:t>
      </w:r>
    </w:p>
    <w:p w14:paraId="299F3D04" w14:textId="77777777" w:rsidR="00874C6D" w:rsidRDefault="00000000">
      <w:pPr>
        <w:spacing w:after="0" w:line="259" w:lineRule="auto"/>
        <w:ind w:left="0" w:firstLine="0"/>
        <w:jc w:val="left"/>
      </w:pPr>
      <w:r>
        <w:rPr>
          <w:sz w:val="16"/>
        </w:rPr>
        <w:t xml:space="preserve"> </w:t>
      </w:r>
    </w:p>
    <w:tbl>
      <w:tblPr>
        <w:tblStyle w:val="TableGrid"/>
        <w:tblW w:w="9490" w:type="dxa"/>
        <w:tblInd w:w="7" w:type="dxa"/>
        <w:tblCellMar>
          <w:top w:w="0" w:type="dxa"/>
          <w:left w:w="7" w:type="dxa"/>
          <w:bottom w:w="0" w:type="dxa"/>
          <w:right w:w="0" w:type="dxa"/>
        </w:tblCellMar>
        <w:tblLook w:val="04A0" w:firstRow="1" w:lastRow="0" w:firstColumn="1" w:lastColumn="0" w:noHBand="0" w:noVBand="1"/>
      </w:tblPr>
      <w:tblGrid>
        <w:gridCol w:w="6992"/>
        <w:gridCol w:w="1689"/>
        <w:gridCol w:w="809"/>
      </w:tblGrid>
      <w:tr w:rsidR="00874C6D" w14:paraId="0FB395D1" w14:textId="77777777">
        <w:trPr>
          <w:trHeight w:val="410"/>
        </w:trPr>
        <w:tc>
          <w:tcPr>
            <w:tcW w:w="6992" w:type="dxa"/>
            <w:tcBorders>
              <w:top w:val="single" w:sz="8" w:space="0" w:color="000000"/>
              <w:left w:val="single" w:sz="6" w:space="0" w:color="000000"/>
              <w:bottom w:val="single" w:sz="8" w:space="0" w:color="000000"/>
              <w:right w:val="single" w:sz="8" w:space="0" w:color="000000"/>
            </w:tcBorders>
            <w:vAlign w:val="center"/>
          </w:tcPr>
          <w:p w14:paraId="5CF48656" w14:textId="77777777" w:rsidR="00874C6D" w:rsidRDefault="00000000">
            <w:pPr>
              <w:spacing w:after="0" w:line="259" w:lineRule="auto"/>
              <w:ind w:left="0" w:firstLine="0"/>
              <w:jc w:val="left"/>
            </w:pPr>
            <w:r>
              <w:rPr>
                <w:b/>
                <w:sz w:val="16"/>
              </w:rPr>
              <w:t>Požadavky na funkcionalitu</w:t>
            </w:r>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vAlign w:val="center"/>
          </w:tcPr>
          <w:p w14:paraId="2BD280D0" w14:textId="77777777" w:rsidR="00874C6D" w:rsidRDefault="00000000">
            <w:pPr>
              <w:spacing w:after="0" w:line="259" w:lineRule="auto"/>
              <w:ind w:left="108" w:firstLine="0"/>
              <w:jc w:val="left"/>
            </w:pPr>
            <w:r>
              <w:rPr>
                <w:b/>
                <w:sz w:val="16"/>
              </w:rPr>
              <w:t>Minimální požadavky</w:t>
            </w:r>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45A470CC" w14:textId="77777777" w:rsidR="00874C6D" w:rsidRDefault="00000000">
            <w:pPr>
              <w:spacing w:after="0" w:line="259" w:lineRule="auto"/>
              <w:ind w:left="0" w:right="39" w:firstLine="0"/>
              <w:jc w:val="center"/>
            </w:pPr>
            <w:r>
              <w:rPr>
                <w:b/>
                <w:sz w:val="16"/>
              </w:rPr>
              <w:t>Splňuje</w:t>
            </w:r>
            <w:r>
              <w:rPr>
                <w:sz w:val="16"/>
              </w:rPr>
              <w:t xml:space="preserve">  </w:t>
            </w:r>
          </w:p>
          <w:p w14:paraId="508815A7" w14:textId="77777777" w:rsidR="00874C6D" w:rsidRDefault="00000000">
            <w:pPr>
              <w:spacing w:after="0" w:line="259" w:lineRule="auto"/>
              <w:ind w:left="100" w:firstLine="0"/>
              <w:jc w:val="left"/>
            </w:pPr>
            <w:r>
              <w:rPr>
                <w:b/>
                <w:sz w:val="16"/>
              </w:rPr>
              <w:t>ANO/NE</w:t>
            </w:r>
            <w:r>
              <w:rPr>
                <w:sz w:val="16"/>
              </w:rPr>
              <w:t xml:space="preserve">  </w:t>
            </w:r>
          </w:p>
        </w:tc>
      </w:tr>
      <w:tr w:rsidR="00874C6D" w14:paraId="508054D4"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778726D9" w14:textId="77777777" w:rsidR="00874C6D" w:rsidRDefault="00000000">
            <w:pPr>
              <w:spacing w:after="0" w:line="259" w:lineRule="auto"/>
              <w:ind w:left="0" w:firstLine="0"/>
              <w:jc w:val="left"/>
            </w:pPr>
            <w:r>
              <w:rPr>
                <w:b/>
                <w:sz w:val="16"/>
              </w:rPr>
              <w:t>Základní specifikace</w:t>
            </w:r>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16EA4E51" w14:textId="77777777" w:rsidR="00874C6D" w:rsidRDefault="00000000">
            <w:pPr>
              <w:spacing w:after="0" w:line="259" w:lineRule="auto"/>
              <w:ind w:left="26" w:firstLine="0"/>
              <w:jc w:val="center"/>
            </w:pPr>
            <w:r>
              <w:rPr>
                <w:b/>
                <w:sz w:val="16"/>
              </w:rPr>
              <w:t> </w:t>
            </w:r>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35CB3A17" w14:textId="77777777" w:rsidR="00874C6D" w:rsidRDefault="00000000">
            <w:pPr>
              <w:spacing w:after="0" w:line="259" w:lineRule="auto"/>
              <w:ind w:left="34" w:firstLine="0"/>
              <w:jc w:val="center"/>
            </w:pPr>
            <w:r>
              <w:rPr>
                <w:sz w:val="16"/>
              </w:rPr>
              <w:t xml:space="preserve">   </w:t>
            </w:r>
          </w:p>
        </w:tc>
      </w:tr>
      <w:tr w:rsidR="00874C6D" w14:paraId="51BE2A65" w14:textId="77777777">
        <w:trPr>
          <w:trHeight w:val="214"/>
        </w:trPr>
        <w:tc>
          <w:tcPr>
            <w:tcW w:w="6992" w:type="dxa"/>
            <w:tcBorders>
              <w:top w:val="single" w:sz="8" w:space="0" w:color="000000"/>
              <w:left w:val="single" w:sz="6" w:space="0" w:color="000000"/>
              <w:bottom w:val="single" w:sz="8" w:space="0" w:color="000000"/>
              <w:right w:val="single" w:sz="8" w:space="0" w:color="000000"/>
            </w:tcBorders>
          </w:tcPr>
          <w:p w14:paraId="66432600" w14:textId="77777777" w:rsidR="00874C6D" w:rsidRDefault="00000000">
            <w:pPr>
              <w:spacing w:after="0" w:line="259" w:lineRule="auto"/>
              <w:ind w:left="0" w:firstLine="0"/>
              <w:jc w:val="left"/>
            </w:pPr>
            <w:r>
              <w:rPr>
                <w:sz w:val="16"/>
              </w:rPr>
              <w:t xml:space="preserve">Typ zařízení  </w:t>
            </w:r>
          </w:p>
        </w:tc>
        <w:tc>
          <w:tcPr>
            <w:tcW w:w="1689" w:type="dxa"/>
            <w:tcBorders>
              <w:top w:val="single" w:sz="8" w:space="0" w:color="000000"/>
              <w:left w:val="single" w:sz="8" w:space="0" w:color="000000"/>
              <w:bottom w:val="single" w:sz="8" w:space="0" w:color="000000"/>
              <w:right w:val="double" w:sz="4" w:space="0" w:color="000000"/>
            </w:tcBorders>
          </w:tcPr>
          <w:p w14:paraId="3915B7CD" w14:textId="77777777" w:rsidR="00874C6D" w:rsidRDefault="00000000">
            <w:pPr>
              <w:spacing w:after="0" w:line="259" w:lineRule="auto"/>
              <w:ind w:left="24" w:firstLine="0"/>
            </w:pPr>
            <w:proofErr w:type="spellStart"/>
            <w:r>
              <w:rPr>
                <w:sz w:val="16"/>
              </w:rPr>
              <w:t>Next-generation</w:t>
            </w:r>
            <w:proofErr w:type="spellEnd"/>
            <w:r>
              <w:rPr>
                <w:sz w:val="16"/>
              </w:rPr>
              <w:t xml:space="preserve"> firewall  </w:t>
            </w:r>
          </w:p>
        </w:tc>
        <w:tc>
          <w:tcPr>
            <w:tcW w:w="809" w:type="dxa"/>
            <w:tcBorders>
              <w:top w:val="single" w:sz="8" w:space="0" w:color="000000"/>
              <w:left w:val="double" w:sz="4" w:space="0" w:color="000000"/>
              <w:bottom w:val="single" w:sz="8" w:space="0" w:color="000000"/>
              <w:right w:val="single" w:sz="7" w:space="0" w:color="000000"/>
            </w:tcBorders>
          </w:tcPr>
          <w:p w14:paraId="1138F93C" w14:textId="301231CB" w:rsidR="00874C6D" w:rsidRDefault="004638D1">
            <w:pPr>
              <w:spacing w:after="0" w:line="259" w:lineRule="auto"/>
              <w:ind w:left="34" w:firstLine="0"/>
              <w:jc w:val="center"/>
            </w:pPr>
            <w:r>
              <w:rPr>
                <w:sz w:val="16"/>
              </w:rPr>
              <w:t>ANO</w:t>
            </w:r>
            <w:r w:rsidR="00000000">
              <w:rPr>
                <w:sz w:val="16"/>
              </w:rPr>
              <w:t xml:space="preserve">   </w:t>
            </w:r>
          </w:p>
        </w:tc>
      </w:tr>
      <w:tr w:rsidR="00874C6D" w14:paraId="4645FD24"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076D35FE" w14:textId="77777777" w:rsidR="00874C6D" w:rsidRDefault="00000000">
            <w:pPr>
              <w:spacing w:after="0" w:line="259" w:lineRule="auto"/>
              <w:ind w:left="0" w:firstLine="0"/>
              <w:jc w:val="left"/>
            </w:pPr>
            <w:r>
              <w:rPr>
                <w:sz w:val="16"/>
              </w:rPr>
              <w:t xml:space="preserve">Formát zařízení  </w:t>
            </w:r>
          </w:p>
        </w:tc>
        <w:tc>
          <w:tcPr>
            <w:tcW w:w="1689" w:type="dxa"/>
            <w:tcBorders>
              <w:top w:val="single" w:sz="8" w:space="0" w:color="000000"/>
              <w:left w:val="single" w:sz="8" w:space="0" w:color="000000"/>
              <w:bottom w:val="single" w:sz="8" w:space="0" w:color="000000"/>
              <w:right w:val="double" w:sz="4" w:space="0" w:color="000000"/>
            </w:tcBorders>
          </w:tcPr>
          <w:p w14:paraId="03BD07D3" w14:textId="77777777" w:rsidR="00874C6D" w:rsidRDefault="00000000">
            <w:pPr>
              <w:spacing w:after="0" w:line="259" w:lineRule="auto"/>
              <w:ind w:left="0" w:right="45" w:firstLine="0"/>
              <w:jc w:val="center"/>
            </w:pPr>
            <w:r>
              <w:rPr>
                <w:sz w:val="16"/>
              </w:rPr>
              <w:t xml:space="preserve">HW do racku 1U  </w:t>
            </w:r>
          </w:p>
        </w:tc>
        <w:tc>
          <w:tcPr>
            <w:tcW w:w="809" w:type="dxa"/>
            <w:tcBorders>
              <w:top w:val="single" w:sz="8" w:space="0" w:color="000000"/>
              <w:left w:val="double" w:sz="4" w:space="0" w:color="000000"/>
              <w:bottom w:val="single" w:sz="8" w:space="0" w:color="000000"/>
              <w:right w:val="single" w:sz="7" w:space="0" w:color="000000"/>
            </w:tcBorders>
          </w:tcPr>
          <w:p w14:paraId="05E1E620" w14:textId="7DF5F5CC" w:rsidR="00874C6D" w:rsidRDefault="004638D1">
            <w:pPr>
              <w:spacing w:after="0" w:line="259" w:lineRule="auto"/>
              <w:ind w:left="34" w:firstLine="0"/>
              <w:jc w:val="center"/>
            </w:pPr>
            <w:r>
              <w:rPr>
                <w:sz w:val="16"/>
              </w:rPr>
              <w:t xml:space="preserve">ANO   </w:t>
            </w:r>
            <w:r w:rsidR="00000000">
              <w:rPr>
                <w:sz w:val="16"/>
              </w:rPr>
              <w:t xml:space="preserve">   </w:t>
            </w:r>
          </w:p>
        </w:tc>
      </w:tr>
      <w:tr w:rsidR="00874C6D" w14:paraId="118D8EE3" w14:textId="77777777">
        <w:trPr>
          <w:trHeight w:val="802"/>
        </w:trPr>
        <w:tc>
          <w:tcPr>
            <w:tcW w:w="6992" w:type="dxa"/>
            <w:tcBorders>
              <w:top w:val="single" w:sz="8" w:space="0" w:color="000000"/>
              <w:left w:val="single" w:sz="6" w:space="0" w:color="000000"/>
              <w:bottom w:val="single" w:sz="8" w:space="0" w:color="000000"/>
              <w:right w:val="single" w:sz="8" w:space="0" w:color="000000"/>
            </w:tcBorders>
            <w:vAlign w:val="center"/>
          </w:tcPr>
          <w:p w14:paraId="060D2BAB" w14:textId="77777777" w:rsidR="00874C6D" w:rsidRDefault="00000000">
            <w:pPr>
              <w:spacing w:after="0" w:line="259" w:lineRule="auto"/>
              <w:ind w:left="0" w:firstLine="0"/>
              <w:jc w:val="left"/>
            </w:pPr>
            <w:r>
              <w:rPr>
                <w:sz w:val="16"/>
              </w:rPr>
              <w:t xml:space="preserve">Počet fyzických portů  </w:t>
            </w:r>
          </w:p>
        </w:tc>
        <w:tc>
          <w:tcPr>
            <w:tcW w:w="1689" w:type="dxa"/>
            <w:tcBorders>
              <w:top w:val="single" w:sz="8" w:space="0" w:color="000000"/>
              <w:left w:val="single" w:sz="8" w:space="0" w:color="000000"/>
              <w:bottom w:val="single" w:sz="8" w:space="0" w:color="000000"/>
              <w:right w:val="double" w:sz="4" w:space="0" w:color="000000"/>
            </w:tcBorders>
          </w:tcPr>
          <w:p w14:paraId="4250ED94" w14:textId="77777777" w:rsidR="00874C6D" w:rsidRDefault="00000000">
            <w:pPr>
              <w:spacing w:after="0" w:line="259" w:lineRule="auto"/>
              <w:ind w:left="118" w:firstLine="0"/>
              <w:jc w:val="left"/>
            </w:pPr>
            <w:r>
              <w:rPr>
                <w:sz w:val="16"/>
              </w:rPr>
              <w:t xml:space="preserve">2x 10 GE SFP+, 18x GE </w:t>
            </w:r>
          </w:p>
          <w:p w14:paraId="35B711EB" w14:textId="77777777" w:rsidR="00874C6D" w:rsidRDefault="00000000">
            <w:pPr>
              <w:spacing w:after="0" w:line="259" w:lineRule="auto"/>
              <w:ind w:left="0" w:right="35" w:firstLine="0"/>
              <w:jc w:val="center"/>
            </w:pPr>
            <w:r>
              <w:rPr>
                <w:sz w:val="16"/>
              </w:rPr>
              <w:t xml:space="preserve">RJ45,  </w:t>
            </w:r>
          </w:p>
          <w:p w14:paraId="4B374554" w14:textId="77777777" w:rsidR="00874C6D" w:rsidRDefault="00000000">
            <w:pPr>
              <w:spacing w:after="0" w:line="259" w:lineRule="auto"/>
              <w:ind w:left="502" w:hanging="356"/>
            </w:pPr>
            <w:r>
              <w:rPr>
                <w:sz w:val="16"/>
              </w:rPr>
              <w:t xml:space="preserve">4x </w:t>
            </w:r>
            <w:proofErr w:type="spellStart"/>
            <w:r>
              <w:rPr>
                <w:sz w:val="16"/>
              </w:rPr>
              <w:t>Shared</w:t>
            </w:r>
            <w:proofErr w:type="spellEnd"/>
            <w:r>
              <w:rPr>
                <w:sz w:val="16"/>
              </w:rPr>
              <w:t xml:space="preserve"> Port </w:t>
            </w:r>
            <w:proofErr w:type="spellStart"/>
            <w:proofErr w:type="gramStart"/>
            <w:r>
              <w:rPr>
                <w:sz w:val="16"/>
              </w:rPr>
              <w:t>Pairs</w:t>
            </w:r>
            <w:proofErr w:type="spellEnd"/>
            <w:r>
              <w:rPr>
                <w:sz w:val="16"/>
              </w:rPr>
              <w:t>,  8</w:t>
            </w:r>
            <w:proofErr w:type="gramEnd"/>
            <w:r>
              <w:rPr>
                <w:sz w:val="16"/>
              </w:rPr>
              <w:t xml:space="preserve">x GE SFP  </w:t>
            </w:r>
          </w:p>
        </w:tc>
        <w:tc>
          <w:tcPr>
            <w:tcW w:w="809" w:type="dxa"/>
            <w:tcBorders>
              <w:top w:val="single" w:sz="8" w:space="0" w:color="000000"/>
              <w:left w:val="double" w:sz="4" w:space="0" w:color="000000"/>
              <w:bottom w:val="single" w:sz="8" w:space="0" w:color="000000"/>
              <w:right w:val="single" w:sz="7" w:space="0" w:color="000000"/>
            </w:tcBorders>
            <w:vAlign w:val="center"/>
          </w:tcPr>
          <w:p w14:paraId="226B8301" w14:textId="5FE3969B" w:rsidR="00874C6D" w:rsidRDefault="004638D1">
            <w:pPr>
              <w:spacing w:after="0" w:line="259" w:lineRule="auto"/>
              <w:ind w:left="34" w:firstLine="0"/>
              <w:jc w:val="center"/>
            </w:pPr>
            <w:r>
              <w:rPr>
                <w:sz w:val="16"/>
              </w:rPr>
              <w:t xml:space="preserve">ANO   </w:t>
            </w:r>
            <w:r w:rsidR="00000000">
              <w:rPr>
                <w:sz w:val="16"/>
              </w:rPr>
              <w:t xml:space="preserve">   </w:t>
            </w:r>
          </w:p>
        </w:tc>
      </w:tr>
      <w:tr w:rsidR="00874C6D" w14:paraId="6D8B09EE"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7EAF65EA" w14:textId="77777777" w:rsidR="00874C6D" w:rsidRDefault="00000000">
            <w:pPr>
              <w:spacing w:after="0" w:line="259" w:lineRule="auto"/>
              <w:ind w:left="0" w:firstLine="0"/>
              <w:jc w:val="left"/>
            </w:pPr>
            <w:r>
              <w:rPr>
                <w:sz w:val="16"/>
              </w:rPr>
              <w:t xml:space="preserve">Interní úložiště  </w:t>
            </w:r>
          </w:p>
        </w:tc>
        <w:tc>
          <w:tcPr>
            <w:tcW w:w="1689" w:type="dxa"/>
            <w:tcBorders>
              <w:top w:val="single" w:sz="8" w:space="0" w:color="000000"/>
              <w:left w:val="single" w:sz="8" w:space="0" w:color="000000"/>
              <w:bottom w:val="single" w:sz="8" w:space="0" w:color="000000"/>
              <w:right w:val="double" w:sz="4" w:space="0" w:color="000000"/>
            </w:tcBorders>
          </w:tcPr>
          <w:p w14:paraId="29E5BED7" w14:textId="77777777" w:rsidR="00874C6D" w:rsidRDefault="00000000">
            <w:pPr>
              <w:spacing w:after="0" w:line="259" w:lineRule="auto"/>
              <w:ind w:left="0" w:right="45" w:firstLine="0"/>
              <w:jc w:val="center"/>
            </w:pPr>
            <w:r>
              <w:rPr>
                <w:sz w:val="16"/>
              </w:rPr>
              <w:t xml:space="preserve">400 GB  </w:t>
            </w:r>
          </w:p>
        </w:tc>
        <w:tc>
          <w:tcPr>
            <w:tcW w:w="809" w:type="dxa"/>
            <w:tcBorders>
              <w:top w:val="single" w:sz="8" w:space="0" w:color="000000"/>
              <w:left w:val="double" w:sz="4" w:space="0" w:color="000000"/>
              <w:bottom w:val="single" w:sz="8" w:space="0" w:color="000000"/>
              <w:right w:val="single" w:sz="7" w:space="0" w:color="000000"/>
            </w:tcBorders>
          </w:tcPr>
          <w:p w14:paraId="6DD70942" w14:textId="3915B01F" w:rsidR="00874C6D" w:rsidRDefault="004638D1">
            <w:pPr>
              <w:spacing w:after="0" w:line="259" w:lineRule="auto"/>
              <w:ind w:left="34" w:firstLine="0"/>
              <w:jc w:val="center"/>
            </w:pPr>
            <w:r>
              <w:rPr>
                <w:sz w:val="16"/>
              </w:rPr>
              <w:t xml:space="preserve">ANO   </w:t>
            </w:r>
            <w:r w:rsidR="00000000">
              <w:rPr>
                <w:sz w:val="16"/>
              </w:rPr>
              <w:t xml:space="preserve">   </w:t>
            </w:r>
          </w:p>
        </w:tc>
      </w:tr>
      <w:tr w:rsidR="00874C6D" w14:paraId="4222A8AD" w14:textId="77777777">
        <w:trPr>
          <w:trHeight w:val="214"/>
        </w:trPr>
        <w:tc>
          <w:tcPr>
            <w:tcW w:w="6992" w:type="dxa"/>
            <w:tcBorders>
              <w:top w:val="single" w:sz="8" w:space="0" w:color="000000"/>
              <w:left w:val="single" w:sz="6" w:space="0" w:color="000000"/>
              <w:bottom w:val="single" w:sz="8" w:space="0" w:color="000000"/>
              <w:right w:val="single" w:sz="8" w:space="0" w:color="000000"/>
            </w:tcBorders>
          </w:tcPr>
          <w:p w14:paraId="0A08F177" w14:textId="77777777" w:rsidR="00874C6D" w:rsidRDefault="00000000">
            <w:pPr>
              <w:spacing w:after="0" w:line="259" w:lineRule="auto"/>
              <w:ind w:left="0" w:firstLine="0"/>
              <w:jc w:val="left"/>
            </w:pPr>
            <w:r>
              <w:rPr>
                <w:b/>
                <w:sz w:val="16"/>
              </w:rPr>
              <w:t>Výkonová specifikace</w:t>
            </w:r>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14241B67" w14:textId="77777777" w:rsidR="00874C6D" w:rsidRDefault="00000000">
            <w:pPr>
              <w:spacing w:after="0" w:line="259" w:lineRule="auto"/>
              <w:ind w:left="26" w:firstLine="0"/>
              <w:jc w:val="center"/>
            </w:pPr>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483C0899" w14:textId="77777777" w:rsidR="00874C6D" w:rsidRDefault="00000000">
            <w:pPr>
              <w:spacing w:after="0" w:line="259" w:lineRule="auto"/>
              <w:ind w:left="34" w:firstLine="0"/>
              <w:jc w:val="center"/>
            </w:pPr>
            <w:r>
              <w:rPr>
                <w:sz w:val="16"/>
              </w:rPr>
              <w:t xml:space="preserve">   </w:t>
            </w:r>
          </w:p>
        </w:tc>
      </w:tr>
      <w:tr w:rsidR="004638D1" w14:paraId="022E42AA"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46ADDF8C" w14:textId="77777777" w:rsidR="004638D1" w:rsidRDefault="004638D1" w:rsidP="004638D1">
            <w:pPr>
              <w:spacing w:after="0" w:line="259" w:lineRule="auto"/>
              <w:ind w:left="0" w:firstLine="0"/>
              <w:jc w:val="left"/>
            </w:pPr>
            <w:r>
              <w:rPr>
                <w:sz w:val="16"/>
              </w:rPr>
              <w:t>Propustnost FW – stavový filtr (</w:t>
            </w:r>
            <w:proofErr w:type="gramStart"/>
            <w:r>
              <w:rPr>
                <w:sz w:val="16"/>
              </w:rPr>
              <w:t>64B</w:t>
            </w:r>
            <w:proofErr w:type="gramEnd"/>
            <w:r>
              <w:rPr>
                <w:sz w:val="16"/>
              </w:rPr>
              <w:t xml:space="preserve"> UDP)  </w:t>
            </w:r>
          </w:p>
        </w:tc>
        <w:tc>
          <w:tcPr>
            <w:tcW w:w="1689" w:type="dxa"/>
            <w:tcBorders>
              <w:top w:val="single" w:sz="8" w:space="0" w:color="000000"/>
              <w:left w:val="single" w:sz="8" w:space="0" w:color="000000"/>
              <w:bottom w:val="single" w:sz="8" w:space="0" w:color="000000"/>
              <w:right w:val="double" w:sz="4" w:space="0" w:color="000000"/>
            </w:tcBorders>
          </w:tcPr>
          <w:p w14:paraId="1765CA84" w14:textId="77777777" w:rsidR="004638D1" w:rsidRDefault="004638D1" w:rsidP="004638D1">
            <w:pPr>
              <w:spacing w:after="0" w:line="259" w:lineRule="auto"/>
              <w:ind w:left="0" w:right="46" w:firstLine="0"/>
              <w:jc w:val="center"/>
            </w:pPr>
            <w:r>
              <w:rPr>
                <w:sz w:val="16"/>
              </w:rPr>
              <w:t xml:space="preserve">10 </w:t>
            </w:r>
            <w:proofErr w:type="spellStart"/>
            <w:r>
              <w:rPr>
                <w:sz w:val="16"/>
              </w:rPr>
              <w:t>Gbps</w:t>
            </w:r>
            <w:proofErr w:type="spellEnd"/>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3716D676" w14:textId="374638C0" w:rsidR="004638D1" w:rsidRDefault="004638D1" w:rsidP="004638D1">
            <w:pPr>
              <w:spacing w:after="0" w:line="259" w:lineRule="auto"/>
              <w:ind w:left="34" w:firstLine="0"/>
              <w:jc w:val="center"/>
            </w:pPr>
            <w:r>
              <w:rPr>
                <w:sz w:val="16"/>
              </w:rPr>
              <w:t xml:space="preserve">ANO   </w:t>
            </w:r>
          </w:p>
        </w:tc>
      </w:tr>
      <w:tr w:rsidR="004638D1" w14:paraId="4D33E5D7"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43C02669" w14:textId="77777777" w:rsidR="004638D1" w:rsidRDefault="004638D1" w:rsidP="004638D1">
            <w:pPr>
              <w:spacing w:after="0" w:line="259" w:lineRule="auto"/>
              <w:ind w:left="0" w:firstLine="0"/>
              <w:jc w:val="left"/>
            </w:pPr>
            <w:r>
              <w:rPr>
                <w:sz w:val="16"/>
              </w:rPr>
              <w:t xml:space="preserve">Propustnost </w:t>
            </w:r>
            <w:proofErr w:type="spellStart"/>
            <w:r>
              <w:rPr>
                <w:sz w:val="16"/>
              </w:rPr>
              <w:t>IPSec</w:t>
            </w:r>
            <w:proofErr w:type="spellEnd"/>
            <w:r>
              <w:rPr>
                <w:sz w:val="16"/>
              </w:rPr>
              <w:t xml:space="preserve"> VPN (512B rámec)  </w:t>
            </w:r>
          </w:p>
        </w:tc>
        <w:tc>
          <w:tcPr>
            <w:tcW w:w="1689" w:type="dxa"/>
            <w:tcBorders>
              <w:top w:val="single" w:sz="8" w:space="0" w:color="000000"/>
              <w:left w:val="single" w:sz="8" w:space="0" w:color="000000"/>
              <w:bottom w:val="single" w:sz="8" w:space="0" w:color="000000"/>
              <w:right w:val="double" w:sz="4" w:space="0" w:color="000000"/>
            </w:tcBorders>
          </w:tcPr>
          <w:p w14:paraId="3D8E5BE5" w14:textId="77777777" w:rsidR="004638D1" w:rsidRDefault="004638D1" w:rsidP="004638D1">
            <w:pPr>
              <w:spacing w:after="0" w:line="259" w:lineRule="auto"/>
              <w:ind w:left="0" w:right="43" w:firstLine="0"/>
              <w:jc w:val="center"/>
            </w:pPr>
            <w:r>
              <w:rPr>
                <w:sz w:val="16"/>
              </w:rPr>
              <w:t xml:space="preserve">11,5 </w:t>
            </w:r>
            <w:proofErr w:type="spellStart"/>
            <w:r>
              <w:rPr>
                <w:sz w:val="16"/>
              </w:rPr>
              <w:t>Gbps</w:t>
            </w:r>
            <w:proofErr w:type="spellEnd"/>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19683131" w14:textId="2A50C4CF" w:rsidR="004638D1" w:rsidRDefault="004638D1" w:rsidP="004638D1">
            <w:pPr>
              <w:spacing w:after="0" w:line="259" w:lineRule="auto"/>
              <w:ind w:left="34" w:firstLine="0"/>
              <w:jc w:val="center"/>
            </w:pPr>
            <w:r>
              <w:rPr>
                <w:sz w:val="16"/>
              </w:rPr>
              <w:t xml:space="preserve">ANO      </w:t>
            </w:r>
          </w:p>
        </w:tc>
      </w:tr>
      <w:tr w:rsidR="004638D1" w14:paraId="07C4B788" w14:textId="77777777" w:rsidTr="00EA0C33">
        <w:trPr>
          <w:trHeight w:val="216"/>
        </w:trPr>
        <w:tc>
          <w:tcPr>
            <w:tcW w:w="6992" w:type="dxa"/>
            <w:tcBorders>
              <w:top w:val="single" w:sz="8" w:space="0" w:color="000000"/>
              <w:left w:val="single" w:sz="6" w:space="0" w:color="000000"/>
              <w:bottom w:val="single" w:sz="8" w:space="0" w:color="000000"/>
              <w:right w:val="single" w:sz="8" w:space="0" w:color="000000"/>
            </w:tcBorders>
          </w:tcPr>
          <w:p w14:paraId="5B05360E" w14:textId="77777777" w:rsidR="004638D1" w:rsidRDefault="004638D1" w:rsidP="004638D1">
            <w:pPr>
              <w:spacing w:after="0" w:line="259" w:lineRule="auto"/>
              <w:ind w:left="0" w:firstLine="0"/>
              <w:jc w:val="left"/>
            </w:pPr>
            <w:r>
              <w:rPr>
                <w:sz w:val="16"/>
              </w:rPr>
              <w:t xml:space="preserve">Propustnost SSL VPN  </w:t>
            </w:r>
          </w:p>
        </w:tc>
        <w:tc>
          <w:tcPr>
            <w:tcW w:w="1689" w:type="dxa"/>
            <w:tcBorders>
              <w:top w:val="single" w:sz="8" w:space="0" w:color="000000"/>
              <w:left w:val="single" w:sz="8" w:space="0" w:color="000000"/>
              <w:bottom w:val="single" w:sz="8" w:space="0" w:color="000000"/>
              <w:right w:val="double" w:sz="4" w:space="0" w:color="000000"/>
            </w:tcBorders>
          </w:tcPr>
          <w:p w14:paraId="71F7A5D4" w14:textId="77777777" w:rsidR="004638D1" w:rsidRDefault="004638D1" w:rsidP="004638D1">
            <w:pPr>
              <w:spacing w:after="0" w:line="259" w:lineRule="auto"/>
              <w:ind w:left="0" w:right="46" w:firstLine="0"/>
              <w:jc w:val="center"/>
            </w:pPr>
            <w:r>
              <w:rPr>
                <w:sz w:val="16"/>
              </w:rPr>
              <w:t xml:space="preserve">1 </w:t>
            </w:r>
            <w:proofErr w:type="spellStart"/>
            <w:r>
              <w:rPr>
                <w:sz w:val="16"/>
              </w:rPr>
              <w:t>Gbps</w:t>
            </w:r>
            <w:proofErr w:type="spellEnd"/>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vAlign w:val="center"/>
          </w:tcPr>
          <w:p w14:paraId="44A1A1B0" w14:textId="0F53A50E" w:rsidR="004638D1" w:rsidRDefault="004638D1" w:rsidP="004638D1">
            <w:pPr>
              <w:spacing w:after="0" w:line="259" w:lineRule="auto"/>
              <w:ind w:left="34" w:firstLine="0"/>
              <w:jc w:val="center"/>
            </w:pPr>
            <w:r>
              <w:rPr>
                <w:sz w:val="16"/>
              </w:rPr>
              <w:t xml:space="preserve">ANO      </w:t>
            </w:r>
          </w:p>
        </w:tc>
      </w:tr>
      <w:tr w:rsidR="004638D1" w14:paraId="442001DA" w14:textId="77777777">
        <w:trPr>
          <w:trHeight w:val="214"/>
        </w:trPr>
        <w:tc>
          <w:tcPr>
            <w:tcW w:w="6992" w:type="dxa"/>
            <w:tcBorders>
              <w:top w:val="single" w:sz="8" w:space="0" w:color="000000"/>
              <w:left w:val="single" w:sz="6" w:space="0" w:color="000000"/>
              <w:bottom w:val="single" w:sz="8" w:space="0" w:color="000000"/>
              <w:right w:val="single" w:sz="8" w:space="0" w:color="000000"/>
            </w:tcBorders>
          </w:tcPr>
          <w:p w14:paraId="20C180AC" w14:textId="77777777" w:rsidR="004638D1" w:rsidRDefault="004638D1" w:rsidP="004638D1">
            <w:pPr>
              <w:spacing w:after="0" w:line="259" w:lineRule="auto"/>
              <w:ind w:left="0" w:firstLine="0"/>
              <w:jc w:val="left"/>
            </w:pPr>
            <w:r>
              <w:rPr>
                <w:sz w:val="16"/>
              </w:rPr>
              <w:lastRenderedPageBreak/>
              <w:t>Latence firewallu (</w:t>
            </w:r>
            <w:proofErr w:type="gramStart"/>
            <w:r>
              <w:rPr>
                <w:sz w:val="16"/>
              </w:rPr>
              <w:t>64B</w:t>
            </w:r>
            <w:proofErr w:type="gramEnd"/>
            <w:r>
              <w:rPr>
                <w:sz w:val="16"/>
              </w:rPr>
              <w:t xml:space="preserve"> UDP)  </w:t>
            </w:r>
          </w:p>
        </w:tc>
        <w:tc>
          <w:tcPr>
            <w:tcW w:w="1689" w:type="dxa"/>
            <w:tcBorders>
              <w:top w:val="single" w:sz="8" w:space="0" w:color="000000"/>
              <w:left w:val="single" w:sz="8" w:space="0" w:color="000000"/>
              <w:bottom w:val="single" w:sz="8" w:space="0" w:color="000000"/>
              <w:right w:val="double" w:sz="4" w:space="0" w:color="000000"/>
            </w:tcBorders>
          </w:tcPr>
          <w:p w14:paraId="3A721D07" w14:textId="77777777" w:rsidR="004638D1" w:rsidRDefault="004638D1" w:rsidP="004638D1">
            <w:pPr>
              <w:spacing w:after="0" w:line="259" w:lineRule="auto"/>
              <w:ind w:left="0" w:right="47" w:firstLine="0"/>
              <w:jc w:val="center"/>
            </w:pPr>
            <w:proofErr w:type="gramStart"/>
            <w:r>
              <w:rPr>
                <w:sz w:val="16"/>
              </w:rPr>
              <w:t>&lt; 6</w:t>
            </w:r>
            <w:proofErr w:type="gramEnd"/>
            <w:r>
              <w:rPr>
                <w:sz w:val="16"/>
              </w:rPr>
              <w:t xml:space="preserve"> mikro sec.  </w:t>
            </w:r>
          </w:p>
        </w:tc>
        <w:tc>
          <w:tcPr>
            <w:tcW w:w="809" w:type="dxa"/>
            <w:tcBorders>
              <w:top w:val="single" w:sz="8" w:space="0" w:color="000000"/>
              <w:left w:val="double" w:sz="4" w:space="0" w:color="000000"/>
              <w:bottom w:val="single" w:sz="8" w:space="0" w:color="000000"/>
              <w:right w:val="single" w:sz="7" w:space="0" w:color="000000"/>
            </w:tcBorders>
          </w:tcPr>
          <w:p w14:paraId="46D06784" w14:textId="072E04A4" w:rsidR="004638D1" w:rsidRDefault="004638D1" w:rsidP="004638D1">
            <w:pPr>
              <w:spacing w:after="0" w:line="259" w:lineRule="auto"/>
              <w:ind w:left="34" w:firstLine="0"/>
              <w:jc w:val="center"/>
            </w:pPr>
            <w:r>
              <w:rPr>
                <w:sz w:val="16"/>
              </w:rPr>
              <w:t xml:space="preserve">ANO      </w:t>
            </w:r>
          </w:p>
        </w:tc>
      </w:tr>
      <w:tr w:rsidR="004638D1" w14:paraId="62C9998E" w14:textId="77777777" w:rsidTr="002F2485">
        <w:trPr>
          <w:trHeight w:val="216"/>
        </w:trPr>
        <w:tc>
          <w:tcPr>
            <w:tcW w:w="6992" w:type="dxa"/>
            <w:tcBorders>
              <w:top w:val="single" w:sz="8" w:space="0" w:color="000000"/>
              <w:left w:val="single" w:sz="6" w:space="0" w:color="000000"/>
              <w:bottom w:val="single" w:sz="8" w:space="0" w:color="000000"/>
              <w:right w:val="single" w:sz="8" w:space="0" w:color="000000"/>
            </w:tcBorders>
          </w:tcPr>
          <w:p w14:paraId="1AF3EC4D" w14:textId="77777777" w:rsidR="004638D1" w:rsidRDefault="004638D1" w:rsidP="004638D1">
            <w:pPr>
              <w:spacing w:after="0" w:line="259" w:lineRule="auto"/>
              <w:ind w:left="0" w:firstLine="0"/>
              <w:jc w:val="left"/>
            </w:pPr>
            <w:r>
              <w:rPr>
                <w:sz w:val="16"/>
              </w:rPr>
              <w:t>Propustnost IPS (</w:t>
            </w:r>
            <w:proofErr w:type="spellStart"/>
            <w:r>
              <w:rPr>
                <w:sz w:val="16"/>
              </w:rPr>
              <w:t>Enterprise</w:t>
            </w:r>
            <w:proofErr w:type="spellEnd"/>
            <w:r>
              <w:rPr>
                <w:sz w:val="16"/>
              </w:rPr>
              <w:t xml:space="preserve"> </w:t>
            </w:r>
            <w:proofErr w:type="spellStart"/>
            <w:r>
              <w:rPr>
                <w:sz w:val="16"/>
              </w:rPr>
              <w:t>Traffic</w:t>
            </w:r>
            <w:proofErr w:type="spellEnd"/>
            <w:r>
              <w:rPr>
                <w:sz w:val="16"/>
              </w:rPr>
              <w:t xml:space="preserve"> Mix)  </w:t>
            </w:r>
          </w:p>
        </w:tc>
        <w:tc>
          <w:tcPr>
            <w:tcW w:w="1689" w:type="dxa"/>
            <w:tcBorders>
              <w:top w:val="single" w:sz="8" w:space="0" w:color="000000"/>
              <w:left w:val="single" w:sz="8" w:space="0" w:color="000000"/>
              <w:bottom w:val="single" w:sz="8" w:space="0" w:color="000000"/>
              <w:right w:val="double" w:sz="4" w:space="0" w:color="000000"/>
            </w:tcBorders>
          </w:tcPr>
          <w:p w14:paraId="1ABD133A" w14:textId="77777777" w:rsidR="004638D1" w:rsidRDefault="004638D1" w:rsidP="004638D1">
            <w:pPr>
              <w:spacing w:after="0" w:line="259" w:lineRule="auto"/>
              <w:ind w:left="0" w:right="46" w:firstLine="0"/>
              <w:jc w:val="center"/>
            </w:pPr>
            <w:r>
              <w:rPr>
                <w:sz w:val="16"/>
              </w:rPr>
              <w:t xml:space="preserve"> 2.6 </w:t>
            </w:r>
            <w:proofErr w:type="spellStart"/>
            <w:r>
              <w:rPr>
                <w:sz w:val="16"/>
              </w:rPr>
              <w:t>Gbps</w:t>
            </w:r>
            <w:proofErr w:type="spellEnd"/>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vAlign w:val="center"/>
          </w:tcPr>
          <w:p w14:paraId="629755F6" w14:textId="766B90E6" w:rsidR="004638D1" w:rsidRDefault="004638D1" w:rsidP="004638D1">
            <w:pPr>
              <w:spacing w:after="0" w:line="259" w:lineRule="auto"/>
              <w:ind w:left="34" w:firstLine="0"/>
              <w:jc w:val="center"/>
            </w:pPr>
            <w:r>
              <w:rPr>
                <w:sz w:val="16"/>
              </w:rPr>
              <w:t xml:space="preserve">ANO      </w:t>
            </w:r>
          </w:p>
        </w:tc>
      </w:tr>
      <w:tr w:rsidR="004638D1" w14:paraId="4C41E86D" w14:textId="77777777" w:rsidTr="002F2485">
        <w:trPr>
          <w:trHeight w:val="410"/>
        </w:trPr>
        <w:tc>
          <w:tcPr>
            <w:tcW w:w="6992" w:type="dxa"/>
            <w:tcBorders>
              <w:top w:val="single" w:sz="8" w:space="0" w:color="000000"/>
              <w:left w:val="single" w:sz="6" w:space="0" w:color="000000"/>
              <w:bottom w:val="single" w:sz="8" w:space="0" w:color="000000"/>
              <w:right w:val="single" w:sz="8" w:space="0" w:color="000000"/>
            </w:tcBorders>
          </w:tcPr>
          <w:p w14:paraId="6B14B898" w14:textId="77777777" w:rsidR="004638D1" w:rsidRDefault="004638D1" w:rsidP="004638D1">
            <w:pPr>
              <w:spacing w:after="0" w:line="259" w:lineRule="auto"/>
              <w:ind w:left="0" w:firstLine="0"/>
              <w:jc w:val="left"/>
            </w:pPr>
            <w:r>
              <w:rPr>
                <w:sz w:val="16"/>
              </w:rPr>
              <w:t xml:space="preserve">Propustnost </w:t>
            </w:r>
            <w:proofErr w:type="spellStart"/>
            <w:r>
              <w:rPr>
                <w:sz w:val="16"/>
              </w:rPr>
              <w:t>Threat</w:t>
            </w:r>
            <w:proofErr w:type="spellEnd"/>
            <w:r>
              <w:rPr>
                <w:sz w:val="16"/>
              </w:rPr>
              <w:t xml:space="preserve"> </w:t>
            </w:r>
            <w:proofErr w:type="spellStart"/>
            <w:r>
              <w:rPr>
                <w:sz w:val="16"/>
              </w:rPr>
              <w:t>Protection</w:t>
            </w:r>
            <w:proofErr w:type="spellEnd"/>
            <w:r>
              <w:rPr>
                <w:sz w:val="16"/>
              </w:rPr>
              <w:t xml:space="preserve"> = aktivní min. IPS, Aplikační kontrola a Anti-Malware (</w:t>
            </w:r>
            <w:proofErr w:type="spellStart"/>
            <w:r>
              <w:rPr>
                <w:sz w:val="16"/>
              </w:rPr>
              <w:t>Enterprise</w:t>
            </w:r>
            <w:proofErr w:type="spellEnd"/>
            <w:r>
              <w:rPr>
                <w:sz w:val="16"/>
              </w:rPr>
              <w:t xml:space="preserve"> </w:t>
            </w:r>
            <w:proofErr w:type="spellStart"/>
            <w:r>
              <w:rPr>
                <w:sz w:val="16"/>
              </w:rPr>
              <w:t>Traffic</w:t>
            </w:r>
            <w:proofErr w:type="spellEnd"/>
            <w:r>
              <w:rPr>
                <w:sz w:val="16"/>
              </w:rPr>
              <w:t xml:space="preserve"> </w:t>
            </w:r>
          </w:p>
          <w:p w14:paraId="14FAA186" w14:textId="77777777" w:rsidR="004638D1" w:rsidRDefault="004638D1" w:rsidP="004638D1">
            <w:pPr>
              <w:spacing w:after="0" w:line="259" w:lineRule="auto"/>
              <w:ind w:firstLine="0"/>
              <w:jc w:val="left"/>
            </w:pPr>
            <w:r>
              <w:rPr>
                <w:sz w:val="16"/>
              </w:rPr>
              <w:t xml:space="preserve">Mix)  </w:t>
            </w:r>
          </w:p>
        </w:tc>
        <w:tc>
          <w:tcPr>
            <w:tcW w:w="1689" w:type="dxa"/>
            <w:tcBorders>
              <w:top w:val="single" w:sz="8" w:space="0" w:color="000000"/>
              <w:left w:val="single" w:sz="8" w:space="0" w:color="000000"/>
              <w:bottom w:val="single" w:sz="8" w:space="0" w:color="000000"/>
              <w:right w:val="double" w:sz="4" w:space="0" w:color="000000"/>
            </w:tcBorders>
            <w:vAlign w:val="center"/>
          </w:tcPr>
          <w:p w14:paraId="6E13405C" w14:textId="77777777" w:rsidR="004638D1" w:rsidRDefault="004638D1" w:rsidP="004638D1">
            <w:pPr>
              <w:spacing w:after="0" w:line="259" w:lineRule="auto"/>
              <w:ind w:left="0" w:right="46" w:firstLine="0"/>
              <w:jc w:val="center"/>
            </w:pPr>
            <w:r>
              <w:rPr>
                <w:sz w:val="16"/>
              </w:rPr>
              <w:t xml:space="preserve">1 </w:t>
            </w:r>
            <w:proofErr w:type="spellStart"/>
            <w:r>
              <w:rPr>
                <w:sz w:val="16"/>
              </w:rPr>
              <w:t>Gbps</w:t>
            </w:r>
            <w:proofErr w:type="spellEnd"/>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7398E97A" w14:textId="5A96F211" w:rsidR="004638D1" w:rsidRDefault="004638D1" w:rsidP="004638D1">
            <w:pPr>
              <w:spacing w:after="0" w:line="259" w:lineRule="auto"/>
              <w:ind w:left="34" w:firstLine="0"/>
              <w:jc w:val="center"/>
            </w:pPr>
            <w:r>
              <w:rPr>
                <w:sz w:val="16"/>
              </w:rPr>
              <w:t xml:space="preserve">ANO      </w:t>
            </w:r>
          </w:p>
        </w:tc>
      </w:tr>
      <w:tr w:rsidR="004638D1" w14:paraId="2D0B3E49"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177E8839" w14:textId="77777777" w:rsidR="004638D1" w:rsidRDefault="004638D1" w:rsidP="004638D1">
            <w:pPr>
              <w:spacing w:after="0" w:line="259" w:lineRule="auto"/>
              <w:ind w:left="0" w:firstLine="0"/>
              <w:jc w:val="left"/>
            </w:pPr>
            <w:r>
              <w:rPr>
                <w:b/>
                <w:sz w:val="16"/>
              </w:rPr>
              <w:t>Funkční specifikace</w:t>
            </w:r>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6C3CB863" w14:textId="77777777" w:rsidR="004638D1" w:rsidRDefault="004638D1" w:rsidP="004638D1">
            <w:pPr>
              <w:spacing w:after="0" w:line="259" w:lineRule="auto"/>
              <w:ind w:left="26" w:firstLine="0"/>
              <w:jc w:val="center"/>
            </w:pPr>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707AAB51" w14:textId="77777777" w:rsidR="004638D1" w:rsidRDefault="004638D1" w:rsidP="004638D1">
            <w:pPr>
              <w:spacing w:after="0" w:line="259" w:lineRule="auto"/>
              <w:ind w:left="34" w:firstLine="0"/>
              <w:jc w:val="center"/>
            </w:pPr>
            <w:r>
              <w:rPr>
                <w:sz w:val="16"/>
              </w:rPr>
              <w:t xml:space="preserve">   </w:t>
            </w:r>
          </w:p>
        </w:tc>
      </w:tr>
      <w:tr w:rsidR="004638D1" w14:paraId="2DCFFFF1"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236133BD" w14:textId="77777777" w:rsidR="004638D1" w:rsidRDefault="004638D1" w:rsidP="004638D1">
            <w:pPr>
              <w:spacing w:after="0" w:line="259" w:lineRule="auto"/>
              <w:ind w:left="0" w:firstLine="0"/>
              <w:jc w:val="left"/>
            </w:pPr>
            <w:r>
              <w:rPr>
                <w:sz w:val="16"/>
              </w:rPr>
              <w:t>Integrovaný duální napájecí zdroj (</w:t>
            </w:r>
            <w:proofErr w:type="spellStart"/>
            <w:r>
              <w:rPr>
                <w:sz w:val="16"/>
              </w:rPr>
              <w:t>Dual</w:t>
            </w:r>
            <w:proofErr w:type="spellEnd"/>
            <w:r>
              <w:rPr>
                <w:sz w:val="16"/>
              </w:rPr>
              <w:t xml:space="preserve"> AC PS)  </w:t>
            </w:r>
          </w:p>
        </w:tc>
        <w:tc>
          <w:tcPr>
            <w:tcW w:w="1689" w:type="dxa"/>
            <w:tcBorders>
              <w:top w:val="single" w:sz="8" w:space="0" w:color="000000"/>
              <w:left w:val="single" w:sz="8" w:space="0" w:color="000000"/>
              <w:bottom w:val="single" w:sz="8" w:space="0" w:color="000000"/>
              <w:right w:val="double" w:sz="4" w:space="0" w:color="000000"/>
            </w:tcBorders>
          </w:tcPr>
          <w:p w14:paraId="630A9C7F"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29228EE0" w14:textId="16DA4BD1" w:rsidR="004638D1" w:rsidRDefault="004638D1" w:rsidP="004638D1">
            <w:pPr>
              <w:spacing w:after="0" w:line="259" w:lineRule="auto"/>
              <w:ind w:left="34" w:firstLine="0"/>
              <w:jc w:val="center"/>
            </w:pPr>
            <w:r>
              <w:rPr>
                <w:sz w:val="16"/>
              </w:rPr>
              <w:t xml:space="preserve">ANO   </w:t>
            </w:r>
          </w:p>
        </w:tc>
      </w:tr>
      <w:tr w:rsidR="004638D1" w14:paraId="31542054" w14:textId="77777777">
        <w:trPr>
          <w:trHeight w:val="214"/>
        </w:trPr>
        <w:tc>
          <w:tcPr>
            <w:tcW w:w="6992" w:type="dxa"/>
            <w:tcBorders>
              <w:top w:val="single" w:sz="8" w:space="0" w:color="000000"/>
              <w:left w:val="single" w:sz="6" w:space="0" w:color="000000"/>
              <w:bottom w:val="single" w:sz="8" w:space="0" w:color="000000"/>
              <w:right w:val="single" w:sz="8" w:space="0" w:color="000000"/>
            </w:tcBorders>
          </w:tcPr>
          <w:p w14:paraId="1F9A8EDA" w14:textId="77777777" w:rsidR="004638D1" w:rsidRDefault="004638D1" w:rsidP="004638D1">
            <w:pPr>
              <w:spacing w:after="0" w:line="259" w:lineRule="auto"/>
              <w:ind w:left="0" w:firstLine="0"/>
              <w:jc w:val="left"/>
            </w:pPr>
            <w:r>
              <w:rPr>
                <w:sz w:val="16"/>
              </w:rPr>
              <w:t xml:space="preserve">HA zapojení, L2, </w:t>
            </w:r>
            <w:proofErr w:type="spellStart"/>
            <w:r>
              <w:rPr>
                <w:sz w:val="16"/>
              </w:rPr>
              <w:t>Active-Active</w:t>
            </w:r>
            <w:proofErr w:type="spellEnd"/>
            <w:r>
              <w:rPr>
                <w:sz w:val="16"/>
              </w:rPr>
              <w:t xml:space="preserve"> nebo </w:t>
            </w:r>
            <w:proofErr w:type="spellStart"/>
            <w:r>
              <w:rPr>
                <w:sz w:val="16"/>
              </w:rPr>
              <w:t>Active-Passive</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076713EC"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1873E63B" w14:textId="13738B65" w:rsidR="004638D1" w:rsidRDefault="004638D1" w:rsidP="004638D1">
            <w:pPr>
              <w:spacing w:after="0" w:line="259" w:lineRule="auto"/>
              <w:ind w:left="34" w:firstLine="0"/>
              <w:jc w:val="center"/>
            </w:pPr>
            <w:r>
              <w:rPr>
                <w:sz w:val="16"/>
              </w:rPr>
              <w:t xml:space="preserve">ANO      </w:t>
            </w:r>
          </w:p>
        </w:tc>
      </w:tr>
      <w:tr w:rsidR="004638D1" w14:paraId="35D5AD87" w14:textId="77777777" w:rsidTr="0058658C">
        <w:trPr>
          <w:trHeight w:val="216"/>
        </w:trPr>
        <w:tc>
          <w:tcPr>
            <w:tcW w:w="6992" w:type="dxa"/>
            <w:tcBorders>
              <w:top w:val="single" w:sz="8" w:space="0" w:color="000000"/>
              <w:left w:val="single" w:sz="6" w:space="0" w:color="000000"/>
              <w:bottom w:val="single" w:sz="8" w:space="0" w:color="000000"/>
              <w:right w:val="single" w:sz="8" w:space="0" w:color="000000"/>
            </w:tcBorders>
          </w:tcPr>
          <w:p w14:paraId="03690784" w14:textId="77777777" w:rsidR="004638D1" w:rsidRDefault="004638D1" w:rsidP="004638D1">
            <w:pPr>
              <w:spacing w:after="0" w:line="259" w:lineRule="auto"/>
              <w:ind w:left="0" w:firstLine="0"/>
              <w:jc w:val="left"/>
            </w:pPr>
            <w:r>
              <w:rPr>
                <w:sz w:val="16"/>
              </w:rPr>
              <w:t xml:space="preserve">Režim nasazení – L2 transparentní, nebo L3 NAT/Router  </w:t>
            </w:r>
          </w:p>
        </w:tc>
        <w:tc>
          <w:tcPr>
            <w:tcW w:w="1689" w:type="dxa"/>
            <w:tcBorders>
              <w:top w:val="single" w:sz="8" w:space="0" w:color="000000"/>
              <w:left w:val="single" w:sz="8" w:space="0" w:color="000000"/>
              <w:bottom w:val="single" w:sz="8" w:space="0" w:color="000000"/>
              <w:right w:val="double" w:sz="4" w:space="0" w:color="000000"/>
            </w:tcBorders>
          </w:tcPr>
          <w:p w14:paraId="6F5213FD"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3AD5C43A" w14:textId="5DE688D1" w:rsidR="004638D1" w:rsidRDefault="004638D1" w:rsidP="004638D1">
            <w:pPr>
              <w:spacing w:after="0" w:line="259" w:lineRule="auto"/>
              <w:ind w:left="34" w:firstLine="0"/>
              <w:jc w:val="center"/>
            </w:pPr>
            <w:r>
              <w:rPr>
                <w:sz w:val="16"/>
              </w:rPr>
              <w:t xml:space="preserve">ANO      </w:t>
            </w:r>
          </w:p>
        </w:tc>
      </w:tr>
      <w:tr w:rsidR="004638D1" w14:paraId="3B81BC50"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616EE051" w14:textId="77777777" w:rsidR="004638D1" w:rsidRDefault="004638D1" w:rsidP="004638D1">
            <w:pPr>
              <w:spacing w:after="0" w:line="259" w:lineRule="auto"/>
              <w:ind w:left="0" w:firstLine="0"/>
              <w:jc w:val="left"/>
            </w:pPr>
            <w:r>
              <w:rPr>
                <w:sz w:val="16"/>
              </w:rPr>
              <w:t xml:space="preserve">Linková agregace 802.3ad   </w:t>
            </w:r>
          </w:p>
        </w:tc>
        <w:tc>
          <w:tcPr>
            <w:tcW w:w="1689" w:type="dxa"/>
            <w:tcBorders>
              <w:top w:val="single" w:sz="8" w:space="0" w:color="000000"/>
              <w:left w:val="single" w:sz="8" w:space="0" w:color="000000"/>
              <w:bottom w:val="single" w:sz="8" w:space="0" w:color="000000"/>
              <w:right w:val="double" w:sz="4" w:space="0" w:color="000000"/>
            </w:tcBorders>
          </w:tcPr>
          <w:p w14:paraId="75A0802E"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29624F1C" w14:textId="714D8657" w:rsidR="004638D1" w:rsidRDefault="004638D1" w:rsidP="004638D1">
            <w:pPr>
              <w:spacing w:after="0" w:line="259" w:lineRule="auto"/>
              <w:ind w:left="34" w:firstLine="0"/>
              <w:jc w:val="center"/>
            </w:pPr>
            <w:r>
              <w:rPr>
                <w:sz w:val="16"/>
              </w:rPr>
              <w:t xml:space="preserve">ANO      </w:t>
            </w:r>
          </w:p>
        </w:tc>
      </w:tr>
      <w:tr w:rsidR="004638D1" w14:paraId="24600BBC" w14:textId="77777777">
        <w:trPr>
          <w:trHeight w:val="214"/>
        </w:trPr>
        <w:tc>
          <w:tcPr>
            <w:tcW w:w="6992" w:type="dxa"/>
            <w:tcBorders>
              <w:top w:val="single" w:sz="8" w:space="0" w:color="000000"/>
              <w:left w:val="single" w:sz="6" w:space="0" w:color="000000"/>
              <w:bottom w:val="single" w:sz="8" w:space="0" w:color="000000"/>
              <w:right w:val="single" w:sz="8" w:space="0" w:color="000000"/>
            </w:tcBorders>
          </w:tcPr>
          <w:p w14:paraId="7B222C6A" w14:textId="77777777" w:rsidR="004638D1" w:rsidRDefault="004638D1" w:rsidP="004638D1">
            <w:pPr>
              <w:spacing w:after="0" w:line="259" w:lineRule="auto"/>
              <w:ind w:left="0" w:firstLine="0"/>
              <w:jc w:val="left"/>
            </w:pPr>
            <w:r>
              <w:rPr>
                <w:sz w:val="16"/>
              </w:rPr>
              <w:t xml:space="preserve">Možnost vytvořit IPv4 a IPv6 </w:t>
            </w:r>
            <w:proofErr w:type="spellStart"/>
            <w:r>
              <w:rPr>
                <w:sz w:val="16"/>
              </w:rPr>
              <w:t>vlan</w:t>
            </w:r>
            <w:proofErr w:type="spellEnd"/>
            <w:r>
              <w:rPr>
                <w:sz w:val="16"/>
              </w:rPr>
              <w:t xml:space="preserve"> interface  </w:t>
            </w:r>
          </w:p>
        </w:tc>
        <w:tc>
          <w:tcPr>
            <w:tcW w:w="1689" w:type="dxa"/>
            <w:tcBorders>
              <w:top w:val="single" w:sz="8" w:space="0" w:color="000000"/>
              <w:left w:val="single" w:sz="8" w:space="0" w:color="000000"/>
              <w:bottom w:val="single" w:sz="8" w:space="0" w:color="000000"/>
              <w:right w:val="double" w:sz="4" w:space="0" w:color="000000"/>
            </w:tcBorders>
          </w:tcPr>
          <w:p w14:paraId="690ED92A"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79AE076E" w14:textId="0206FE66" w:rsidR="004638D1" w:rsidRDefault="004638D1" w:rsidP="004638D1">
            <w:pPr>
              <w:spacing w:after="0" w:line="259" w:lineRule="auto"/>
              <w:ind w:left="34" w:firstLine="0"/>
              <w:jc w:val="center"/>
            </w:pPr>
            <w:r>
              <w:rPr>
                <w:sz w:val="16"/>
              </w:rPr>
              <w:t xml:space="preserve">ANO   </w:t>
            </w:r>
          </w:p>
        </w:tc>
      </w:tr>
      <w:tr w:rsidR="004638D1" w14:paraId="742F5F7E"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13AF000B" w14:textId="77777777" w:rsidR="004638D1" w:rsidRDefault="004638D1" w:rsidP="004638D1">
            <w:pPr>
              <w:spacing w:after="0" w:line="259" w:lineRule="auto"/>
              <w:ind w:left="0" w:firstLine="0"/>
              <w:jc w:val="left"/>
            </w:pPr>
            <w:r>
              <w:rPr>
                <w:sz w:val="16"/>
              </w:rPr>
              <w:t xml:space="preserve">Podpora IPv4, IPv6  </w:t>
            </w:r>
          </w:p>
        </w:tc>
        <w:tc>
          <w:tcPr>
            <w:tcW w:w="1689" w:type="dxa"/>
            <w:tcBorders>
              <w:top w:val="single" w:sz="8" w:space="0" w:color="000000"/>
              <w:left w:val="single" w:sz="8" w:space="0" w:color="000000"/>
              <w:bottom w:val="single" w:sz="8" w:space="0" w:color="000000"/>
              <w:right w:val="double" w:sz="4" w:space="0" w:color="000000"/>
            </w:tcBorders>
          </w:tcPr>
          <w:p w14:paraId="3BA16A2E"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3A734BCA" w14:textId="5BA67063" w:rsidR="004638D1" w:rsidRDefault="004638D1" w:rsidP="004638D1">
            <w:pPr>
              <w:spacing w:after="0" w:line="259" w:lineRule="auto"/>
              <w:ind w:left="34" w:firstLine="0"/>
              <w:jc w:val="center"/>
            </w:pPr>
            <w:r>
              <w:rPr>
                <w:sz w:val="16"/>
              </w:rPr>
              <w:t xml:space="preserve">ANO      </w:t>
            </w:r>
          </w:p>
        </w:tc>
      </w:tr>
      <w:tr w:rsidR="004638D1" w14:paraId="247DE166" w14:textId="77777777" w:rsidTr="009A6DF2">
        <w:trPr>
          <w:trHeight w:val="216"/>
        </w:trPr>
        <w:tc>
          <w:tcPr>
            <w:tcW w:w="6992" w:type="dxa"/>
            <w:tcBorders>
              <w:top w:val="single" w:sz="8" w:space="0" w:color="000000"/>
              <w:left w:val="single" w:sz="6" w:space="0" w:color="000000"/>
              <w:bottom w:val="single" w:sz="8" w:space="0" w:color="000000"/>
              <w:right w:val="single" w:sz="8" w:space="0" w:color="000000"/>
            </w:tcBorders>
          </w:tcPr>
          <w:p w14:paraId="586F602E" w14:textId="77777777" w:rsidR="004638D1" w:rsidRDefault="004638D1" w:rsidP="004638D1">
            <w:pPr>
              <w:spacing w:after="0" w:line="259" w:lineRule="auto"/>
              <w:ind w:left="0" w:firstLine="0"/>
              <w:jc w:val="left"/>
            </w:pPr>
            <w:r>
              <w:rPr>
                <w:sz w:val="16"/>
              </w:rPr>
              <w:t xml:space="preserve">NAT, PAT  </w:t>
            </w:r>
          </w:p>
        </w:tc>
        <w:tc>
          <w:tcPr>
            <w:tcW w:w="1689" w:type="dxa"/>
            <w:tcBorders>
              <w:top w:val="single" w:sz="8" w:space="0" w:color="000000"/>
              <w:left w:val="single" w:sz="8" w:space="0" w:color="000000"/>
              <w:bottom w:val="single" w:sz="8" w:space="0" w:color="000000"/>
              <w:right w:val="double" w:sz="4" w:space="0" w:color="000000"/>
            </w:tcBorders>
          </w:tcPr>
          <w:p w14:paraId="43C9A4D8"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29C5CE08" w14:textId="7613B932" w:rsidR="004638D1" w:rsidRDefault="004638D1" w:rsidP="004638D1">
            <w:pPr>
              <w:spacing w:after="0" w:line="259" w:lineRule="auto"/>
              <w:ind w:left="34" w:firstLine="0"/>
              <w:jc w:val="center"/>
            </w:pPr>
            <w:r>
              <w:rPr>
                <w:sz w:val="16"/>
              </w:rPr>
              <w:t xml:space="preserve">ANO      </w:t>
            </w:r>
          </w:p>
        </w:tc>
      </w:tr>
      <w:tr w:rsidR="004638D1" w14:paraId="396620FD" w14:textId="77777777" w:rsidTr="00F436F6">
        <w:trPr>
          <w:trHeight w:val="214"/>
        </w:trPr>
        <w:tc>
          <w:tcPr>
            <w:tcW w:w="6992" w:type="dxa"/>
            <w:tcBorders>
              <w:top w:val="single" w:sz="8" w:space="0" w:color="000000"/>
              <w:left w:val="single" w:sz="6" w:space="0" w:color="000000"/>
              <w:bottom w:val="single" w:sz="8" w:space="0" w:color="000000"/>
              <w:right w:val="single" w:sz="8" w:space="0" w:color="000000"/>
            </w:tcBorders>
          </w:tcPr>
          <w:p w14:paraId="0C3CCD64" w14:textId="77777777" w:rsidR="004638D1" w:rsidRDefault="004638D1" w:rsidP="004638D1">
            <w:pPr>
              <w:spacing w:after="0" w:line="259" w:lineRule="auto"/>
              <w:ind w:left="0" w:firstLine="0"/>
              <w:jc w:val="left"/>
            </w:pPr>
            <w:proofErr w:type="spellStart"/>
            <w:r>
              <w:rPr>
                <w:sz w:val="16"/>
              </w:rPr>
              <w:t>IPSec</w:t>
            </w:r>
            <w:proofErr w:type="spellEnd"/>
            <w:r>
              <w:rPr>
                <w:sz w:val="16"/>
              </w:rPr>
              <w:t xml:space="preserve"> VPN v režimu GW to GW a GW to </w:t>
            </w:r>
            <w:proofErr w:type="spellStart"/>
            <w:r>
              <w:rPr>
                <w:sz w:val="16"/>
              </w:rPr>
              <w:t>Client</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13A025CF"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01D73DAF" w14:textId="46AE41C7" w:rsidR="004638D1" w:rsidRDefault="004638D1" w:rsidP="004638D1">
            <w:pPr>
              <w:spacing w:after="0" w:line="259" w:lineRule="auto"/>
              <w:ind w:left="34" w:firstLine="0"/>
              <w:jc w:val="center"/>
            </w:pPr>
            <w:r>
              <w:rPr>
                <w:sz w:val="16"/>
              </w:rPr>
              <w:t xml:space="preserve">ANO      </w:t>
            </w:r>
          </w:p>
        </w:tc>
      </w:tr>
      <w:tr w:rsidR="004638D1" w14:paraId="15D75A9F" w14:textId="77777777" w:rsidTr="00F436F6">
        <w:trPr>
          <w:trHeight w:val="216"/>
        </w:trPr>
        <w:tc>
          <w:tcPr>
            <w:tcW w:w="6992" w:type="dxa"/>
            <w:tcBorders>
              <w:top w:val="single" w:sz="8" w:space="0" w:color="000000"/>
              <w:left w:val="single" w:sz="6" w:space="0" w:color="000000"/>
              <w:bottom w:val="single" w:sz="8" w:space="0" w:color="000000"/>
              <w:right w:val="single" w:sz="8" w:space="0" w:color="000000"/>
            </w:tcBorders>
          </w:tcPr>
          <w:p w14:paraId="1E0C6F85" w14:textId="77777777" w:rsidR="004638D1" w:rsidRDefault="004638D1" w:rsidP="004638D1">
            <w:pPr>
              <w:spacing w:after="0" w:line="259" w:lineRule="auto"/>
              <w:ind w:left="0" w:firstLine="0"/>
              <w:jc w:val="left"/>
            </w:pPr>
            <w:r>
              <w:rPr>
                <w:sz w:val="16"/>
              </w:rPr>
              <w:t xml:space="preserve">Podpora SSL VPN, tunelový a portálový režim  </w:t>
            </w:r>
          </w:p>
        </w:tc>
        <w:tc>
          <w:tcPr>
            <w:tcW w:w="1689" w:type="dxa"/>
            <w:tcBorders>
              <w:top w:val="single" w:sz="8" w:space="0" w:color="000000"/>
              <w:left w:val="single" w:sz="8" w:space="0" w:color="000000"/>
              <w:bottom w:val="single" w:sz="8" w:space="0" w:color="000000"/>
              <w:right w:val="double" w:sz="4" w:space="0" w:color="000000"/>
            </w:tcBorders>
          </w:tcPr>
          <w:p w14:paraId="5E1EF11F"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641507C1" w14:textId="170870EC" w:rsidR="004638D1" w:rsidRDefault="004638D1" w:rsidP="004638D1">
            <w:pPr>
              <w:spacing w:after="0" w:line="259" w:lineRule="auto"/>
              <w:ind w:left="34" w:firstLine="0"/>
              <w:jc w:val="center"/>
            </w:pPr>
            <w:r>
              <w:rPr>
                <w:sz w:val="16"/>
              </w:rPr>
              <w:t xml:space="preserve">ANO      </w:t>
            </w:r>
          </w:p>
        </w:tc>
      </w:tr>
      <w:tr w:rsidR="004638D1" w14:paraId="663C2F81"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01BC41A2" w14:textId="77777777" w:rsidR="004638D1" w:rsidRDefault="004638D1" w:rsidP="004638D1">
            <w:pPr>
              <w:spacing w:after="0" w:line="259" w:lineRule="auto"/>
              <w:ind w:left="0" w:firstLine="0"/>
              <w:jc w:val="left"/>
            </w:pPr>
            <w:r>
              <w:rPr>
                <w:sz w:val="16"/>
              </w:rPr>
              <w:t xml:space="preserve">Podpora NTP, SNMPv3, </w:t>
            </w:r>
            <w:proofErr w:type="spellStart"/>
            <w:r>
              <w:rPr>
                <w:sz w:val="16"/>
              </w:rPr>
              <w:t>Syslog</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2E2E9C59"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4D30DA86" w14:textId="7DC2ED66" w:rsidR="004638D1" w:rsidRDefault="004638D1" w:rsidP="004638D1">
            <w:pPr>
              <w:spacing w:after="0" w:line="259" w:lineRule="auto"/>
              <w:ind w:left="34" w:firstLine="0"/>
              <w:jc w:val="center"/>
            </w:pPr>
            <w:r>
              <w:rPr>
                <w:sz w:val="16"/>
              </w:rPr>
              <w:t xml:space="preserve">ANO      </w:t>
            </w:r>
          </w:p>
        </w:tc>
      </w:tr>
      <w:tr w:rsidR="004638D1" w14:paraId="4148A015"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2DF74620" w14:textId="77777777" w:rsidR="004638D1" w:rsidRDefault="004638D1" w:rsidP="004638D1">
            <w:pPr>
              <w:spacing w:after="0" w:line="259" w:lineRule="auto"/>
              <w:ind w:left="0" w:firstLine="0"/>
              <w:jc w:val="left"/>
            </w:pPr>
            <w:r>
              <w:rPr>
                <w:sz w:val="16"/>
              </w:rPr>
              <w:t xml:space="preserve">Logování v lokáním režimu a na centrální logovací systém  </w:t>
            </w:r>
          </w:p>
        </w:tc>
        <w:tc>
          <w:tcPr>
            <w:tcW w:w="1689" w:type="dxa"/>
            <w:tcBorders>
              <w:top w:val="single" w:sz="8" w:space="0" w:color="000000"/>
              <w:left w:val="single" w:sz="8" w:space="0" w:color="000000"/>
              <w:bottom w:val="single" w:sz="8" w:space="0" w:color="000000"/>
              <w:right w:val="double" w:sz="4" w:space="0" w:color="000000"/>
            </w:tcBorders>
          </w:tcPr>
          <w:p w14:paraId="024A0070"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6BFF6EC0" w14:textId="7470FB3A" w:rsidR="004638D1" w:rsidRDefault="004638D1" w:rsidP="004638D1">
            <w:pPr>
              <w:spacing w:after="0" w:line="259" w:lineRule="auto"/>
              <w:ind w:left="34" w:firstLine="0"/>
              <w:jc w:val="center"/>
            </w:pPr>
            <w:r>
              <w:rPr>
                <w:sz w:val="16"/>
              </w:rPr>
              <w:t xml:space="preserve">ANO   </w:t>
            </w:r>
          </w:p>
        </w:tc>
      </w:tr>
      <w:tr w:rsidR="004638D1" w14:paraId="5BA025E2" w14:textId="77777777" w:rsidTr="00DD693E">
        <w:trPr>
          <w:trHeight w:val="410"/>
        </w:trPr>
        <w:tc>
          <w:tcPr>
            <w:tcW w:w="6992" w:type="dxa"/>
            <w:tcBorders>
              <w:top w:val="single" w:sz="8" w:space="0" w:color="000000"/>
              <w:left w:val="single" w:sz="6" w:space="0" w:color="000000"/>
              <w:bottom w:val="single" w:sz="8" w:space="0" w:color="000000"/>
              <w:right w:val="single" w:sz="8" w:space="0" w:color="000000"/>
            </w:tcBorders>
          </w:tcPr>
          <w:p w14:paraId="1A32186D" w14:textId="77777777" w:rsidR="004638D1" w:rsidRDefault="004638D1" w:rsidP="004638D1">
            <w:pPr>
              <w:spacing w:after="0" w:line="259" w:lineRule="auto"/>
              <w:ind w:left="0" w:right="3978" w:firstLine="0"/>
              <w:jc w:val="left"/>
            </w:pPr>
            <w:r>
              <w:rPr>
                <w:sz w:val="16"/>
              </w:rPr>
              <w:t>Dynamické směrování pro IPv4 and IPv6</w:t>
            </w:r>
            <w:proofErr w:type="gramStart"/>
            <w:r>
              <w:rPr>
                <w:sz w:val="16"/>
              </w:rPr>
              <w:t xml:space="preserve">   (</w:t>
            </w:r>
            <w:proofErr w:type="gramEnd"/>
            <w:r>
              <w:rPr>
                <w:sz w:val="16"/>
              </w:rPr>
              <w:t xml:space="preserve">RIP, OSPF, BGP a </w:t>
            </w:r>
            <w:proofErr w:type="spellStart"/>
            <w:r>
              <w:rPr>
                <w:sz w:val="16"/>
              </w:rPr>
              <w:t>Multicast</w:t>
            </w:r>
            <w:proofErr w:type="spellEnd"/>
            <w:r>
              <w:rPr>
                <w:sz w:val="16"/>
              </w:rPr>
              <w:t xml:space="preserve"> IPv4)  </w:t>
            </w:r>
          </w:p>
        </w:tc>
        <w:tc>
          <w:tcPr>
            <w:tcW w:w="1689" w:type="dxa"/>
            <w:tcBorders>
              <w:top w:val="single" w:sz="8" w:space="0" w:color="000000"/>
              <w:left w:val="single" w:sz="8" w:space="0" w:color="000000"/>
              <w:bottom w:val="single" w:sz="8" w:space="0" w:color="000000"/>
              <w:right w:val="double" w:sz="4" w:space="0" w:color="000000"/>
            </w:tcBorders>
            <w:vAlign w:val="center"/>
          </w:tcPr>
          <w:p w14:paraId="0EDFDC6D"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3D17F85F" w14:textId="43CA200B" w:rsidR="004638D1" w:rsidRDefault="004638D1" w:rsidP="004638D1">
            <w:pPr>
              <w:spacing w:after="0" w:line="259" w:lineRule="auto"/>
              <w:ind w:left="34" w:firstLine="0"/>
              <w:jc w:val="center"/>
            </w:pPr>
            <w:r>
              <w:rPr>
                <w:sz w:val="16"/>
              </w:rPr>
              <w:t xml:space="preserve">ANO      </w:t>
            </w:r>
          </w:p>
        </w:tc>
      </w:tr>
      <w:tr w:rsidR="004638D1" w14:paraId="5C014B7A" w14:textId="77777777" w:rsidTr="00DD693E">
        <w:trPr>
          <w:trHeight w:val="214"/>
        </w:trPr>
        <w:tc>
          <w:tcPr>
            <w:tcW w:w="6992" w:type="dxa"/>
            <w:tcBorders>
              <w:top w:val="single" w:sz="8" w:space="0" w:color="000000"/>
              <w:left w:val="single" w:sz="6" w:space="0" w:color="000000"/>
              <w:bottom w:val="single" w:sz="8" w:space="0" w:color="000000"/>
              <w:right w:val="single" w:sz="8" w:space="0" w:color="000000"/>
            </w:tcBorders>
          </w:tcPr>
          <w:p w14:paraId="29DA32FC" w14:textId="77777777" w:rsidR="004638D1" w:rsidRDefault="004638D1" w:rsidP="004638D1">
            <w:pPr>
              <w:spacing w:after="0" w:line="259" w:lineRule="auto"/>
              <w:ind w:left="0" w:firstLine="0"/>
              <w:jc w:val="left"/>
            </w:pPr>
            <w:proofErr w:type="spellStart"/>
            <w:r>
              <w:rPr>
                <w:sz w:val="16"/>
              </w:rPr>
              <w:t>Policy</w:t>
            </w:r>
            <w:proofErr w:type="spellEnd"/>
            <w:r>
              <w:rPr>
                <w:sz w:val="16"/>
              </w:rPr>
              <w:t xml:space="preserve"> </w:t>
            </w:r>
            <w:proofErr w:type="spellStart"/>
            <w:r>
              <w:rPr>
                <w:sz w:val="16"/>
              </w:rPr>
              <w:t>based</w:t>
            </w:r>
            <w:proofErr w:type="spellEnd"/>
            <w:r>
              <w:rPr>
                <w:sz w:val="16"/>
              </w:rPr>
              <w:t xml:space="preserve"> </w:t>
            </w:r>
            <w:proofErr w:type="spellStart"/>
            <w:r>
              <w:rPr>
                <w:sz w:val="16"/>
              </w:rPr>
              <w:t>routing</w:t>
            </w:r>
            <w:proofErr w:type="spellEnd"/>
            <w:r>
              <w:rPr>
                <w:sz w:val="16"/>
              </w:rPr>
              <w:t xml:space="preserve"> a source </w:t>
            </w:r>
            <w:proofErr w:type="spellStart"/>
            <w:r>
              <w:rPr>
                <w:sz w:val="16"/>
              </w:rPr>
              <w:t>based</w:t>
            </w:r>
            <w:proofErr w:type="spellEnd"/>
            <w:r>
              <w:rPr>
                <w:sz w:val="16"/>
              </w:rPr>
              <w:t xml:space="preserve"> </w:t>
            </w:r>
            <w:proofErr w:type="spellStart"/>
            <w:r>
              <w:rPr>
                <w:sz w:val="16"/>
              </w:rPr>
              <w:t>routing</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32E2A5E5"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3C030C72" w14:textId="69F74267" w:rsidR="004638D1" w:rsidRDefault="004638D1" w:rsidP="004638D1">
            <w:pPr>
              <w:spacing w:after="0" w:line="259" w:lineRule="auto"/>
              <w:ind w:left="34" w:firstLine="0"/>
              <w:jc w:val="center"/>
            </w:pPr>
            <w:r>
              <w:rPr>
                <w:sz w:val="16"/>
              </w:rPr>
              <w:t xml:space="preserve">ANO      </w:t>
            </w:r>
          </w:p>
        </w:tc>
      </w:tr>
      <w:tr w:rsidR="004638D1" w14:paraId="772C6BDE"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38B96DE6" w14:textId="77777777" w:rsidR="004638D1" w:rsidRDefault="004638D1" w:rsidP="004638D1">
            <w:pPr>
              <w:spacing w:after="0" w:line="259" w:lineRule="auto"/>
              <w:ind w:left="0" w:firstLine="0"/>
              <w:jc w:val="left"/>
            </w:pPr>
            <w:r>
              <w:rPr>
                <w:sz w:val="16"/>
              </w:rPr>
              <w:t xml:space="preserve">WAN optimalizace, linkový </w:t>
            </w:r>
            <w:proofErr w:type="spellStart"/>
            <w:r>
              <w:rPr>
                <w:sz w:val="16"/>
              </w:rPr>
              <w:t>balancer</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3CB9DD95"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41766C7A" w14:textId="27D8C111" w:rsidR="004638D1" w:rsidRDefault="004638D1" w:rsidP="004638D1">
            <w:pPr>
              <w:spacing w:after="0" w:line="259" w:lineRule="auto"/>
              <w:ind w:left="34" w:firstLine="0"/>
              <w:jc w:val="center"/>
            </w:pPr>
            <w:r>
              <w:rPr>
                <w:sz w:val="16"/>
              </w:rPr>
              <w:t xml:space="preserve">ANO      </w:t>
            </w:r>
          </w:p>
        </w:tc>
      </w:tr>
      <w:tr w:rsidR="004638D1" w14:paraId="2252EB76"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7E3324E5" w14:textId="77777777" w:rsidR="004638D1" w:rsidRDefault="004638D1" w:rsidP="004638D1">
            <w:pPr>
              <w:spacing w:after="0" w:line="259" w:lineRule="auto"/>
              <w:ind w:left="0" w:firstLine="0"/>
              <w:jc w:val="left"/>
            </w:pPr>
            <w:proofErr w:type="spellStart"/>
            <w:r>
              <w:rPr>
                <w:sz w:val="16"/>
              </w:rPr>
              <w:t>Traffic</w:t>
            </w:r>
            <w:proofErr w:type="spellEnd"/>
            <w:r>
              <w:rPr>
                <w:sz w:val="16"/>
              </w:rPr>
              <w:t xml:space="preserve"> </w:t>
            </w:r>
            <w:proofErr w:type="spellStart"/>
            <w:r>
              <w:rPr>
                <w:sz w:val="16"/>
              </w:rPr>
              <w:t>shaping</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0B1B7223"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36F64F74" w14:textId="06F8EBEB" w:rsidR="004638D1" w:rsidRDefault="004638D1" w:rsidP="004638D1">
            <w:pPr>
              <w:spacing w:after="0" w:line="259" w:lineRule="auto"/>
              <w:ind w:left="34" w:firstLine="0"/>
              <w:jc w:val="center"/>
            </w:pPr>
            <w:r>
              <w:rPr>
                <w:sz w:val="16"/>
              </w:rPr>
              <w:t xml:space="preserve">ANO   </w:t>
            </w:r>
          </w:p>
        </w:tc>
      </w:tr>
      <w:tr w:rsidR="004638D1" w14:paraId="3188DC59"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621FCAEF" w14:textId="77777777" w:rsidR="004638D1" w:rsidRDefault="004638D1" w:rsidP="004638D1">
            <w:pPr>
              <w:spacing w:after="0" w:line="259" w:lineRule="auto"/>
              <w:ind w:left="0" w:firstLine="0"/>
              <w:jc w:val="left"/>
            </w:pPr>
            <w:r>
              <w:rPr>
                <w:sz w:val="16"/>
              </w:rPr>
              <w:t xml:space="preserve">Explicitní Proxy, Reverzní </w:t>
            </w:r>
            <w:proofErr w:type="spellStart"/>
            <w:r>
              <w:rPr>
                <w:sz w:val="16"/>
              </w:rPr>
              <w:t>proxy</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78B90E15"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6E5E44F8" w14:textId="2DD06987" w:rsidR="004638D1" w:rsidRDefault="004638D1" w:rsidP="004638D1">
            <w:pPr>
              <w:spacing w:after="0" w:line="259" w:lineRule="auto"/>
              <w:ind w:left="34" w:firstLine="0"/>
              <w:jc w:val="center"/>
            </w:pPr>
            <w:r>
              <w:rPr>
                <w:sz w:val="16"/>
              </w:rPr>
              <w:t xml:space="preserve">ANO      </w:t>
            </w:r>
          </w:p>
        </w:tc>
      </w:tr>
      <w:tr w:rsidR="004638D1" w14:paraId="08F8CF5B" w14:textId="77777777" w:rsidTr="00CD6AD1">
        <w:trPr>
          <w:trHeight w:val="214"/>
        </w:trPr>
        <w:tc>
          <w:tcPr>
            <w:tcW w:w="6992" w:type="dxa"/>
            <w:tcBorders>
              <w:top w:val="single" w:sz="8" w:space="0" w:color="000000"/>
              <w:left w:val="single" w:sz="6" w:space="0" w:color="000000"/>
              <w:bottom w:val="single" w:sz="8" w:space="0" w:color="000000"/>
              <w:right w:val="single" w:sz="8" w:space="0" w:color="000000"/>
            </w:tcBorders>
          </w:tcPr>
          <w:p w14:paraId="6A7A1EB7" w14:textId="77777777" w:rsidR="004638D1" w:rsidRDefault="004638D1" w:rsidP="004638D1">
            <w:pPr>
              <w:spacing w:after="0" w:line="259" w:lineRule="auto"/>
              <w:ind w:left="0" w:firstLine="0"/>
              <w:jc w:val="left"/>
            </w:pPr>
            <w:r>
              <w:rPr>
                <w:sz w:val="16"/>
              </w:rPr>
              <w:t xml:space="preserve">Více správcovských účtů s různým oprávněním  </w:t>
            </w:r>
          </w:p>
        </w:tc>
        <w:tc>
          <w:tcPr>
            <w:tcW w:w="1689" w:type="dxa"/>
            <w:tcBorders>
              <w:top w:val="single" w:sz="8" w:space="0" w:color="000000"/>
              <w:left w:val="single" w:sz="8" w:space="0" w:color="000000"/>
              <w:bottom w:val="single" w:sz="8" w:space="0" w:color="000000"/>
              <w:right w:val="double" w:sz="4" w:space="0" w:color="000000"/>
            </w:tcBorders>
          </w:tcPr>
          <w:p w14:paraId="69F95142"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1CAF37B5" w14:textId="0CA5C107" w:rsidR="004638D1" w:rsidRDefault="004638D1" w:rsidP="004638D1">
            <w:pPr>
              <w:spacing w:after="0" w:line="259" w:lineRule="auto"/>
              <w:ind w:left="34" w:firstLine="0"/>
              <w:jc w:val="center"/>
            </w:pPr>
            <w:r>
              <w:rPr>
                <w:sz w:val="16"/>
              </w:rPr>
              <w:t xml:space="preserve">ANO      </w:t>
            </w:r>
          </w:p>
        </w:tc>
      </w:tr>
      <w:tr w:rsidR="004638D1" w14:paraId="5EBB0866"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4C379D2A" w14:textId="77777777" w:rsidR="004638D1" w:rsidRDefault="004638D1" w:rsidP="004638D1">
            <w:pPr>
              <w:spacing w:after="0" w:line="259" w:lineRule="auto"/>
              <w:ind w:left="0" w:firstLine="0"/>
              <w:jc w:val="left"/>
            </w:pPr>
            <w:r>
              <w:rPr>
                <w:sz w:val="16"/>
              </w:rPr>
              <w:t xml:space="preserve">Virtuální kontexty s oddělenou konfigurací a správou  </w:t>
            </w:r>
          </w:p>
        </w:tc>
        <w:tc>
          <w:tcPr>
            <w:tcW w:w="1689" w:type="dxa"/>
            <w:tcBorders>
              <w:top w:val="single" w:sz="8" w:space="0" w:color="000000"/>
              <w:left w:val="single" w:sz="8" w:space="0" w:color="000000"/>
              <w:bottom w:val="single" w:sz="8" w:space="0" w:color="000000"/>
              <w:right w:val="double" w:sz="4" w:space="0" w:color="000000"/>
            </w:tcBorders>
          </w:tcPr>
          <w:p w14:paraId="0C953C90" w14:textId="77777777" w:rsidR="004638D1" w:rsidRDefault="004638D1" w:rsidP="004638D1">
            <w:pPr>
              <w:spacing w:after="0" w:line="259" w:lineRule="auto"/>
              <w:ind w:left="0" w:right="44" w:firstLine="0"/>
              <w:jc w:val="center"/>
            </w:pPr>
            <w:r>
              <w:rPr>
                <w:sz w:val="16"/>
              </w:rPr>
              <w:t xml:space="preserve">10  </w:t>
            </w:r>
          </w:p>
        </w:tc>
        <w:tc>
          <w:tcPr>
            <w:tcW w:w="809" w:type="dxa"/>
            <w:tcBorders>
              <w:top w:val="single" w:sz="8" w:space="0" w:color="000000"/>
              <w:left w:val="double" w:sz="4" w:space="0" w:color="000000"/>
              <w:bottom w:val="single" w:sz="8" w:space="0" w:color="000000"/>
              <w:right w:val="single" w:sz="7" w:space="0" w:color="000000"/>
            </w:tcBorders>
          </w:tcPr>
          <w:p w14:paraId="54410DCB" w14:textId="457302E5" w:rsidR="004638D1" w:rsidRDefault="004638D1" w:rsidP="004638D1">
            <w:pPr>
              <w:spacing w:after="0" w:line="259" w:lineRule="auto"/>
              <w:ind w:left="34" w:firstLine="0"/>
              <w:jc w:val="center"/>
            </w:pPr>
            <w:r>
              <w:rPr>
                <w:sz w:val="16"/>
              </w:rPr>
              <w:t xml:space="preserve">ANO      </w:t>
            </w:r>
          </w:p>
        </w:tc>
      </w:tr>
      <w:tr w:rsidR="004638D1" w14:paraId="457AB67F"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483E2139" w14:textId="77777777" w:rsidR="004638D1" w:rsidRDefault="004638D1" w:rsidP="004638D1">
            <w:pPr>
              <w:spacing w:after="0" w:line="259" w:lineRule="auto"/>
              <w:ind w:left="0" w:firstLine="0"/>
              <w:jc w:val="left"/>
            </w:pPr>
            <w:r>
              <w:rPr>
                <w:sz w:val="16"/>
              </w:rPr>
              <w:t xml:space="preserve">Správa přes min. HTTPS, SSH  </w:t>
            </w:r>
          </w:p>
        </w:tc>
        <w:tc>
          <w:tcPr>
            <w:tcW w:w="1689" w:type="dxa"/>
            <w:tcBorders>
              <w:top w:val="single" w:sz="8" w:space="0" w:color="000000"/>
              <w:left w:val="single" w:sz="8" w:space="0" w:color="000000"/>
              <w:bottom w:val="single" w:sz="8" w:space="0" w:color="000000"/>
              <w:right w:val="double" w:sz="4" w:space="0" w:color="000000"/>
            </w:tcBorders>
          </w:tcPr>
          <w:p w14:paraId="128D5E54" w14:textId="77777777" w:rsidR="004638D1" w:rsidRDefault="004638D1" w:rsidP="004638D1">
            <w:pPr>
              <w:spacing w:after="0" w:line="259" w:lineRule="auto"/>
              <w:ind w:left="0" w:right="45"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54686F17" w14:textId="692E1784" w:rsidR="004638D1" w:rsidRDefault="004638D1" w:rsidP="004638D1">
            <w:pPr>
              <w:spacing w:after="0" w:line="259" w:lineRule="auto"/>
              <w:ind w:left="34" w:firstLine="0"/>
              <w:jc w:val="center"/>
            </w:pPr>
            <w:r>
              <w:rPr>
                <w:sz w:val="16"/>
              </w:rPr>
              <w:t xml:space="preserve">ANO   </w:t>
            </w:r>
          </w:p>
        </w:tc>
      </w:tr>
      <w:tr w:rsidR="004638D1" w14:paraId="6C230846"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0FB80A9E" w14:textId="77777777" w:rsidR="004638D1" w:rsidRDefault="004638D1" w:rsidP="004638D1">
            <w:pPr>
              <w:spacing w:after="0" w:line="259" w:lineRule="auto"/>
              <w:ind w:left="0" w:firstLine="0"/>
              <w:jc w:val="left"/>
            </w:pPr>
            <w:r>
              <w:rPr>
                <w:sz w:val="16"/>
              </w:rPr>
              <w:t xml:space="preserve">Dedikovaný port pro management  </w:t>
            </w:r>
          </w:p>
        </w:tc>
        <w:tc>
          <w:tcPr>
            <w:tcW w:w="1689" w:type="dxa"/>
            <w:tcBorders>
              <w:top w:val="single" w:sz="8" w:space="0" w:color="000000"/>
              <w:left w:val="single" w:sz="8" w:space="0" w:color="000000"/>
              <w:bottom w:val="single" w:sz="8" w:space="0" w:color="000000"/>
              <w:right w:val="double" w:sz="4" w:space="0" w:color="000000"/>
            </w:tcBorders>
          </w:tcPr>
          <w:p w14:paraId="227C1921"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0DDCD6A4" w14:textId="168941B8" w:rsidR="004638D1" w:rsidRDefault="004638D1" w:rsidP="004638D1">
            <w:pPr>
              <w:spacing w:after="0" w:line="259" w:lineRule="auto"/>
              <w:ind w:left="149" w:firstLine="0"/>
              <w:jc w:val="center"/>
            </w:pPr>
            <w:r>
              <w:rPr>
                <w:sz w:val="16"/>
              </w:rPr>
              <w:t xml:space="preserve">ANO      </w:t>
            </w:r>
          </w:p>
        </w:tc>
      </w:tr>
      <w:tr w:rsidR="004638D1" w14:paraId="03FEA7E4" w14:textId="77777777" w:rsidTr="00CD6AD1">
        <w:trPr>
          <w:trHeight w:val="216"/>
        </w:trPr>
        <w:tc>
          <w:tcPr>
            <w:tcW w:w="6992" w:type="dxa"/>
            <w:tcBorders>
              <w:top w:val="single" w:sz="8" w:space="0" w:color="000000"/>
              <w:left w:val="single" w:sz="6" w:space="0" w:color="000000"/>
              <w:bottom w:val="single" w:sz="8" w:space="0" w:color="000000"/>
              <w:right w:val="single" w:sz="8" w:space="0" w:color="000000"/>
            </w:tcBorders>
          </w:tcPr>
          <w:p w14:paraId="17015633" w14:textId="77777777" w:rsidR="004638D1" w:rsidRDefault="004638D1" w:rsidP="004638D1">
            <w:pPr>
              <w:spacing w:after="0" w:line="259" w:lineRule="auto"/>
              <w:ind w:left="0" w:firstLine="0"/>
              <w:jc w:val="left"/>
            </w:pPr>
            <w:r>
              <w:rPr>
                <w:sz w:val="16"/>
              </w:rPr>
              <w:t xml:space="preserve">Integrovaná podpora pro </w:t>
            </w:r>
            <w:proofErr w:type="spellStart"/>
            <w:r>
              <w:rPr>
                <w:sz w:val="16"/>
              </w:rPr>
              <w:t>dvoufaktorovou</w:t>
            </w:r>
            <w:proofErr w:type="spellEnd"/>
            <w:r>
              <w:rPr>
                <w:sz w:val="16"/>
              </w:rPr>
              <w:t xml:space="preserve"> </w:t>
            </w:r>
            <w:proofErr w:type="spellStart"/>
            <w:r>
              <w:rPr>
                <w:sz w:val="16"/>
              </w:rPr>
              <w:t>autentikaci</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2954A43E"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2F2D9D77" w14:textId="78EDF1D0" w:rsidR="004638D1" w:rsidRDefault="004638D1" w:rsidP="004638D1">
            <w:pPr>
              <w:spacing w:after="0" w:line="259" w:lineRule="auto"/>
              <w:ind w:left="149" w:firstLine="0"/>
              <w:jc w:val="center"/>
            </w:pPr>
            <w:r>
              <w:rPr>
                <w:sz w:val="16"/>
              </w:rPr>
              <w:t xml:space="preserve">ANO      </w:t>
            </w:r>
          </w:p>
        </w:tc>
      </w:tr>
      <w:tr w:rsidR="004638D1" w14:paraId="02E21BB2"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5B7B7825" w14:textId="77777777" w:rsidR="004638D1" w:rsidRDefault="004638D1" w:rsidP="004638D1">
            <w:pPr>
              <w:spacing w:after="0" w:line="259" w:lineRule="auto"/>
              <w:ind w:left="0" w:firstLine="0"/>
              <w:jc w:val="left"/>
            </w:pPr>
            <w:r>
              <w:rPr>
                <w:sz w:val="16"/>
              </w:rPr>
              <w:t>Integrace s </w:t>
            </w:r>
            <w:proofErr w:type="spellStart"/>
            <w:r>
              <w:rPr>
                <w:sz w:val="16"/>
              </w:rPr>
              <w:t>Active</w:t>
            </w:r>
            <w:proofErr w:type="spellEnd"/>
            <w:r>
              <w:rPr>
                <w:sz w:val="16"/>
              </w:rPr>
              <w:t xml:space="preserve"> </w:t>
            </w:r>
            <w:proofErr w:type="spellStart"/>
            <w:r>
              <w:rPr>
                <w:sz w:val="16"/>
              </w:rPr>
              <w:t>Directory</w:t>
            </w:r>
            <w:proofErr w:type="spellEnd"/>
            <w:r>
              <w:rPr>
                <w:sz w:val="16"/>
              </w:rPr>
              <w:t xml:space="preserve"> pro SSO  </w:t>
            </w:r>
          </w:p>
        </w:tc>
        <w:tc>
          <w:tcPr>
            <w:tcW w:w="1689" w:type="dxa"/>
            <w:tcBorders>
              <w:top w:val="single" w:sz="8" w:space="0" w:color="000000"/>
              <w:left w:val="single" w:sz="8" w:space="0" w:color="000000"/>
              <w:bottom w:val="single" w:sz="8" w:space="0" w:color="000000"/>
              <w:right w:val="double" w:sz="4" w:space="0" w:color="000000"/>
            </w:tcBorders>
          </w:tcPr>
          <w:p w14:paraId="2ABD04A0"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30673828" w14:textId="722F4D5D" w:rsidR="004638D1" w:rsidRDefault="004638D1" w:rsidP="004638D1">
            <w:pPr>
              <w:spacing w:after="0" w:line="259" w:lineRule="auto"/>
              <w:ind w:left="149" w:firstLine="0"/>
              <w:jc w:val="center"/>
            </w:pPr>
            <w:r>
              <w:rPr>
                <w:sz w:val="16"/>
              </w:rPr>
              <w:t xml:space="preserve">ANO      </w:t>
            </w:r>
          </w:p>
        </w:tc>
      </w:tr>
      <w:tr w:rsidR="004638D1" w14:paraId="7DDE4BB5" w14:textId="77777777" w:rsidTr="00CD6AD1">
        <w:trPr>
          <w:trHeight w:val="214"/>
        </w:trPr>
        <w:tc>
          <w:tcPr>
            <w:tcW w:w="6992" w:type="dxa"/>
            <w:tcBorders>
              <w:top w:val="single" w:sz="8" w:space="0" w:color="000000"/>
              <w:left w:val="single" w:sz="6" w:space="0" w:color="000000"/>
              <w:bottom w:val="single" w:sz="8" w:space="0" w:color="000000"/>
              <w:right w:val="single" w:sz="8" w:space="0" w:color="000000"/>
            </w:tcBorders>
          </w:tcPr>
          <w:p w14:paraId="374D21E1" w14:textId="77777777" w:rsidR="004638D1" w:rsidRDefault="004638D1" w:rsidP="004638D1">
            <w:pPr>
              <w:spacing w:after="0" w:line="259" w:lineRule="auto"/>
              <w:ind w:left="0" w:firstLine="0"/>
              <w:jc w:val="left"/>
            </w:pPr>
            <w:r>
              <w:rPr>
                <w:sz w:val="16"/>
              </w:rPr>
              <w:t xml:space="preserve">Licencování na neomezený počet uživatelů  </w:t>
            </w:r>
          </w:p>
        </w:tc>
        <w:tc>
          <w:tcPr>
            <w:tcW w:w="1689" w:type="dxa"/>
            <w:tcBorders>
              <w:top w:val="single" w:sz="8" w:space="0" w:color="000000"/>
              <w:left w:val="single" w:sz="8" w:space="0" w:color="000000"/>
              <w:bottom w:val="single" w:sz="8" w:space="0" w:color="000000"/>
              <w:right w:val="double" w:sz="4" w:space="0" w:color="000000"/>
            </w:tcBorders>
          </w:tcPr>
          <w:p w14:paraId="251980A5"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5E69047E" w14:textId="76C8C261" w:rsidR="004638D1" w:rsidRDefault="004638D1" w:rsidP="004638D1">
            <w:pPr>
              <w:spacing w:after="0" w:line="259" w:lineRule="auto"/>
              <w:ind w:left="149" w:firstLine="0"/>
              <w:jc w:val="center"/>
            </w:pPr>
            <w:r>
              <w:rPr>
                <w:sz w:val="16"/>
              </w:rPr>
              <w:t xml:space="preserve">ANO      </w:t>
            </w:r>
          </w:p>
        </w:tc>
      </w:tr>
      <w:tr w:rsidR="004638D1" w14:paraId="65E33E23"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540B5B35" w14:textId="77777777" w:rsidR="004638D1" w:rsidRDefault="004638D1" w:rsidP="004638D1">
            <w:pPr>
              <w:spacing w:after="0" w:line="259" w:lineRule="auto"/>
              <w:ind w:left="0" w:firstLine="0"/>
              <w:jc w:val="left"/>
            </w:pPr>
            <w:proofErr w:type="spellStart"/>
            <w:r>
              <w:rPr>
                <w:sz w:val="16"/>
              </w:rPr>
              <w:t>Intrusion</w:t>
            </w:r>
            <w:proofErr w:type="spellEnd"/>
            <w:r>
              <w:rPr>
                <w:sz w:val="16"/>
              </w:rPr>
              <w:t xml:space="preserve"> </w:t>
            </w:r>
            <w:proofErr w:type="spellStart"/>
            <w:r>
              <w:rPr>
                <w:sz w:val="16"/>
              </w:rPr>
              <w:t>Protection</w:t>
            </w:r>
            <w:proofErr w:type="spellEnd"/>
            <w:r>
              <w:rPr>
                <w:sz w:val="16"/>
              </w:rPr>
              <w:t xml:space="preserve"> Systém (IPS)  </w:t>
            </w:r>
          </w:p>
        </w:tc>
        <w:tc>
          <w:tcPr>
            <w:tcW w:w="1689" w:type="dxa"/>
            <w:tcBorders>
              <w:top w:val="single" w:sz="8" w:space="0" w:color="000000"/>
              <w:left w:val="single" w:sz="8" w:space="0" w:color="000000"/>
              <w:bottom w:val="single" w:sz="8" w:space="0" w:color="000000"/>
              <w:right w:val="double" w:sz="4" w:space="0" w:color="000000"/>
            </w:tcBorders>
          </w:tcPr>
          <w:p w14:paraId="52B6F537"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4FEA2D93" w14:textId="4238046B" w:rsidR="004638D1" w:rsidRDefault="004638D1" w:rsidP="004638D1">
            <w:pPr>
              <w:spacing w:after="0" w:line="259" w:lineRule="auto"/>
              <w:ind w:left="149" w:firstLine="0"/>
              <w:jc w:val="center"/>
            </w:pPr>
            <w:r>
              <w:rPr>
                <w:sz w:val="16"/>
              </w:rPr>
              <w:t xml:space="preserve">ANO      </w:t>
            </w:r>
          </w:p>
        </w:tc>
      </w:tr>
      <w:tr w:rsidR="004638D1" w14:paraId="4AB18C81"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59D3A778" w14:textId="77777777" w:rsidR="004638D1" w:rsidRDefault="004638D1" w:rsidP="004638D1">
            <w:pPr>
              <w:spacing w:after="0" w:line="259" w:lineRule="auto"/>
              <w:ind w:left="0" w:firstLine="0"/>
              <w:jc w:val="left"/>
            </w:pPr>
            <w:r>
              <w:rPr>
                <w:sz w:val="16"/>
              </w:rPr>
              <w:t xml:space="preserve">Aplikační kontrola na L7 (&gt;3000 signatur síťových aplikací)  </w:t>
            </w:r>
          </w:p>
        </w:tc>
        <w:tc>
          <w:tcPr>
            <w:tcW w:w="1689" w:type="dxa"/>
            <w:tcBorders>
              <w:top w:val="single" w:sz="8" w:space="0" w:color="000000"/>
              <w:left w:val="single" w:sz="8" w:space="0" w:color="000000"/>
              <w:bottom w:val="single" w:sz="8" w:space="0" w:color="000000"/>
              <w:right w:val="double" w:sz="4" w:space="0" w:color="000000"/>
            </w:tcBorders>
          </w:tcPr>
          <w:p w14:paraId="27CC8FDF"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6DB8195A" w14:textId="11D104EC" w:rsidR="004638D1" w:rsidRDefault="004638D1" w:rsidP="004638D1">
            <w:pPr>
              <w:spacing w:after="0" w:line="259" w:lineRule="auto"/>
              <w:ind w:left="149" w:firstLine="0"/>
              <w:jc w:val="center"/>
            </w:pPr>
            <w:r>
              <w:rPr>
                <w:sz w:val="16"/>
              </w:rPr>
              <w:t xml:space="preserve">ANO   </w:t>
            </w:r>
          </w:p>
        </w:tc>
      </w:tr>
      <w:tr w:rsidR="004638D1" w14:paraId="72CFB31B"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1867FF9E" w14:textId="77777777" w:rsidR="004638D1" w:rsidRDefault="004638D1" w:rsidP="004638D1">
            <w:pPr>
              <w:spacing w:after="0" w:line="259" w:lineRule="auto"/>
              <w:ind w:left="0" w:firstLine="0"/>
              <w:jc w:val="left"/>
            </w:pPr>
            <w:r>
              <w:rPr>
                <w:sz w:val="16"/>
              </w:rPr>
              <w:t xml:space="preserve">Antivir (Proxy nebo </w:t>
            </w:r>
            <w:proofErr w:type="spellStart"/>
            <w:r>
              <w:rPr>
                <w:sz w:val="16"/>
              </w:rPr>
              <w:t>Flow</w:t>
            </w:r>
            <w:proofErr w:type="spellEnd"/>
            <w:r>
              <w:rPr>
                <w:sz w:val="16"/>
              </w:rPr>
              <w:t xml:space="preserve">), </w:t>
            </w:r>
            <w:proofErr w:type="spellStart"/>
            <w:r>
              <w:rPr>
                <w:sz w:val="16"/>
              </w:rPr>
              <w:t>Antispyware</w:t>
            </w:r>
            <w:proofErr w:type="spellEnd"/>
            <w:r>
              <w:rPr>
                <w:sz w:val="16"/>
              </w:rPr>
              <w:t xml:space="preserve"> a </w:t>
            </w:r>
            <w:proofErr w:type="spellStart"/>
            <w:r>
              <w:rPr>
                <w:sz w:val="16"/>
              </w:rPr>
              <w:t>Antimalware</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68C60033"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0F02A063" w14:textId="6A57554D" w:rsidR="004638D1" w:rsidRDefault="004638D1" w:rsidP="004638D1">
            <w:pPr>
              <w:spacing w:after="0" w:line="259" w:lineRule="auto"/>
              <w:ind w:left="149" w:firstLine="0"/>
              <w:jc w:val="center"/>
            </w:pPr>
            <w:r>
              <w:rPr>
                <w:sz w:val="16"/>
              </w:rPr>
              <w:t xml:space="preserve">ANO      </w:t>
            </w:r>
          </w:p>
        </w:tc>
      </w:tr>
      <w:tr w:rsidR="004638D1" w14:paraId="2CFD0B98" w14:textId="77777777" w:rsidTr="00CD6AD1">
        <w:trPr>
          <w:trHeight w:val="214"/>
        </w:trPr>
        <w:tc>
          <w:tcPr>
            <w:tcW w:w="6992" w:type="dxa"/>
            <w:tcBorders>
              <w:top w:val="single" w:sz="8" w:space="0" w:color="000000"/>
              <w:left w:val="single" w:sz="6" w:space="0" w:color="000000"/>
              <w:bottom w:val="single" w:sz="8" w:space="0" w:color="000000"/>
              <w:right w:val="single" w:sz="8" w:space="0" w:color="000000"/>
            </w:tcBorders>
          </w:tcPr>
          <w:p w14:paraId="2516F50B" w14:textId="77777777" w:rsidR="004638D1" w:rsidRDefault="004638D1" w:rsidP="004638D1">
            <w:pPr>
              <w:spacing w:after="0" w:line="259" w:lineRule="auto"/>
              <w:ind w:left="0" w:firstLine="0"/>
              <w:jc w:val="left"/>
            </w:pPr>
            <w:r>
              <w:rPr>
                <w:sz w:val="16"/>
              </w:rPr>
              <w:t xml:space="preserve">Antispam  </w:t>
            </w:r>
          </w:p>
        </w:tc>
        <w:tc>
          <w:tcPr>
            <w:tcW w:w="1689" w:type="dxa"/>
            <w:tcBorders>
              <w:top w:val="single" w:sz="8" w:space="0" w:color="000000"/>
              <w:left w:val="single" w:sz="8" w:space="0" w:color="000000"/>
              <w:bottom w:val="single" w:sz="8" w:space="0" w:color="000000"/>
              <w:right w:val="double" w:sz="4" w:space="0" w:color="000000"/>
            </w:tcBorders>
          </w:tcPr>
          <w:p w14:paraId="7CC35F90"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6E361CD5" w14:textId="76939FA5" w:rsidR="004638D1" w:rsidRDefault="004638D1" w:rsidP="004638D1">
            <w:pPr>
              <w:spacing w:after="0" w:line="259" w:lineRule="auto"/>
              <w:ind w:left="149" w:firstLine="0"/>
              <w:jc w:val="center"/>
            </w:pPr>
            <w:r>
              <w:rPr>
                <w:sz w:val="16"/>
              </w:rPr>
              <w:t xml:space="preserve">ANO      </w:t>
            </w:r>
          </w:p>
        </w:tc>
      </w:tr>
      <w:tr w:rsidR="004638D1" w14:paraId="43574E82"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02B29592" w14:textId="77777777" w:rsidR="004638D1" w:rsidRDefault="004638D1" w:rsidP="004638D1">
            <w:pPr>
              <w:spacing w:after="0" w:line="259" w:lineRule="auto"/>
              <w:ind w:left="0" w:firstLine="0"/>
              <w:jc w:val="left"/>
            </w:pPr>
            <w:r>
              <w:rPr>
                <w:sz w:val="16"/>
              </w:rPr>
              <w:t xml:space="preserve">Web </w:t>
            </w:r>
            <w:proofErr w:type="spellStart"/>
            <w:r>
              <w:rPr>
                <w:sz w:val="16"/>
              </w:rPr>
              <w:t>filtering</w:t>
            </w:r>
            <w:proofErr w:type="spellEnd"/>
            <w:r>
              <w:rPr>
                <w:sz w:val="16"/>
              </w:rPr>
              <w:t xml:space="preserve">, kategorizace obsahu  </w:t>
            </w:r>
          </w:p>
        </w:tc>
        <w:tc>
          <w:tcPr>
            <w:tcW w:w="1689" w:type="dxa"/>
            <w:tcBorders>
              <w:top w:val="single" w:sz="8" w:space="0" w:color="000000"/>
              <w:left w:val="single" w:sz="8" w:space="0" w:color="000000"/>
              <w:bottom w:val="single" w:sz="8" w:space="0" w:color="000000"/>
              <w:right w:val="double" w:sz="4" w:space="0" w:color="000000"/>
            </w:tcBorders>
          </w:tcPr>
          <w:p w14:paraId="1820C33B"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3BEE62F6" w14:textId="451BAF50" w:rsidR="004638D1" w:rsidRDefault="004638D1" w:rsidP="004638D1">
            <w:pPr>
              <w:spacing w:after="0" w:line="259" w:lineRule="auto"/>
              <w:ind w:left="149" w:firstLine="0"/>
              <w:jc w:val="center"/>
            </w:pPr>
            <w:r>
              <w:rPr>
                <w:sz w:val="16"/>
              </w:rPr>
              <w:t xml:space="preserve">ANO      </w:t>
            </w:r>
          </w:p>
        </w:tc>
      </w:tr>
      <w:tr w:rsidR="004638D1" w14:paraId="06CBA4B0"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076BB496" w14:textId="77777777" w:rsidR="004638D1" w:rsidRDefault="004638D1" w:rsidP="004638D1">
            <w:pPr>
              <w:spacing w:after="0" w:line="259" w:lineRule="auto"/>
              <w:ind w:left="0" w:firstLine="0"/>
              <w:jc w:val="left"/>
            </w:pPr>
            <w:r>
              <w:rPr>
                <w:sz w:val="16"/>
              </w:rPr>
              <w:t xml:space="preserve">Reputační databáze </w:t>
            </w:r>
            <w:proofErr w:type="spellStart"/>
            <w:r>
              <w:rPr>
                <w:sz w:val="16"/>
              </w:rPr>
              <w:t>obsahujícící</w:t>
            </w:r>
            <w:proofErr w:type="spellEnd"/>
            <w:r>
              <w:rPr>
                <w:sz w:val="16"/>
              </w:rPr>
              <w:t xml:space="preserve"> známe IP adresy a domény C&amp;C </w:t>
            </w:r>
            <w:proofErr w:type="spellStart"/>
            <w:r>
              <w:rPr>
                <w:sz w:val="16"/>
              </w:rPr>
              <w:t>Botnet</w:t>
            </w:r>
            <w:proofErr w:type="spellEnd"/>
            <w:r>
              <w:rPr>
                <w:sz w:val="16"/>
              </w:rPr>
              <w:t xml:space="preserve"> sítí  </w:t>
            </w:r>
          </w:p>
        </w:tc>
        <w:tc>
          <w:tcPr>
            <w:tcW w:w="1689" w:type="dxa"/>
            <w:tcBorders>
              <w:top w:val="single" w:sz="8" w:space="0" w:color="000000"/>
              <w:left w:val="single" w:sz="8" w:space="0" w:color="000000"/>
              <w:bottom w:val="single" w:sz="8" w:space="0" w:color="000000"/>
              <w:right w:val="double" w:sz="4" w:space="0" w:color="000000"/>
            </w:tcBorders>
          </w:tcPr>
          <w:p w14:paraId="49FB8C6C"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5246F256" w14:textId="30D7E9E9" w:rsidR="004638D1" w:rsidRDefault="004638D1" w:rsidP="004638D1">
            <w:pPr>
              <w:spacing w:after="0" w:line="259" w:lineRule="auto"/>
              <w:ind w:left="149" w:firstLine="0"/>
              <w:jc w:val="center"/>
            </w:pPr>
            <w:r>
              <w:rPr>
                <w:sz w:val="16"/>
              </w:rPr>
              <w:t xml:space="preserve">ANO   </w:t>
            </w:r>
          </w:p>
        </w:tc>
      </w:tr>
      <w:tr w:rsidR="004638D1" w14:paraId="2DD63E09" w14:textId="77777777">
        <w:trPr>
          <w:trHeight w:val="214"/>
        </w:trPr>
        <w:tc>
          <w:tcPr>
            <w:tcW w:w="6992" w:type="dxa"/>
            <w:tcBorders>
              <w:top w:val="single" w:sz="8" w:space="0" w:color="000000"/>
              <w:left w:val="single" w:sz="6" w:space="0" w:color="000000"/>
              <w:bottom w:val="single" w:sz="8" w:space="0" w:color="000000"/>
              <w:right w:val="single" w:sz="8" w:space="0" w:color="000000"/>
            </w:tcBorders>
          </w:tcPr>
          <w:p w14:paraId="4D79A670" w14:textId="77777777" w:rsidR="004638D1" w:rsidRDefault="004638D1" w:rsidP="004638D1">
            <w:pPr>
              <w:spacing w:after="0" w:line="259" w:lineRule="auto"/>
              <w:ind w:left="0" w:firstLine="0"/>
              <w:jc w:val="left"/>
            </w:pPr>
            <w:r>
              <w:rPr>
                <w:sz w:val="16"/>
              </w:rPr>
              <w:t xml:space="preserve">Pravidelné automatické aktualizace signatur od výrobce  </w:t>
            </w:r>
          </w:p>
        </w:tc>
        <w:tc>
          <w:tcPr>
            <w:tcW w:w="1689" w:type="dxa"/>
            <w:tcBorders>
              <w:top w:val="single" w:sz="8" w:space="0" w:color="000000"/>
              <w:left w:val="single" w:sz="8" w:space="0" w:color="000000"/>
              <w:bottom w:val="single" w:sz="8" w:space="0" w:color="000000"/>
              <w:right w:val="double" w:sz="4" w:space="0" w:color="000000"/>
            </w:tcBorders>
          </w:tcPr>
          <w:p w14:paraId="4EF300DC"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5B74E085" w14:textId="260BFA89" w:rsidR="004638D1" w:rsidRDefault="004638D1" w:rsidP="004638D1">
            <w:pPr>
              <w:spacing w:after="0" w:line="259" w:lineRule="auto"/>
              <w:ind w:left="149" w:firstLine="0"/>
              <w:jc w:val="center"/>
            </w:pPr>
            <w:r>
              <w:rPr>
                <w:sz w:val="16"/>
              </w:rPr>
              <w:t xml:space="preserve">ANO      </w:t>
            </w:r>
          </w:p>
        </w:tc>
      </w:tr>
      <w:tr w:rsidR="004638D1" w14:paraId="1EC8D71A" w14:textId="77777777" w:rsidTr="005657C5">
        <w:trPr>
          <w:trHeight w:val="216"/>
        </w:trPr>
        <w:tc>
          <w:tcPr>
            <w:tcW w:w="6992" w:type="dxa"/>
            <w:tcBorders>
              <w:top w:val="single" w:sz="8" w:space="0" w:color="000000"/>
              <w:left w:val="single" w:sz="6" w:space="0" w:color="000000"/>
              <w:bottom w:val="single" w:sz="8" w:space="0" w:color="000000"/>
              <w:right w:val="single" w:sz="8" w:space="0" w:color="000000"/>
            </w:tcBorders>
          </w:tcPr>
          <w:p w14:paraId="0F16B271" w14:textId="77777777" w:rsidR="004638D1" w:rsidRDefault="004638D1" w:rsidP="004638D1">
            <w:pPr>
              <w:spacing w:after="0" w:line="259" w:lineRule="auto"/>
              <w:ind w:left="0" w:firstLine="0"/>
              <w:jc w:val="left"/>
            </w:pPr>
            <w:r>
              <w:rPr>
                <w:sz w:val="16"/>
              </w:rPr>
              <w:t xml:space="preserve">Databáze zranitelností pro mobilní zařízení (Mobile Malware)  </w:t>
            </w:r>
          </w:p>
        </w:tc>
        <w:tc>
          <w:tcPr>
            <w:tcW w:w="1689" w:type="dxa"/>
            <w:tcBorders>
              <w:top w:val="single" w:sz="8" w:space="0" w:color="000000"/>
              <w:left w:val="single" w:sz="8" w:space="0" w:color="000000"/>
              <w:bottom w:val="single" w:sz="8" w:space="0" w:color="000000"/>
              <w:right w:val="double" w:sz="4" w:space="0" w:color="000000"/>
            </w:tcBorders>
          </w:tcPr>
          <w:p w14:paraId="74C8645A"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46BEBF97" w14:textId="26EBC19F" w:rsidR="004638D1" w:rsidRDefault="004638D1" w:rsidP="004638D1">
            <w:pPr>
              <w:spacing w:after="0" w:line="259" w:lineRule="auto"/>
              <w:ind w:left="149" w:firstLine="0"/>
              <w:jc w:val="center"/>
            </w:pPr>
            <w:r>
              <w:rPr>
                <w:sz w:val="16"/>
              </w:rPr>
              <w:t xml:space="preserve">ANO      </w:t>
            </w:r>
          </w:p>
        </w:tc>
      </w:tr>
      <w:tr w:rsidR="004638D1" w14:paraId="0B79E28D"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19F0D2B8" w14:textId="77777777" w:rsidR="004638D1" w:rsidRDefault="004638D1" w:rsidP="004638D1">
            <w:pPr>
              <w:spacing w:after="0" w:line="259" w:lineRule="auto"/>
              <w:ind w:left="0" w:firstLine="0"/>
              <w:jc w:val="left"/>
            </w:pPr>
            <w:r>
              <w:rPr>
                <w:sz w:val="16"/>
              </w:rPr>
              <w:t>Inspekce neznámých kódů v Cloudu výrobce (</w:t>
            </w:r>
            <w:proofErr w:type="spellStart"/>
            <w:r>
              <w:rPr>
                <w:sz w:val="16"/>
              </w:rPr>
              <w:t>SandBox</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46D0A141"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4CC70E3C" w14:textId="03F310AD" w:rsidR="004638D1" w:rsidRDefault="004638D1" w:rsidP="004638D1">
            <w:pPr>
              <w:spacing w:after="0" w:line="259" w:lineRule="auto"/>
              <w:ind w:left="149" w:firstLine="0"/>
              <w:jc w:val="center"/>
            </w:pPr>
            <w:r>
              <w:rPr>
                <w:sz w:val="16"/>
              </w:rPr>
              <w:t xml:space="preserve">ANO      </w:t>
            </w:r>
          </w:p>
        </w:tc>
      </w:tr>
      <w:tr w:rsidR="004638D1" w14:paraId="065F632A"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5DF4EB07" w14:textId="77777777" w:rsidR="004638D1" w:rsidRDefault="004638D1" w:rsidP="004638D1">
            <w:pPr>
              <w:spacing w:after="0" w:line="259" w:lineRule="auto"/>
              <w:ind w:left="0" w:firstLine="0"/>
              <w:jc w:val="left"/>
            </w:pPr>
            <w:r>
              <w:rPr>
                <w:sz w:val="16"/>
              </w:rPr>
              <w:t xml:space="preserve">Funkcionalita integrovaného </w:t>
            </w:r>
            <w:proofErr w:type="spellStart"/>
            <w:r>
              <w:rPr>
                <w:sz w:val="16"/>
              </w:rPr>
              <w:t>WiFi</w:t>
            </w:r>
            <w:proofErr w:type="spellEnd"/>
            <w:r>
              <w:rPr>
                <w:sz w:val="16"/>
              </w:rPr>
              <w:t xml:space="preserve"> kontroléru  </w:t>
            </w:r>
          </w:p>
        </w:tc>
        <w:tc>
          <w:tcPr>
            <w:tcW w:w="1689" w:type="dxa"/>
            <w:tcBorders>
              <w:top w:val="single" w:sz="8" w:space="0" w:color="000000"/>
              <w:left w:val="single" w:sz="8" w:space="0" w:color="000000"/>
              <w:bottom w:val="single" w:sz="8" w:space="0" w:color="000000"/>
              <w:right w:val="double" w:sz="4" w:space="0" w:color="000000"/>
            </w:tcBorders>
          </w:tcPr>
          <w:p w14:paraId="17E9410A" w14:textId="77777777" w:rsidR="004638D1" w:rsidRDefault="004638D1" w:rsidP="004638D1">
            <w:pPr>
              <w:spacing w:after="0" w:line="259" w:lineRule="auto"/>
              <w:ind w:left="141" w:firstLine="0"/>
              <w:jc w:val="center"/>
            </w:pPr>
            <w:r>
              <w:rPr>
                <w:sz w:val="16"/>
              </w:rPr>
              <w:t xml:space="preserve">   </w:t>
            </w:r>
          </w:p>
        </w:tc>
        <w:tc>
          <w:tcPr>
            <w:tcW w:w="809" w:type="dxa"/>
            <w:tcBorders>
              <w:top w:val="single" w:sz="8" w:space="0" w:color="000000"/>
              <w:left w:val="double" w:sz="4" w:space="0" w:color="000000"/>
              <w:bottom w:val="single" w:sz="8" w:space="0" w:color="000000"/>
              <w:right w:val="single" w:sz="7" w:space="0" w:color="000000"/>
            </w:tcBorders>
          </w:tcPr>
          <w:p w14:paraId="6A70D9C6" w14:textId="2DB4926A" w:rsidR="004638D1" w:rsidRDefault="004638D1" w:rsidP="004638D1">
            <w:pPr>
              <w:spacing w:after="0" w:line="259" w:lineRule="auto"/>
              <w:ind w:left="149" w:firstLine="0"/>
              <w:jc w:val="center"/>
            </w:pPr>
            <w:r>
              <w:rPr>
                <w:sz w:val="16"/>
              </w:rPr>
              <w:t xml:space="preserve">ANO   </w:t>
            </w:r>
          </w:p>
        </w:tc>
      </w:tr>
      <w:tr w:rsidR="004638D1" w14:paraId="4B30E5DB" w14:textId="77777777">
        <w:trPr>
          <w:trHeight w:val="214"/>
        </w:trPr>
        <w:tc>
          <w:tcPr>
            <w:tcW w:w="6992" w:type="dxa"/>
            <w:tcBorders>
              <w:top w:val="single" w:sz="8" w:space="0" w:color="000000"/>
              <w:left w:val="single" w:sz="6" w:space="0" w:color="000000"/>
              <w:bottom w:val="single" w:sz="8" w:space="0" w:color="000000"/>
              <w:right w:val="single" w:sz="8" w:space="0" w:color="000000"/>
            </w:tcBorders>
          </w:tcPr>
          <w:p w14:paraId="146BFAC2" w14:textId="77777777" w:rsidR="004638D1" w:rsidRDefault="004638D1" w:rsidP="004638D1">
            <w:pPr>
              <w:spacing w:after="0" w:line="259" w:lineRule="auto"/>
              <w:ind w:left="0" w:firstLine="0"/>
              <w:jc w:val="left"/>
            </w:pPr>
            <w:r>
              <w:rPr>
                <w:sz w:val="16"/>
              </w:rPr>
              <w:t xml:space="preserve">Počet řízených </w:t>
            </w:r>
            <w:proofErr w:type="spellStart"/>
            <w:r>
              <w:rPr>
                <w:sz w:val="16"/>
              </w:rPr>
              <w:t>FortiSwitch</w:t>
            </w:r>
            <w:proofErr w:type="spellEnd"/>
            <w:r>
              <w:rPr>
                <w:sz w:val="16"/>
              </w:rPr>
              <w:t xml:space="preserve"> </w:t>
            </w:r>
            <w:proofErr w:type="spellStart"/>
            <w:r>
              <w:rPr>
                <w:sz w:val="16"/>
              </w:rPr>
              <w:t>switchů</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tcPr>
          <w:p w14:paraId="0D7F964F" w14:textId="77777777" w:rsidR="004638D1" w:rsidRDefault="004638D1" w:rsidP="004638D1">
            <w:pPr>
              <w:spacing w:after="0" w:line="259" w:lineRule="auto"/>
              <w:ind w:left="71" w:firstLine="0"/>
              <w:jc w:val="center"/>
            </w:pPr>
            <w:r>
              <w:rPr>
                <w:sz w:val="16"/>
              </w:rPr>
              <w:t xml:space="preserve">24  </w:t>
            </w:r>
          </w:p>
        </w:tc>
        <w:tc>
          <w:tcPr>
            <w:tcW w:w="809" w:type="dxa"/>
            <w:tcBorders>
              <w:top w:val="single" w:sz="8" w:space="0" w:color="000000"/>
              <w:left w:val="double" w:sz="4" w:space="0" w:color="000000"/>
              <w:bottom w:val="single" w:sz="8" w:space="0" w:color="000000"/>
              <w:right w:val="single" w:sz="7" w:space="0" w:color="000000"/>
            </w:tcBorders>
          </w:tcPr>
          <w:p w14:paraId="72B60028" w14:textId="5959521F" w:rsidR="004638D1" w:rsidRDefault="004638D1" w:rsidP="004638D1">
            <w:pPr>
              <w:spacing w:after="0" w:line="259" w:lineRule="auto"/>
              <w:ind w:left="149" w:firstLine="0"/>
              <w:jc w:val="center"/>
            </w:pPr>
            <w:r>
              <w:rPr>
                <w:sz w:val="16"/>
              </w:rPr>
              <w:t xml:space="preserve">ANO      </w:t>
            </w:r>
          </w:p>
        </w:tc>
      </w:tr>
      <w:tr w:rsidR="004638D1" w14:paraId="7A06EBE0" w14:textId="77777777" w:rsidTr="005657C5">
        <w:trPr>
          <w:trHeight w:val="216"/>
        </w:trPr>
        <w:tc>
          <w:tcPr>
            <w:tcW w:w="6992" w:type="dxa"/>
            <w:tcBorders>
              <w:top w:val="single" w:sz="8" w:space="0" w:color="000000"/>
              <w:left w:val="single" w:sz="6" w:space="0" w:color="000000"/>
              <w:bottom w:val="single" w:sz="8" w:space="0" w:color="000000"/>
              <w:right w:val="single" w:sz="8" w:space="0" w:color="000000"/>
            </w:tcBorders>
          </w:tcPr>
          <w:p w14:paraId="2DEEEEFB" w14:textId="77777777" w:rsidR="004638D1" w:rsidRDefault="004638D1" w:rsidP="004638D1">
            <w:pPr>
              <w:spacing w:after="0" w:line="259" w:lineRule="auto"/>
              <w:ind w:left="0" w:firstLine="0"/>
              <w:jc w:val="left"/>
            </w:pPr>
            <w:r>
              <w:rPr>
                <w:sz w:val="16"/>
              </w:rPr>
              <w:t xml:space="preserve">Počet řízených AP v tunelovém režimu  </w:t>
            </w:r>
          </w:p>
        </w:tc>
        <w:tc>
          <w:tcPr>
            <w:tcW w:w="1689" w:type="dxa"/>
            <w:tcBorders>
              <w:top w:val="single" w:sz="8" w:space="0" w:color="000000"/>
              <w:left w:val="single" w:sz="8" w:space="0" w:color="000000"/>
              <w:bottom w:val="single" w:sz="8" w:space="0" w:color="000000"/>
              <w:right w:val="double" w:sz="4" w:space="0" w:color="000000"/>
            </w:tcBorders>
          </w:tcPr>
          <w:p w14:paraId="4252E6A7" w14:textId="77777777" w:rsidR="004638D1" w:rsidRDefault="004638D1" w:rsidP="004638D1">
            <w:pPr>
              <w:spacing w:after="0" w:line="259" w:lineRule="auto"/>
              <w:ind w:left="71" w:firstLine="0"/>
              <w:jc w:val="center"/>
            </w:pPr>
            <w:r>
              <w:rPr>
                <w:sz w:val="16"/>
              </w:rPr>
              <w:t xml:space="preserve">64  </w:t>
            </w:r>
          </w:p>
        </w:tc>
        <w:tc>
          <w:tcPr>
            <w:tcW w:w="809" w:type="dxa"/>
            <w:tcBorders>
              <w:top w:val="single" w:sz="8" w:space="0" w:color="000000"/>
              <w:left w:val="double" w:sz="4" w:space="0" w:color="000000"/>
              <w:bottom w:val="single" w:sz="8" w:space="0" w:color="000000"/>
              <w:right w:val="single" w:sz="7" w:space="0" w:color="000000"/>
            </w:tcBorders>
            <w:vAlign w:val="center"/>
          </w:tcPr>
          <w:p w14:paraId="01677BD9" w14:textId="5458096C" w:rsidR="004638D1" w:rsidRDefault="004638D1" w:rsidP="004638D1">
            <w:pPr>
              <w:spacing w:after="0" w:line="259" w:lineRule="auto"/>
              <w:ind w:left="149" w:firstLine="0"/>
              <w:jc w:val="center"/>
            </w:pPr>
            <w:r>
              <w:rPr>
                <w:sz w:val="16"/>
              </w:rPr>
              <w:t xml:space="preserve">ANO      </w:t>
            </w:r>
          </w:p>
        </w:tc>
      </w:tr>
      <w:tr w:rsidR="004638D1" w14:paraId="59603DA0"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7693EB7B" w14:textId="77777777" w:rsidR="004638D1" w:rsidRDefault="004638D1" w:rsidP="004638D1">
            <w:pPr>
              <w:spacing w:after="0" w:line="259" w:lineRule="auto"/>
              <w:ind w:left="0" w:firstLine="0"/>
              <w:jc w:val="left"/>
            </w:pPr>
            <w:r>
              <w:rPr>
                <w:sz w:val="16"/>
              </w:rPr>
              <w:t xml:space="preserve">Počet řízených AP (maximálně, bez tunelového režimu)  </w:t>
            </w:r>
          </w:p>
        </w:tc>
        <w:tc>
          <w:tcPr>
            <w:tcW w:w="1689" w:type="dxa"/>
            <w:tcBorders>
              <w:top w:val="single" w:sz="8" w:space="0" w:color="000000"/>
              <w:left w:val="single" w:sz="8" w:space="0" w:color="000000"/>
              <w:bottom w:val="single" w:sz="8" w:space="0" w:color="000000"/>
              <w:right w:val="double" w:sz="4" w:space="0" w:color="000000"/>
            </w:tcBorders>
          </w:tcPr>
          <w:p w14:paraId="23BDC3D9" w14:textId="77777777" w:rsidR="004638D1" w:rsidRDefault="004638D1" w:rsidP="004638D1">
            <w:pPr>
              <w:spacing w:after="0" w:line="259" w:lineRule="auto"/>
              <w:ind w:left="71" w:firstLine="0"/>
              <w:jc w:val="center"/>
            </w:pPr>
            <w:r>
              <w:rPr>
                <w:sz w:val="16"/>
              </w:rPr>
              <w:t xml:space="preserve">128  </w:t>
            </w:r>
          </w:p>
        </w:tc>
        <w:tc>
          <w:tcPr>
            <w:tcW w:w="809" w:type="dxa"/>
            <w:tcBorders>
              <w:top w:val="single" w:sz="8" w:space="0" w:color="000000"/>
              <w:left w:val="double" w:sz="4" w:space="0" w:color="000000"/>
              <w:bottom w:val="single" w:sz="8" w:space="0" w:color="000000"/>
              <w:right w:val="single" w:sz="7" w:space="0" w:color="000000"/>
            </w:tcBorders>
          </w:tcPr>
          <w:p w14:paraId="420F208B" w14:textId="3203C898" w:rsidR="004638D1" w:rsidRDefault="004638D1" w:rsidP="004638D1">
            <w:pPr>
              <w:spacing w:after="0" w:line="259" w:lineRule="auto"/>
              <w:ind w:left="149" w:firstLine="0"/>
              <w:jc w:val="center"/>
            </w:pPr>
            <w:r>
              <w:rPr>
                <w:sz w:val="16"/>
              </w:rPr>
              <w:t xml:space="preserve">ANO      </w:t>
            </w:r>
          </w:p>
        </w:tc>
      </w:tr>
      <w:tr w:rsidR="004638D1" w14:paraId="171D41A0" w14:textId="77777777" w:rsidTr="005657C5">
        <w:trPr>
          <w:trHeight w:val="214"/>
        </w:trPr>
        <w:tc>
          <w:tcPr>
            <w:tcW w:w="6992" w:type="dxa"/>
            <w:tcBorders>
              <w:top w:val="single" w:sz="8" w:space="0" w:color="000000"/>
              <w:left w:val="single" w:sz="6" w:space="0" w:color="000000"/>
              <w:bottom w:val="single" w:sz="8" w:space="0" w:color="000000"/>
              <w:right w:val="single" w:sz="8" w:space="0" w:color="000000"/>
            </w:tcBorders>
          </w:tcPr>
          <w:p w14:paraId="5C2907C1" w14:textId="77777777" w:rsidR="004638D1" w:rsidRDefault="004638D1" w:rsidP="004638D1">
            <w:pPr>
              <w:spacing w:after="0" w:line="259" w:lineRule="auto"/>
              <w:ind w:left="0" w:firstLine="0"/>
              <w:jc w:val="left"/>
            </w:pPr>
            <w:r>
              <w:rPr>
                <w:sz w:val="16"/>
              </w:rPr>
              <w:t xml:space="preserve">Plně oddělené sítě (např. pro zaměstnance a pro hosty)  </w:t>
            </w:r>
          </w:p>
        </w:tc>
        <w:tc>
          <w:tcPr>
            <w:tcW w:w="1689" w:type="dxa"/>
            <w:tcBorders>
              <w:top w:val="single" w:sz="8" w:space="0" w:color="000000"/>
              <w:left w:val="single" w:sz="8" w:space="0" w:color="000000"/>
              <w:bottom w:val="single" w:sz="8" w:space="0" w:color="000000"/>
              <w:right w:val="double" w:sz="4" w:space="0" w:color="000000"/>
            </w:tcBorders>
          </w:tcPr>
          <w:p w14:paraId="2D1B4EC8"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0BAA1611" w14:textId="06812D67" w:rsidR="004638D1" w:rsidRDefault="004638D1" w:rsidP="004638D1">
            <w:pPr>
              <w:spacing w:after="0" w:line="259" w:lineRule="auto"/>
              <w:ind w:left="149" w:firstLine="0"/>
              <w:jc w:val="center"/>
            </w:pPr>
            <w:r>
              <w:rPr>
                <w:sz w:val="16"/>
              </w:rPr>
              <w:t xml:space="preserve">ANO      </w:t>
            </w:r>
          </w:p>
        </w:tc>
      </w:tr>
      <w:tr w:rsidR="004638D1" w14:paraId="52AE6B98"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586B5A7C" w14:textId="77777777" w:rsidR="004638D1" w:rsidRDefault="004638D1" w:rsidP="004638D1">
            <w:pPr>
              <w:spacing w:after="0" w:line="259" w:lineRule="auto"/>
              <w:ind w:left="0" w:firstLine="0"/>
              <w:jc w:val="left"/>
            </w:pPr>
            <w:proofErr w:type="spellStart"/>
            <w:r>
              <w:rPr>
                <w:sz w:val="16"/>
              </w:rPr>
              <w:t>Guest</w:t>
            </w:r>
            <w:proofErr w:type="spellEnd"/>
            <w:r>
              <w:rPr>
                <w:sz w:val="16"/>
              </w:rPr>
              <w:t xml:space="preserve"> (</w:t>
            </w:r>
            <w:proofErr w:type="spellStart"/>
            <w:r>
              <w:rPr>
                <w:sz w:val="16"/>
              </w:rPr>
              <w:t>Captive</w:t>
            </w:r>
            <w:proofErr w:type="spellEnd"/>
            <w:r>
              <w:rPr>
                <w:sz w:val="16"/>
              </w:rPr>
              <w:t xml:space="preserve">) portál  </w:t>
            </w:r>
          </w:p>
        </w:tc>
        <w:tc>
          <w:tcPr>
            <w:tcW w:w="1689" w:type="dxa"/>
            <w:tcBorders>
              <w:top w:val="single" w:sz="8" w:space="0" w:color="000000"/>
              <w:left w:val="single" w:sz="8" w:space="0" w:color="000000"/>
              <w:bottom w:val="single" w:sz="8" w:space="0" w:color="000000"/>
              <w:right w:val="double" w:sz="4" w:space="0" w:color="000000"/>
            </w:tcBorders>
          </w:tcPr>
          <w:p w14:paraId="297B2C34"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755B829B" w14:textId="2FF5FC65" w:rsidR="004638D1" w:rsidRDefault="004638D1" w:rsidP="004638D1">
            <w:pPr>
              <w:spacing w:after="0" w:line="259" w:lineRule="auto"/>
              <w:ind w:left="149" w:firstLine="0"/>
              <w:jc w:val="center"/>
            </w:pPr>
            <w:r>
              <w:rPr>
                <w:sz w:val="16"/>
              </w:rPr>
              <w:t xml:space="preserve">ANO      </w:t>
            </w:r>
          </w:p>
        </w:tc>
      </w:tr>
      <w:tr w:rsidR="004638D1" w14:paraId="56BE05BC"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086286A8" w14:textId="77777777" w:rsidR="004638D1" w:rsidRDefault="004638D1" w:rsidP="004638D1">
            <w:pPr>
              <w:spacing w:after="0" w:line="259" w:lineRule="auto"/>
              <w:ind w:left="0" w:firstLine="0"/>
              <w:jc w:val="left"/>
            </w:pPr>
            <w:r>
              <w:rPr>
                <w:sz w:val="16"/>
              </w:rPr>
              <w:t xml:space="preserve">Napojení na RADIUS a LDAP  </w:t>
            </w:r>
          </w:p>
        </w:tc>
        <w:tc>
          <w:tcPr>
            <w:tcW w:w="1689" w:type="dxa"/>
            <w:tcBorders>
              <w:top w:val="single" w:sz="8" w:space="0" w:color="000000"/>
              <w:left w:val="single" w:sz="8" w:space="0" w:color="000000"/>
              <w:bottom w:val="single" w:sz="8" w:space="0" w:color="000000"/>
              <w:right w:val="double" w:sz="4" w:space="0" w:color="000000"/>
            </w:tcBorders>
          </w:tcPr>
          <w:p w14:paraId="46D485BE"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621B9207" w14:textId="63C890BB" w:rsidR="004638D1" w:rsidRDefault="004638D1" w:rsidP="004638D1">
            <w:pPr>
              <w:spacing w:after="0" w:line="259" w:lineRule="auto"/>
              <w:ind w:left="149" w:firstLine="0"/>
              <w:jc w:val="center"/>
            </w:pPr>
            <w:r>
              <w:rPr>
                <w:sz w:val="16"/>
              </w:rPr>
              <w:t xml:space="preserve">ANO   </w:t>
            </w:r>
          </w:p>
        </w:tc>
      </w:tr>
      <w:tr w:rsidR="004638D1" w14:paraId="2B6CC0DF"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52EEEC6A" w14:textId="77777777" w:rsidR="004638D1" w:rsidRDefault="004638D1" w:rsidP="004638D1">
            <w:pPr>
              <w:spacing w:after="0" w:line="259" w:lineRule="auto"/>
              <w:ind w:left="0" w:firstLine="0"/>
              <w:jc w:val="left"/>
            </w:pPr>
            <w:r>
              <w:rPr>
                <w:sz w:val="16"/>
              </w:rPr>
              <w:t xml:space="preserve">Detekce </w:t>
            </w:r>
            <w:proofErr w:type="spellStart"/>
            <w:r>
              <w:rPr>
                <w:sz w:val="16"/>
              </w:rPr>
              <w:t>Rogue</w:t>
            </w:r>
            <w:proofErr w:type="spellEnd"/>
            <w:r>
              <w:rPr>
                <w:sz w:val="16"/>
              </w:rPr>
              <w:t xml:space="preserve"> AP a jejich potlačení  </w:t>
            </w:r>
          </w:p>
        </w:tc>
        <w:tc>
          <w:tcPr>
            <w:tcW w:w="1689" w:type="dxa"/>
            <w:tcBorders>
              <w:top w:val="single" w:sz="8" w:space="0" w:color="000000"/>
              <w:left w:val="single" w:sz="8" w:space="0" w:color="000000"/>
              <w:bottom w:val="single" w:sz="8" w:space="0" w:color="000000"/>
              <w:right w:val="double" w:sz="4" w:space="0" w:color="000000"/>
            </w:tcBorders>
          </w:tcPr>
          <w:p w14:paraId="32F086A9"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506AC74D" w14:textId="672B367A" w:rsidR="004638D1" w:rsidRDefault="004638D1" w:rsidP="004638D1">
            <w:pPr>
              <w:spacing w:after="0" w:line="259" w:lineRule="auto"/>
              <w:ind w:left="149" w:firstLine="0"/>
              <w:jc w:val="center"/>
            </w:pPr>
            <w:r>
              <w:rPr>
                <w:sz w:val="16"/>
              </w:rPr>
              <w:t xml:space="preserve">ANO      </w:t>
            </w:r>
          </w:p>
        </w:tc>
      </w:tr>
      <w:tr w:rsidR="004638D1" w14:paraId="4DCF7683" w14:textId="77777777" w:rsidTr="005657C5">
        <w:trPr>
          <w:trHeight w:val="214"/>
        </w:trPr>
        <w:tc>
          <w:tcPr>
            <w:tcW w:w="6992" w:type="dxa"/>
            <w:tcBorders>
              <w:top w:val="single" w:sz="8" w:space="0" w:color="000000"/>
              <w:left w:val="single" w:sz="6" w:space="0" w:color="000000"/>
              <w:bottom w:val="single" w:sz="8" w:space="0" w:color="000000"/>
              <w:right w:val="single" w:sz="8" w:space="0" w:color="000000"/>
            </w:tcBorders>
          </w:tcPr>
          <w:p w14:paraId="062FF412" w14:textId="77777777" w:rsidR="004638D1" w:rsidRDefault="004638D1" w:rsidP="004638D1">
            <w:pPr>
              <w:spacing w:after="0" w:line="259" w:lineRule="auto"/>
              <w:ind w:left="0" w:firstLine="0"/>
              <w:jc w:val="left"/>
            </w:pPr>
            <w:r>
              <w:rPr>
                <w:sz w:val="16"/>
              </w:rPr>
              <w:t xml:space="preserve">Roaming  </w:t>
            </w:r>
          </w:p>
        </w:tc>
        <w:tc>
          <w:tcPr>
            <w:tcW w:w="1689" w:type="dxa"/>
            <w:tcBorders>
              <w:top w:val="single" w:sz="8" w:space="0" w:color="000000"/>
              <w:left w:val="single" w:sz="8" w:space="0" w:color="000000"/>
              <w:bottom w:val="single" w:sz="8" w:space="0" w:color="000000"/>
              <w:right w:val="double" w:sz="4" w:space="0" w:color="000000"/>
            </w:tcBorders>
          </w:tcPr>
          <w:p w14:paraId="78B30DD5"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vAlign w:val="center"/>
          </w:tcPr>
          <w:p w14:paraId="0826A688" w14:textId="47E3236D" w:rsidR="004638D1" w:rsidRDefault="004638D1" w:rsidP="004638D1">
            <w:pPr>
              <w:spacing w:after="0" w:line="259" w:lineRule="auto"/>
              <w:ind w:left="149" w:firstLine="0"/>
              <w:jc w:val="center"/>
            </w:pPr>
            <w:r>
              <w:rPr>
                <w:sz w:val="16"/>
              </w:rPr>
              <w:t xml:space="preserve">ANO      </w:t>
            </w:r>
          </w:p>
        </w:tc>
      </w:tr>
      <w:tr w:rsidR="004638D1" w14:paraId="5D4961E2"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2B0267E4" w14:textId="77777777" w:rsidR="004638D1" w:rsidRDefault="004638D1" w:rsidP="004638D1">
            <w:pPr>
              <w:spacing w:after="0" w:line="259" w:lineRule="auto"/>
              <w:ind w:left="0" w:firstLine="0"/>
              <w:jc w:val="left"/>
            </w:pPr>
            <w:r>
              <w:rPr>
                <w:sz w:val="16"/>
              </w:rPr>
              <w:t xml:space="preserve">Možnost vytvoření </w:t>
            </w:r>
            <w:proofErr w:type="spellStart"/>
            <w:r>
              <w:rPr>
                <w:sz w:val="16"/>
              </w:rPr>
              <w:t>Mesh</w:t>
            </w:r>
            <w:proofErr w:type="spellEnd"/>
            <w:r>
              <w:rPr>
                <w:sz w:val="16"/>
              </w:rPr>
              <w:t xml:space="preserve"> sítě  </w:t>
            </w:r>
          </w:p>
        </w:tc>
        <w:tc>
          <w:tcPr>
            <w:tcW w:w="1689" w:type="dxa"/>
            <w:tcBorders>
              <w:top w:val="single" w:sz="8" w:space="0" w:color="000000"/>
              <w:left w:val="single" w:sz="8" w:space="0" w:color="000000"/>
              <w:bottom w:val="single" w:sz="8" w:space="0" w:color="000000"/>
              <w:right w:val="double" w:sz="4" w:space="0" w:color="000000"/>
            </w:tcBorders>
          </w:tcPr>
          <w:p w14:paraId="165869AD"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58DACF23" w14:textId="09692228" w:rsidR="004638D1" w:rsidRDefault="004638D1" w:rsidP="004638D1">
            <w:pPr>
              <w:spacing w:after="0" w:line="259" w:lineRule="auto"/>
              <w:ind w:left="149" w:firstLine="0"/>
              <w:jc w:val="center"/>
            </w:pPr>
            <w:r>
              <w:rPr>
                <w:sz w:val="16"/>
              </w:rPr>
              <w:t xml:space="preserve">ANO      </w:t>
            </w:r>
          </w:p>
        </w:tc>
      </w:tr>
      <w:tr w:rsidR="004638D1" w14:paraId="068BD398" w14:textId="77777777" w:rsidTr="00C2341E">
        <w:trPr>
          <w:trHeight w:val="410"/>
        </w:trPr>
        <w:tc>
          <w:tcPr>
            <w:tcW w:w="6992" w:type="dxa"/>
            <w:tcBorders>
              <w:top w:val="single" w:sz="8" w:space="0" w:color="000000"/>
              <w:left w:val="single" w:sz="6" w:space="0" w:color="000000"/>
              <w:bottom w:val="single" w:sz="8" w:space="0" w:color="000000"/>
              <w:right w:val="single" w:sz="8" w:space="0" w:color="000000"/>
            </w:tcBorders>
          </w:tcPr>
          <w:p w14:paraId="633CF1B8" w14:textId="77777777" w:rsidR="004638D1" w:rsidRDefault="004638D1" w:rsidP="004638D1">
            <w:pPr>
              <w:spacing w:after="0" w:line="259" w:lineRule="auto"/>
              <w:jc w:val="left"/>
            </w:pPr>
            <w:proofErr w:type="spellStart"/>
            <w:r>
              <w:rPr>
                <w:sz w:val="16"/>
              </w:rPr>
              <w:t>Wireless</w:t>
            </w:r>
            <w:proofErr w:type="spellEnd"/>
            <w:r>
              <w:rPr>
                <w:sz w:val="16"/>
              </w:rPr>
              <w:t xml:space="preserve"> IPS (</w:t>
            </w:r>
            <w:proofErr w:type="spellStart"/>
            <w:r>
              <w:rPr>
                <w:sz w:val="16"/>
              </w:rPr>
              <w:t>Null</w:t>
            </w:r>
            <w:proofErr w:type="spellEnd"/>
            <w:r>
              <w:rPr>
                <w:sz w:val="16"/>
              </w:rPr>
              <w:t xml:space="preserve"> SSID </w:t>
            </w:r>
            <w:proofErr w:type="spellStart"/>
            <w:r>
              <w:rPr>
                <w:sz w:val="16"/>
              </w:rPr>
              <w:t>Probe</w:t>
            </w:r>
            <w:proofErr w:type="spellEnd"/>
            <w:r>
              <w:rPr>
                <w:sz w:val="16"/>
              </w:rPr>
              <w:t xml:space="preserve"> Response, </w:t>
            </w:r>
            <w:proofErr w:type="spellStart"/>
            <w:r>
              <w:rPr>
                <w:sz w:val="16"/>
              </w:rPr>
              <w:t>Spoofed</w:t>
            </w:r>
            <w:proofErr w:type="spellEnd"/>
            <w:r>
              <w:rPr>
                <w:sz w:val="16"/>
              </w:rPr>
              <w:t xml:space="preserve"> De-</w:t>
            </w:r>
            <w:proofErr w:type="spellStart"/>
            <w:r>
              <w:rPr>
                <w:sz w:val="16"/>
              </w:rPr>
              <w:t>authentication</w:t>
            </w:r>
            <w:proofErr w:type="spellEnd"/>
            <w:r>
              <w:rPr>
                <w:sz w:val="16"/>
              </w:rPr>
              <w:t xml:space="preserve">, </w:t>
            </w:r>
            <w:proofErr w:type="spellStart"/>
            <w:r>
              <w:rPr>
                <w:sz w:val="16"/>
              </w:rPr>
              <w:t>Weak</w:t>
            </w:r>
            <w:proofErr w:type="spellEnd"/>
            <w:r>
              <w:rPr>
                <w:sz w:val="16"/>
              </w:rPr>
              <w:t xml:space="preserve"> WEP IV </w:t>
            </w:r>
            <w:proofErr w:type="spellStart"/>
            <w:r>
              <w:rPr>
                <w:sz w:val="16"/>
              </w:rPr>
              <w:t>Detection</w:t>
            </w:r>
            <w:proofErr w:type="spellEnd"/>
            <w:r>
              <w:rPr>
                <w:sz w:val="16"/>
              </w:rPr>
              <w:t xml:space="preserve">, </w:t>
            </w:r>
            <w:proofErr w:type="spellStart"/>
            <w:r>
              <w:rPr>
                <w:sz w:val="16"/>
              </w:rPr>
              <w:t>Authentication</w:t>
            </w:r>
            <w:proofErr w:type="spellEnd"/>
            <w:r>
              <w:rPr>
                <w:sz w:val="16"/>
              </w:rPr>
              <w:t xml:space="preserve"> </w:t>
            </w:r>
            <w:proofErr w:type="spellStart"/>
            <w:r>
              <w:rPr>
                <w:sz w:val="16"/>
              </w:rPr>
              <w:t>Frame</w:t>
            </w:r>
            <w:proofErr w:type="spellEnd"/>
            <w:r>
              <w:rPr>
                <w:sz w:val="16"/>
              </w:rPr>
              <w:t xml:space="preserve"> </w:t>
            </w:r>
            <w:proofErr w:type="spellStart"/>
            <w:r>
              <w:rPr>
                <w:sz w:val="16"/>
              </w:rPr>
              <w:t>Flooding</w:t>
            </w:r>
            <w:proofErr w:type="spellEnd"/>
            <w:r>
              <w:rPr>
                <w:sz w:val="16"/>
              </w:rPr>
              <w:t xml:space="preserve">).  </w:t>
            </w:r>
          </w:p>
        </w:tc>
        <w:tc>
          <w:tcPr>
            <w:tcW w:w="1689" w:type="dxa"/>
            <w:tcBorders>
              <w:top w:val="single" w:sz="8" w:space="0" w:color="000000"/>
              <w:left w:val="single" w:sz="8" w:space="0" w:color="000000"/>
              <w:bottom w:val="single" w:sz="8" w:space="0" w:color="000000"/>
              <w:right w:val="double" w:sz="4" w:space="0" w:color="000000"/>
            </w:tcBorders>
            <w:vAlign w:val="center"/>
          </w:tcPr>
          <w:p w14:paraId="3411F8C9" w14:textId="77777777" w:rsidR="004638D1" w:rsidRDefault="004638D1" w:rsidP="004638D1">
            <w:pPr>
              <w:spacing w:after="0" w:line="259" w:lineRule="auto"/>
              <w:ind w:left="70" w:firstLine="0"/>
              <w:jc w:val="center"/>
            </w:pPr>
            <w:r>
              <w:rPr>
                <w:sz w:val="16"/>
              </w:rPr>
              <w:t xml:space="preserve">PODPORUJE  </w:t>
            </w:r>
          </w:p>
        </w:tc>
        <w:tc>
          <w:tcPr>
            <w:tcW w:w="809" w:type="dxa"/>
            <w:tcBorders>
              <w:top w:val="single" w:sz="8" w:space="0" w:color="000000"/>
              <w:left w:val="double" w:sz="4" w:space="0" w:color="000000"/>
              <w:bottom w:val="single" w:sz="8" w:space="0" w:color="000000"/>
              <w:right w:val="single" w:sz="7" w:space="0" w:color="000000"/>
            </w:tcBorders>
          </w:tcPr>
          <w:p w14:paraId="308201CD" w14:textId="2BB9F9A3" w:rsidR="004638D1" w:rsidRDefault="004638D1" w:rsidP="004638D1">
            <w:pPr>
              <w:spacing w:after="0" w:line="259" w:lineRule="auto"/>
              <w:ind w:left="149" w:firstLine="0"/>
              <w:jc w:val="center"/>
            </w:pPr>
            <w:r>
              <w:rPr>
                <w:sz w:val="16"/>
              </w:rPr>
              <w:t xml:space="preserve">ANO      </w:t>
            </w:r>
          </w:p>
        </w:tc>
      </w:tr>
      <w:tr w:rsidR="004638D1" w14:paraId="4364987B"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3D411196" w14:textId="77777777" w:rsidR="004638D1" w:rsidRDefault="004638D1" w:rsidP="004638D1">
            <w:pPr>
              <w:spacing w:after="0" w:line="259" w:lineRule="auto"/>
              <w:ind w:left="0" w:firstLine="0"/>
              <w:jc w:val="left"/>
            </w:pPr>
            <w:proofErr w:type="gramStart"/>
            <w:r>
              <w:rPr>
                <w:sz w:val="16"/>
              </w:rPr>
              <w:t>Záruka  60</w:t>
            </w:r>
            <w:proofErr w:type="gramEnd"/>
            <w:r>
              <w:rPr>
                <w:sz w:val="16"/>
              </w:rPr>
              <w:t xml:space="preserve">měsíců  </w:t>
            </w:r>
          </w:p>
        </w:tc>
        <w:tc>
          <w:tcPr>
            <w:tcW w:w="1689" w:type="dxa"/>
            <w:tcBorders>
              <w:top w:val="single" w:sz="8" w:space="0" w:color="000000"/>
              <w:left w:val="single" w:sz="8" w:space="0" w:color="000000"/>
              <w:bottom w:val="single" w:sz="8" w:space="0" w:color="000000"/>
              <w:right w:val="double" w:sz="4" w:space="0" w:color="000000"/>
            </w:tcBorders>
          </w:tcPr>
          <w:p w14:paraId="044C7725" w14:textId="77777777" w:rsidR="004638D1" w:rsidRDefault="004638D1" w:rsidP="004638D1">
            <w:pPr>
              <w:spacing w:after="0" w:line="259" w:lineRule="auto"/>
              <w:ind w:left="72" w:firstLine="0"/>
              <w:jc w:val="center"/>
            </w:pPr>
            <w:r>
              <w:rPr>
                <w:sz w:val="16"/>
              </w:rPr>
              <w:t xml:space="preserve">ANO  </w:t>
            </w:r>
          </w:p>
        </w:tc>
        <w:tc>
          <w:tcPr>
            <w:tcW w:w="809" w:type="dxa"/>
            <w:tcBorders>
              <w:top w:val="single" w:sz="8" w:space="0" w:color="000000"/>
              <w:left w:val="double" w:sz="4" w:space="0" w:color="000000"/>
              <w:bottom w:val="single" w:sz="8" w:space="0" w:color="000000"/>
              <w:right w:val="single" w:sz="7" w:space="0" w:color="000000"/>
            </w:tcBorders>
          </w:tcPr>
          <w:p w14:paraId="04837D25" w14:textId="66D54F96" w:rsidR="004638D1" w:rsidRDefault="004638D1" w:rsidP="004638D1">
            <w:pPr>
              <w:spacing w:after="0" w:line="259" w:lineRule="auto"/>
              <w:ind w:left="149" w:firstLine="0"/>
              <w:jc w:val="center"/>
            </w:pPr>
            <w:r>
              <w:rPr>
                <w:sz w:val="16"/>
              </w:rPr>
              <w:t xml:space="preserve">ANO   </w:t>
            </w:r>
          </w:p>
        </w:tc>
      </w:tr>
      <w:tr w:rsidR="004638D1" w14:paraId="4A83A48A"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053A8EB0" w14:textId="77777777" w:rsidR="004638D1" w:rsidRDefault="004638D1" w:rsidP="004638D1">
            <w:pPr>
              <w:spacing w:after="0" w:line="259" w:lineRule="auto"/>
              <w:ind w:left="0" w:firstLine="0"/>
              <w:jc w:val="left"/>
            </w:pPr>
            <w:r>
              <w:rPr>
                <w:sz w:val="16"/>
              </w:rPr>
              <w:t xml:space="preserve">Bezplatný nárok na nejnovější firmware  </w:t>
            </w:r>
          </w:p>
        </w:tc>
        <w:tc>
          <w:tcPr>
            <w:tcW w:w="1689" w:type="dxa"/>
            <w:tcBorders>
              <w:top w:val="single" w:sz="8" w:space="0" w:color="000000"/>
              <w:left w:val="single" w:sz="8" w:space="0" w:color="000000"/>
              <w:bottom w:val="single" w:sz="8" w:space="0" w:color="000000"/>
              <w:right w:val="double" w:sz="4" w:space="0" w:color="000000"/>
            </w:tcBorders>
          </w:tcPr>
          <w:p w14:paraId="3280ADE9" w14:textId="77777777" w:rsidR="004638D1" w:rsidRDefault="004638D1" w:rsidP="004638D1">
            <w:pPr>
              <w:spacing w:after="0" w:line="259" w:lineRule="auto"/>
              <w:ind w:left="72" w:firstLine="0"/>
              <w:jc w:val="center"/>
            </w:pPr>
            <w:r>
              <w:rPr>
                <w:sz w:val="16"/>
              </w:rPr>
              <w:t xml:space="preserve">ANO  </w:t>
            </w:r>
          </w:p>
        </w:tc>
        <w:tc>
          <w:tcPr>
            <w:tcW w:w="809" w:type="dxa"/>
            <w:tcBorders>
              <w:top w:val="single" w:sz="8" w:space="0" w:color="000000"/>
              <w:left w:val="double" w:sz="4" w:space="0" w:color="000000"/>
              <w:bottom w:val="single" w:sz="8" w:space="0" w:color="000000"/>
              <w:right w:val="single" w:sz="7" w:space="0" w:color="000000"/>
            </w:tcBorders>
          </w:tcPr>
          <w:p w14:paraId="0D9C916C" w14:textId="62BBB0F1" w:rsidR="004638D1" w:rsidRDefault="004638D1" w:rsidP="004638D1">
            <w:pPr>
              <w:spacing w:after="0" w:line="259" w:lineRule="auto"/>
              <w:ind w:left="149" w:firstLine="0"/>
              <w:jc w:val="center"/>
            </w:pPr>
            <w:r>
              <w:rPr>
                <w:sz w:val="16"/>
              </w:rPr>
              <w:t xml:space="preserve">ANO      </w:t>
            </w:r>
          </w:p>
        </w:tc>
      </w:tr>
      <w:tr w:rsidR="004638D1" w14:paraId="78F8BD03" w14:textId="77777777" w:rsidTr="00C2341E">
        <w:trPr>
          <w:trHeight w:val="214"/>
        </w:trPr>
        <w:tc>
          <w:tcPr>
            <w:tcW w:w="6992" w:type="dxa"/>
            <w:tcBorders>
              <w:top w:val="single" w:sz="8" w:space="0" w:color="000000"/>
              <w:left w:val="single" w:sz="6" w:space="0" w:color="000000"/>
              <w:bottom w:val="single" w:sz="8" w:space="0" w:color="000000"/>
              <w:right w:val="single" w:sz="8" w:space="0" w:color="000000"/>
            </w:tcBorders>
          </w:tcPr>
          <w:p w14:paraId="374C26D6" w14:textId="77777777" w:rsidR="004638D1" w:rsidRDefault="004638D1" w:rsidP="004638D1">
            <w:pPr>
              <w:spacing w:after="0" w:line="259" w:lineRule="auto"/>
              <w:ind w:left="0" w:firstLine="0"/>
              <w:jc w:val="left"/>
            </w:pPr>
            <w:r>
              <w:rPr>
                <w:sz w:val="16"/>
              </w:rPr>
              <w:t xml:space="preserve">Pravidelná aktualizace </w:t>
            </w:r>
            <w:proofErr w:type="gramStart"/>
            <w:r>
              <w:rPr>
                <w:sz w:val="16"/>
              </w:rPr>
              <w:t>signatur</w:t>
            </w:r>
            <w:proofErr w:type="gramEnd"/>
            <w:r>
              <w:rPr>
                <w:sz w:val="16"/>
              </w:rPr>
              <w:t xml:space="preserve"> popř. přístup na on-line služby výrobce  </w:t>
            </w:r>
          </w:p>
        </w:tc>
        <w:tc>
          <w:tcPr>
            <w:tcW w:w="1689" w:type="dxa"/>
            <w:tcBorders>
              <w:top w:val="single" w:sz="8" w:space="0" w:color="000000"/>
              <w:left w:val="single" w:sz="8" w:space="0" w:color="000000"/>
              <w:bottom w:val="single" w:sz="8" w:space="0" w:color="000000"/>
              <w:right w:val="double" w:sz="4" w:space="0" w:color="000000"/>
            </w:tcBorders>
          </w:tcPr>
          <w:p w14:paraId="7F7ABE60" w14:textId="77777777" w:rsidR="004638D1" w:rsidRDefault="004638D1" w:rsidP="004638D1">
            <w:pPr>
              <w:spacing w:after="0" w:line="259" w:lineRule="auto"/>
              <w:ind w:left="72" w:firstLine="0"/>
              <w:jc w:val="center"/>
            </w:pPr>
            <w:r>
              <w:rPr>
                <w:sz w:val="16"/>
              </w:rPr>
              <w:t xml:space="preserve">ANO  </w:t>
            </w:r>
          </w:p>
        </w:tc>
        <w:tc>
          <w:tcPr>
            <w:tcW w:w="809" w:type="dxa"/>
            <w:tcBorders>
              <w:top w:val="single" w:sz="8" w:space="0" w:color="000000"/>
              <w:left w:val="double" w:sz="4" w:space="0" w:color="000000"/>
              <w:bottom w:val="single" w:sz="8" w:space="0" w:color="000000"/>
              <w:right w:val="single" w:sz="7" w:space="0" w:color="000000"/>
            </w:tcBorders>
            <w:vAlign w:val="center"/>
          </w:tcPr>
          <w:p w14:paraId="22E65287" w14:textId="285827EE" w:rsidR="004638D1" w:rsidRDefault="004638D1" w:rsidP="004638D1">
            <w:pPr>
              <w:spacing w:after="0" w:line="259" w:lineRule="auto"/>
              <w:ind w:left="149" w:firstLine="0"/>
              <w:jc w:val="center"/>
            </w:pPr>
            <w:r>
              <w:rPr>
                <w:sz w:val="16"/>
              </w:rPr>
              <w:t xml:space="preserve">ANO      </w:t>
            </w:r>
          </w:p>
        </w:tc>
      </w:tr>
      <w:tr w:rsidR="004638D1" w14:paraId="2B02A413" w14:textId="77777777">
        <w:trPr>
          <w:trHeight w:val="216"/>
        </w:trPr>
        <w:tc>
          <w:tcPr>
            <w:tcW w:w="6992" w:type="dxa"/>
            <w:tcBorders>
              <w:top w:val="single" w:sz="8" w:space="0" w:color="000000"/>
              <w:left w:val="single" w:sz="6" w:space="0" w:color="000000"/>
              <w:bottom w:val="single" w:sz="8" w:space="0" w:color="000000"/>
              <w:right w:val="single" w:sz="8" w:space="0" w:color="000000"/>
            </w:tcBorders>
          </w:tcPr>
          <w:p w14:paraId="7978103A" w14:textId="77777777" w:rsidR="004638D1" w:rsidRDefault="004638D1" w:rsidP="004638D1">
            <w:pPr>
              <w:spacing w:after="0" w:line="259" w:lineRule="auto"/>
              <w:ind w:left="0" w:firstLine="0"/>
              <w:jc w:val="left"/>
            </w:pPr>
            <w:r>
              <w:rPr>
                <w:sz w:val="16"/>
              </w:rPr>
              <w:t xml:space="preserve">Technický support výrobce v režimu 24x7   </w:t>
            </w:r>
          </w:p>
        </w:tc>
        <w:tc>
          <w:tcPr>
            <w:tcW w:w="1689" w:type="dxa"/>
            <w:tcBorders>
              <w:top w:val="single" w:sz="8" w:space="0" w:color="000000"/>
              <w:left w:val="single" w:sz="8" w:space="0" w:color="000000"/>
              <w:bottom w:val="single" w:sz="8" w:space="0" w:color="000000"/>
              <w:right w:val="double" w:sz="4" w:space="0" w:color="000000"/>
            </w:tcBorders>
          </w:tcPr>
          <w:p w14:paraId="0E136FE5" w14:textId="77777777" w:rsidR="004638D1" w:rsidRDefault="004638D1" w:rsidP="004638D1">
            <w:pPr>
              <w:spacing w:after="0" w:line="259" w:lineRule="auto"/>
              <w:ind w:left="72" w:firstLine="0"/>
              <w:jc w:val="center"/>
            </w:pPr>
            <w:r>
              <w:rPr>
                <w:sz w:val="16"/>
              </w:rPr>
              <w:t xml:space="preserve">ANO  </w:t>
            </w:r>
          </w:p>
        </w:tc>
        <w:tc>
          <w:tcPr>
            <w:tcW w:w="809" w:type="dxa"/>
            <w:tcBorders>
              <w:top w:val="single" w:sz="8" w:space="0" w:color="000000"/>
              <w:left w:val="double" w:sz="4" w:space="0" w:color="000000"/>
              <w:bottom w:val="single" w:sz="8" w:space="0" w:color="000000"/>
              <w:right w:val="single" w:sz="7" w:space="0" w:color="000000"/>
            </w:tcBorders>
          </w:tcPr>
          <w:p w14:paraId="1AB84A2F" w14:textId="09383B52" w:rsidR="004638D1" w:rsidRDefault="004638D1" w:rsidP="004638D1">
            <w:pPr>
              <w:spacing w:after="0" w:line="259" w:lineRule="auto"/>
              <w:ind w:left="149" w:firstLine="0"/>
              <w:jc w:val="center"/>
            </w:pPr>
            <w:r>
              <w:rPr>
                <w:sz w:val="16"/>
              </w:rPr>
              <w:t xml:space="preserve">ANO      </w:t>
            </w:r>
          </w:p>
        </w:tc>
      </w:tr>
    </w:tbl>
    <w:p w14:paraId="1F5D2CD2" w14:textId="77777777" w:rsidR="00874C6D" w:rsidRDefault="00000000">
      <w:pPr>
        <w:spacing w:after="0" w:line="259" w:lineRule="auto"/>
        <w:ind w:left="0" w:firstLine="0"/>
        <w:jc w:val="left"/>
      </w:pPr>
      <w:r>
        <w:rPr>
          <w:sz w:val="16"/>
        </w:rPr>
        <w:t xml:space="preserve"> </w:t>
      </w:r>
    </w:p>
    <w:p w14:paraId="548D2571" w14:textId="77777777" w:rsidR="00874C6D" w:rsidRDefault="00000000">
      <w:pPr>
        <w:spacing w:after="0" w:line="259" w:lineRule="auto"/>
        <w:ind w:left="0" w:firstLine="0"/>
        <w:jc w:val="left"/>
      </w:pPr>
      <w:r>
        <w:rPr>
          <w:sz w:val="16"/>
        </w:rPr>
        <w:t xml:space="preserve"> </w:t>
      </w:r>
    </w:p>
    <w:p w14:paraId="45E23FE2" w14:textId="77777777" w:rsidR="00874C6D" w:rsidRDefault="00000000">
      <w:pPr>
        <w:spacing w:after="0" w:line="259" w:lineRule="auto"/>
        <w:ind w:left="0" w:firstLine="0"/>
        <w:jc w:val="left"/>
      </w:pPr>
      <w:r>
        <w:rPr>
          <w:sz w:val="16"/>
        </w:rPr>
        <w:t xml:space="preserve"> </w:t>
      </w:r>
    </w:p>
    <w:p w14:paraId="13B9A728" w14:textId="77777777" w:rsidR="00874C6D" w:rsidRDefault="00000000">
      <w:pPr>
        <w:spacing w:after="0" w:line="259" w:lineRule="auto"/>
        <w:ind w:left="0" w:firstLine="0"/>
        <w:jc w:val="left"/>
      </w:pPr>
      <w:r>
        <w:rPr>
          <w:sz w:val="16"/>
        </w:rPr>
        <w:lastRenderedPageBreak/>
        <w:t xml:space="preserve"> </w:t>
      </w:r>
    </w:p>
    <w:p w14:paraId="544E6C24" w14:textId="77777777" w:rsidR="00874C6D" w:rsidRDefault="00000000">
      <w:pPr>
        <w:spacing w:after="0" w:line="259" w:lineRule="auto"/>
        <w:ind w:left="0" w:firstLine="0"/>
        <w:jc w:val="left"/>
      </w:pPr>
      <w:r>
        <w:rPr>
          <w:sz w:val="16"/>
        </w:rPr>
        <w:t xml:space="preserve"> </w:t>
      </w:r>
    </w:p>
    <w:p w14:paraId="5F978D46" w14:textId="77777777" w:rsidR="00874C6D" w:rsidRDefault="00000000">
      <w:pPr>
        <w:tabs>
          <w:tab w:val="center" w:pos="2754"/>
        </w:tabs>
        <w:spacing w:after="0" w:line="259" w:lineRule="auto"/>
        <w:ind w:left="-15" w:firstLine="0"/>
        <w:jc w:val="left"/>
      </w:pPr>
      <w:r>
        <w:rPr>
          <w:b/>
          <w:sz w:val="16"/>
        </w:rPr>
        <w:t xml:space="preserve">1x </w:t>
      </w:r>
      <w:r>
        <w:rPr>
          <w:b/>
          <w:sz w:val="16"/>
        </w:rPr>
        <w:tab/>
        <w:t xml:space="preserve">Centrální OPTICKÝ přepínač 24x10G SFP+     - záruka 60měsíců </w:t>
      </w:r>
    </w:p>
    <w:p w14:paraId="54139B5B" w14:textId="77777777" w:rsidR="00874C6D" w:rsidRDefault="00000000">
      <w:pPr>
        <w:spacing w:after="0" w:line="259" w:lineRule="auto"/>
        <w:ind w:left="0" w:firstLine="0"/>
        <w:jc w:val="left"/>
      </w:pPr>
      <w:r>
        <w:rPr>
          <w:sz w:val="16"/>
        </w:rPr>
        <w:t xml:space="preserve"> </w:t>
      </w:r>
    </w:p>
    <w:p w14:paraId="0F3BE59A" w14:textId="77777777" w:rsidR="00874C6D" w:rsidRDefault="00000000">
      <w:pPr>
        <w:spacing w:after="0" w:line="259" w:lineRule="auto"/>
        <w:ind w:left="0" w:firstLine="0"/>
        <w:jc w:val="left"/>
      </w:pPr>
      <w:r>
        <w:rPr>
          <w:sz w:val="16"/>
        </w:rPr>
        <w:t xml:space="preserve"> </w:t>
      </w:r>
    </w:p>
    <w:p w14:paraId="07E3FBDF" w14:textId="77777777" w:rsidR="00874C6D" w:rsidRDefault="00000000">
      <w:pPr>
        <w:spacing w:after="0" w:line="259" w:lineRule="auto"/>
        <w:ind w:left="0" w:firstLine="0"/>
        <w:jc w:val="left"/>
      </w:pPr>
      <w:r>
        <w:rPr>
          <w:sz w:val="16"/>
        </w:rPr>
        <w:t xml:space="preserve"> </w:t>
      </w:r>
    </w:p>
    <w:tbl>
      <w:tblPr>
        <w:tblStyle w:val="TableGrid"/>
        <w:tblW w:w="9576" w:type="dxa"/>
        <w:tblInd w:w="-249" w:type="dxa"/>
        <w:tblCellMar>
          <w:top w:w="44" w:type="dxa"/>
          <w:left w:w="69" w:type="dxa"/>
          <w:bottom w:w="0" w:type="dxa"/>
          <w:right w:w="115" w:type="dxa"/>
        </w:tblCellMar>
        <w:tblLook w:val="04A0" w:firstRow="1" w:lastRow="0" w:firstColumn="1" w:lastColumn="0" w:noHBand="0" w:noVBand="1"/>
      </w:tblPr>
      <w:tblGrid>
        <w:gridCol w:w="7056"/>
        <w:gridCol w:w="1345"/>
        <w:gridCol w:w="1175"/>
      </w:tblGrid>
      <w:tr w:rsidR="00874C6D" w14:paraId="5DA046AF" w14:textId="77777777">
        <w:trPr>
          <w:trHeight w:val="494"/>
        </w:trPr>
        <w:tc>
          <w:tcPr>
            <w:tcW w:w="705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04252F5" w14:textId="77777777" w:rsidR="00874C6D" w:rsidRDefault="00000000">
            <w:pPr>
              <w:spacing w:after="0" w:line="259" w:lineRule="auto"/>
              <w:ind w:left="38" w:firstLine="0"/>
              <w:jc w:val="center"/>
            </w:pPr>
            <w:r>
              <w:rPr>
                <w:b/>
              </w:rPr>
              <w:t xml:space="preserve">Požadavek na funkcionalitu </w:t>
            </w:r>
          </w:p>
        </w:tc>
        <w:tc>
          <w:tcPr>
            <w:tcW w:w="1345" w:type="dxa"/>
            <w:tcBorders>
              <w:top w:val="single" w:sz="4" w:space="0" w:color="000000"/>
              <w:left w:val="single" w:sz="4" w:space="0" w:color="000000"/>
              <w:bottom w:val="single" w:sz="4" w:space="0" w:color="000000"/>
              <w:right w:val="single" w:sz="4" w:space="0" w:color="000000"/>
            </w:tcBorders>
            <w:shd w:val="clear" w:color="auto" w:fill="C0C0C0"/>
          </w:tcPr>
          <w:p w14:paraId="1B755CA5" w14:textId="77777777" w:rsidR="00874C6D" w:rsidRDefault="00000000">
            <w:pPr>
              <w:spacing w:after="0" w:line="259" w:lineRule="auto"/>
              <w:ind w:left="0" w:firstLine="0"/>
              <w:jc w:val="center"/>
            </w:pPr>
            <w:r>
              <w:rPr>
                <w:b/>
              </w:rPr>
              <w:t xml:space="preserve">Minimální požadavky </w:t>
            </w:r>
          </w:p>
        </w:tc>
        <w:tc>
          <w:tcPr>
            <w:tcW w:w="1175" w:type="dxa"/>
            <w:tcBorders>
              <w:top w:val="single" w:sz="4" w:space="0" w:color="000000"/>
              <w:left w:val="single" w:sz="4" w:space="0" w:color="000000"/>
              <w:bottom w:val="single" w:sz="4" w:space="0" w:color="000000"/>
              <w:right w:val="single" w:sz="4" w:space="0" w:color="000000"/>
            </w:tcBorders>
            <w:shd w:val="clear" w:color="auto" w:fill="C0C0C0"/>
          </w:tcPr>
          <w:p w14:paraId="006FDF0A" w14:textId="77777777" w:rsidR="00874C6D" w:rsidRDefault="00000000">
            <w:pPr>
              <w:spacing w:after="0" w:line="259" w:lineRule="auto"/>
              <w:ind w:left="44" w:firstLine="0"/>
              <w:jc w:val="center"/>
            </w:pPr>
            <w:r>
              <w:rPr>
                <w:b/>
              </w:rPr>
              <w:t xml:space="preserve">Splňuje </w:t>
            </w:r>
          </w:p>
          <w:p w14:paraId="5ECC45D8" w14:textId="77777777" w:rsidR="00874C6D" w:rsidRDefault="00000000">
            <w:pPr>
              <w:spacing w:after="0" w:line="259" w:lineRule="auto"/>
              <w:ind w:left="53" w:firstLine="0"/>
              <w:jc w:val="center"/>
            </w:pPr>
            <w:r>
              <w:rPr>
                <w:b/>
              </w:rPr>
              <w:t xml:space="preserve">ANO/NE </w:t>
            </w:r>
          </w:p>
        </w:tc>
      </w:tr>
      <w:tr w:rsidR="00874C6D" w14:paraId="57AD6E4D" w14:textId="77777777">
        <w:trPr>
          <w:trHeight w:val="299"/>
        </w:trPr>
        <w:tc>
          <w:tcPr>
            <w:tcW w:w="7056" w:type="dxa"/>
            <w:tcBorders>
              <w:top w:val="single" w:sz="4" w:space="0" w:color="000000"/>
              <w:left w:val="single" w:sz="4" w:space="0" w:color="000000"/>
              <w:bottom w:val="single" w:sz="4" w:space="0" w:color="000000"/>
              <w:right w:val="single" w:sz="4" w:space="0" w:color="000000"/>
            </w:tcBorders>
          </w:tcPr>
          <w:p w14:paraId="68C49D5C" w14:textId="77777777" w:rsidR="00874C6D" w:rsidRDefault="00000000">
            <w:pPr>
              <w:spacing w:after="0" w:line="259" w:lineRule="auto"/>
              <w:ind w:left="0" w:firstLine="0"/>
              <w:jc w:val="left"/>
            </w:pPr>
            <w:r>
              <w:rPr>
                <w:b/>
              </w:rPr>
              <w:t xml:space="preserve">Základní vlastnosti </w:t>
            </w:r>
          </w:p>
        </w:tc>
        <w:tc>
          <w:tcPr>
            <w:tcW w:w="1345" w:type="dxa"/>
            <w:tcBorders>
              <w:top w:val="single" w:sz="4" w:space="0" w:color="000000"/>
              <w:left w:val="single" w:sz="4" w:space="0" w:color="000000"/>
              <w:bottom w:val="single" w:sz="4" w:space="0" w:color="000000"/>
              <w:right w:val="single" w:sz="4" w:space="0" w:color="000000"/>
            </w:tcBorders>
            <w:vAlign w:val="bottom"/>
          </w:tcPr>
          <w:p w14:paraId="59D5C0F1" w14:textId="77777777" w:rsidR="00874C6D" w:rsidRDefault="00000000">
            <w:pPr>
              <w:spacing w:after="0" w:line="259" w:lineRule="auto"/>
              <w:ind w:left="92" w:firstLine="0"/>
              <w:jc w:val="center"/>
            </w:pPr>
            <w: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7857B451" w14:textId="77777777" w:rsidR="00874C6D" w:rsidRDefault="00000000">
            <w:pPr>
              <w:spacing w:after="0" w:line="259" w:lineRule="auto"/>
              <w:ind w:left="1" w:firstLine="0"/>
              <w:jc w:val="left"/>
            </w:pPr>
            <w:r>
              <w:t xml:space="preserve">  </w:t>
            </w:r>
          </w:p>
        </w:tc>
      </w:tr>
      <w:tr w:rsidR="004638D1" w14:paraId="2621C5A0"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336D68F3" w14:textId="77777777" w:rsidR="004638D1" w:rsidRDefault="004638D1" w:rsidP="004638D1">
            <w:pPr>
              <w:spacing w:after="0" w:line="259" w:lineRule="auto"/>
              <w:ind w:left="0" w:firstLine="0"/>
              <w:jc w:val="left"/>
            </w:pPr>
            <w:r>
              <w:t xml:space="preserve">Třída zařízení: L3 switch </w:t>
            </w:r>
          </w:p>
        </w:tc>
        <w:tc>
          <w:tcPr>
            <w:tcW w:w="1345" w:type="dxa"/>
            <w:tcBorders>
              <w:top w:val="single" w:sz="4" w:space="0" w:color="000000"/>
              <w:left w:val="single" w:sz="4" w:space="0" w:color="000000"/>
              <w:bottom w:val="single" w:sz="4" w:space="0" w:color="000000"/>
              <w:right w:val="single" w:sz="4" w:space="0" w:color="000000"/>
            </w:tcBorders>
          </w:tcPr>
          <w:p w14:paraId="075FF81D"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07BE2F1B" w14:textId="6FE353DD" w:rsidR="004638D1" w:rsidRDefault="004638D1" w:rsidP="004638D1">
            <w:pPr>
              <w:spacing w:after="0" w:line="259" w:lineRule="auto"/>
              <w:ind w:left="1" w:firstLine="0"/>
              <w:jc w:val="left"/>
            </w:pPr>
            <w:r>
              <w:rPr>
                <w:sz w:val="16"/>
              </w:rPr>
              <w:t xml:space="preserve">ANO      </w:t>
            </w:r>
          </w:p>
        </w:tc>
      </w:tr>
      <w:tr w:rsidR="004638D1" w14:paraId="42FE2DEF" w14:textId="77777777">
        <w:trPr>
          <w:trHeight w:val="300"/>
        </w:trPr>
        <w:tc>
          <w:tcPr>
            <w:tcW w:w="7056" w:type="dxa"/>
            <w:tcBorders>
              <w:top w:val="single" w:sz="4" w:space="0" w:color="000000"/>
              <w:left w:val="single" w:sz="4" w:space="0" w:color="000000"/>
              <w:bottom w:val="single" w:sz="4" w:space="0" w:color="000000"/>
              <w:right w:val="single" w:sz="4" w:space="0" w:color="000000"/>
            </w:tcBorders>
          </w:tcPr>
          <w:p w14:paraId="78A7420B" w14:textId="77777777" w:rsidR="004638D1" w:rsidRDefault="004638D1" w:rsidP="004638D1">
            <w:pPr>
              <w:spacing w:after="0" w:line="259" w:lineRule="auto"/>
              <w:ind w:left="0" w:firstLine="0"/>
              <w:jc w:val="left"/>
            </w:pPr>
            <w:r>
              <w:t xml:space="preserve">Formát zařízení do racku </w:t>
            </w:r>
          </w:p>
        </w:tc>
        <w:tc>
          <w:tcPr>
            <w:tcW w:w="1345" w:type="dxa"/>
            <w:tcBorders>
              <w:top w:val="single" w:sz="4" w:space="0" w:color="000000"/>
              <w:left w:val="single" w:sz="4" w:space="0" w:color="000000"/>
              <w:bottom w:val="single" w:sz="4" w:space="0" w:color="000000"/>
              <w:right w:val="single" w:sz="4" w:space="0" w:color="000000"/>
            </w:tcBorders>
          </w:tcPr>
          <w:p w14:paraId="439DA5AB"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11E96CC3" w14:textId="6BC778CC" w:rsidR="004638D1" w:rsidRDefault="004638D1" w:rsidP="004638D1">
            <w:pPr>
              <w:spacing w:after="0" w:line="259" w:lineRule="auto"/>
              <w:ind w:left="1" w:firstLine="0"/>
              <w:jc w:val="left"/>
            </w:pPr>
            <w:r>
              <w:rPr>
                <w:sz w:val="16"/>
              </w:rPr>
              <w:t xml:space="preserve">ANO   </w:t>
            </w:r>
          </w:p>
        </w:tc>
      </w:tr>
      <w:tr w:rsidR="004638D1" w14:paraId="4FCAE880" w14:textId="77777777">
        <w:trPr>
          <w:trHeight w:val="360"/>
        </w:trPr>
        <w:tc>
          <w:tcPr>
            <w:tcW w:w="7056" w:type="dxa"/>
            <w:tcBorders>
              <w:top w:val="single" w:sz="4" w:space="0" w:color="000000"/>
              <w:left w:val="single" w:sz="4" w:space="0" w:color="000000"/>
              <w:bottom w:val="single" w:sz="4" w:space="0" w:color="000000"/>
              <w:right w:val="single" w:sz="4" w:space="0" w:color="000000"/>
            </w:tcBorders>
            <w:vAlign w:val="bottom"/>
          </w:tcPr>
          <w:p w14:paraId="2C351366" w14:textId="77777777" w:rsidR="004638D1" w:rsidRDefault="004638D1" w:rsidP="004638D1">
            <w:pPr>
              <w:spacing w:after="0" w:line="259" w:lineRule="auto"/>
              <w:ind w:left="0" w:firstLine="0"/>
              <w:jc w:val="left"/>
            </w:pPr>
            <w:r>
              <w:t xml:space="preserve">Velikost zařízení: 1U </w:t>
            </w:r>
          </w:p>
        </w:tc>
        <w:tc>
          <w:tcPr>
            <w:tcW w:w="1345" w:type="dxa"/>
            <w:tcBorders>
              <w:top w:val="single" w:sz="4" w:space="0" w:color="000000"/>
              <w:left w:val="single" w:sz="4" w:space="0" w:color="000000"/>
              <w:bottom w:val="single" w:sz="4" w:space="0" w:color="000000"/>
              <w:right w:val="single" w:sz="4" w:space="0" w:color="000000"/>
            </w:tcBorders>
            <w:vAlign w:val="bottom"/>
          </w:tcPr>
          <w:p w14:paraId="0B360746"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32C1CC64" w14:textId="58C8FF1B" w:rsidR="004638D1" w:rsidRDefault="004638D1" w:rsidP="004638D1">
            <w:pPr>
              <w:spacing w:after="0" w:line="259" w:lineRule="auto"/>
              <w:ind w:left="1" w:firstLine="0"/>
              <w:jc w:val="left"/>
            </w:pPr>
            <w:r>
              <w:rPr>
                <w:sz w:val="16"/>
              </w:rPr>
              <w:t xml:space="preserve">ANO      </w:t>
            </w:r>
          </w:p>
        </w:tc>
      </w:tr>
      <w:tr w:rsidR="004638D1" w14:paraId="7846CA33" w14:textId="77777777" w:rsidTr="00EA3C64">
        <w:trPr>
          <w:trHeight w:val="298"/>
        </w:trPr>
        <w:tc>
          <w:tcPr>
            <w:tcW w:w="7056" w:type="dxa"/>
            <w:tcBorders>
              <w:top w:val="single" w:sz="4" w:space="0" w:color="000000"/>
              <w:left w:val="single" w:sz="4" w:space="0" w:color="000000"/>
              <w:bottom w:val="single" w:sz="4" w:space="0" w:color="000000"/>
              <w:right w:val="single" w:sz="4" w:space="0" w:color="000000"/>
            </w:tcBorders>
          </w:tcPr>
          <w:p w14:paraId="36465DFA" w14:textId="77777777" w:rsidR="004638D1" w:rsidRDefault="004638D1" w:rsidP="004638D1">
            <w:pPr>
              <w:spacing w:after="0" w:line="259" w:lineRule="auto"/>
              <w:ind w:left="0" w:firstLine="0"/>
              <w:jc w:val="left"/>
            </w:pPr>
            <w:r>
              <w:t xml:space="preserve">Počet 1/10 GE portů s volitelným fyzickým rozhraním: </w:t>
            </w:r>
          </w:p>
        </w:tc>
        <w:tc>
          <w:tcPr>
            <w:tcW w:w="1345" w:type="dxa"/>
            <w:tcBorders>
              <w:top w:val="single" w:sz="4" w:space="0" w:color="000000"/>
              <w:left w:val="single" w:sz="4" w:space="0" w:color="000000"/>
              <w:bottom w:val="single" w:sz="4" w:space="0" w:color="000000"/>
              <w:right w:val="single" w:sz="4" w:space="0" w:color="000000"/>
            </w:tcBorders>
          </w:tcPr>
          <w:p w14:paraId="449013BD" w14:textId="77777777" w:rsidR="004638D1" w:rsidRDefault="004638D1" w:rsidP="004638D1">
            <w:pPr>
              <w:spacing w:after="0" w:line="259" w:lineRule="auto"/>
              <w:ind w:left="47" w:firstLine="0"/>
              <w:jc w:val="center"/>
            </w:pPr>
            <w:r>
              <w:t>24</w:t>
            </w:r>
            <w:r>
              <w:rPr>
                <w:b/>
              </w:rP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14:paraId="66522448" w14:textId="50F4D076" w:rsidR="004638D1" w:rsidRDefault="004638D1" w:rsidP="004638D1">
            <w:pPr>
              <w:spacing w:after="0" w:line="259" w:lineRule="auto"/>
              <w:ind w:left="1" w:firstLine="0"/>
              <w:jc w:val="left"/>
            </w:pPr>
            <w:r>
              <w:rPr>
                <w:sz w:val="16"/>
              </w:rPr>
              <w:t xml:space="preserve">ANO      </w:t>
            </w:r>
          </w:p>
        </w:tc>
      </w:tr>
      <w:tr w:rsidR="004638D1" w14:paraId="666AF770"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4EC803E2" w14:textId="77777777" w:rsidR="004638D1" w:rsidRDefault="004638D1" w:rsidP="004638D1">
            <w:pPr>
              <w:spacing w:after="0" w:line="259" w:lineRule="auto"/>
              <w:ind w:left="0" w:firstLine="0"/>
              <w:jc w:val="left"/>
            </w:pPr>
            <w:r>
              <w:t xml:space="preserve">Počet optických 10/25/50GE portů s volitelným fyzickým rozhraním: </w:t>
            </w:r>
          </w:p>
        </w:tc>
        <w:tc>
          <w:tcPr>
            <w:tcW w:w="1345" w:type="dxa"/>
            <w:tcBorders>
              <w:top w:val="single" w:sz="4" w:space="0" w:color="000000"/>
              <w:left w:val="single" w:sz="4" w:space="0" w:color="000000"/>
              <w:bottom w:val="single" w:sz="4" w:space="0" w:color="000000"/>
              <w:right w:val="single" w:sz="4" w:space="0" w:color="000000"/>
            </w:tcBorders>
          </w:tcPr>
          <w:p w14:paraId="6A49CA98" w14:textId="77777777" w:rsidR="004638D1" w:rsidRDefault="004638D1" w:rsidP="004638D1">
            <w:pPr>
              <w:spacing w:after="0" w:line="259" w:lineRule="auto"/>
              <w:ind w:left="47" w:firstLine="0"/>
              <w:jc w:val="center"/>
            </w:pPr>
            <w:r>
              <w:t xml:space="preserve">4 </w:t>
            </w:r>
          </w:p>
        </w:tc>
        <w:tc>
          <w:tcPr>
            <w:tcW w:w="1175" w:type="dxa"/>
            <w:tcBorders>
              <w:top w:val="single" w:sz="4" w:space="0" w:color="000000"/>
              <w:left w:val="single" w:sz="4" w:space="0" w:color="000000"/>
              <w:bottom w:val="single" w:sz="4" w:space="0" w:color="000000"/>
              <w:right w:val="single" w:sz="4" w:space="0" w:color="000000"/>
            </w:tcBorders>
          </w:tcPr>
          <w:p w14:paraId="2BEE0CBA" w14:textId="7E1F27ED" w:rsidR="004638D1" w:rsidRDefault="004638D1" w:rsidP="004638D1">
            <w:pPr>
              <w:spacing w:after="0" w:line="259" w:lineRule="auto"/>
              <w:ind w:left="1" w:firstLine="0"/>
              <w:jc w:val="left"/>
            </w:pPr>
            <w:r>
              <w:rPr>
                <w:sz w:val="16"/>
              </w:rPr>
              <w:t xml:space="preserve">ANO      </w:t>
            </w:r>
          </w:p>
        </w:tc>
      </w:tr>
      <w:tr w:rsidR="004638D1" w14:paraId="31AD84D3"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30A3628C" w14:textId="77777777" w:rsidR="004638D1" w:rsidRDefault="004638D1" w:rsidP="004638D1">
            <w:pPr>
              <w:spacing w:after="0" w:line="259" w:lineRule="auto"/>
              <w:ind w:left="0" w:firstLine="0"/>
              <w:jc w:val="left"/>
            </w:pPr>
            <w:r>
              <w:t xml:space="preserve">2x Interní AC hot-swap napájecí zdroje </w:t>
            </w:r>
          </w:p>
        </w:tc>
        <w:tc>
          <w:tcPr>
            <w:tcW w:w="1345" w:type="dxa"/>
            <w:tcBorders>
              <w:top w:val="single" w:sz="4" w:space="0" w:color="000000"/>
              <w:left w:val="single" w:sz="4" w:space="0" w:color="000000"/>
              <w:bottom w:val="single" w:sz="4" w:space="0" w:color="000000"/>
              <w:right w:val="single" w:sz="4" w:space="0" w:color="000000"/>
            </w:tcBorders>
          </w:tcPr>
          <w:p w14:paraId="07086D0E"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694C5D8B" w14:textId="2A8A83E5" w:rsidR="004638D1" w:rsidRDefault="004638D1" w:rsidP="004638D1">
            <w:pPr>
              <w:spacing w:after="0" w:line="259" w:lineRule="auto"/>
              <w:ind w:left="1" w:firstLine="0"/>
              <w:jc w:val="left"/>
            </w:pPr>
            <w:r>
              <w:rPr>
                <w:sz w:val="16"/>
              </w:rPr>
              <w:t xml:space="preserve">ANO      </w:t>
            </w:r>
          </w:p>
        </w:tc>
      </w:tr>
      <w:tr w:rsidR="004638D1" w14:paraId="48CDC454"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68CD58A2" w14:textId="77777777" w:rsidR="004638D1" w:rsidRDefault="004638D1" w:rsidP="004638D1">
            <w:pPr>
              <w:spacing w:after="0" w:line="259" w:lineRule="auto"/>
              <w:ind w:left="0" w:firstLine="0"/>
              <w:jc w:val="left"/>
            </w:pPr>
            <w:proofErr w:type="spellStart"/>
            <w:r>
              <w:t>Redundatní</w:t>
            </w:r>
            <w:proofErr w:type="spellEnd"/>
            <w:r>
              <w:t xml:space="preserve"> vyměnitelné ventilátory – hot swap </w:t>
            </w:r>
          </w:p>
        </w:tc>
        <w:tc>
          <w:tcPr>
            <w:tcW w:w="1345" w:type="dxa"/>
            <w:tcBorders>
              <w:top w:val="single" w:sz="4" w:space="0" w:color="000000"/>
              <w:left w:val="single" w:sz="4" w:space="0" w:color="000000"/>
              <w:bottom w:val="single" w:sz="4" w:space="0" w:color="000000"/>
              <w:right w:val="single" w:sz="4" w:space="0" w:color="000000"/>
            </w:tcBorders>
          </w:tcPr>
          <w:p w14:paraId="28CE31B8"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095624C8" w14:textId="612A48AA" w:rsidR="004638D1" w:rsidRDefault="004638D1" w:rsidP="004638D1">
            <w:pPr>
              <w:spacing w:after="0" w:line="259" w:lineRule="auto"/>
              <w:ind w:left="1" w:firstLine="0"/>
              <w:jc w:val="left"/>
            </w:pPr>
            <w:r>
              <w:rPr>
                <w:sz w:val="16"/>
              </w:rPr>
              <w:t xml:space="preserve">ANO   </w:t>
            </w:r>
          </w:p>
        </w:tc>
      </w:tr>
      <w:tr w:rsidR="004638D1" w14:paraId="110AF51F"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18F1A2C9" w14:textId="77777777" w:rsidR="004638D1" w:rsidRDefault="004638D1" w:rsidP="004638D1">
            <w:pPr>
              <w:spacing w:after="0" w:line="259" w:lineRule="auto"/>
              <w:ind w:left="0" w:firstLine="0"/>
              <w:jc w:val="left"/>
            </w:pPr>
            <w:r>
              <w:t xml:space="preserve">Celková přepínací propustnost přepínače </w:t>
            </w:r>
          </w:p>
        </w:tc>
        <w:tc>
          <w:tcPr>
            <w:tcW w:w="1345" w:type="dxa"/>
            <w:tcBorders>
              <w:top w:val="single" w:sz="4" w:space="0" w:color="000000"/>
              <w:left w:val="single" w:sz="4" w:space="0" w:color="000000"/>
              <w:bottom w:val="single" w:sz="4" w:space="0" w:color="000000"/>
              <w:right w:val="single" w:sz="4" w:space="0" w:color="000000"/>
            </w:tcBorders>
          </w:tcPr>
          <w:p w14:paraId="08FEAB73" w14:textId="77777777" w:rsidR="004638D1" w:rsidRDefault="004638D1" w:rsidP="004638D1">
            <w:pPr>
              <w:spacing w:after="0" w:line="259" w:lineRule="auto"/>
              <w:ind w:left="42" w:firstLine="0"/>
              <w:jc w:val="center"/>
            </w:pPr>
            <w:r>
              <w:t xml:space="preserve">880 </w:t>
            </w:r>
            <w:proofErr w:type="spellStart"/>
            <w:r>
              <w:t>Gbit</w:t>
            </w:r>
            <w:proofErr w:type="spellEnd"/>
            <w:r>
              <w:t xml:space="preserve">/s </w:t>
            </w:r>
          </w:p>
        </w:tc>
        <w:tc>
          <w:tcPr>
            <w:tcW w:w="1175" w:type="dxa"/>
            <w:tcBorders>
              <w:top w:val="single" w:sz="4" w:space="0" w:color="000000"/>
              <w:left w:val="single" w:sz="4" w:space="0" w:color="000000"/>
              <w:bottom w:val="single" w:sz="4" w:space="0" w:color="000000"/>
              <w:right w:val="single" w:sz="4" w:space="0" w:color="000000"/>
            </w:tcBorders>
          </w:tcPr>
          <w:p w14:paraId="2D04179F" w14:textId="63D8D5F0" w:rsidR="004638D1" w:rsidRDefault="004638D1" w:rsidP="004638D1">
            <w:pPr>
              <w:spacing w:after="0" w:line="259" w:lineRule="auto"/>
              <w:ind w:left="1" w:firstLine="0"/>
              <w:jc w:val="left"/>
            </w:pPr>
            <w:r>
              <w:rPr>
                <w:sz w:val="16"/>
              </w:rPr>
              <w:t xml:space="preserve">ANO      </w:t>
            </w:r>
          </w:p>
        </w:tc>
      </w:tr>
      <w:tr w:rsidR="004638D1" w14:paraId="0FB46E5C" w14:textId="77777777" w:rsidTr="0068192D">
        <w:trPr>
          <w:trHeight w:val="300"/>
        </w:trPr>
        <w:tc>
          <w:tcPr>
            <w:tcW w:w="7056" w:type="dxa"/>
            <w:tcBorders>
              <w:top w:val="single" w:sz="4" w:space="0" w:color="000000"/>
              <w:left w:val="single" w:sz="4" w:space="0" w:color="000000"/>
              <w:bottom w:val="single" w:sz="4" w:space="0" w:color="000000"/>
              <w:right w:val="single" w:sz="4" w:space="0" w:color="000000"/>
            </w:tcBorders>
          </w:tcPr>
          <w:p w14:paraId="6C6A6F3D" w14:textId="77777777" w:rsidR="004638D1" w:rsidRDefault="004638D1" w:rsidP="004638D1">
            <w:pPr>
              <w:spacing w:after="0" w:line="259" w:lineRule="auto"/>
              <w:ind w:left="0" w:firstLine="0"/>
              <w:jc w:val="left"/>
            </w:pPr>
            <w:r>
              <w:t xml:space="preserve">Celkový paketový výkon přepínače </w:t>
            </w:r>
          </w:p>
        </w:tc>
        <w:tc>
          <w:tcPr>
            <w:tcW w:w="1345" w:type="dxa"/>
            <w:tcBorders>
              <w:top w:val="single" w:sz="4" w:space="0" w:color="000000"/>
              <w:left w:val="single" w:sz="4" w:space="0" w:color="000000"/>
              <w:bottom w:val="single" w:sz="4" w:space="0" w:color="000000"/>
              <w:right w:val="single" w:sz="4" w:space="0" w:color="000000"/>
            </w:tcBorders>
          </w:tcPr>
          <w:p w14:paraId="4A3A7437" w14:textId="77777777" w:rsidR="004638D1" w:rsidRDefault="004638D1" w:rsidP="004638D1">
            <w:pPr>
              <w:spacing w:after="0" w:line="259" w:lineRule="auto"/>
              <w:ind w:left="42" w:firstLine="0"/>
              <w:jc w:val="center"/>
            </w:pPr>
            <w:r>
              <w:t xml:space="preserve">600 </w:t>
            </w:r>
            <w:proofErr w:type="spellStart"/>
            <w:r>
              <w:t>Mpps</w:t>
            </w:r>
            <w:proofErr w:type="spellEnd"/>
            <w:r>
              <w:t xml:space="preserve"> </w:t>
            </w:r>
          </w:p>
        </w:tc>
        <w:tc>
          <w:tcPr>
            <w:tcW w:w="1175" w:type="dxa"/>
            <w:tcBorders>
              <w:top w:val="single" w:sz="4" w:space="0" w:color="000000"/>
              <w:left w:val="single" w:sz="4" w:space="0" w:color="000000"/>
              <w:bottom w:val="single" w:sz="4" w:space="0" w:color="000000"/>
              <w:right w:val="single" w:sz="4" w:space="0" w:color="000000"/>
            </w:tcBorders>
            <w:vAlign w:val="center"/>
          </w:tcPr>
          <w:p w14:paraId="3F8941F7" w14:textId="24DF13B6" w:rsidR="004638D1" w:rsidRDefault="004638D1" w:rsidP="004638D1">
            <w:pPr>
              <w:spacing w:after="0" w:line="259" w:lineRule="auto"/>
              <w:ind w:left="1" w:firstLine="0"/>
              <w:jc w:val="left"/>
            </w:pPr>
            <w:r>
              <w:rPr>
                <w:sz w:val="16"/>
              </w:rPr>
              <w:t xml:space="preserve">ANO      </w:t>
            </w:r>
          </w:p>
        </w:tc>
      </w:tr>
      <w:tr w:rsidR="004638D1" w14:paraId="22D3FCD3"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17FA79CB" w14:textId="77777777" w:rsidR="004638D1" w:rsidRDefault="004638D1" w:rsidP="004638D1">
            <w:pPr>
              <w:spacing w:after="0" w:line="259" w:lineRule="auto"/>
              <w:ind w:left="0" w:firstLine="0"/>
              <w:jc w:val="left"/>
            </w:pPr>
            <w:r>
              <w:t xml:space="preserve">Minimální paketový buffer: </w:t>
            </w:r>
            <w:proofErr w:type="gramStart"/>
            <w:r>
              <w:t>8MB</w:t>
            </w:r>
            <w:proofErr w:type="gram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7F1F2753"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69349F66" w14:textId="3AF3E010" w:rsidR="004638D1" w:rsidRDefault="004638D1" w:rsidP="004638D1">
            <w:pPr>
              <w:spacing w:after="0" w:line="259" w:lineRule="auto"/>
              <w:ind w:left="1" w:firstLine="0"/>
              <w:jc w:val="left"/>
            </w:pPr>
            <w:r>
              <w:rPr>
                <w:sz w:val="16"/>
              </w:rPr>
              <w:t xml:space="preserve">ANO      </w:t>
            </w:r>
          </w:p>
        </w:tc>
      </w:tr>
      <w:tr w:rsidR="004638D1" w14:paraId="643390B7"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3996EC4A" w14:textId="77777777" w:rsidR="004638D1" w:rsidRDefault="004638D1" w:rsidP="004638D1">
            <w:pPr>
              <w:spacing w:after="0" w:line="259" w:lineRule="auto"/>
              <w:ind w:left="0" w:firstLine="0"/>
              <w:jc w:val="left"/>
            </w:pPr>
            <w:r>
              <w:t xml:space="preserve">Maximální hloubka přepínače: 39 cm </w:t>
            </w:r>
          </w:p>
        </w:tc>
        <w:tc>
          <w:tcPr>
            <w:tcW w:w="1345" w:type="dxa"/>
            <w:tcBorders>
              <w:top w:val="single" w:sz="4" w:space="0" w:color="000000"/>
              <w:left w:val="single" w:sz="4" w:space="0" w:color="000000"/>
              <w:bottom w:val="single" w:sz="4" w:space="0" w:color="000000"/>
              <w:right w:val="single" w:sz="4" w:space="0" w:color="000000"/>
            </w:tcBorders>
          </w:tcPr>
          <w:p w14:paraId="6DF3B137"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38E27F1F" w14:textId="0B3D8ADD" w:rsidR="004638D1" w:rsidRDefault="004638D1" w:rsidP="004638D1">
            <w:pPr>
              <w:spacing w:after="0" w:line="259" w:lineRule="auto"/>
              <w:ind w:left="1" w:firstLine="0"/>
              <w:jc w:val="left"/>
            </w:pPr>
            <w:r>
              <w:t xml:space="preserve"> </w:t>
            </w:r>
            <w:r>
              <w:rPr>
                <w:sz w:val="16"/>
              </w:rPr>
              <w:t xml:space="preserve">ANO   </w:t>
            </w:r>
          </w:p>
        </w:tc>
      </w:tr>
      <w:tr w:rsidR="004638D1" w14:paraId="7330EE51"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2943AF1F" w14:textId="77777777" w:rsidR="004638D1" w:rsidRDefault="004638D1" w:rsidP="004638D1">
            <w:pPr>
              <w:spacing w:after="0" w:line="259" w:lineRule="auto"/>
              <w:ind w:left="0" w:firstLine="0"/>
              <w:jc w:val="left"/>
            </w:pPr>
            <w:r>
              <w:rPr>
                <w:b/>
              </w:rPr>
              <w:t xml:space="preserve">Vlastnosti stohování </w:t>
            </w:r>
          </w:p>
        </w:tc>
        <w:tc>
          <w:tcPr>
            <w:tcW w:w="1345" w:type="dxa"/>
            <w:tcBorders>
              <w:top w:val="single" w:sz="4" w:space="0" w:color="000000"/>
              <w:left w:val="single" w:sz="4" w:space="0" w:color="000000"/>
              <w:bottom w:val="single" w:sz="4" w:space="0" w:color="000000"/>
              <w:right w:val="single" w:sz="4" w:space="0" w:color="000000"/>
            </w:tcBorders>
          </w:tcPr>
          <w:p w14:paraId="24A20EA8" w14:textId="77777777" w:rsidR="004638D1" w:rsidRDefault="004638D1" w:rsidP="004638D1">
            <w:pPr>
              <w:spacing w:after="0" w:line="259" w:lineRule="auto"/>
              <w:ind w:left="92" w:firstLine="0"/>
              <w:jc w:val="center"/>
            </w:pPr>
            <w:r>
              <w:rPr>
                <w:b/>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78190710" w14:textId="77777777" w:rsidR="004638D1" w:rsidRDefault="004638D1" w:rsidP="004638D1">
            <w:pPr>
              <w:spacing w:after="0" w:line="259" w:lineRule="auto"/>
              <w:ind w:left="1" w:firstLine="0"/>
              <w:jc w:val="left"/>
            </w:pPr>
            <w:r>
              <w:t xml:space="preserve"> </w:t>
            </w:r>
          </w:p>
        </w:tc>
      </w:tr>
      <w:tr w:rsidR="004638D1" w14:paraId="61B61FC5"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37337CDB" w14:textId="77777777" w:rsidR="004638D1" w:rsidRDefault="004638D1" w:rsidP="004638D1">
            <w:pPr>
              <w:spacing w:after="0" w:line="259" w:lineRule="auto"/>
              <w:ind w:left="0" w:firstLine="0"/>
              <w:jc w:val="left"/>
            </w:pPr>
            <w:r>
              <w:t xml:space="preserve">Podporovaný počet přepínačů ve stohu: 10 </w:t>
            </w:r>
          </w:p>
        </w:tc>
        <w:tc>
          <w:tcPr>
            <w:tcW w:w="1345" w:type="dxa"/>
            <w:tcBorders>
              <w:top w:val="single" w:sz="4" w:space="0" w:color="000000"/>
              <w:left w:val="single" w:sz="4" w:space="0" w:color="000000"/>
              <w:bottom w:val="single" w:sz="4" w:space="0" w:color="000000"/>
              <w:right w:val="single" w:sz="4" w:space="0" w:color="000000"/>
            </w:tcBorders>
          </w:tcPr>
          <w:p w14:paraId="4D49B8E5"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20471324" w14:textId="3F856FA9" w:rsidR="004638D1" w:rsidRDefault="004638D1" w:rsidP="004638D1">
            <w:pPr>
              <w:spacing w:after="0" w:line="259" w:lineRule="auto"/>
              <w:ind w:left="1" w:firstLine="0"/>
              <w:jc w:val="left"/>
            </w:pPr>
            <w:r>
              <w:rPr>
                <w:sz w:val="16"/>
              </w:rPr>
              <w:t xml:space="preserve">ANO      </w:t>
            </w:r>
          </w:p>
        </w:tc>
      </w:tr>
      <w:tr w:rsidR="004638D1" w14:paraId="4AA5D44C" w14:textId="77777777" w:rsidTr="003D11B2">
        <w:trPr>
          <w:trHeight w:val="298"/>
        </w:trPr>
        <w:tc>
          <w:tcPr>
            <w:tcW w:w="7056" w:type="dxa"/>
            <w:tcBorders>
              <w:top w:val="single" w:sz="4" w:space="0" w:color="000000"/>
              <w:left w:val="single" w:sz="4" w:space="0" w:color="000000"/>
              <w:bottom w:val="single" w:sz="4" w:space="0" w:color="000000"/>
              <w:right w:val="single" w:sz="4" w:space="0" w:color="000000"/>
            </w:tcBorders>
          </w:tcPr>
          <w:p w14:paraId="22EDC4A6" w14:textId="77777777" w:rsidR="004638D1" w:rsidRDefault="004638D1" w:rsidP="004638D1">
            <w:pPr>
              <w:spacing w:after="0" w:line="259" w:lineRule="auto"/>
              <w:ind w:left="0" w:firstLine="0"/>
              <w:jc w:val="left"/>
            </w:pPr>
            <w:r>
              <w:t xml:space="preserve">Kapacita stohovacího propojení: 200 </w:t>
            </w:r>
            <w:proofErr w:type="spellStart"/>
            <w:r>
              <w:t>Gbps</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169DE65B"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vAlign w:val="center"/>
          </w:tcPr>
          <w:p w14:paraId="429AE090" w14:textId="56D2210A" w:rsidR="004638D1" w:rsidRDefault="004638D1" w:rsidP="004638D1">
            <w:pPr>
              <w:spacing w:after="0" w:line="259" w:lineRule="auto"/>
              <w:ind w:left="1" w:firstLine="0"/>
              <w:jc w:val="left"/>
            </w:pPr>
            <w:r>
              <w:rPr>
                <w:sz w:val="16"/>
              </w:rPr>
              <w:t xml:space="preserve">ANO      </w:t>
            </w:r>
          </w:p>
        </w:tc>
      </w:tr>
      <w:tr w:rsidR="004638D1" w14:paraId="678849CB" w14:textId="77777777">
        <w:trPr>
          <w:trHeight w:val="300"/>
        </w:trPr>
        <w:tc>
          <w:tcPr>
            <w:tcW w:w="7056" w:type="dxa"/>
            <w:tcBorders>
              <w:top w:val="single" w:sz="4" w:space="0" w:color="000000"/>
              <w:left w:val="single" w:sz="4" w:space="0" w:color="000000"/>
              <w:bottom w:val="single" w:sz="4" w:space="0" w:color="000000"/>
              <w:right w:val="single" w:sz="4" w:space="0" w:color="000000"/>
            </w:tcBorders>
          </w:tcPr>
          <w:p w14:paraId="56CE353C" w14:textId="77777777" w:rsidR="004638D1" w:rsidRDefault="004638D1" w:rsidP="004638D1">
            <w:pPr>
              <w:spacing w:after="0" w:line="259" w:lineRule="auto"/>
              <w:ind w:left="0" w:firstLine="0"/>
              <w:jc w:val="left"/>
            </w:pPr>
            <w:r>
              <w:t xml:space="preserve">Stoh podporuje distribuované přepínaní paketů </w:t>
            </w:r>
          </w:p>
        </w:tc>
        <w:tc>
          <w:tcPr>
            <w:tcW w:w="1345" w:type="dxa"/>
            <w:tcBorders>
              <w:top w:val="single" w:sz="4" w:space="0" w:color="000000"/>
              <w:left w:val="single" w:sz="4" w:space="0" w:color="000000"/>
              <w:bottom w:val="single" w:sz="4" w:space="0" w:color="000000"/>
              <w:right w:val="single" w:sz="4" w:space="0" w:color="000000"/>
            </w:tcBorders>
          </w:tcPr>
          <w:p w14:paraId="3FDD1F88"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210F6AFE" w14:textId="7E48A197" w:rsidR="004638D1" w:rsidRDefault="004638D1" w:rsidP="004638D1">
            <w:pPr>
              <w:spacing w:after="0" w:line="259" w:lineRule="auto"/>
              <w:ind w:left="1" w:firstLine="0"/>
              <w:jc w:val="left"/>
            </w:pPr>
            <w:r>
              <w:rPr>
                <w:sz w:val="16"/>
              </w:rPr>
              <w:t xml:space="preserve">ANO      </w:t>
            </w:r>
          </w:p>
        </w:tc>
      </w:tr>
      <w:tr w:rsidR="004638D1" w14:paraId="7895CE3E" w14:textId="77777777">
        <w:trPr>
          <w:trHeight w:val="298"/>
        </w:trPr>
        <w:tc>
          <w:tcPr>
            <w:tcW w:w="7056" w:type="dxa"/>
            <w:tcBorders>
              <w:top w:val="single" w:sz="4" w:space="0" w:color="000000"/>
              <w:left w:val="single" w:sz="4" w:space="0" w:color="000000"/>
              <w:bottom w:val="single" w:sz="4" w:space="0" w:color="000000"/>
              <w:right w:val="single" w:sz="4" w:space="0" w:color="000000"/>
            </w:tcBorders>
          </w:tcPr>
          <w:p w14:paraId="7283E16F" w14:textId="77777777" w:rsidR="004638D1" w:rsidRDefault="004638D1" w:rsidP="004638D1">
            <w:pPr>
              <w:spacing w:after="0" w:line="259" w:lineRule="auto"/>
              <w:ind w:left="0" w:firstLine="0"/>
              <w:jc w:val="left"/>
            </w:pPr>
            <w:r>
              <w:t xml:space="preserve">Redundance řídícího prvku v rámci stohu </w:t>
            </w:r>
          </w:p>
        </w:tc>
        <w:tc>
          <w:tcPr>
            <w:tcW w:w="1345" w:type="dxa"/>
            <w:tcBorders>
              <w:top w:val="single" w:sz="4" w:space="0" w:color="000000"/>
              <w:left w:val="single" w:sz="4" w:space="0" w:color="000000"/>
              <w:bottom w:val="single" w:sz="4" w:space="0" w:color="000000"/>
              <w:right w:val="single" w:sz="4" w:space="0" w:color="000000"/>
            </w:tcBorders>
          </w:tcPr>
          <w:p w14:paraId="486C66B8" w14:textId="77777777" w:rsidR="004638D1" w:rsidRDefault="004638D1" w:rsidP="004638D1">
            <w:pPr>
              <w:spacing w:after="0" w:line="259" w:lineRule="auto"/>
              <w:ind w:left="46" w:firstLine="0"/>
              <w:jc w:val="center"/>
            </w:pPr>
            <w:r>
              <w:t xml:space="preserve">ano </w:t>
            </w:r>
          </w:p>
        </w:tc>
        <w:tc>
          <w:tcPr>
            <w:tcW w:w="1175" w:type="dxa"/>
            <w:tcBorders>
              <w:top w:val="single" w:sz="4" w:space="0" w:color="000000"/>
              <w:left w:val="single" w:sz="4" w:space="0" w:color="000000"/>
              <w:bottom w:val="single" w:sz="4" w:space="0" w:color="000000"/>
              <w:right w:val="single" w:sz="4" w:space="0" w:color="000000"/>
            </w:tcBorders>
          </w:tcPr>
          <w:p w14:paraId="01AD8361" w14:textId="23E14D2F" w:rsidR="004638D1" w:rsidRDefault="004638D1" w:rsidP="004638D1">
            <w:pPr>
              <w:spacing w:after="0" w:line="259" w:lineRule="auto"/>
              <w:ind w:left="1" w:firstLine="0"/>
              <w:jc w:val="left"/>
            </w:pPr>
            <w:r>
              <w:t xml:space="preserve"> </w:t>
            </w:r>
            <w:r>
              <w:rPr>
                <w:sz w:val="16"/>
              </w:rPr>
              <w:t xml:space="preserve">ANO   </w:t>
            </w:r>
          </w:p>
        </w:tc>
      </w:tr>
    </w:tbl>
    <w:p w14:paraId="26160E99" w14:textId="77777777" w:rsidR="00874C6D" w:rsidRDefault="00874C6D">
      <w:pPr>
        <w:spacing w:after="0" w:line="259" w:lineRule="auto"/>
        <w:ind w:left="-1416" w:right="10537" w:firstLine="0"/>
        <w:jc w:val="left"/>
      </w:pPr>
    </w:p>
    <w:tbl>
      <w:tblPr>
        <w:tblStyle w:val="TableGrid"/>
        <w:tblW w:w="9578" w:type="dxa"/>
        <w:tblInd w:w="-250" w:type="dxa"/>
        <w:tblCellMar>
          <w:top w:w="0" w:type="dxa"/>
          <w:left w:w="70" w:type="dxa"/>
          <w:bottom w:w="0" w:type="dxa"/>
          <w:right w:w="174" w:type="dxa"/>
        </w:tblCellMar>
        <w:tblLook w:val="04A0" w:firstRow="1" w:lastRow="0" w:firstColumn="1" w:lastColumn="0" w:noHBand="0" w:noVBand="1"/>
      </w:tblPr>
      <w:tblGrid>
        <w:gridCol w:w="7057"/>
        <w:gridCol w:w="1345"/>
        <w:gridCol w:w="1176"/>
      </w:tblGrid>
      <w:tr w:rsidR="004638D1" w14:paraId="34487381"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373AC78B" w14:textId="77777777" w:rsidR="004638D1" w:rsidRDefault="004638D1" w:rsidP="004638D1">
            <w:pPr>
              <w:spacing w:after="0" w:line="259" w:lineRule="auto"/>
              <w:ind w:left="0" w:firstLine="0"/>
              <w:jc w:val="left"/>
            </w:pPr>
            <w:r>
              <w:t xml:space="preserve">Jednotná konfigurace stohu (IP adresa, správa, konfigurační soubor) </w:t>
            </w:r>
          </w:p>
        </w:tc>
        <w:tc>
          <w:tcPr>
            <w:tcW w:w="1345" w:type="dxa"/>
            <w:tcBorders>
              <w:top w:val="single" w:sz="4" w:space="0" w:color="000000"/>
              <w:left w:val="single" w:sz="4" w:space="0" w:color="000000"/>
              <w:bottom w:val="single" w:sz="4" w:space="0" w:color="000000"/>
              <w:right w:val="single" w:sz="4" w:space="0" w:color="000000"/>
            </w:tcBorders>
          </w:tcPr>
          <w:p w14:paraId="6505EFAB"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2FC85A99" w14:textId="5E42D10A" w:rsidR="004638D1" w:rsidRDefault="004638D1" w:rsidP="004638D1">
            <w:pPr>
              <w:spacing w:after="0" w:line="259" w:lineRule="auto"/>
              <w:ind w:left="0" w:firstLine="0"/>
              <w:jc w:val="left"/>
            </w:pPr>
            <w:r>
              <w:rPr>
                <w:sz w:val="16"/>
              </w:rPr>
              <w:t xml:space="preserve">ANO      </w:t>
            </w:r>
          </w:p>
        </w:tc>
      </w:tr>
      <w:tr w:rsidR="004638D1" w14:paraId="70376DB7" w14:textId="77777777" w:rsidTr="00703837">
        <w:trPr>
          <w:trHeight w:val="298"/>
        </w:trPr>
        <w:tc>
          <w:tcPr>
            <w:tcW w:w="7057" w:type="dxa"/>
            <w:tcBorders>
              <w:top w:val="single" w:sz="4" w:space="0" w:color="000000"/>
              <w:left w:val="single" w:sz="4" w:space="0" w:color="000000"/>
              <w:bottom w:val="single" w:sz="4" w:space="0" w:color="000000"/>
              <w:right w:val="single" w:sz="4" w:space="0" w:color="000000"/>
            </w:tcBorders>
          </w:tcPr>
          <w:p w14:paraId="5A83E01F" w14:textId="77777777" w:rsidR="004638D1" w:rsidRDefault="004638D1" w:rsidP="004638D1">
            <w:pPr>
              <w:spacing w:after="0" w:line="259" w:lineRule="auto"/>
              <w:ind w:left="0" w:firstLine="0"/>
              <w:jc w:val="left"/>
            </w:pPr>
            <w:r>
              <w:t>Seskupení portů IEEE 802.3ad mezi různými prvky stohu (</w:t>
            </w:r>
            <w:proofErr w:type="spellStart"/>
            <w:r>
              <w:t>Multichassis</w:t>
            </w:r>
            <w:proofErr w:type="spellEnd"/>
            <w:r>
              <w:t xml:space="preserve"> LAG) </w:t>
            </w:r>
          </w:p>
        </w:tc>
        <w:tc>
          <w:tcPr>
            <w:tcW w:w="1345" w:type="dxa"/>
            <w:tcBorders>
              <w:top w:val="single" w:sz="4" w:space="0" w:color="000000"/>
              <w:left w:val="single" w:sz="4" w:space="0" w:color="000000"/>
              <w:bottom w:val="single" w:sz="4" w:space="0" w:color="000000"/>
              <w:right w:val="single" w:sz="4" w:space="0" w:color="000000"/>
            </w:tcBorders>
          </w:tcPr>
          <w:p w14:paraId="1039F150"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19EB3AB2" w14:textId="58CF64CA" w:rsidR="004638D1" w:rsidRDefault="004638D1" w:rsidP="004638D1">
            <w:pPr>
              <w:spacing w:after="0" w:line="259" w:lineRule="auto"/>
              <w:ind w:left="0" w:firstLine="0"/>
              <w:jc w:val="left"/>
            </w:pPr>
            <w:r>
              <w:rPr>
                <w:sz w:val="16"/>
              </w:rPr>
              <w:t xml:space="preserve">ANO      </w:t>
            </w:r>
          </w:p>
        </w:tc>
      </w:tr>
      <w:tr w:rsidR="004638D1" w14:paraId="2A39C136" w14:textId="77777777" w:rsidTr="00703837">
        <w:trPr>
          <w:trHeight w:val="497"/>
        </w:trPr>
        <w:tc>
          <w:tcPr>
            <w:tcW w:w="7057" w:type="dxa"/>
            <w:tcBorders>
              <w:top w:val="single" w:sz="4" w:space="0" w:color="000000"/>
              <w:left w:val="single" w:sz="4" w:space="0" w:color="000000"/>
              <w:bottom w:val="single" w:sz="4" w:space="0" w:color="000000"/>
              <w:right w:val="single" w:sz="4" w:space="0" w:color="000000"/>
            </w:tcBorders>
          </w:tcPr>
          <w:p w14:paraId="19790862" w14:textId="77777777" w:rsidR="004638D1" w:rsidRDefault="004638D1" w:rsidP="004638D1">
            <w:pPr>
              <w:spacing w:after="0" w:line="259" w:lineRule="auto"/>
              <w:jc w:val="left"/>
            </w:pPr>
            <w:r>
              <w:t xml:space="preserve">Stoh funguje jako jedno L3 zařízení (router, </w:t>
            </w:r>
            <w:proofErr w:type="spellStart"/>
            <w:r>
              <w:t>gateway</w:t>
            </w:r>
            <w:proofErr w:type="spellEnd"/>
            <w:r>
              <w:t xml:space="preserve">, peer) včetně podpory dynamických směrovacích protokolů jako je OSPF </w:t>
            </w:r>
          </w:p>
        </w:tc>
        <w:tc>
          <w:tcPr>
            <w:tcW w:w="1345" w:type="dxa"/>
            <w:tcBorders>
              <w:top w:val="single" w:sz="4" w:space="0" w:color="000000"/>
              <w:left w:val="single" w:sz="4" w:space="0" w:color="000000"/>
              <w:bottom w:val="single" w:sz="4" w:space="0" w:color="000000"/>
              <w:right w:val="single" w:sz="4" w:space="0" w:color="000000"/>
            </w:tcBorders>
            <w:vAlign w:val="bottom"/>
          </w:tcPr>
          <w:p w14:paraId="534357AA"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5986FA36" w14:textId="5434012E" w:rsidR="004638D1" w:rsidRDefault="004638D1" w:rsidP="004638D1">
            <w:pPr>
              <w:spacing w:after="0" w:line="259" w:lineRule="auto"/>
              <w:ind w:left="0" w:firstLine="0"/>
              <w:jc w:val="left"/>
            </w:pPr>
            <w:r>
              <w:rPr>
                <w:sz w:val="16"/>
              </w:rPr>
              <w:t xml:space="preserve">ANO      </w:t>
            </w:r>
          </w:p>
        </w:tc>
      </w:tr>
      <w:tr w:rsidR="004638D1" w14:paraId="3167B726"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04B5F50F" w14:textId="77777777" w:rsidR="004638D1" w:rsidRDefault="004638D1" w:rsidP="004638D1">
            <w:pPr>
              <w:spacing w:after="0" w:line="259" w:lineRule="auto"/>
              <w:ind w:left="0" w:firstLine="0"/>
              <w:jc w:val="left"/>
            </w:pPr>
            <w:r>
              <w:t xml:space="preserve">Součástí každého přepínače je stohovací 50GE kabel s </w:t>
            </w:r>
            <w:proofErr w:type="spellStart"/>
            <w:r>
              <w:t>minimání</w:t>
            </w:r>
            <w:proofErr w:type="spellEnd"/>
            <w:r>
              <w:t xml:space="preserve"> délkou </w:t>
            </w:r>
            <w:proofErr w:type="gramStart"/>
            <w:r>
              <w:t>1m</w:t>
            </w:r>
            <w:proofErr w:type="gram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5386FC04"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C7F0ECD" w14:textId="2102572A" w:rsidR="004638D1" w:rsidRDefault="004638D1" w:rsidP="004638D1">
            <w:pPr>
              <w:spacing w:after="0" w:line="259" w:lineRule="auto"/>
              <w:ind w:left="0" w:firstLine="0"/>
              <w:jc w:val="left"/>
            </w:pPr>
            <w:r>
              <w:t xml:space="preserve"> </w:t>
            </w:r>
            <w:r>
              <w:rPr>
                <w:sz w:val="16"/>
              </w:rPr>
              <w:t xml:space="preserve">ANO   </w:t>
            </w:r>
          </w:p>
        </w:tc>
      </w:tr>
      <w:tr w:rsidR="004638D1" w14:paraId="005FCB47"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2E9FD33" w14:textId="77777777" w:rsidR="004638D1" w:rsidRDefault="004638D1" w:rsidP="004638D1">
            <w:pPr>
              <w:spacing w:after="0" w:line="259" w:lineRule="auto"/>
              <w:ind w:left="0" w:firstLine="0"/>
              <w:jc w:val="left"/>
            </w:pPr>
            <w:r>
              <w:rPr>
                <w:b/>
              </w:rPr>
              <w:t xml:space="preserve">Základní funkce a protokoly </w:t>
            </w:r>
          </w:p>
        </w:tc>
        <w:tc>
          <w:tcPr>
            <w:tcW w:w="1345" w:type="dxa"/>
            <w:tcBorders>
              <w:top w:val="single" w:sz="4" w:space="0" w:color="000000"/>
              <w:left w:val="single" w:sz="4" w:space="0" w:color="000000"/>
              <w:bottom w:val="single" w:sz="4" w:space="0" w:color="000000"/>
              <w:right w:val="single" w:sz="4" w:space="0" w:color="000000"/>
            </w:tcBorders>
            <w:vAlign w:val="bottom"/>
          </w:tcPr>
          <w:p w14:paraId="15A389E9" w14:textId="77777777" w:rsidR="004638D1" w:rsidRDefault="004638D1" w:rsidP="004638D1">
            <w:pPr>
              <w:spacing w:after="0" w:line="259" w:lineRule="auto"/>
              <w:ind w:left="150" w:firstLine="0"/>
              <w:jc w:val="center"/>
            </w:pP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DEE7734" w14:textId="77777777" w:rsidR="004638D1" w:rsidRDefault="004638D1" w:rsidP="004638D1">
            <w:pPr>
              <w:spacing w:after="0" w:line="259" w:lineRule="auto"/>
              <w:ind w:left="0" w:firstLine="0"/>
              <w:jc w:val="left"/>
            </w:pPr>
            <w:r>
              <w:t xml:space="preserve">  </w:t>
            </w:r>
          </w:p>
        </w:tc>
      </w:tr>
      <w:tr w:rsidR="004638D1" w14:paraId="4F206ECC"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6061DE9" w14:textId="77777777" w:rsidR="004638D1" w:rsidRDefault="004638D1" w:rsidP="004638D1">
            <w:pPr>
              <w:spacing w:after="0" w:line="259" w:lineRule="auto"/>
              <w:ind w:left="0" w:firstLine="0"/>
              <w:jc w:val="left"/>
            </w:pPr>
            <w:r>
              <w:t xml:space="preserve">Podpora "jumbo rámců" včetně velikosti 9198 Byte </w:t>
            </w:r>
          </w:p>
        </w:tc>
        <w:tc>
          <w:tcPr>
            <w:tcW w:w="1345" w:type="dxa"/>
            <w:tcBorders>
              <w:top w:val="single" w:sz="4" w:space="0" w:color="000000"/>
              <w:left w:val="single" w:sz="4" w:space="0" w:color="000000"/>
              <w:bottom w:val="single" w:sz="4" w:space="0" w:color="000000"/>
              <w:right w:val="single" w:sz="4" w:space="0" w:color="000000"/>
            </w:tcBorders>
          </w:tcPr>
          <w:p w14:paraId="63B6598C"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5963948" w14:textId="028A3C7A" w:rsidR="004638D1" w:rsidRDefault="004638D1" w:rsidP="004638D1">
            <w:pPr>
              <w:spacing w:after="0" w:line="259" w:lineRule="auto"/>
              <w:ind w:left="0" w:firstLine="0"/>
              <w:jc w:val="left"/>
            </w:pPr>
            <w:r>
              <w:rPr>
                <w:sz w:val="16"/>
              </w:rPr>
              <w:t xml:space="preserve">ANO      </w:t>
            </w:r>
          </w:p>
        </w:tc>
      </w:tr>
      <w:tr w:rsidR="004638D1" w14:paraId="4DC06042" w14:textId="77777777" w:rsidTr="00770167">
        <w:trPr>
          <w:trHeight w:val="298"/>
        </w:trPr>
        <w:tc>
          <w:tcPr>
            <w:tcW w:w="7057" w:type="dxa"/>
            <w:tcBorders>
              <w:top w:val="single" w:sz="4" w:space="0" w:color="000000"/>
              <w:left w:val="single" w:sz="4" w:space="0" w:color="000000"/>
              <w:bottom w:val="single" w:sz="4" w:space="0" w:color="000000"/>
              <w:right w:val="single" w:sz="4" w:space="0" w:color="000000"/>
            </w:tcBorders>
          </w:tcPr>
          <w:p w14:paraId="2A477AAD" w14:textId="77777777" w:rsidR="004638D1" w:rsidRDefault="004638D1" w:rsidP="004638D1">
            <w:pPr>
              <w:spacing w:after="0" w:line="259" w:lineRule="auto"/>
              <w:ind w:left="0" w:firstLine="0"/>
              <w:jc w:val="left"/>
            </w:pPr>
            <w:r>
              <w:t xml:space="preserve">Podpora linkové agregace IEEE 802.1AX </w:t>
            </w:r>
          </w:p>
        </w:tc>
        <w:tc>
          <w:tcPr>
            <w:tcW w:w="1345" w:type="dxa"/>
            <w:tcBorders>
              <w:top w:val="single" w:sz="4" w:space="0" w:color="000000"/>
              <w:left w:val="single" w:sz="4" w:space="0" w:color="000000"/>
              <w:bottom w:val="single" w:sz="4" w:space="0" w:color="000000"/>
              <w:right w:val="single" w:sz="4" w:space="0" w:color="000000"/>
            </w:tcBorders>
          </w:tcPr>
          <w:p w14:paraId="133A0E46"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35425B96" w14:textId="5D90F538" w:rsidR="004638D1" w:rsidRDefault="004638D1" w:rsidP="004638D1">
            <w:pPr>
              <w:spacing w:after="0" w:line="259" w:lineRule="auto"/>
              <w:ind w:left="0" w:firstLine="0"/>
              <w:jc w:val="left"/>
            </w:pPr>
            <w:r>
              <w:rPr>
                <w:sz w:val="16"/>
              </w:rPr>
              <w:t xml:space="preserve">ANO      </w:t>
            </w:r>
          </w:p>
        </w:tc>
      </w:tr>
      <w:tr w:rsidR="004638D1" w14:paraId="7FBA1BF6"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6839AADA" w14:textId="77777777" w:rsidR="004638D1" w:rsidRDefault="004638D1" w:rsidP="004638D1">
            <w:pPr>
              <w:spacing w:after="0" w:line="259" w:lineRule="auto"/>
              <w:ind w:left="0" w:firstLine="0"/>
              <w:jc w:val="left"/>
            </w:pPr>
            <w:r>
              <w:t>Konfigurovatelné rozkládání LACP zátěže podle L</w:t>
            </w:r>
            <w:proofErr w:type="gramStart"/>
            <w:r>
              <w:t>2,L</w:t>
            </w:r>
            <w:proofErr w:type="gramEnd"/>
            <w:r>
              <w:t xml:space="preserve">3 </w:t>
            </w:r>
          </w:p>
        </w:tc>
        <w:tc>
          <w:tcPr>
            <w:tcW w:w="1345" w:type="dxa"/>
            <w:tcBorders>
              <w:top w:val="single" w:sz="4" w:space="0" w:color="000000"/>
              <w:left w:val="single" w:sz="4" w:space="0" w:color="000000"/>
              <w:bottom w:val="single" w:sz="4" w:space="0" w:color="000000"/>
              <w:right w:val="single" w:sz="4" w:space="0" w:color="000000"/>
            </w:tcBorders>
          </w:tcPr>
          <w:p w14:paraId="075C5619"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C5FBBF2" w14:textId="63DC43BA" w:rsidR="004638D1" w:rsidRDefault="004638D1" w:rsidP="004638D1">
            <w:pPr>
              <w:spacing w:after="0" w:line="259" w:lineRule="auto"/>
              <w:ind w:left="0" w:firstLine="0"/>
              <w:jc w:val="left"/>
            </w:pPr>
            <w:r>
              <w:rPr>
                <w:sz w:val="16"/>
              </w:rPr>
              <w:t xml:space="preserve">ANO      </w:t>
            </w:r>
          </w:p>
        </w:tc>
      </w:tr>
      <w:tr w:rsidR="004638D1" w14:paraId="09643178"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21CF9FAF" w14:textId="77777777" w:rsidR="004638D1" w:rsidRDefault="004638D1" w:rsidP="004638D1">
            <w:pPr>
              <w:spacing w:after="0" w:line="259" w:lineRule="auto"/>
              <w:ind w:left="0" w:firstLine="0"/>
              <w:jc w:val="left"/>
            </w:pPr>
            <w:r>
              <w:t xml:space="preserve">Počet LACP skupin/linek ve skupině: 256/8 </w:t>
            </w:r>
          </w:p>
        </w:tc>
        <w:tc>
          <w:tcPr>
            <w:tcW w:w="1345" w:type="dxa"/>
            <w:tcBorders>
              <w:top w:val="single" w:sz="4" w:space="0" w:color="000000"/>
              <w:left w:val="single" w:sz="4" w:space="0" w:color="000000"/>
              <w:bottom w:val="single" w:sz="4" w:space="0" w:color="000000"/>
              <w:right w:val="single" w:sz="4" w:space="0" w:color="000000"/>
            </w:tcBorders>
          </w:tcPr>
          <w:p w14:paraId="352DC508"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37EC902F" w14:textId="0771D610" w:rsidR="004638D1" w:rsidRDefault="004638D1" w:rsidP="004638D1">
            <w:pPr>
              <w:spacing w:after="0" w:line="259" w:lineRule="auto"/>
              <w:ind w:left="0" w:firstLine="0"/>
              <w:jc w:val="left"/>
            </w:pPr>
            <w:r>
              <w:t xml:space="preserve"> </w:t>
            </w:r>
            <w:r>
              <w:rPr>
                <w:sz w:val="16"/>
              </w:rPr>
              <w:t xml:space="preserve">ANO   </w:t>
            </w:r>
          </w:p>
        </w:tc>
      </w:tr>
      <w:tr w:rsidR="004638D1" w14:paraId="6DC6F4E9"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63CA8CA0" w14:textId="77777777" w:rsidR="004638D1" w:rsidRDefault="004638D1" w:rsidP="004638D1">
            <w:pPr>
              <w:spacing w:after="0" w:line="259" w:lineRule="auto"/>
              <w:ind w:left="0" w:firstLine="0"/>
              <w:jc w:val="left"/>
            </w:pPr>
            <w:r>
              <w:t xml:space="preserve">Minimální počet záznamů v tabulce MAC adres: 32 000 </w:t>
            </w:r>
          </w:p>
        </w:tc>
        <w:tc>
          <w:tcPr>
            <w:tcW w:w="1345" w:type="dxa"/>
            <w:tcBorders>
              <w:top w:val="single" w:sz="4" w:space="0" w:color="000000"/>
              <w:left w:val="single" w:sz="4" w:space="0" w:color="000000"/>
              <w:bottom w:val="single" w:sz="4" w:space="0" w:color="000000"/>
              <w:right w:val="single" w:sz="4" w:space="0" w:color="000000"/>
            </w:tcBorders>
          </w:tcPr>
          <w:p w14:paraId="6C81D3A1"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4BA0AAD8" w14:textId="6CB38A54" w:rsidR="004638D1" w:rsidRDefault="004638D1" w:rsidP="004638D1">
            <w:pPr>
              <w:spacing w:after="0" w:line="259" w:lineRule="auto"/>
              <w:ind w:left="0" w:firstLine="0"/>
              <w:jc w:val="left"/>
            </w:pPr>
            <w:r>
              <w:rPr>
                <w:sz w:val="16"/>
              </w:rPr>
              <w:t xml:space="preserve">ANO      </w:t>
            </w:r>
          </w:p>
        </w:tc>
      </w:tr>
      <w:tr w:rsidR="004638D1" w14:paraId="272CB369" w14:textId="77777777" w:rsidTr="00806B9A">
        <w:trPr>
          <w:trHeight w:val="298"/>
        </w:trPr>
        <w:tc>
          <w:tcPr>
            <w:tcW w:w="7057" w:type="dxa"/>
            <w:tcBorders>
              <w:top w:val="single" w:sz="4" w:space="0" w:color="000000"/>
              <w:left w:val="single" w:sz="4" w:space="0" w:color="000000"/>
              <w:bottom w:val="single" w:sz="4" w:space="0" w:color="000000"/>
              <w:right w:val="single" w:sz="4" w:space="0" w:color="000000"/>
            </w:tcBorders>
          </w:tcPr>
          <w:p w14:paraId="04AE83B0" w14:textId="77777777" w:rsidR="004638D1" w:rsidRDefault="004638D1" w:rsidP="004638D1">
            <w:pPr>
              <w:spacing w:after="0" w:line="259" w:lineRule="auto"/>
              <w:ind w:left="0" w:firstLine="0"/>
              <w:jc w:val="left"/>
            </w:pPr>
            <w:r>
              <w:t xml:space="preserve">Minimální počet záznamů v tabulce ARP: 45 000 </w:t>
            </w:r>
          </w:p>
        </w:tc>
        <w:tc>
          <w:tcPr>
            <w:tcW w:w="1345" w:type="dxa"/>
            <w:tcBorders>
              <w:top w:val="single" w:sz="4" w:space="0" w:color="000000"/>
              <w:left w:val="single" w:sz="4" w:space="0" w:color="000000"/>
              <w:bottom w:val="single" w:sz="4" w:space="0" w:color="000000"/>
              <w:right w:val="single" w:sz="4" w:space="0" w:color="000000"/>
            </w:tcBorders>
          </w:tcPr>
          <w:p w14:paraId="35FE9FED"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044A084A" w14:textId="17558D6D" w:rsidR="004638D1" w:rsidRDefault="004638D1" w:rsidP="004638D1">
            <w:pPr>
              <w:spacing w:after="0" w:line="259" w:lineRule="auto"/>
              <w:ind w:left="0" w:firstLine="0"/>
              <w:jc w:val="left"/>
            </w:pPr>
            <w:r>
              <w:rPr>
                <w:sz w:val="16"/>
              </w:rPr>
              <w:t xml:space="preserve">ANO      </w:t>
            </w:r>
          </w:p>
        </w:tc>
      </w:tr>
      <w:tr w:rsidR="004638D1" w14:paraId="0DE396EC"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8EB8348" w14:textId="77777777" w:rsidR="004638D1" w:rsidRDefault="004638D1" w:rsidP="004638D1">
            <w:pPr>
              <w:spacing w:after="0" w:line="259" w:lineRule="auto"/>
              <w:ind w:left="0" w:firstLine="0"/>
              <w:jc w:val="left"/>
            </w:pPr>
            <w:r>
              <w:t xml:space="preserve">Protokol pro definici šířených VLAN: MVRP </w:t>
            </w:r>
          </w:p>
        </w:tc>
        <w:tc>
          <w:tcPr>
            <w:tcW w:w="1345" w:type="dxa"/>
            <w:tcBorders>
              <w:top w:val="single" w:sz="4" w:space="0" w:color="000000"/>
              <w:left w:val="single" w:sz="4" w:space="0" w:color="000000"/>
              <w:bottom w:val="single" w:sz="4" w:space="0" w:color="000000"/>
              <w:right w:val="single" w:sz="4" w:space="0" w:color="000000"/>
            </w:tcBorders>
          </w:tcPr>
          <w:p w14:paraId="7E184D93"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564FA51" w14:textId="71594E88" w:rsidR="004638D1" w:rsidRDefault="004638D1" w:rsidP="004638D1">
            <w:pPr>
              <w:spacing w:after="0" w:line="259" w:lineRule="auto"/>
              <w:ind w:left="0" w:firstLine="0"/>
              <w:jc w:val="left"/>
            </w:pPr>
            <w:r>
              <w:rPr>
                <w:sz w:val="16"/>
              </w:rPr>
              <w:t xml:space="preserve">ANO      </w:t>
            </w:r>
          </w:p>
        </w:tc>
      </w:tr>
      <w:tr w:rsidR="004638D1" w14:paraId="11BF1BAD"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6F2196A0" w14:textId="77777777" w:rsidR="004638D1" w:rsidRDefault="004638D1" w:rsidP="004638D1">
            <w:pPr>
              <w:spacing w:after="0" w:line="259" w:lineRule="auto"/>
              <w:ind w:left="0" w:firstLine="0"/>
              <w:jc w:val="left"/>
            </w:pPr>
            <w:r>
              <w:t xml:space="preserve">Podpora VLAN podle IEEE 802.1Q, minimálně 4000 aktivních VLAN </w:t>
            </w:r>
          </w:p>
        </w:tc>
        <w:tc>
          <w:tcPr>
            <w:tcW w:w="1345" w:type="dxa"/>
            <w:tcBorders>
              <w:top w:val="single" w:sz="4" w:space="0" w:color="000000"/>
              <w:left w:val="single" w:sz="4" w:space="0" w:color="000000"/>
              <w:bottom w:val="single" w:sz="4" w:space="0" w:color="000000"/>
              <w:right w:val="single" w:sz="4" w:space="0" w:color="000000"/>
            </w:tcBorders>
          </w:tcPr>
          <w:p w14:paraId="769C6F7C"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A6DCF85" w14:textId="061D3E5D" w:rsidR="004638D1" w:rsidRDefault="004638D1" w:rsidP="004638D1">
            <w:pPr>
              <w:spacing w:after="0" w:line="259" w:lineRule="auto"/>
              <w:ind w:left="0" w:firstLine="0"/>
              <w:jc w:val="left"/>
            </w:pPr>
            <w:r>
              <w:t xml:space="preserve"> </w:t>
            </w:r>
            <w:r>
              <w:rPr>
                <w:sz w:val="16"/>
              </w:rPr>
              <w:t xml:space="preserve">ANO   </w:t>
            </w:r>
          </w:p>
        </w:tc>
      </w:tr>
      <w:tr w:rsidR="004638D1" w14:paraId="69FC705E"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6B958713" w14:textId="77777777" w:rsidR="004638D1" w:rsidRDefault="004638D1" w:rsidP="004638D1">
            <w:pPr>
              <w:spacing w:after="0" w:line="259" w:lineRule="auto"/>
              <w:ind w:left="0" w:firstLine="0"/>
              <w:jc w:val="left"/>
            </w:pPr>
            <w:r>
              <w:t xml:space="preserve">VLAN </w:t>
            </w:r>
            <w:proofErr w:type="gramStart"/>
            <w:r>
              <w:t>translace - swap</w:t>
            </w:r>
            <w:proofErr w:type="gramEnd"/>
            <w:r>
              <w:t xml:space="preserve"> 802.1Q tagů na </w:t>
            </w:r>
            <w:proofErr w:type="spellStart"/>
            <w:r>
              <w:t>trunk</w:t>
            </w:r>
            <w:proofErr w:type="spellEnd"/>
            <w:r>
              <w:t xml:space="preserve"> portu </w:t>
            </w:r>
          </w:p>
        </w:tc>
        <w:tc>
          <w:tcPr>
            <w:tcW w:w="1345" w:type="dxa"/>
            <w:tcBorders>
              <w:top w:val="single" w:sz="4" w:space="0" w:color="000000"/>
              <w:left w:val="single" w:sz="4" w:space="0" w:color="000000"/>
              <w:bottom w:val="single" w:sz="4" w:space="0" w:color="000000"/>
              <w:right w:val="single" w:sz="4" w:space="0" w:color="000000"/>
            </w:tcBorders>
          </w:tcPr>
          <w:p w14:paraId="626BCBD3"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5C775B75" w14:textId="2303A829" w:rsidR="004638D1" w:rsidRDefault="004638D1" w:rsidP="004638D1">
            <w:pPr>
              <w:spacing w:after="0" w:line="259" w:lineRule="auto"/>
              <w:ind w:left="0" w:firstLine="0"/>
              <w:jc w:val="left"/>
            </w:pPr>
            <w:r>
              <w:rPr>
                <w:sz w:val="16"/>
              </w:rPr>
              <w:t xml:space="preserve">ANO      </w:t>
            </w:r>
          </w:p>
        </w:tc>
      </w:tr>
      <w:tr w:rsidR="004638D1" w14:paraId="79DC4FBE" w14:textId="77777777" w:rsidTr="00AC1B1D">
        <w:trPr>
          <w:trHeight w:val="298"/>
        </w:trPr>
        <w:tc>
          <w:tcPr>
            <w:tcW w:w="7057" w:type="dxa"/>
            <w:tcBorders>
              <w:top w:val="single" w:sz="4" w:space="0" w:color="000000"/>
              <w:left w:val="single" w:sz="4" w:space="0" w:color="000000"/>
              <w:bottom w:val="single" w:sz="4" w:space="0" w:color="000000"/>
              <w:right w:val="single" w:sz="4" w:space="0" w:color="000000"/>
            </w:tcBorders>
          </w:tcPr>
          <w:p w14:paraId="146FB053" w14:textId="77777777" w:rsidR="004638D1" w:rsidRDefault="004638D1" w:rsidP="004638D1">
            <w:pPr>
              <w:spacing w:after="0" w:line="259" w:lineRule="auto"/>
              <w:ind w:left="0" w:firstLine="0"/>
              <w:jc w:val="left"/>
            </w:pPr>
            <w:r>
              <w:t xml:space="preserve">Podpora zařazování do VLAN podle standardu 802.1v </w:t>
            </w:r>
          </w:p>
        </w:tc>
        <w:tc>
          <w:tcPr>
            <w:tcW w:w="1345" w:type="dxa"/>
            <w:tcBorders>
              <w:top w:val="single" w:sz="4" w:space="0" w:color="000000"/>
              <w:left w:val="single" w:sz="4" w:space="0" w:color="000000"/>
              <w:bottom w:val="single" w:sz="4" w:space="0" w:color="000000"/>
              <w:right w:val="single" w:sz="4" w:space="0" w:color="000000"/>
            </w:tcBorders>
          </w:tcPr>
          <w:p w14:paraId="1BCC2264"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01501FB0" w14:textId="4668E87E" w:rsidR="004638D1" w:rsidRDefault="004638D1" w:rsidP="004638D1">
            <w:pPr>
              <w:spacing w:after="0" w:line="259" w:lineRule="auto"/>
              <w:ind w:left="0" w:firstLine="0"/>
              <w:jc w:val="left"/>
            </w:pPr>
            <w:r>
              <w:rPr>
                <w:sz w:val="16"/>
              </w:rPr>
              <w:t xml:space="preserve">ANO      </w:t>
            </w:r>
          </w:p>
        </w:tc>
      </w:tr>
      <w:tr w:rsidR="004638D1" w14:paraId="2CF2BE73"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13EC1DB2" w14:textId="77777777" w:rsidR="004638D1" w:rsidRDefault="004638D1" w:rsidP="004638D1">
            <w:pPr>
              <w:spacing w:after="0" w:line="259" w:lineRule="auto"/>
              <w:ind w:left="0" w:firstLine="0"/>
              <w:jc w:val="left"/>
            </w:pPr>
            <w:r>
              <w:t>IEEE 802.</w:t>
            </w:r>
            <w:proofErr w:type="gramStart"/>
            <w:r>
              <w:t xml:space="preserve">1s - </w:t>
            </w:r>
            <w:proofErr w:type="spellStart"/>
            <w:r>
              <w:t>Multiple</w:t>
            </w:r>
            <w:proofErr w:type="spellEnd"/>
            <w:proofErr w:type="gramEnd"/>
            <w:r>
              <w:t xml:space="preserve"> </w:t>
            </w:r>
            <w:proofErr w:type="spellStart"/>
            <w:r>
              <w:t>Spanning</w:t>
            </w:r>
            <w:proofErr w:type="spellEnd"/>
            <w:r>
              <w:t xml:space="preserve"> </w:t>
            </w:r>
            <w:proofErr w:type="spellStart"/>
            <w:r>
              <w:t>Tree</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643BE372"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8916594" w14:textId="00949E62" w:rsidR="004638D1" w:rsidRDefault="004638D1" w:rsidP="004638D1">
            <w:pPr>
              <w:spacing w:after="0" w:line="259" w:lineRule="auto"/>
              <w:ind w:left="0" w:firstLine="0"/>
              <w:jc w:val="left"/>
            </w:pPr>
            <w:r>
              <w:rPr>
                <w:sz w:val="16"/>
              </w:rPr>
              <w:t xml:space="preserve">ANO      </w:t>
            </w:r>
          </w:p>
        </w:tc>
      </w:tr>
      <w:tr w:rsidR="004638D1" w14:paraId="68A7E0E4"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78119E4" w14:textId="77777777" w:rsidR="004638D1" w:rsidRDefault="004638D1" w:rsidP="004638D1">
            <w:pPr>
              <w:spacing w:after="0" w:line="259" w:lineRule="auto"/>
              <w:ind w:left="0" w:firstLine="0"/>
              <w:jc w:val="left"/>
            </w:pPr>
            <w:r>
              <w:lastRenderedPageBreak/>
              <w:t xml:space="preserve">STP instance per VLAN s 802.1Q </w:t>
            </w:r>
            <w:proofErr w:type="spellStart"/>
            <w:r>
              <w:t>tagováním</w:t>
            </w:r>
            <w:proofErr w:type="spellEnd"/>
            <w:r>
              <w:t xml:space="preserve"> BPDU (např. PVST+) </w:t>
            </w:r>
          </w:p>
        </w:tc>
        <w:tc>
          <w:tcPr>
            <w:tcW w:w="1345" w:type="dxa"/>
            <w:tcBorders>
              <w:top w:val="single" w:sz="4" w:space="0" w:color="000000"/>
              <w:left w:val="single" w:sz="4" w:space="0" w:color="000000"/>
              <w:bottom w:val="single" w:sz="4" w:space="0" w:color="000000"/>
              <w:right w:val="single" w:sz="4" w:space="0" w:color="000000"/>
            </w:tcBorders>
          </w:tcPr>
          <w:p w14:paraId="2ECB310C"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44255E85" w14:textId="11B4F0D7" w:rsidR="004638D1" w:rsidRDefault="004638D1" w:rsidP="004638D1">
            <w:pPr>
              <w:spacing w:after="0" w:line="259" w:lineRule="auto"/>
              <w:ind w:left="0" w:firstLine="0"/>
              <w:jc w:val="left"/>
            </w:pPr>
            <w:r>
              <w:t xml:space="preserve"> </w:t>
            </w:r>
            <w:r>
              <w:rPr>
                <w:sz w:val="16"/>
              </w:rPr>
              <w:t xml:space="preserve">ANO   </w:t>
            </w:r>
          </w:p>
        </w:tc>
      </w:tr>
      <w:tr w:rsidR="004638D1" w14:paraId="260AED0B"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B6B7D19" w14:textId="77777777" w:rsidR="004638D1" w:rsidRDefault="004638D1" w:rsidP="004638D1">
            <w:pPr>
              <w:spacing w:after="0" w:line="259" w:lineRule="auto"/>
              <w:ind w:left="0" w:firstLine="0"/>
              <w:jc w:val="left"/>
            </w:pPr>
            <w:r>
              <w:t xml:space="preserve">Detekce protilehlého zařízení pomocí LLDP a rozšíření LLDP-MED </w:t>
            </w:r>
          </w:p>
        </w:tc>
        <w:tc>
          <w:tcPr>
            <w:tcW w:w="1345" w:type="dxa"/>
            <w:tcBorders>
              <w:top w:val="single" w:sz="4" w:space="0" w:color="000000"/>
              <w:left w:val="single" w:sz="4" w:space="0" w:color="000000"/>
              <w:bottom w:val="single" w:sz="4" w:space="0" w:color="000000"/>
              <w:right w:val="single" w:sz="4" w:space="0" w:color="000000"/>
            </w:tcBorders>
          </w:tcPr>
          <w:p w14:paraId="35AADBA2"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6B8AE7D" w14:textId="081E3BB1" w:rsidR="004638D1" w:rsidRDefault="004638D1" w:rsidP="004638D1">
            <w:pPr>
              <w:spacing w:after="0" w:line="259" w:lineRule="auto"/>
              <w:ind w:left="0" w:firstLine="0"/>
              <w:jc w:val="left"/>
            </w:pPr>
            <w:r>
              <w:rPr>
                <w:sz w:val="16"/>
              </w:rPr>
              <w:t xml:space="preserve">ANO      </w:t>
            </w:r>
          </w:p>
        </w:tc>
      </w:tr>
      <w:tr w:rsidR="004638D1" w14:paraId="42DF09C5" w14:textId="77777777" w:rsidTr="007A599A">
        <w:trPr>
          <w:trHeight w:val="298"/>
        </w:trPr>
        <w:tc>
          <w:tcPr>
            <w:tcW w:w="7057" w:type="dxa"/>
            <w:tcBorders>
              <w:top w:val="single" w:sz="4" w:space="0" w:color="000000"/>
              <w:left w:val="single" w:sz="4" w:space="0" w:color="000000"/>
              <w:bottom w:val="single" w:sz="4" w:space="0" w:color="000000"/>
              <w:right w:val="single" w:sz="4" w:space="0" w:color="000000"/>
            </w:tcBorders>
          </w:tcPr>
          <w:p w14:paraId="0C348DC0" w14:textId="77777777" w:rsidR="004638D1" w:rsidRDefault="004638D1" w:rsidP="004638D1">
            <w:pPr>
              <w:spacing w:after="0" w:line="259" w:lineRule="auto"/>
              <w:ind w:left="0" w:firstLine="0"/>
              <w:jc w:val="left"/>
            </w:pPr>
            <w:r>
              <w:t xml:space="preserve">Detekce jednosměrnosti optické linky (např. UDLD) </w:t>
            </w:r>
          </w:p>
        </w:tc>
        <w:tc>
          <w:tcPr>
            <w:tcW w:w="1345" w:type="dxa"/>
            <w:tcBorders>
              <w:top w:val="single" w:sz="4" w:space="0" w:color="000000"/>
              <w:left w:val="single" w:sz="4" w:space="0" w:color="000000"/>
              <w:bottom w:val="single" w:sz="4" w:space="0" w:color="000000"/>
              <w:right w:val="single" w:sz="4" w:space="0" w:color="000000"/>
            </w:tcBorders>
          </w:tcPr>
          <w:p w14:paraId="572EAE8E"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34EB5315" w14:textId="7EECC5D4" w:rsidR="004638D1" w:rsidRDefault="004638D1" w:rsidP="004638D1">
            <w:pPr>
              <w:spacing w:after="0" w:line="259" w:lineRule="auto"/>
              <w:ind w:left="0" w:firstLine="0"/>
              <w:jc w:val="left"/>
            </w:pPr>
            <w:r>
              <w:rPr>
                <w:sz w:val="16"/>
              </w:rPr>
              <w:t xml:space="preserve">ANO      </w:t>
            </w:r>
          </w:p>
        </w:tc>
      </w:tr>
      <w:tr w:rsidR="004638D1" w14:paraId="615AD3D7"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186ACCD" w14:textId="77777777" w:rsidR="004638D1" w:rsidRDefault="004638D1" w:rsidP="004638D1">
            <w:pPr>
              <w:spacing w:after="0" w:line="259" w:lineRule="auto"/>
              <w:ind w:left="0" w:firstLine="0"/>
              <w:jc w:val="left"/>
            </w:pPr>
            <w:r>
              <w:t xml:space="preserve">DHCP server </w:t>
            </w:r>
          </w:p>
        </w:tc>
        <w:tc>
          <w:tcPr>
            <w:tcW w:w="1345" w:type="dxa"/>
            <w:tcBorders>
              <w:top w:val="single" w:sz="4" w:space="0" w:color="000000"/>
              <w:left w:val="single" w:sz="4" w:space="0" w:color="000000"/>
              <w:bottom w:val="single" w:sz="4" w:space="0" w:color="000000"/>
              <w:right w:val="single" w:sz="4" w:space="0" w:color="000000"/>
            </w:tcBorders>
          </w:tcPr>
          <w:p w14:paraId="269FECF8"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052BE49" w14:textId="0CE65703" w:rsidR="004638D1" w:rsidRDefault="004638D1" w:rsidP="004638D1">
            <w:pPr>
              <w:spacing w:after="0" w:line="259" w:lineRule="auto"/>
              <w:ind w:left="0" w:firstLine="0"/>
              <w:jc w:val="left"/>
            </w:pPr>
            <w:r>
              <w:rPr>
                <w:sz w:val="16"/>
              </w:rPr>
              <w:t xml:space="preserve">ANO      </w:t>
            </w:r>
          </w:p>
        </w:tc>
      </w:tr>
      <w:tr w:rsidR="004638D1" w14:paraId="7161443B"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47DD50A" w14:textId="77777777" w:rsidR="004638D1" w:rsidRDefault="004638D1" w:rsidP="004638D1">
            <w:pPr>
              <w:spacing w:after="0" w:line="259" w:lineRule="auto"/>
              <w:ind w:left="0" w:firstLine="0"/>
              <w:jc w:val="left"/>
            </w:pPr>
            <w:r>
              <w:t xml:space="preserve">DHCP </w:t>
            </w:r>
            <w:proofErr w:type="spellStart"/>
            <w:r>
              <w:t>relay</w:t>
            </w:r>
            <w:proofErr w:type="spellEnd"/>
            <w:r>
              <w:t xml:space="preserve"> pro IPv4 a IPv6 </w:t>
            </w:r>
          </w:p>
        </w:tc>
        <w:tc>
          <w:tcPr>
            <w:tcW w:w="1345" w:type="dxa"/>
            <w:tcBorders>
              <w:top w:val="single" w:sz="4" w:space="0" w:color="000000"/>
              <w:left w:val="single" w:sz="4" w:space="0" w:color="000000"/>
              <w:bottom w:val="single" w:sz="4" w:space="0" w:color="000000"/>
              <w:right w:val="single" w:sz="4" w:space="0" w:color="000000"/>
            </w:tcBorders>
          </w:tcPr>
          <w:p w14:paraId="1A62DD17"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5DC889F4" w14:textId="7BA27DD6" w:rsidR="004638D1" w:rsidRDefault="004638D1" w:rsidP="004638D1">
            <w:pPr>
              <w:spacing w:after="0" w:line="259" w:lineRule="auto"/>
              <w:ind w:left="0" w:firstLine="0"/>
              <w:jc w:val="left"/>
            </w:pPr>
            <w:r>
              <w:t xml:space="preserve"> </w:t>
            </w:r>
            <w:r>
              <w:rPr>
                <w:sz w:val="16"/>
              </w:rPr>
              <w:t xml:space="preserve">ANO   </w:t>
            </w:r>
          </w:p>
        </w:tc>
      </w:tr>
      <w:tr w:rsidR="004638D1" w14:paraId="19F60239"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3B838F88" w14:textId="77777777" w:rsidR="004638D1" w:rsidRDefault="004638D1" w:rsidP="004638D1">
            <w:pPr>
              <w:spacing w:after="0" w:line="259" w:lineRule="auto"/>
              <w:ind w:left="0" w:firstLine="0"/>
              <w:jc w:val="left"/>
            </w:pPr>
            <w:r>
              <w:t xml:space="preserve">Podpora NTPv4 pro IPv4 a IPv6 včetně VRF a MD5 autentizace </w:t>
            </w:r>
          </w:p>
        </w:tc>
        <w:tc>
          <w:tcPr>
            <w:tcW w:w="1345" w:type="dxa"/>
            <w:tcBorders>
              <w:top w:val="single" w:sz="4" w:space="0" w:color="000000"/>
              <w:left w:val="single" w:sz="4" w:space="0" w:color="000000"/>
              <w:bottom w:val="single" w:sz="4" w:space="0" w:color="000000"/>
              <w:right w:val="single" w:sz="4" w:space="0" w:color="000000"/>
            </w:tcBorders>
          </w:tcPr>
          <w:p w14:paraId="4126373D"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221E909" w14:textId="50C36017" w:rsidR="004638D1" w:rsidRDefault="004638D1" w:rsidP="004638D1">
            <w:pPr>
              <w:spacing w:after="0" w:line="259" w:lineRule="auto"/>
              <w:ind w:left="0" w:firstLine="0"/>
              <w:jc w:val="left"/>
            </w:pPr>
            <w:r>
              <w:rPr>
                <w:sz w:val="16"/>
              </w:rPr>
              <w:t xml:space="preserve">ANO      </w:t>
            </w:r>
          </w:p>
        </w:tc>
      </w:tr>
      <w:tr w:rsidR="004638D1" w14:paraId="7DE21F22" w14:textId="77777777" w:rsidTr="00B60CAE">
        <w:trPr>
          <w:trHeight w:val="298"/>
        </w:trPr>
        <w:tc>
          <w:tcPr>
            <w:tcW w:w="7057" w:type="dxa"/>
            <w:tcBorders>
              <w:top w:val="single" w:sz="4" w:space="0" w:color="000000"/>
              <w:left w:val="single" w:sz="4" w:space="0" w:color="000000"/>
              <w:bottom w:val="single" w:sz="4" w:space="0" w:color="000000"/>
              <w:right w:val="single" w:sz="4" w:space="0" w:color="000000"/>
            </w:tcBorders>
          </w:tcPr>
          <w:p w14:paraId="0DBFF33E" w14:textId="77777777" w:rsidR="004638D1" w:rsidRDefault="004638D1" w:rsidP="004638D1">
            <w:pPr>
              <w:spacing w:after="0" w:line="259" w:lineRule="auto"/>
              <w:ind w:left="0" w:firstLine="0"/>
              <w:jc w:val="left"/>
            </w:pPr>
            <w:r>
              <w:t xml:space="preserve">Statické směrování IPv4 a IPv6 </w:t>
            </w:r>
          </w:p>
        </w:tc>
        <w:tc>
          <w:tcPr>
            <w:tcW w:w="1345" w:type="dxa"/>
            <w:tcBorders>
              <w:top w:val="single" w:sz="4" w:space="0" w:color="000000"/>
              <w:left w:val="single" w:sz="4" w:space="0" w:color="000000"/>
              <w:bottom w:val="single" w:sz="4" w:space="0" w:color="000000"/>
              <w:right w:val="single" w:sz="4" w:space="0" w:color="000000"/>
            </w:tcBorders>
          </w:tcPr>
          <w:p w14:paraId="17E33D49"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03B2CFFF" w14:textId="211E5C64" w:rsidR="004638D1" w:rsidRDefault="004638D1" w:rsidP="004638D1">
            <w:pPr>
              <w:spacing w:after="0" w:line="259" w:lineRule="auto"/>
              <w:ind w:left="0" w:firstLine="0"/>
              <w:jc w:val="left"/>
            </w:pPr>
            <w:r>
              <w:rPr>
                <w:sz w:val="16"/>
              </w:rPr>
              <w:t xml:space="preserve">ANO      </w:t>
            </w:r>
          </w:p>
        </w:tc>
      </w:tr>
      <w:tr w:rsidR="004638D1" w14:paraId="6B01DF3A"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66D14FB7" w14:textId="77777777" w:rsidR="004638D1" w:rsidRDefault="004638D1" w:rsidP="004638D1">
            <w:pPr>
              <w:spacing w:after="0" w:line="259" w:lineRule="auto"/>
              <w:ind w:left="0" w:firstLine="0"/>
              <w:jc w:val="left"/>
            </w:pPr>
            <w:r>
              <w:t xml:space="preserve">Minimální počet záznamů ve směrovací tabulce: 64 000 </w:t>
            </w:r>
          </w:p>
        </w:tc>
        <w:tc>
          <w:tcPr>
            <w:tcW w:w="1345" w:type="dxa"/>
            <w:tcBorders>
              <w:top w:val="single" w:sz="4" w:space="0" w:color="000000"/>
              <w:left w:val="single" w:sz="4" w:space="0" w:color="000000"/>
              <w:bottom w:val="single" w:sz="4" w:space="0" w:color="000000"/>
              <w:right w:val="single" w:sz="4" w:space="0" w:color="000000"/>
            </w:tcBorders>
          </w:tcPr>
          <w:p w14:paraId="06EBFCC5"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264CCA84" w14:textId="233ACE5E" w:rsidR="004638D1" w:rsidRDefault="004638D1" w:rsidP="004638D1">
            <w:pPr>
              <w:spacing w:after="0" w:line="259" w:lineRule="auto"/>
              <w:ind w:left="0" w:firstLine="0"/>
              <w:jc w:val="left"/>
            </w:pPr>
            <w:r>
              <w:rPr>
                <w:sz w:val="16"/>
              </w:rPr>
              <w:t xml:space="preserve">ANO      </w:t>
            </w:r>
          </w:p>
        </w:tc>
      </w:tr>
      <w:tr w:rsidR="004638D1" w14:paraId="6D525C4A"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41DD9387" w14:textId="77777777" w:rsidR="004638D1" w:rsidRDefault="004638D1" w:rsidP="004638D1">
            <w:pPr>
              <w:spacing w:after="0" w:line="259" w:lineRule="auto"/>
              <w:ind w:left="0" w:firstLine="0"/>
              <w:jc w:val="left"/>
            </w:pPr>
            <w:r>
              <w:t xml:space="preserve">Dynamické směrování OSPFv2, OSPFv3 a BGP včetně podpory BFD </w:t>
            </w:r>
          </w:p>
        </w:tc>
        <w:tc>
          <w:tcPr>
            <w:tcW w:w="1345" w:type="dxa"/>
            <w:tcBorders>
              <w:top w:val="single" w:sz="4" w:space="0" w:color="000000"/>
              <w:left w:val="single" w:sz="4" w:space="0" w:color="000000"/>
              <w:bottom w:val="single" w:sz="4" w:space="0" w:color="000000"/>
              <w:right w:val="single" w:sz="4" w:space="0" w:color="000000"/>
            </w:tcBorders>
          </w:tcPr>
          <w:p w14:paraId="6C718BC4"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5B0BC35B" w14:textId="33EEC3AD" w:rsidR="004638D1" w:rsidRDefault="004638D1" w:rsidP="004638D1">
            <w:pPr>
              <w:spacing w:after="0" w:line="259" w:lineRule="auto"/>
              <w:ind w:left="0" w:firstLine="0"/>
              <w:jc w:val="left"/>
            </w:pPr>
            <w:r>
              <w:t xml:space="preserve"> </w:t>
            </w:r>
            <w:r>
              <w:rPr>
                <w:sz w:val="16"/>
              </w:rPr>
              <w:t xml:space="preserve">ANO   </w:t>
            </w:r>
          </w:p>
        </w:tc>
      </w:tr>
      <w:tr w:rsidR="004638D1" w14:paraId="42F76495"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BAB61BF" w14:textId="77777777" w:rsidR="004638D1" w:rsidRDefault="004638D1" w:rsidP="004638D1">
            <w:pPr>
              <w:spacing w:after="0" w:line="259" w:lineRule="auto"/>
              <w:ind w:left="0" w:firstLine="0"/>
              <w:jc w:val="left"/>
            </w:pPr>
            <w:r>
              <w:t xml:space="preserve">Podpora BGP a MP-BGP včetně podpory BFD </w:t>
            </w:r>
          </w:p>
        </w:tc>
        <w:tc>
          <w:tcPr>
            <w:tcW w:w="1345" w:type="dxa"/>
            <w:tcBorders>
              <w:top w:val="single" w:sz="4" w:space="0" w:color="000000"/>
              <w:left w:val="single" w:sz="4" w:space="0" w:color="000000"/>
              <w:bottom w:val="single" w:sz="4" w:space="0" w:color="000000"/>
              <w:right w:val="single" w:sz="4" w:space="0" w:color="000000"/>
            </w:tcBorders>
          </w:tcPr>
          <w:p w14:paraId="48D18E5D"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2A4F658C" w14:textId="33DE5AAA" w:rsidR="004638D1" w:rsidRDefault="004638D1" w:rsidP="004638D1">
            <w:pPr>
              <w:spacing w:after="0" w:line="259" w:lineRule="auto"/>
              <w:ind w:left="0" w:firstLine="0"/>
              <w:jc w:val="left"/>
            </w:pPr>
            <w:r>
              <w:rPr>
                <w:sz w:val="16"/>
              </w:rPr>
              <w:t xml:space="preserve">ANO      </w:t>
            </w:r>
          </w:p>
        </w:tc>
      </w:tr>
      <w:tr w:rsidR="004638D1" w14:paraId="495FA1BE" w14:textId="77777777" w:rsidTr="007137BF">
        <w:trPr>
          <w:trHeight w:val="298"/>
        </w:trPr>
        <w:tc>
          <w:tcPr>
            <w:tcW w:w="7057" w:type="dxa"/>
            <w:tcBorders>
              <w:top w:val="single" w:sz="4" w:space="0" w:color="000000"/>
              <w:left w:val="single" w:sz="4" w:space="0" w:color="000000"/>
              <w:bottom w:val="single" w:sz="4" w:space="0" w:color="000000"/>
              <w:right w:val="single" w:sz="4" w:space="0" w:color="000000"/>
            </w:tcBorders>
          </w:tcPr>
          <w:p w14:paraId="27DA6EDD" w14:textId="77777777" w:rsidR="004638D1" w:rsidRDefault="004638D1" w:rsidP="004638D1">
            <w:pPr>
              <w:spacing w:after="0" w:line="259" w:lineRule="auto"/>
              <w:ind w:left="0" w:firstLine="0"/>
              <w:jc w:val="left"/>
            </w:pPr>
            <w:r>
              <w:t xml:space="preserve">Podpora směrovacího protokolu RIP a </w:t>
            </w:r>
            <w:proofErr w:type="spellStart"/>
            <w:r>
              <w:t>RIPng</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01DBD9BF"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6A3D3679" w14:textId="2E2C89FE" w:rsidR="004638D1" w:rsidRDefault="004638D1" w:rsidP="004638D1">
            <w:pPr>
              <w:spacing w:after="0" w:line="259" w:lineRule="auto"/>
              <w:ind w:left="0" w:firstLine="0"/>
              <w:jc w:val="left"/>
            </w:pPr>
            <w:r>
              <w:rPr>
                <w:sz w:val="16"/>
              </w:rPr>
              <w:t xml:space="preserve">ANO      </w:t>
            </w:r>
          </w:p>
        </w:tc>
      </w:tr>
      <w:tr w:rsidR="004638D1" w14:paraId="70E50D6C"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74CCC213" w14:textId="77777777" w:rsidR="004638D1" w:rsidRDefault="004638D1" w:rsidP="004638D1">
            <w:pPr>
              <w:spacing w:after="0" w:line="259" w:lineRule="auto"/>
              <w:ind w:left="0" w:firstLine="0"/>
              <w:jc w:val="left"/>
            </w:pPr>
            <w:r>
              <w:t xml:space="preserve">Podpora Layer-3 </w:t>
            </w:r>
            <w:proofErr w:type="spellStart"/>
            <w:r>
              <w:t>routed</w:t>
            </w:r>
            <w:proofErr w:type="spellEnd"/>
            <w:r>
              <w:t xml:space="preserve"> port </w:t>
            </w:r>
          </w:p>
        </w:tc>
        <w:tc>
          <w:tcPr>
            <w:tcW w:w="1345" w:type="dxa"/>
            <w:tcBorders>
              <w:top w:val="single" w:sz="4" w:space="0" w:color="000000"/>
              <w:left w:val="single" w:sz="4" w:space="0" w:color="000000"/>
              <w:bottom w:val="single" w:sz="4" w:space="0" w:color="000000"/>
              <w:right w:val="single" w:sz="4" w:space="0" w:color="000000"/>
            </w:tcBorders>
          </w:tcPr>
          <w:p w14:paraId="6E3E3AC0"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460CEA9" w14:textId="60C5671B" w:rsidR="004638D1" w:rsidRDefault="004638D1" w:rsidP="004638D1">
            <w:pPr>
              <w:spacing w:after="0" w:line="259" w:lineRule="auto"/>
              <w:ind w:left="0" w:firstLine="0"/>
              <w:jc w:val="left"/>
            </w:pPr>
            <w:r>
              <w:rPr>
                <w:sz w:val="16"/>
              </w:rPr>
              <w:t xml:space="preserve">ANO      </w:t>
            </w:r>
          </w:p>
        </w:tc>
      </w:tr>
      <w:tr w:rsidR="004638D1" w14:paraId="771854A5"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1E40D4E2" w14:textId="77777777" w:rsidR="004638D1" w:rsidRDefault="004638D1" w:rsidP="004638D1">
            <w:pPr>
              <w:spacing w:after="0" w:line="259" w:lineRule="auto"/>
              <w:ind w:left="0" w:firstLine="0"/>
              <w:jc w:val="left"/>
            </w:pPr>
            <w:r>
              <w:t xml:space="preserve">IGMP v2 a v3 </w:t>
            </w:r>
          </w:p>
        </w:tc>
        <w:tc>
          <w:tcPr>
            <w:tcW w:w="1345" w:type="dxa"/>
            <w:tcBorders>
              <w:top w:val="single" w:sz="4" w:space="0" w:color="000000"/>
              <w:left w:val="single" w:sz="4" w:space="0" w:color="000000"/>
              <w:bottom w:val="single" w:sz="4" w:space="0" w:color="000000"/>
              <w:right w:val="single" w:sz="4" w:space="0" w:color="000000"/>
            </w:tcBorders>
          </w:tcPr>
          <w:p w14:paraId="3833A444"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30318717" w14:textId="07E48D37" w:rsidR="004638D1" w:rsidRDefault="004638D1" w:rsidP="004638D1">
            <w:pPr>
              <w:spacing w:after="0" w:line="259" w:lineRule="auto"/>
              <w:ind w:left="0" w:firstLine="0"/>
              <w:jc w:val="left"/>
            </w:pPr>
            <w:r>
              <w:t xml:space="preserve"> </w:t>
            </w:r>
            <w:r>
              <w:rPr>
                <w:sz w:val="16"/>
              </w:rPr>
              <w:t xml:space="preserve">ANO   </w:t>
            </w:r>
          </w:p>
        </w:tc>
      </w:tr>
      <w:tr w:rsidR="004638D1" w14:paraId="742EE1D7"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B742F3B" w14:textId="77777777" w:rsidR="004638D1" w:rsidRDefault="004638D1" w:rsidP="004638D1">
            <w:pPr>
              <w:spacing w:after="0" w:line="259" w:lineRule="auto"/>
              <w:ind w:left="0" w:firstLine="0"/>
              <w:jc w:val="left"/>
            </w:pPr>
            <w:r>
              <w:t xml:space="preserve">MLD v1 a v2 </w:t>
            </w:r>
          </w:p>
        </w:tc>
        <w:tc>
          <w:tcPr>
            <w:tcW w:w="1345" w:type="dxa"/>
            <w:tcBorders>
              <w:top w:val="single" w:sz="4" w:space="0" w:color="000000"/>
              <w:left w:val="single" w:sz="4" w:space="0" w:color="000000"/>
              <w:bottom w:val="single" w:sz="4" w:space="0" w:color="000000"/>
              <w:right w:val="single" w:sz="4" w:space="0" w:color="000000"/>
            </w:tcBorders>
          </w:tcPr>
          <w:p w14:paraId="3344DCDA"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3D958C1" w14:textId="1CBECA57" w:rsidR="004638D1" w:rsidRDefault="004638D1" w:rsidP="004638D1">
            <w:pPr>
              <w:spacing w:after="0" w:line="259" w:lineRule="auto"/>
              <w:ind w:left="0" w:firstLine="0"/>
              <w:jc w:val="left"/>
            </w:pPr>
            <w:r>
              <w:rPr>
                <w:sz w:val="16"/>
              </w:rPr>
              <w:t xml:space="preserve">ANO      </w:t>
            </w:r>
          </w:p>
        </w:tc>
      </w:tr>
      <w:tr w:rsidR="004638D1" w14:paraId="3D3C92F2" w14:textId="77777777" w:rsidTr="006B265A">
        <w:trPr>
          <w:trHeight w:val="298"/>
        </w:trPr>
        <w:tc>
          <w:tcPr>
            <w:tcW w:w="7057" w:type="dxa"/>
            <w:tcBorders>
              <w:top w:val="single" w:sz="4" w:space="0" w:color="000000"/>
              <w:left w:val="single" w:sz="4" w:space="0" w:color="000000"/>
              <w:bottom w:val="single" w:sz="4" w:space="0" w:color="000000"/>
              <w:right w:val="single" w:sz="4" w:space="0" w:color="000000"/>
            </w:tcBorders>
          </w:tcPr>
          <w:p w14:paraId="459AED84" w14:textId="77777777" w:rsidR="004638D1" w:rsidRDefault="004638D1" w:rsidP="004638D1">
            <w:pPr>
              <w:spacing w:after="0" w:line="259" w:lineRule="auto"/>
              <w:ind w:left="0" w:firstLine="0"/>
              <w:jc w:val="left"/>
            </w:pPr>
            <w:r>
              <w:t xml:space="preserve">Podpora protokolu ERPS </w:t>
            </w:r>
          </w:p>
        </w:tc>
        <w:tc>
          <w:tcPr>
            <w:tcW w:w="1345" w:type="dxa"/>
            <w:tcBorders>
              <w:top w:val="single" w:sz="4" w:space="0" w:color="000000"/>
              <w:left w:val="single" w:sz="4" w:space="0" w:color="000000"/>
              <w:bottom w:val="single" w:sz="4" w:space="0" w:color="000000"/>
              <w:right w:val="single" w:sz="4" w:space="0" w:color="000000"/>
            </w:tcBorders>
          </w:tcPr>
          <w:p w14:paraId="6396B6E5"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27F35625" w14:textId="69B0CB6D" w:rsidR="004638D1" w:rsidRDefault="004638D1" w:rsidP="004638D1">
            <w:pPr>
              <w:spacing w:after="0" w:line="259" w:lineRule="auto"/>
              <w:ind w:left="0" w:firstLine="0"/>
              <w:jc w:val="left"/>
            </w:pPr>
            <w:r>
              <w:rPr>
                <w:sz w:val="16"/>
              </w:rPr>
              <w:t xml:space="preserve">ANO      </w:t>
            </w:r>
          </w:p>
        </w:tc>
      </w:tr>
      <w:tr w:rsidR="004638D1" w14:paraId="2C902E0B"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57DE2F05" w14:textId="77777777" w:rsidR="004638D1" w:rsidRDefault="004638D1" w:rsidP="004638D1">
            <w:pPr>
              <w:spacing w:after="0" w:line="259" w:lineRule="auto"/>
              <w:ind w:left="0" w:firstLine="0"/>
              <w:jc w:val="left"/>
            </w:pPr>
            <w:r>
              <w:t xml:space="preserve">Hardware podpora IPv4 a IPv6 ACL </w:t>
            </w:r>
          </w:p>
        </w:tc>
        <w:tc>
          <w:tcPr>
            <w:tcW w:w="1345" w:type="dxa"/>
            <w:tcBorders>
              <w:top w:val="single" w:sz="4" w:space="0" w:color="000000"/>
              <w:left w:val="single" w:sz="4" w:space="0" w:color="000000"/>
              <w:bottom w:val="single" w:sz="4" w:space="0" w:color="000000"/>
              <w:right w:val="single" w:sz="4" w:space="0" w:color="000000"/>
            </w:tcBorders>
          </w:tcPr>
          <w:p w14:paraId="01BEBC3F"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D485FCF" w14:textId="44064654" w:rsidR="004638D1" w:rsidRDefault="004638D1" w:rsidP="004638D1">
            <w:pPr>
              <w:spacing w:after="0" w:line="259" w:lineRule="auto"/>
              <w:ind w:left="0" w:firstLine="0"/>
              <w:jc w:val="left"/>
            </w:pPr>
            <w:r>
              <w:rPr>
                <w:sz w:val="16"/>
              </w:rPr>
              <w:t xml:space="preserve">ANO      </w:t>
            </w:r>
          </w:p>
        </w:tc>
      </w:tr>
      <w:tr w:rsidR="004638D1" w14:paraId="09C1F635"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2431C0D" w14:textId="77777777" w:rsidR="004638D1" w:rsidRDefault="004638D1" w:rsidP="004638D1">
            <w:pPr>
              <w:spacing w:after="0" w:line="259" w:lineRule="auto"/>
              <w:ind w:left="0" w:firstLine="0"/>
              <w:jc w:val="left"/>
            </w:pPr>
            <w:r>
              <w:t xml:space="preserve">ACL definice na základě skupiny fyzických portů </w:t>
            </w:r>
          </w:p>
        </w:tc>
        <w:tc>
          <w:tcPr>
            <w:tcW w:w="1345" w:type="dxa"/>
            <w:tcBorders>
              <w:top w:val="single" w:sz="4" w:space="0" w:color="000000"/>
              <w:left w:val="single" w:sz="4" w:space="0" w:color="000000"/>
              <w:bottom w:val="single" w:sz="4" w:space="0" w:color="000000"/>
              <w:right w:val="single" w:sz="4" w:space="0" w:color="000000"/>
            </w:tcBorders>
          </w:tcPr>
          <w:p w14:paraId="5397F4ED"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79C1443" w14:textId="7F0335AF" w:rsidR="004638D1" w:rsidRDefault="004638D1" w:rsidP="004638D1">
            <w:pPr>
              <w:spacing w:after="0" w:line="259" w:lineRule="auto"/>
              <w:ind w:left="0" w:firstLine="0"/>
              <w:jc w:val="left"/>
            </w:pPr>
            <w:r>
              <w:t xml:space="preserve"> </w:t>
            </w:r>
            <w:r>
              <w:rPr>
                <w:sz w:val="16"/>
              </w:rPr>
              <w:t xml:space="preserve">ANO   </w:t>
            </w:r>
          </w:p>
        </w:tc>
      </w:tr>
      <w:tr w:rsidR="004638D1" w14:paraId="5DB63ADF"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710EF4A4" w14:textId="77777777" w:rsidR="004638D1" w:rsidRDefault="004638D1" w:rsidP="004638D1">
            <w:pPr>
              <w:spacing w:after="0" w:line="259" w:lineRule="auto"/>
              <w:ind w:left="0" w:firstLine="0"/>
              <w:jc w:val="left"/>
            </w:pPr>
            <w:r>
              <w:t xml:space="preserve">ACL aplikovatelný na interface, LAG, VLAN </w:t>
            </w:r>
          </w:p>
        </w:tc>
        <w:tc>
          <w:tcPr>
            <w:tcW w:w="1345" w:type="dxa"/>
            <w:tcBorders>
              <w:top w:val="single" w:sz="4" w:space="0" w:color="000000"/>
              <w:left w:val="single" w:sz="4" w:space="0" w:color="000000"/>
              <w:bottom w:val="single" w:sz="4" w:space="0" w:color="000000"/>
              <w:right w:val="single" w:sz="4" w:space="0" w:color="000000"/>
            </w:tcBorders>
          </w:tcPr>
          <w:p w14:paraId="65CC29EB"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470FD67" w14:textId="33DA062D" w:rsidR="004638D1" w:rsidRDefault="004638D1" w:rsidP="004638D1">
            <w:pPr>
              <w:spacing w:after="0" w:line="259" w:lineRule="auto"/>
              <w:ind w:left="0" w:firstLine="0"/>
              <w:jc w:val="left"/>
            </w:pPr>
            <w:r>
              <w:rPr>
                <w:sz w:val="16"/>
              </w:rPr>
              <w:t xml:space="preserve">ANO      </w:t>
            </w:r>
          </w:p>
        </w:tc>
      </w:tr>
      <w:tr w:rsidR="004638D1" w14:paraId="03CCA405" w14:textId="77777777" w:rsidTr="0056242C">
        <w:trPr>
          <w:trHeight w:val="298"/>
        </w:trPr>
        <w:tc>
          <w:tcPr>
            <w:tcW w:w="7057" w:type="dxa"/>
            <w:tcBorders>
              <w:top w:val="single" w:sz="4" w:space="0" w:color="000000"/>
              <w:left w:val="single" w:sz="4" w:space="0" w:color="000000"/>
              <w:bottom w:val="single" w:sz="4" w:space="0" w:color="000000"/>
              <w:right w:val="single" w:sz="4" w:space="0" w:color="000000"/>
            </w:tcBorders>
          </w:tcPr>
          <w:p w14:paraId="32FD70C7" w14:textId="77777777" w:rsidR="004638D1" w:rsidRDefault="004638D1" w:rsidP="004638D1">
            <w:pPr>
              <w:spacing w:after="0" w:line="259" w:lineRule="auto"/>
              <w:ind w:left="0" w:firstLine="0"/>
              <w:jc w:val="left"/>
            </w:pPr>
            <w:r>
              <w:t xml:space="preserve">BPDU a </w:t>
            </w:r>
            <w:proofErr w:type="spellStart"/>
            <w:r>
              <w:t>Root</w:t>
            </w:r>
            <w:proofErr w:type="spellEnd"/>
            <w:r>
              <w:t xml:space="preserve"> </w:t>
            </w:r>
            <w:proofErr w:type="spellStart"/>
            <w:r>
              <w:t>guard</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FDC4E1F"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01ADCE36" w14:textId="0019F438" w:rsidR="004638D1" w:rsidRDefault="004638D1" w:rsidP="004638D1">
            <w:pPr>
              <w:spacing w:after="0" w:line="259" w:lineRule="auto"/>
              <w:ind w:left="0" w:firstLine="0"/>
              <w:jc w:val="left"/>
            </w:pPr>
            <w:r>
              <w:rPr>
                <w:sz w:val="16"/>
              </w:rPr>
              <w:t xml:space="preserve">ANO      </w:t>
            </w:r>
          </w:p>
        </w:tc>
      </w:tr>
      <w:tr w:rsidR="004638D1" w14:paraId="315C65EE"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5CBD0259" w14:textId="77777777" w:rsidR="004638D1" w:rsidRDefault="004638D1" w:rsidP="004638D1">
            <w:pPr>
              <w:spacing w:after="0" w:line="259" w:lineRule="auto"/>
              <w:ind w:left="0" w:firstLine="0"/>
              <w:jc w:val="left"/>
            </w:pPr>
            <w:r>
              <w:t xml:space="preserve">DHCP </w:t>
            </w:r>
            <w:proofErr w:type="spellStart"/>
            <w:r>
              <w:t>snooping</w:t>
            </w:r>
            <w:proofErr w:type="spellEnd"/>
            <w:r>
              <w:t xml:space="preserve"> pro IPv4 a IPv6 </w:t>
            </w:r>
          </w:p>
        </w:tc>
        <w:tc>
          <w:tcPr>
            <w:tcW w:w="1345" w:type="dxa"/>
            <w:tcBorders>
              <w:top w:val="single" w:sz="4" w:space="0" w:color="000000"/>
              <w:left w:val="single" w:sz="4" w:space="0" w:color="000000"/>
              <w:bottom w:val="single" w:sz="4" w:space="0" w:color="000000"/>
              <w:right w:val="single" w:sz="4" w:space="0" w:color="000000"/>
            </w:tcBorders>
          </w:tcPr>
          <w:p w14:paraId="5A0FF972"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31E17543" w14:textId="5A4615AC" w:rsidR="004638D1" w:rsidRDefault="004638D1" w:rsidP="004638D1">
            <w:pPr>
              <w:spacing w:after="0" w:line="259" w:lineRule="auto"/>
              <w:ind w:left="0" w:firstLine="0"/>
              <w:jc w:val="left"/>
            </w:pPr>
            <w:r>
              <w:rPr>
                <w:sz w:val="16"/>
              </w:rPr>
              <w:t xml:space="preserve">ANO      </w:t>
            </w:r>
          </w:p>
        </w:tc>
      </w:tr>
      <w:tr w:rsidR="004638D1" w14:paraId="6880D4F1" w14:textId="77777777" w:rsidTr="0056242C">
        <w:trPr>
          <w:trHeight w:val="497"/>
        </w:trPr>
        <w:tc>
          <w:tcPr>
            <w:tcW w:w="7057" w:type="dxa"/>
            <w:tcBorders>
              <w:top w:val="single" w:sz="4" w:space="0" w:color="000000"/>
              <w:left w:val="single" w:sz="4" w:space="0" w:color="000000"/>
              <w:bottom w:val="single" w:sz="4" w:space="0" w:color="000000"/>
              <w:right w:val="single" w:sz="4" w:space="0" w:color="000000"/>
            </w:tcBorders>
          </w:tcPr>
          <w:p w14:paraId="40BF2617" w14:textId="77777777" w:rsidR="004638D1" w:rsidRDefault="004638D1" w:rsidP="004638D1">
            <w:pPr>
              <w:spacing w:after="0" w:line="259" w:lineRule="auto"/>
            </w:pPr>
            <w:r>
              <w:t>HW ochrana proti zahlcení portu (</w:t>
            </w:r>
            <w:proofErr w:type="spellStart"/>
            <w:r>
              <w:t>broadcast</w:t>
            </w:r>
            <w:proofErr w:type="spellEnd"/>
            <w:r>
              <w:t>/</w:t>
            </w:r>
            <w:proofErr w:type="spellStart"/>
            <w:r>
              <w:t>multicast</w:t>
            </w:r>
            <w:proofErr w:type="spellEnd"/>
            <w:r>
              <w:t>/</w:t>
            </w:r>
            <w:proofErr w:type="spellStart"/>
            <w:r>
              <w:t>icmp</w:t>
            </w:r>
            <w:proofErr w:type="spellEnd"/>
            <w:r>
              <w:t xml:space="preserve">) nastavitelná na </w:t>
            </w:r>
            <w:proofErr w:type="spellStart"/>
            <w:r>
              <w:t>kbps</w:t>
            </w:r>
            <w:proofErr w:type="spellEnd"/>
            <w:r>
              <w:t xml:space="preserve"> a </w:t>
            </w:r>
            <w:proofErr w:type="spellStart"/>
            <w:r>
              <w:t>pps</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vAlign w:val="bottom"/>
          </w:tcPr>
          <w:p w14:paraId="002516E7"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29EC4787" w14:textId="7E8851E3" w:rsidR="004638D1" w:rsidRDefault="004638D1" w:rsidP="004638D1">
            <w:pPr>
              <w:spacing w:after="0" w:line="259" w:lineRule="auto"/>
              <w:ind w:left="0" w:firstLine="0"/>
              <w:jc w:val="left"/>
            </w:pPr>
            <w:r>
              <w:t xml:space="preserve"> </w:t>
            </w:r>
            <w:r>
              <w:rPr>
                <w:sz w:val="16"/>
              </w:rPr>
              <w:t xml:space="preserve">ANO   </w:t>
            </w:r>
          </w:p>
        </w:tc>
      </w:tr>
      <w:tr w:rsidR="004638D1" w14:paraId="1A605744" w14:textId="77777777" w:rsidTr="0065439C">
        <w:trPr>
          <w:trHeight w:val="499"/>
        </w:trPr>
        <w:tc>
          <w:tcPr>
            <w:tcW w:w="7057" w:type="dxa"/>
            <w:tcBorders>
              <w:top w:val="single" w:sz="4" w:space="0" w:color="000000"/>
              <w:left w:val="single" w:sz="4" w:space="0" w:color="000000"/>
              <w:bottom w:val="single" w:sz="4" w:space="0" w:color="000000"/>
              <w:right w:val="single" w:sz="4" w:space="0" w:color="000000"/>
            </w:tcBorders>
          </w:tcPr>
          <w:p w14:paraId="3176140B" w14:textId="77777777" w:rsidR="004638D1" w:rsidRDefault="004638D1" w:rsidP="004638D1">
            <w:pPr>
              <w:spacing w:after="0" w:line="259" w:lineRule="auto"/>
              <w:jc w:val="left"/>
            </w:pPr>
            <w:r>
              <w:t xml:space="preserve">802.1X ověřování včetně více současných uživatelů na port, minimálně 32 uživatelů/port </w:t>
            </w:r>
          </w:p>
        </w:tc>
        <w:tc>
          <w:tcPr>
            <w:tcW w:w="1345" w:type="dxa"/>
            <w:tcBorders>
              <w:top w:val="single" w:sz="4" w:space="0" w:color="000000"/>
              <w:left w:val="single" w:sz="4" w:space="0" w:color="000000"/>
              <w:bottom w:val="single" w:sz="4" w:space="0" w:color="000000"/>
              <w:right w:val="single" w:sz="4" w:space="0" w:color="000000"/>
            </w:tcBorders>
            <w:vAlign w:val="bottom"/>
          </w:tcPr>
          <w:p w14:paraId="19EBB274"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229D86C" w14:textId="06D6E851" w:rsidR="004638D1" w:rsidRDefault="004638D1" w:rsidP="004638D1">
            <w:pPr>
              <w:spacing w:after="0" w:line="259" w:lineRule="auto"/>
              <w:ind w:left="0" w:firstLine="0"/>
              <w:jc w:val="left"/>
            </w:pPr>
            <w:r>
              <w:rPr>
                <w:sz w:val="16"/>
              </w:rPr>
              <w:t xml:space="preserve">ANO      </w:t>
            </w:r>
          </w:p>
        </w:tc>
      </w:tr>
      <w:tr w:rsidR="004638D1" w14:paraId="3CCDA07C" w14:textId="77777777">
        <w:trPr>
          <w:trHeight w:val="499"/>
        </w:trPr>
        <w:tc>
          <w:tcPr>
            <w:tcW w:w="7057" w:type="dxa"/>
            <w:tcBorders>
              <w:top w:val="single" w:sz="4" w:space="0" w:color="000000"/>
              <w:left w:val="single" w:sz="4" w:space="0" w:color="000000"/>
              <w:bottom w:val="single" w:sz="4" w:space="0" w:color="000000"/>
              <w:right w:val="single" w:sz="4" w:space="0" w:color="000000"/>
            </w:tcBorders>
          </w:tcPr>
          <w:p w14:paraId="7D008FBD" w14:textId="77777777" w:rsidR="004638D1" w:rsidRDefault="004638D1" w:rsidP="004638D1">
            <w:pPr>
              <w:spacing w:after="0" w:line="259" w:lineRule="auto"/>
              <w:jc w:val="left"/>
            </w:pPr>
            <w:r>
              <w:t xml:space="preserve">Konfigurovatelná kombinace pořadí postupného ověřování zařízení na portu (IEEE 802.1x, MAC adresou) </w:t>
            </w:r>
          </w:p>
        </w:tc>
        <w:tc>
          <w:tcPr>
            <w:tcW w:w="1345" w:type="dxa"/>
            <w:tcBorders>
              <w:top w:val="single" w:sz="4" w:space="0" w:color="000000"/>
              <w:left w:val="single" w:sz="4" w:space="0" w:color="000000"/>
              <w:bottom w:val="single" w:sz="4" w:space="0" w:color="000000"/>
              <w:right w:val="single" w:sz="4" w:space="0" w:color="000000"/>
            </w:tcBorders>
            <w:vAlign w:val="bottom"/>
          </w:tcPr>
          <w:p w14:paraId="199733CF"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58AB4046" w14:textId="43705BEB" w:rsidR="004638D1" w:rsidRDefault="004638D1" w:rsidP="004638D1">
            <w:pPr>
              <w:spacing w:after="0" w:line="259" w:lineRule="auto"/>
              <w:ind w:left="0" w:firstLine="0"/>
              <w:jc w:val="left"/>
            </w:pPr>
            <w:r>
              <w:rPr>
                <w:sz w:val="16"/>
              </w:rPr>
              <w:t xml:space="preserve">ANO      </w:t>
            </w:r>
          </w:p>
        </w:tc>
      </w:tr>
      <w:tr w:rsidR="004638D1" w14:paraId="2E710B6B"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79293D5" w14:textId="77777777" w:rsidR="004638D1" w:rsidRDefault="004638D1" w:rsidP="004638D1">
            <w:pPr>
              <w:spacing w:after="0" w:line="259" w:lineRule="auto"/>
              <w:ind w:left="0" w:firstLine="0"/>
              <w:jc w:val="left"/>
            </w:pPr>
            <w:r>
              <w:t xml:space="preserve">Dynamické zařazování do VLAN a přidělení </w:t>
            </w:r>
            <w:proofErr w:type="spellStart"/>
            <w:r>
              <w:t>QoS</w:t>
            </w:r>
            <w:proofErr w:type="spellEnd"/>
            <w:r>
              <w:t xml:space="preserve"> podle RFC 4675 </w:t>
            </w:r>
          </w:p>
        </w:tc>
        <w:tc>
          <w:tcPr>
            <w:tcW w:w="1345" w:type="dxa"/>
            <w:tcBorders>
              <w:top w:val="single" w:sz="4" w:space="0" w:color="000000"/>
              <w:left w:val="single" w:sz="4" w:space="0" w:color="000000"/>
              <w:bottom w:val="single" w:sz="4" w:space="0" w:color="000000"/>
              <w:right w:val="single" w:sz="4" w:space="0" w:color="000000"/>
            </w:tcBorders>
          </w:tcPr>
          <w:p w14:paraId="0D3E239B"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23E8A0E4" w14:textId="69E4C45F" w:rsidR="004638D1" w:rsidRDefault="004638D1" w:rsidP="004638D1">
            <w:pPr>
              <w:spacing w:after="0" w:line="259" w:lineRule="auto"/>
              <w:ind w:left="0" w:firstLine="0"/>
              <w:jc w:val="left"/>
            </w:pPr>
            <w:r>
              <w:rPr>
                <w:sz w:val="16"/>
              </w:rPr>
              <w:t xml:space="preserve">ANO      </w:t>
            </w:r>
          </w:p>
        </w:tc>
      </w:tr>
      <w:tr w:rsidR="004638D1" w14:paraId="499887F4"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41CFD160" w14:textId="77777777" w:rsidR="004638D1" w:rsidRDefault="004638D1" w:rsidP="004638D1">
            <w:pPr>
              <w:spacing w:after="0" w:line="259" w:lineRule="auto"/>
              <w:ind w:left="0" w:firstLine="0"/>
              <w:jc w:val="left"/>
            </w:pPr>
            <w:r>
              <w:t xml:space="preserve">Podpora </w:t>
            </w:r>
            <w:proofErr w:type="spellStart"/>
            <w:r>
              <w:t>Critical</w:t>
            </w:r>
            <w:proofErr w:type="spellEnd"/>
            <w:r>
              <w:t xml:space="preserve"> VLAN </w:t>
            </w:r>
          </w:p>
        </w:tc>
        <w:tc>
          <w:tcPr>
            <w:tcW w:w="1345" w:type="dxa"/>
            <w:tcBorders>
              <w:top w:val="single" w:sz="4" w:space="0" w:color="000000"/>
              <w:left w:val="single" w:sz="4" w:space="0" w:color="000000"/>
              <w:bottom w:val="single" w:sz="4" w:space="0" w:color="000000"/>
              <w:right w:val="single" w:sz="4" w:space="0" w:color="000000"/>
            </w:tcBorders>
          </w:tcPr>
          <w:p w14:paraId="5CA030FB"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883F69D" w14:textId="43BCF45C" w:rsidR="004638D1" w:rsidRDefault="004638D1" w:rsidP="004638D1">
            <w:pPr>
              <w:spacing w:after="0" w:line="259" w:lineRule="auto"/>
              <w:ind w:left="0" w:firstLine="0"/>
              <w:jc w:val="left"/>
            </w:pPr>
            <w:r>
              <w:t xml:space="preserve"> </w:t>
            </w:r>
            <w:r>
              <w:rPr>
                <w:sz w:val="16"/>
              </w:rPr>
              <w:t xml:space="preserve">ANO   </w:t>
            </w:r>
          </w:p>
        </w:tc>
      </w:tr>
      <w:tr w:rsidR="004638D1" w14:paraId="7C4B9A2C" w14:textId="77777777">
        <w:trPr>
          <w:trHeight w:val="499"/>
        </w:trPr>
        <w:tc>
          <w:tcPr>
            <w:tcW w:w="7057" w:type="dxa"/>
            <w:tcBorders>
              <w:top w:val="single" w:sz="4" w:space="0" w:color="000000"/>
              <w:left w:val="single" w:sz="4" w:space="0" w:color="000000"/>
              <w:bottom w:val="single" w:sz="4" w:space="0" w:color="000000"/>
              <w:right w:val="single" w:sz="4" w:space="0" w:color="000000"/>
            </w:tcBorders>
          </w:tcPr>
          <w:p w14:paraId="7BA467D7" w14:textId="77777777" w:rsidR="004638D1" w:rsidRDefault="004638D1" w:rsidP="004638D1">
            <w:pPr>
              <w:spacing w:after="0" w:line="259" w:lineRule="auto"/>
              <w:jc w:val="left"/>
            </w:pPr>
            <w:r>
              <w:t xml:space="preserve">Podpora uživatelských rolí definujících pro konkrétní uživatele více </w:t>
            </w:r>
            <w:proofErr w:type="spellStart"/>
            <w:r>
              <w:t>tagovaných</w:t>
            </w:r>
            <w:proofErr w:type="spellEnd"/>
            <w:r>
              <w:t xml:space="preserve"> či </w:t>
            </w:r>
            <w:proofErr w:type="spellStart"/>
            <w:r>
              <w:t>netagovaných</w:t>
            </w:r>
            <w:proofErr w:type="spellEnd"/>
            <w:r>
              <w:t xml:space="preserve"> VLAN, ACL, </w:t>
            </w:r>
            <w:proofErr w:type="spellStart"/>
            <w:r>
              <w:t>QoS</w:t>
            </w:r>
            <w:proofErr w:type="spellEnd"/>
            <w:r>
              <w:t xml:space="preserve"> politiky a SDN tunely. </w:t>
            </w:r>
          </w:p>
        </w:tc>
        <w:tc>
          <w:tcPr>
            <w:tcW w:w="1345" w:type="dxa"/>
            <w:tcBorders>
              <w:top w:val="single" w:sz="4" w:space="0" w:color="000000"/>
              <w:left w:val="single" w:sz="4" w:space="0" w:color="000000"/>
              <w:bottom w:val="single" w:sz="4" w:space="0" w:color="000000"/>
              <w:right w:val="single" w:sz="4" w:space="0" w:color="000000"/>
            </w:tcBorders>
            <w:vAlign w:val="bottom"/>
          </w:tcPr>
          <w:p w14:paraId="6D3098E4" w14:textId="77777777" w:rsidR="004638D1" w:rsidRDefault="004638D1" w:rsidP="004638D1">
            <w:pPr>
              <w:spacing w:after="0" w:line="259" w:lineRule="auto"/>
              <w:ind w:left="104"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7C665158" w14:textId="244A5D72" w:rsidR="004638D1" w:rsidRDefault="004638D1" w:rsidP="004638D1">
            <w:pPr>
              <w:spacing w:after="0" w:line="259" w:lineRule="auto"/>
              <w:ind w:left="0" w:firstLine="0"/>
              <w:jc w:val="left"/>
            </w:pPr>
            <w:r>
              <w:t xml:space="preserve"> </w:t>
            </w:r>
            <w:r>
              <w:rPr>
                <w:sz w:val="16"/>
              </w:rPr>
              <w:t xml:space="preserve">ANO   </w:t>
            </w:r>
          </w:p>
        </w:tc>
      </w:tr>
    </w:tbl>
    <w:p w14:paraId="7B6677E7" w14:textId="77777777" w:rsidR="00874C6D" w:rsidRDefault="00874C6D">
      <w:pPr>
        <w:sectPr w:rsidR="00874C6D" w:rsidSect="00417D07">
          <w:footerReference w:type="even" r:id="rId12"/>
          <w:footerReference w:type="default" r:id="rId13"/>
          <w:footerReference w:type="first" r:id="rId14"/>
          <w:pgSz w:w="11906" w:h="16838"/>
          <w:pgMar w:top="1469" w:right="1369" w:bottom="1709" w:left="1416" w:header="708" w:footer="719" w:gutter="0"/>
          <w:cols w:space="708"/>
        </w:sectPr>
      </w:pPr>
    </w:p>
    <w:p w14:paraId="2512C4BE" w14:textId="77777777" w:rsidR="00874C6D" w:rsidRDefault="00874C6D">
      <w:pPr>
        <w:spacing w:after="0" w:line="259" w:lineRule="auto"/>
        <w:ind w:left="-1416" w:right="10494" w:firstLine="0"/>
        <w:jc w:val="left"/>
      </w:pPr>
    </w:p>
    <w:tbl>
      <w:tblPr>
        <w:tblStyle w:val="TableGrid"/>
        <w:tblW w:w="9578" w:type="dxa"/>
        <w:tblInd w:w="-250" w:type="dxa"/>
        <w:tblCellMar>
          <w:top w:w="0" w:type="dxa"/>
          <w:left w:w="70" w:type="dxa"/>
          <w:bottom w:w="4" w:type="dxa"/>
          <w:right w:w="54" w:type="dxa"/>
        </w:tblCellMar>
        <w:tblLook w:val="04A0" w:firstRow="1" w:lastRow="0" w:firstColumn="1" w:lastColumn="0" w:noHBand="0" w:noVBand="1"/>
      </w:tblPr>
      <w:tblGrid>
        <w:gridCol w:w="7057"/>
        <w:gridCol w:w="1345"/>
        <w:gridCol w:w="1176"/>
      </w:tblGrid>
      <w:tr w:rsidR="00874C6D" w14:paraId="0DDA85D9" w14:textId="77777777">
        <w:trPr>
          <w:trHeight w:val="500"/>
        </w:trPr>
        <w:tc>
          <w:tcPr>
            <w:tcW w:w="7057" w:type="dxa"/>
            <w:tcBorders>
              <w:top w:val="single" w:sz="4" w:space="0" w:color="000000"/>
              <w:left w:val="single" w:sz="4" w:space="0" w:color="000000"/>
              <w:bottom w:val="single" w:sz="4" w:space="0" w:color="000000"/>
              <w:right w:val="single" w:sz="4" w:space="0" w:color="000000"/>
            </w:tcBorders>
          </w:tcPr>
          <w:p w14:paraId="5C126F2F" w14:textId="77777777" w:rsidR="00874C6D" w:rsidRDefault="00000000">
            <w:pPr>
              <w:spacing w:after="0" w:line="259" w:lineRule="auto"/>
              <w:jc w:val="left"/>
            </w:pPr>
            <w:r>
              <w:t xml:space="preserve">Podpora uživatelských rolí definovaných lokálně v přepínači, jejich aplikace na základě výsledku autorizace </w:t>
            </w:r>
          </w:p>
        </w:tc>
        <w:tc>
          <w:tcPr>
            <w:tcW w:w="1345" w:type="dxa"/>
            <w:tcBorders>
              <w:top w:val="single" w:sz="4" w:space="0" w:color="000000"/>
              <w:left w:val="single" w:sz="4" w:space="0" w:color="000000"/>
              <w:bottom w:val="single" w:sz="4" w:space="0" w:color="000000"/>
              <w:right w:val="single" w:sz="4" w:space="0" w:color="000000"/>
            </w:tcBorders>
            <w:vAlign w:val="bottom"/>
          </w:tcPr>
          <w:p w14:paraId="4A4046D3" w14:textId="77777777" w:rsidR="00874C6D" w:rsidRDefault="00000000">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1EE9E3F2" w14:textId="53EF9363" w:rsidR="00874C6D" w:rsidRDefault="00000000">
            <w:pPr>
              <w:spacing w:after="0" w:line="259" w:lineRule="auto"/>
              <w:ind w:left="0" w:firstLine="0"/>
              <w:jc w:val="left"/>
            </w:pPr>
            <w:r>
              <w:t xml:space="preserve"> </w:t>
            </w:r>
            <w:r w:rsidR="004638D1">
              <w:rPr>
                <w:sz w:val="16"/>
              </w:rPr>
              <w:t xml:space="preserve">ANO   </w:t>
            </w:r>
          </w:p>
        </w:tc>
      </w:tr>
      <w:tr w:rsidR="004638D1" w14:paraId="4B39FCD5" w14:textId="77777777" w:rsidTr="00551A36">
        <w:trPr>
          <w:trHeight w:val="499"/>
        </w:trPr>
        <w:tc>
          <w:tcPr>
            <w:tcW w:w="7057" w:type="dxa"/>
            <w:tcBorders>
              <w:top w:val="single" w:sz="4" w:space="0" w:color="000000"/>
              <w:left w:val="single" w:sz="4" w:space="0" w:color="000000"/>
              <w:bottom w:val="single" w:sz="4" w:space="0" w:color="000000"/>
              <w:right w:val="single" w:sz="4" w:space="0" w:color="000000"/>
            </w:tcBorders>
          </w:tcPr>
          <w:p w14:paraId="134D7B86" w14:textId="77777777" w:rsidR="004638D1" w:rsidRDefault="004638D1" w:rsidP="004638D1">
            <w:pPr>
              <w:spacing w:after="0" w:line="259" w:lineRule="auto"/>
              <w:jc w:val="left"/>
            </w:pPr>
            <w:r>
              <w:t xml:space="preserve">Podpora uživatelských rolí dynamicky stahovatelných z RADIUS serveru, jejich aplikace na základě výsledku autorizace  </w:t>
            </w:r>
          </w:p>
        </w:tc>
        <w:tc>
          <w:tcPr>
            <w:tcW w:w="1345" w:type="dxa"/>
            <w:tcBorders>
              <w:top w:val="single" w:sz="4" w:space="0" w:color="000000"/>
              <w:left w:val="single" w:sz="4" w:space="0" w:color="000000"/>
              <w:bottom w:val="single" w:sz="4" w:space="0" w:color="000000"/>
              <w:right w:val="single" w:sz="4" w:space="0" w:color="000000"/>
            </w:tcBorders>
            <w:vAlign w:val="bottom"/>
          </w:tcPr>
          <w:p w14:paraId="1E88852B"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6699304" w14:textId="547BE834" w:rsidR="004638D1" w:rsidRDefault="004638D1" w:rsidP="004638D1">
            <w:pPr>
              <w:spacing w:after="0" w:line="259" w:lineRule="auto"/>
              <w:ind w:left="0" w:firstLine="0"/>
              <w:jc w:val="left"/>
            </w:pPr>
            <w:r>
              <w:t xml:space="preserve"> </w:t>
            </w:r>
            <w:r>
              <w:rPr>
                <w:sz w:val="16"/>
              </w:rPr>
              <w:t xml:space="preserve">ANO   </w:t>
            </w:r>
          </w:p>
        </w:tc>
      </w:tr>
      <w:tr w:rsidR="004638D1" w14:paraId="37E78809"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AA5654D" w14:textId="77777777" w:rsidR="004638D1" w:rsidRDefault="004638D1" w:rsidP="004638D1">
            <w:pPr>
              <w:spacing w:after="0" w:line="259" w:lineRule="auto"/>
              <w:ind w:left="0" w:firstLine="0"/>
              <w:jc w:val="left"/>
            </w:pPr>
            <w:r>
              <w:t xml:space="preserve">Podpora IPv6 RA </w:t>
            </w:r>
            <w:proofErr w:type="spellStart"/>
            <w:r>
              <w:t>Guard</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062C005C"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116848A" w14:textId="62C0879C" w:rsidR="004638D1" w:rsidRDefault="004638D1" w:rsidP="004638D1">
            <w:pPr>
              <w:spacing w:after="0" w:line="259" w:lineRule="auto"/>
              <w:ind w:left="0" w:firstLine="0"/>
              <w:jc w:val="left"/>
            </w:pPr>
            <w:r>
              <w:t xml:space="preserve">  </w:t>
            </w:r>
            <w:r>
              <w:rPr>
                <w:sz w:val="16"/>
              </w:rPr>
              <w:t xml:space="preserve">ANO   </w:t>
            </w:r>
          </w:p>
        </w:tc>
      </w:tr>
      <w:tr w:rsidR="004638D1" w14:paraId="65F92664"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485A9C4F" w14:textId="77777777" w:rsidR="004638D1" w:rsidRDefault="004638D1" w:rsidP="004638D1">
            <w:pPr>
              <w:spacing w:after="0" w:line="259" w:lineRule="auto"/>
              <w:ind w:left="0" w:firstLine="0"/>
              <w:jc w:val="left"/>
            </w:pPr>
            <w:r>
              <w:t xml:space="preserve">IP source </w:t>
            </w:r>
            <w:proofErr w:type="spellStart"/>
            <w:r>
              <w:t>guard</w:t>
            </w:r>
            <w:proofErr w:type="spellEnd"/>
            <w:r>
              <w:t xml:space="preserve"> / </w:t>
            </w:r>
            <w:proofErr w:type="spellStart"/>
            <w:r>
              <w:t>dynamic</w:t>
            </w:r>
            <w:proofErr w:type="spellEnd"/>
            <w:r>
              <w:t xml:space="preserve"> IP lockdown </w:t>
            </w:r>
          </w:p>
        </w:tc>
        <w:tc>
          <w:tcPr>
            <w:tcW w:w="1345" w:type="dxa"/>
            <w:tcBorders>
              <w:top w:val="single" w:sz="4" w:space="0" w:color="000000"/>
              <w:left w:val="single" w:sz="4" w:space="0" w:color="000000"/>
              <w:bottom w:val="single" w:sz="4" w:space="0" w:color="000000"/>
              <w:right w:val="single" w:sz="4" w:space="0" w:color="000000"/>
            </w:tcBorders>
          </w:tcPr>
          <w:p w14:paraId="572B50C6"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33C6A01C" w14:textId="443189ED" w:rsidR="004638D1" w:rsidRDefault="004638D1" w:rsidP="004638D1">
            <w:pPr>
              <w:spacing w:after="0" w:line="259" w:lineRule="auto"/>
              <w:ind w:left="0" w:firstLine="0"/>
              <w:jc w:val="left"/>
            </w:pPr>
            <w:r>
              <w:rPr>
                <w:sz w:val="16"/>
              </w:rPr>
              <w:t xml:space="preserve">ANO      </w:t>
            </w:r>
          </w:p>
        </w:tc>
      </w:tr>
      <w:tr w:rsidR="004638D1" w14:paraId="7A37598B" w14:textId="77777777" w:rsidTr="00551A36">
        <w:trPr>
          <w:trHeight w:val="298"/>
        </w:trPr>
        <w:tc>
          <w:tcPr>
            <w:tcW w:w="7057" w:type="dxa"/>
            <w:tcBorders>
              <w:top w:val="single" w:sz="4" w:space="0" w:color="000000"/>
              <w:left w:val="single" w:sz="4" w:space="0" w:color="000000"/>
              <w:bottom w:val="single" w:sz="4" w:space="0" w:color="000000"/>
              <w:right w:val="single" w:sz="4" w:space="0" w:color="000000"/>
            </w:tcBorders>
          </w:tcPr>
          <w:p w14:paraId="2242AA77" w14:textId="77777777" w:rsidR="004638D1" w:rsidRDefault="004638D1" w:rsidP="004638D1">
            <w:pPr>
              <w:spacing w:after="0" w:line="259" w:lineRule="auto"/>
              <w:ind w:left="0" w:firstLine="0"/>
              <w:jc w:val="left"/>
            </w:pPr>
            <w:r>
              <w:t xml:space="preserve">Podpora </w:t>
            </w:r>
            <w:proofErr w:type="spellStart"/>
            <w:r>
              <w:t>Dynamic</w:t>
            </w:r>
            <w:proofErr w:type="spellEnd"/>
            <w:r>
              <w:t xml:space="preserve"> ARP </w:t>
            </w:r>
            <w:proofErr w:type="spellStart"/>
            <w:r>
              <w:t>protection</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72924C6D"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718AF073" w14:textId="7CC56C6D" w:rsidR="004638D1" w:rsidRDefault="004638D1" w:rsidP="004638D1">
            <w:pPr>
              <w:spacing w:after="0" w:line="259" w:lineRule="auto"/>
              <w:ind w:left="0" w:firstLine="0"/>
              <w:jc w:val="left"/>
            </w:pPr>
            <w:r>
              <w:rPr>
                <w:sz w:val="16"/>
              </w:rPr>
              <w:t xml:space="preserve">ANO      </w:t>
            </w:r>
          </w:p>
        </w:tc>
      </w:tr>
      <w:tr w:rsidR="004638D1" w14:paraId="4BE938F0"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8732DBF" w14:textId="77777777" w:rsidR="004638D1" w:rsidRDefault="004638D1" w:rsidP="004638D1">
            <w:pPr>
              <w:spacing w:after="0" w:line="259" w:lineRule="auto"/>
              <w:ind w:left="0" w:firstLine="0"/>
              <w:jc w:val="left"/>
            </w:pPr>
            <w:r>
              <w:t xml:space="preserve">Port </w:t>
            </w:r>
            <w:proofErr w:type="spellStart"/>
            <w:r>
              <w:t>security</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5AEC2CB"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C73A763" w14:textId="1AD33B5C" w:rsidR="004638D1" w:rsidRDefault="004638D1" w:rsidP="004638D1">
            <w:pPr>
              <w:spacing w:after="0" w:line="259" w:lineRule="auto"/>
              <w:ind w:left="0" w:firstLine="0"/>
              <w:jc w:val="left"/>
            </w:pPr>
            <w:r>
              <w:rPr>
                <w:sz w:val="16"/>
              </w:rPr>
              <w:t xml:space="preserve">ANO      </w:t>
            </w:r>
          </w:p>
        </w:tc>
      </w:tr>
      <w:tr w:rsidR="004638D1" w14:paraId="5A241017"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4D3A1CF6" w14:textId="77777777" w:rsidR="004638D1" w:rsidRDefault="004638D1" w:rsidP="004638D1">
            <w:pPr>
              <w:spacing w:after="0" w:line="259" w:lineRule="auto"/>
              <w:ind w:left="0" w:firstLine="0"/>
              <w:jc w:val="left"/>
            </w:pPr>
            <w:r>
              <w:t xml:space="preserve">Konfigurovatelná ochrana </w:t>
            </w:r>
            <w:proofErr w:type="spellStart"/>
            <w:r>
              <w:t>control</w:t>
            </w:r>
            <w:proofErr w:type="spellEnd"/>
            <w:r>
              <w:t xml:space="preserve"> plane (</w:t>
            </w:r>
            <w:proofErr w:type="spellStart"/>
            <w:r>
              <w:t>CoPP</w:t>
            </w:r>
            <w:proofErr w:type="spellEnd"/>
            <w:r>
              <w:t xml:space="preserve">) před </w:t>
            </w:r>
            <w:proofErr w:type="spellStart"/>
            <w:r>
              <w:t>DoS</w:t>
            </w:r>
            <w:proofErr w:type="spellEnd"/>
            <w:r>
              <w:t xml:space="preserve"> útoky na CPU </w:t>
            </w:r>
          </w:p>
        </w:tc>
        <w:tc>
          <w:tcPr>
            <w:tcW w:w="1345" w:type="dxa"/>
            <w:tcBorders>
              <w:top w:val="single" w:sz="4" w:space="0" w:color="000000"/>
              <w:left w:val="single" w:sz="4" w:space="0" w:color="000000"/>
              <w:bottom w:val="single" w:sz="4" w:space="0" w:color="000000"/>
              <w:right w:val="single" w:sz="4" w:space="0" w:color="000000"/>
            </w:tcBorders>
          </w:tcPr>
          <w:p w14:paraId="4975F809"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4DB955F9" w14:textId="6D1CA001" w:rsidR="004638D1" w:rsidRDefault="004638D1" w:rsidP="004638D1">
            <w:pPr>
              <w:spacing w:after="0" w:line="259" w:lineRule="auto"/>
              <w:ind w:left="0" w:firstLine="0"/>
              <w:jc w:val="left"/>
            </w:pPr>
            <w:r>
              <w:t xml:space="preserve"> </w:t>
            </w:r>
            <w:r>
              <w:rPr>
                <w:sz w:val="16"/>
              </w:rPr>
              <w:t xml:space="preserve">ANO   </w:t>
            </w:r>
          </w:p>
        </w:tc>
      </w:tr>
      <w:tr w:rsidR="004638D1" w14:paraId="1002F35D"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348A2C01" w14:textId="77777777" w:rsidR="004638D1" w:rsidRDefault="004638D1" w:rsidP="004638D1">
            <w:pPr>
              <w:spacing w:after="0" w:line="259" w:lineRule="auto"/>
              <w:ind w:left="0" w:firstLine="0"/>
              <w:jc w:val="left"/>
            </w:pPr>
            <w:r>
              <w:t xml:space="preserve">Podpora IPv4 a IPv6 </w:t>
            </w:r>
            <w:proofErr w:type="spellStart"/>
            <w:r>
              <w:t>QoS</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3C7008D"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46CE10F" w14:textId="0DBCF628" w:rsidR="004638D1" w:rsidRDefault="004638D1" w:rsidP="004638D1">
            <w:pPr>
              <w:spacing w:after="0" w:line="259" w:lineRule="auto"/>
              <w:ind w:left="0" w:firstLine="0"/>
              <w:jc w:val="left"/>
            </w:pPr>
            <w:r>
              <w:rPr>
                <w:sz w:val="16"/>
              </w:rPr>
              <w:t xml:space="preserve">ANO      </w:t>
            </w:r>
          </w:p>
        </w:tc>
      </w:tr>
      <w:tr w:rsidR="004638D1" w14:paraId="442FC28F" w14:textId="77777777" w:rsidTr="00551A36">
        <w:trPr>
          <w:trHeight w:val="298"/>
        </w:trPr>
        <w:tc>
          <w:tcPr>
            <w:tcW w:w="7057" w:type="dxa"/>
            <w:tcBorders>
              <w:top w:val="single" w:sz="4" w:space="0" w:color="000000"/>
              <w:left w:val="single" w:sz="4" w:space="0" w:color="000000"/>
              <w:bottom w:val="single" w:sz="4" w:space="0" w:color="000000"/>
              <w:right w:val="single" w:sz="4" w:space="0" w:color="000000"/>
            </w:tcBorders>
          </w:tcPr>
          <w:p w14:paraId="5C3EF473" w14:textId="77777777" w:rsidR="004638D1" w:rsidRDefault="004638D1" w:rsidP="004638D1">
            <w:pPr>
              <w:spacing w:after="0" w:line="259" w:lineRule="auto"/>
              <w:ind w:left="0" w:firstLine="0"/>
              <w:jc w:val="left"/>
            </w:pPr>
            <w:r>
              <w:t>IEEE 802.</w:t>
            </w:r>
            <w:proofErr w:type="gramStart"/>
            <w:r>
              <w:t>1p - minimální</w:t>
            </w:r>
            <w:proofErr w:type="gramEnd"/>
            <w:r>
              <w:t xml:space="preserve"> počet front: 8 </w:t>
            </w:r>
          </w:p>
        </w:tc>
        <w:tc>
          <w:tcPr>
            <w:tcW w:w="1345" w:type="dxa"/>
            <w:tcBorders>
              <w:top w:val="single" w:sz="4" w:space="0" w:color="000000"/>
              <w:left w:val="single" w:sz="4" w:space="0" w:color="000000"/>
              <w:bottom w:val="single" w:sz="4" w:space="0" w:color="000000"/>
              <w:right w:val="single" w:sz="4" w:space="0" w:color="000000"/>
            </w:tcBorders>
          </w:tcPr>
          <w:p w14:paraId="7634CC6C"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6293339C" w14:textId="0CBD68B6" w:rsidR="004638D1" w:rsidRDefault="004638D1" w:rsidP="004638D1">
            <w:pPr>
              <w:spacing w:after="0" w:line="259" w:lineRule="auto"/>
              <w:ind w:left="0" w:firstLine="0"/>
              <w:jc w:val="left"/>
            </w:pPr>
            <w:r>
              <w:rPr>
                <w:sz w:val="16"/>
              </w:rPr>
              <w:t xml:space="preserve">ANO      </w:t>
            </w:r>
          </w:p>
        </w:tc>
      </w:tr>
      <w:tr w:rsidR="004638D1" w14:paraId="18DBA6B0"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747CE73" w14:textId="77777777" w:rsidR="004638D1" w:rsidRDefault="004638D1" w:rsidP="004638D1">
            <w:pPr>
              <w:spacing w:after="0" w:line="259" w:lineRule="auto"/>
              <w:ind w:left="0" w:firstLine="0"/>
              <w:jc w:val="left"/>
            </w:pPr>
            <w:r>
              <w:rPr>
                <w:b/>
              </w:rPr>
              <w:t xml:space="preserve">SDN funkce </w:t>
            </w:r>
          </w:p>
        </w:tc>
        <w:tc>
          <w:tcPr>
            <w:tcW w:w="1345" w:type="dxa"/>
            <w:tcBorders>
              <w:top w:val="single" w:sz="4" w:space="0" w:color="000000"/>
              <w:left w:val="single" w:sz="4" w:space="0" w:color="000000"/>
              <w:bottom w:val="single" w:sz="4" w:space="0" w:color="000000"/>
              <w:right w:val="single" w:sz="4" w:space="0" w:color="000000"/>
            </w:tcBorders>
          </w:tcPr>
          <w:p w14:paraId="18C7FE34" w14:textId="77777777" w:rsidR="004638D1" w:rsidRDefault="004638D1" w:rsidP="004638D1">
            <w:pPr>
              <w:spacing w:after="0" w:line="259" w:lineRule="auto"/>
              <w:ind w:left="91" w:firstLine="0"/>
              <w:jc w:val="center"/>
            </w:pPr>
            <w:r>
              <w:rPr>
                <w:b/>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B6FBE12" w14:textId="7D1CFBFB" w:rsidR="004638D1" w:rsidRDefault="004638D1" w:rsidP="004638D1">
            <w:pPr>
              <w:spacing w:after="0" w:line="259" w:lineRule="auto"/>
              <w:ind w:left="0" w:firstLine="0"/>
              <w:jc w:val="left"/>
            </w:pPr>
            <w:r>
              <w:rPr>
                <w:sz w:val="16"/>
              </w:rPr>
              <w:t xml:space="preserve">   </w:t>
            </w:r>
          </w:p>
        </w:tc>
      </w:tr>
      <w:tr w:rsidR="004638D1" w14:paraId="5C5FD3E3"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D9661DD" w14:textId="77777777" w:rsidR="004638D1" w:rsidRDefault="004638D1" w:rsidP="004638D1">
            <w:pPr>
              <w:spacing w:after="0" w:line="259" w:lineRule="auto"/>
              <w:ind w:left="0" w:firstLine="0"/>
              <w:jc w:val="left"/>
            </w:pPr>
            <w:r>
              <w:t xml:space="preserve">Podpora </w:t>
            </w:r>
            <w:proofErr w:type="spellStart"/>
            <w:r>
              <w:t>service</w:t>
            </w:r>
            <w:proofErr w:type="spellEnd"/>
            <w:r>
              <w:t xml:space="preserve"> </w:t>
            </w:r>
            <w:proofErr w:type="spellStart"/>
            <w:r>
              <w:t>insertion</w:t>
            </w:r>
            <w:proofErr w:type="spellEnd"/>
            <w:r>
              <w:t xml:space="preserve"> včetně technologie VXLAN </w:t>
            </w:r>
          </w:p>
        </w:tc>
        <w:tc>
          <w:tcPr>
            <w:tcW w:w="1345" w:type="dxa"/>
            <w:tcBorders>
              <w:top w:val="single" w:sz="4" w:space="0" w:color="000000"/>
              <w:left w:val="single" w:sz="4" w:space="0" w:color="000000"/>
              <w:bottom w:val="single" w:sz="4" w:space="0" w:color="000000"/>
              <w:right w:val="single" w:sz="4" w:space="0" w:color="000000"/>
            </w:tcBorders>
          </w:tcPr>
          <w:p w14:paraId="4D353067"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C8EC673" w14:textId="46A7BEBD" w:rsidR="004638D1" w:rsidRDefault="004638D1" w:rsidP="004638D1">
            <w:pPr>
              <w:spacing w:after="0" w:line="259" w:lineRule="auto"/>
              <w:ind w:left="0" w:firstLine="0"/>
              <w:jc w:val="left"/>
            </w:pPr>
            <w:r>
              <w:t xml:space="preserve"> </w:t>
            </w:r>
            <w:r>
              <w:rPr>
                <w:sz w:val="16"/>
              </w:rPr>
              <w:t xml:space="preserve">ANO   </w:t>
            </w:r>
          </w:p>
        </w:tc>
      </w:tr>
      <w:tr w:rsidR="004638D1" w14:paraId="40B3EEA4"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63508873" w14:textId="77777777" w:rsidR="004638D1" w:rsidRDefault="004638D1" w:rsidP="004638D1">
            <w:pPr>
              <w:spacing w:after="0" w:line="259" w:lineRule="auto"/>
              <w:ind w:left="0" w:firstLine="0"/>
              <w:jc w:val="left"/>
            </w:pPr>
            <w:r>
              <w:t xml:space="preserve">Podpora BGP EVPN s </w:t>
            </w:r>
            <w:proofErr w:type="spellStart"/>
            <w:r>
              <w:t>využítím</w:t>
            </w:r>
            <w:proofErr w:type="spellEnd"/>
            <w:r>
              <w:t xml:space="preserve"> VXLAN </w:t>
            </w:r>
          </w:p>
        </w:tc>
        <w:tc>
          <w:tcPr>
            <w:tcW w:w="1345" w:type="dxa"/>
            <w:tcBorders>
              <w:top w:val="single" w:sz="4" w:space="0" w:color="000000"/>
              <w:left w:val="single" w:sz="4" w:space="0" w:color="000000"/>
              <w:bottom w:val="single" w:sz="4" w:space="0" w:color="000000"/>
              <w:right w:val="single" w:sz="4" w:space="0" w:color="000000"/>
            </w:tcBorders>
          </w:tcPr>
          <w:p w14:paraId="238F8D94"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55372C86" w14:textId="2A7FD430" w:rsidR="004638D1" w:rsidRDefault="004638D1" w:rsidP="004638D1">
            <w:pPr>
              <w:spacing w:after="0" w:line="259" w:lineRule="auto"/>
              <w:ind w:left="0" w:firstLine="0"/>
              <w:jc w:val="left"/>
            </w:pPr>
            <w:r>
              <w:rPr>
                <w:sz w:val="16"/>
              </w:rPr>
              <w:t xml:space="preserve">ANO      </w:t>
            </w:r>
          </w:p>
        </w:tc>
      </w:tr>
      <w:tr w:rsidR="004638D1" w14:paraId="4E408D93" w14:textId="77777777">
        <w:trPr>
          <w:trHeight w:val="499"/>
        </w:trPr>
        <w:tc>
          <w:tcPr>
            <w:tcW w:w="7057" w:type="dxa"/>
            <w:tcBorders>
              <w:top w:val="single" w:sz="4" w:space="0" w:color="000000"/>
              <w:left w:val="single" w:sz="4" w:space="0" w:color="000000"/>
              <w:bottom w:val="single" w:sz="4" w:space="0" w:color="000000"/>
              <w:right w:val="single" w:sz="4" w:space="0" w:color="000000"/>
            </w:tcBorders>
          </w:tcPr>
          <w:p w14:paraId="51D6DAE0" w14:textId="77777777" w:rsidR="004638D1" w:rsidRDefault="004638D1" w:rsidP="004638D1">
            <w:pPr>
              <w:spacing w:after="0" w:line="259" w:lineRule="auto"/>
              <w:jc w:val="left"/>
            </w:pPr>
            <w:r>
              <w:t xml:space="preserve">Podpora tunelování uživatelského provozu pomocí L2 GRE </w:t>
            </w:r>
            <w:proofErr w:type="gramStart"/>
            <w:r>
              <w:t>tunelů - schopnost</w:t>
            </w:r>
            <w:proofErr w:type="gramEnd"/>
            <w:r>
              <w:t xml:space="preserve"> </w:t>
            </w:r>
            <w:proofErr w:type="spellStart"/>
            <w:r>
              <w:t>izololovat</w:t>
            </w:r>
            <w:proofErr w:type="spellEnd"/>
            <w:r>
              <w:t xml:space="preserve"> více koncových zařízení na jednom portu do unikátních tunelů </w:t>
            </w:r>
          </w:p>
        </w:tc>
        <w:tc>
          <w:tcPr>
            <w:tcW w:w="1345" w:type="dxa"/>
            <w:tcBorders>
              <w:top w:val="single" w:sz="4" w:space="0" w:color="000000"/>
              <w:left w:val="single" w:sz="4" w:space="0" w:color="000000"/>
              <w:bottom w:val="single" w:sz="4" w:space="0" w:color="000000"/>
              <w:right w:val="single" w:sz="4" w:space="0" w:color="000000"/>
            </w:tcBorders>
            <w:vAlign w:val="bottom"/>
          </w:tcPr>
          <w:p w14:paraId="3A97A049"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65ECF359" w14:textId="53507A92" w:rsidR="004638D1" w:rsidRDefault="004638D1" w:rsidP="004638D1">
            <w:pPr>
              <w:spacing w:after="0" w:line="259" w:lineRule="auto"/>
              <w:ind w:left="0" w:firstLine="0"/>
              <w:jc w:val="left"/>
            </w:pPr>
            <w:r>
              <w:rPr>
                <w:sz w:val="16"/>
              </w:rPr>
              <w:t xml:space="preserve">ANO      </w:t>
            </w:r>
          </w:p>
        </w:tc>
      </w:tr>
      <w:tr w:rsidR="004638D1" w14:paraId="4C43D906"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1D841DFD" w14:textId="77777777" w:rsidR="004638D1" w:rsidRDefault="004638D1" w:rsidP="004638D1">
            <w:pPr>
              <w:spacing w:after="0" w:line="259" w:lineRule="auto"/>
              <w:ind w:left="0" w:firstLine="0"/>
              <w:jc w:val="left"/>
            </w:pPr>
            <w:r>
              <w:t xml:space="preserve">Přiřazení koncového zařízení do tunelu na základě výsledku autorizace </w:t>
            </w:r>
          </w:p>
        </w:tc>
        <w:tc>
          <w:tcPr>
            <w:tcW w:w="1345" w:type="dxa"/>
            <w:tcBorders>
              <w:top w:val="single" w:sz="4" w:space="0" w:color="000000"/>
              <w:left w:val="single" w:sz="4" w:space="0" w:color="000000"/>
              <w:bottom w:val="single" w:sz="4" w:space="0" w:color="000000"/>
              <w:right w:val="single" w:sz="4" w:space="0" w:color="000000"/>
            </w:tcBorders>
          </w:tcPr>
          <w:p w14:paraId="707F47BA"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5DEF9C16" w14:textId="56A1EC95" w:rsidR="004638D1" w:rsidRDefault="004638D1" w:rsidP="004638D1">
            <w:pPr>
              <w:spacing w:after="0" w:line="259" w:lineRule="auto"/>
              <w:ind w:left="0" w:firstLine="0"/>
              <w:jc w:val="left"/>
            </w:pPr>
            <w:r>
              <w:t xml:space="preserve"> </w:t>
            </w:r>
            <w:r>
              <w:rPr>
                <w:sz w:val="16"/>
              </w:rPr>
              <w:t xml:space="preserve">ANO   </w:t>
            </w:r>
          </w:p>
        </w:tc>
      </w:tr>
      <w:tr w:rsidR="004638D1" w14:paraId="46901404"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61E99DA2" w14:textId="77777777" w:rsidR="004638D1" w:rsidRDefault="004638D1" w:rsidP="004638D1">
            <w:pPr>
              <w:spacing w:after="0" w:line="259" w:lineRule="auto"/>
              <w:ind w:left="0" w:firstLine="0"/>
              <w:jc w:val="left"/>
            </w:pPr>
            <w:r>
              <w:rPr>
                <w:b/>
              </w:rPr>
              <w:t xml:space="preserve">Analytické a automatizační nástroje </w:t>
            </w:r>
          </w:p>
        </w:tc>
        <w:tc>
          <w:tcPr>
            <w:tcW w:w="1345" w:type="dxa"/>
            <w:tcBorders>
              <w:top w:val="single" w:sz="4" w:space="0" w:color="000000"/>
              <w:left w:val="single" w:sz="4" w:space="0" w:color="000000"/>
              <w:bottom w:val="single" w:sz="4" w:space="0" w:color="000000"/>
              <w:right w:val="single" w:sz="4" w:space="0" w:color="000000"/>
            </w:tcBorders>
          </w:tcPr>
          <w:p w14:paraId="5A51439D" w14:textId="77777777" w:rsidR="004638D1" w:rsidRDefault="004638D1" w:rsidP="004638D1">
            <w:pPr>
              <w:spacing w:after="0" w:line="259" w:lineRule="auto"/>
              <w:ind w:left="91" w:firstLine="0"/>
              <w:jc w:val="center"/>
            </w:pPr>
            <w:r>
              <w:rPr>
                <w:b/>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A9BD039" w14:textId="55FF8A01" w:rsidR="004638D1" w:rsidRDefault="004638D1" w:rsidP="004638D1">
            <w:pPr>
              <w:spacing w:after="0" w:line="259" w:lineRule="auto"/>
              <w:ind w:left="0" w:firstLine="0"/>
              <w:jc w:val="left"/>
            </w:pPr>
            <w:r>
              <w:t xml:space="preserve">  </w:t>
            </w:r>
          </w:p>
        </w:tc>
      </w:tr>
      <w:tr w:rsidR="004638D1" w14:paraId="01ECF02E"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205CBA4B" w14:textId="77777777" w:rsidR="004638D1" w:rsidRDefault="004638D1" w:rsidP="004638D1">
            <w:pPr>
              <w:spacing w:after="0" w:line="259" w:lineRule="auto"/>
              <w:ind w:left="0" w:firstLine="0"/>
              <w:jc w:val="left"/>
            </w:pPr>
            <w:r>
              <w:t xml:space="preserve">Podpora REST API pro automatizaci nastavení sítě. </w:t>
            </w:r>
          </w:p>
        </w:tc>
        <w:tc>
          <w:tcPr>
            <w:tcW w:w="1345" w:type="dxa"/>
            <w:tcBorders>
              <w:top w:val="single" w:sz="4" w:space="0" w:color="000000"/>
              <w:left w:val="single" w:sz="4" w:space="0" w:color="000000"/>
              <w:bottom w:val="single" w:sz="4" w:space="0" w:color="000000"/>
              <w:right w:val="single" w:sz="4" w:space="0" w:color="000000"/>
            </w:tcBorders>
          </w:tcPr>
          <w:p w14:paraId="206384BF"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24E86164" w14:textId="01CBB123" w:rsidR="004638D1" w:rsidRDefault="004638D1" w:rsidP="004638D1">
            <w:pPr>
              <w:spacing w:after="0" w:line="259" w:lineRule="auto"/>
              <w:ind w:left="0" w:firstLine="0"/>
              <w:jc w:val="left"/>
            </w:pPr>
            <w:r>
              <w:rPr>
                <w:sz w:val="16"/>
              </w:rPr>
              <w:t xml:space="preserve">ANO      </w:t>
            </w:r>
          </w:p>
        </w:tc>
      </w:tr>
      <w:tr w:rsidR="004638D1" w14:paraId="0483B8A7" w14:textId="77777777" w:rsidTr="00422966">
        <w:trPr>
          <w:trHeight w:val="300"/>
        </w:trPr>
        <w:tc>
          <w:tcPr>
            <w:tcW w:w="7057" w:type="dxa"/>
            <w:tcBorders>
              <w:top w:val="single" w:sz="4" w:space="0" w:color="000000"/>
              <w:left w:val="single" w:sz="4" w:space="0" w:color="000000"/>
              <w:bottom w:val="single" w:sz="4" w:space="0" w:color="000000"/>
              <w:right w:val="single" w:sz="4" w:space="0" w:color="000000"/>
            </w:tcBorders>
          </w:tcPr>
          <w:p w14:paraId="79C6C6AF" w14:textId="77777777" w:rsidR="004638D1" w:rsidRDefault="004638D1" w:rsidP="004638D1">
            <w:pPr>
              <w:spacing w:after="0" w:line="259" w:lineRule="auto"/>
              <w:ind w:left="0" w:firstLine="0"/>
              <w:jc w:val="left"/>
            </w:pPr>
            <w:r>
              <w:t xml:space="preserve">Podpora skriptování v jazyce Python – lokální interpret jazyka v přepínači </w:t>
            </w:r>
          </w:p>
        </w:tc>
        <w:tc>
          <w:tcPr>
            <w:tcW w:w="1345" w:type="dxa"/>
            <w:tcBorders>
              <w:top w:val="single" w:sz="4" w:space="0" w:color="000000"/>
              <w:left w:val="single" w:sz="4" w:space="0" w:color="000000"/>
              <w:bottom w:val="single" w:sz="4" w:space="0" w:color="000000"/>
              <w:right w:val="single" w:sz="4" w:space="0" w:color="000000"/>
            </w:tcBorders>
          </w:tcPr>
          <w:p w14:paraId="59C12DB2"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6302FBD3" w14:textId="711DAF22" w:rsidR="004638D1" w:rsidRDefault="004638D1" w:rsidP="004638D1">
            <w:pPr>
              <w:spacing w:after="0" w:line="259" w:lineRule="auto"/>
              <w:ind w:left="0" w:firstLine="0"/>
              <w:jc w:val="left"/>
            </w:pPr>
            <w:r>
              <w:rPr>
                <w:sz w:val="16"/>
              </w:rPr>
              <w:t xml:space="preserve">ANO      </w:t>
            </w:r>
          </w:p>
        </w:tc>
      </w:tr>
      <w:tr w:rsidR="004638D1" w14:paraId="34D46611"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4C4FA0D4" w14:textId="77777777" w:rsidR="004638D1" w:rsidRDefault="004638D1" w:rsidP="004638D1">
            <w:pPr>
              <w:spacing w:after="0" w:line="259" w:lineRule="auto"/>
              <w:ind w:left="0" w:firstLine="0"/>
              <w:jc w:val="left"/>
            </w:pPr>
            <w:r>
              <w:t xml:space="preserve">Integrovaný nástroj na odchyt paketů (např. </w:t>
            </w:r>
            <w:proofErr w:type="spellStart"/>
            <w:r>
              <w:t>WireShark</w:t>
            </w:r>
            <w:proofErr w:type="spellEnd"/>
            <w:r>
              <w:t xml:space="preserve"> nebo ekvivalentní) </w:t>
            </w:r>
          </w:p>
        </w:tc>
        <w:tc>
          <w:tcPr>
            <w:tcW w:w="1345" w:type="dxa"/>
            <w:tcBorders>
              <w:top w:val="single" w:sz="4" w:space="0" w:color="000000"/>
              <w:left w:val="single" w:sz="4" w:space="0" w:color="000000"/>
              <w:bottom w:val="single" w:sz="4" w:space="0" w:color="000000"/>
              <w:right w:val="single" w:sz="4" w:space="0" w:color="000000"/>
            </w:tcBorders>
          </w:tcPr>
          <w:p w14:paraId="25D9CDC4"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2FB7AF7F" w14:textId="68342175" w:rsidR="004638D1" w:rsidRDefault="004638D1" w:rsidP="004638D1">
            <w:pPr>
              <w:spacing w:after="0" w:line="259" w:lineRule="auto"/>
              <w:ind w:left="0" w:firstLine="0"/>
              <w:jc w:val="left"/>
            </w:pPr>
            <w:r>
              <w:rPr>
                <w:sz w:val="16"/>
              </w:rPr>
              <w:t xml:space="preserve">ANO      </w:t>
            </w:r>
          </w:p>
        </w:tc>
      </w:tr>
      <w:tr w:rsidR="004638D1" w14:paraId="2210FA5F" w14:textId="77777777" w:rsidTr="00422966">
        <w:trPr>
          <w:trHeight w:val="497"/>
        </w:trPr>
        <w:tc>
          <w:tcPr>
            <w:tcW w:w="7057" w:type="dxa"/>
            <w:tcBorders>
              <w:top w:val="single" w:sz="4" w:space="0" w:color="000000"/>
              <w:left w:val="single" w:sz="4" w:space="0" w:color="000000"/>
              <w:bottom w:val="single" w:sz="4" w:space="0" w:color="000000"/>
              <w:right w:val="single" w:sz="4" w:space="0" w:color="000000"/>
            </w:tcBorders>
          </w:tcPr>
          <w:p w14:paraId="535C663A" w14:textId="77777777" w:rsidR="004638D1" w:rsidRDefault="004638D1" w:rsidP="004638D1">
            <w:pPr>
              <w:spacing w:after="0" w:line="259" w:lineRule="auto"/>
              <w:jc w:val="left"/>
            </w:pPr>
            <w:r>
              <w:t xml:space="preserve">Interpretace uživatelských skriptů monitorujících definované parametry síťového provozu s možností automatické reakce na události </w:t>
            </w:r>
          </w:p>
        </w:tc>
        <w:tc>
          <w:tcPr>
            <w:tcW w:w="1345" w:type="dxa"/>
            <w:tcBorders>
              <w:top w:val="single" w:sz="4" w:space="0" w:color="000000"/>
              <w:left w:val="single" w:sz="4" w:space="0" w:color="000000"/>
              <w:bottom w:val="single" w:sz="4" w:space="0" w:color="000000"/>
              <w:right w:val="single" w:sz="4" w:space="0" w:color="000000"/>
            </w:tcBorders>
            <w:vAlign w:val="bottom"/>
          </w:tcPr>
          <w:p w14:paraId="1ACAA6EC"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B727C21" w14:textId="65E04EC8" w:rsidR="004638D1" w:rsidRDefault="004638D1" w:rsidP="004638D1">
            <w:pPr>
              <w:spacing w:after="0" w:line="259" w:lineRule="auto"/>
              <w:ind w:left="0" w:firstLine="0"/>
              <w:jc w:val="left"/>
            </w:pPr>
            <w:r>
              <w:t xml:space="preserve"> </w:t>
            </w:r>
            <w:r>
              <w:rPr>
                <w:sz w:val="16"/>
              </w:rPr>
              <w:t xml:space="preserve">ANO   </w:t>
            </w:r>
          </w:p>
        </w:tc>
      </w:tr>
      <w:tr w:rsidR="004638D1" w14:paraId="6B0EB244" w14:textId="77777777" w:rsidTr="00422966">
        <w:trPr>
          <w:trHeight w:val="499"/>
        </w:trPr>
        <w:tc>
          <w:tcPr>
            <w:tcW w:w="7057" w:type="dxa"/>
            <w:tcBorders>
              <w:top w:val="single" w:sz="4" w:space="0" w:color="000000"/>
              <w:left w:val="single" w:sz="4" w:space="0" w:color="000000"/>
              <w:bottom w:val="single" w:sz="4" w:space="0" w:color="000000"/>
              <w:right w:val="single" w:sz="4" w:space="0" w:color="000000"/>
            </w:tcBorders>
          </w:tcPr>
          <w:p w14:paraId="0061D613" w14:textId="77777777" w:rsidR="004638D1" w:rsidRDefault="004638D1" w:rsidP="004638D1">
            <w:pPr>
              <w:spacing w:after="0" w:line="259" w:lineRule="auto"/>
              <w:jc w:val="left"/>
            </w:pPr>
            <w:r>
              <w:t xml:space="preserve">Grafické rozhraní pro vynášení výsledků monitorování a analytických skriptů. Možnost vynášení stavu monitorovaných metrik do grafů atp. </w:t>
            </w:r>
          </w:p>
        </w:tc>
        <w:tc>
          <w:tcPr>
            <w:tcW w:w="1345" w:type="dxa"/>
            <w:tcBorders>
              <w:top w:val="single" w:sz="4" w:space="0" w:color="000000"/>
              <w:left w:val="single" w:sz="4" w:space="0" w:color="000000"/>
              <w:bottom w:val="single" w:sz="4" w:space="0" w:color="000000"/>
              <w:right w:val="single" w:sz="4" w:space="0" w:color="000000"/>
            </w:tcBorders>
            <w:vAlign w:val="bottom"/>
          </w:tcPr>
          <w:p w14:paraId="445E35EC"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D478037" w14:textId="2258CA97" w:rsidR="004638D1" w:rsidRDefault="004638D1" w:rsidP="004638D1">
            <w:pPr>
              <w:spacing w:after="0" w:line="259" w:lineRule="auto"/>
              <w:ind w:left="0" w:firstLine="0"/>
              <w:jc w:val="left"/>
            </w:pPr>
            <w:r>
              <w:rPr>
                <w:sz w:val="16"/>
              </w:rPr>
              <w:t xml:space="preserve">ANO      </w:t>
            </w:r>
          </w:p>
        </w:tc>
      </w:tr>
      <w:tr w:rsidR="004638D1" w14:paraId="0BA3224B" w14:textId="77777777">
        <w:trPr>
          <w:trHeight w:val="500"/>
        </w:trPr>
        <w:tc>
          <w:tcPr>
            <w:tcW w:w="7057" w:type="dxa"/>
            <w:tcBorders>
              <w:top w:val="single" w:sz="4" w:space="0" w:color="000000"/>
              <w:left w:val="single" w:sz="4" w:space="0" w:color="000000"/>
              <w:bottom w:val="single" w:sz="4" w:space="0" w:color="000000"/>
              <w:right w:val="single" w:sz="4" w:space="0" w:color="000000"/>
            </w:tcBorders>
          </w:tcPr>
          <w:p w14:paraId="2DD9D74F" w14:textId="77777777" w:rsidR="004638D1" w:rsidRDefault="004638D1" w:rsidP="004638D1">
            <w:pPr>
              <w:spacing w:after="0" w:line="259" w:lineRule="auto"/>
              <w:jc w:val="left"/>
            </w:pPr>
            <w:proofErr w:type="spellStart"/>
            <w:r>
              <w:t>Root</w:t>
            </w:r>
            <w:proofErr w:type="spellEnd"/>
            <w:r>
              <w:t xml:space="preserve"> cause </w:t>
            </w:r>
            <w:proofErr w:type="spellStart"/>
            <w:r>
              <w:t>analysis</w:t>
            </w:r>
            <w:proofErr w:type="spellEnd"/>
            <w:r>
              <w:t xml:space="preserve"> v grafickém rozhraní – možnost vrácení se ke konkrétní funkční konfiguraci a stavu protokolů v čase. </w:t>
            </w:r>
          </w:p>
        </w:tc>
        <w:tc>
          <w:tcPr>
            <w:tcW w:w="1345" w:type="dxa"/>
            <w:tcBorders>
              <w:top w:val="single" w:sz="4" w:space="0" w:color="000000"/>
              <w:left w:val="single" w:sz="4" w:space="0" w:color="000000"/>
              <w:bottom w:val="single" w:sz="4" w:space="0" w:color="000000"/>
              <w:right w:val="single" w:sz="4" w:space="0" w:color="000000"/>
            </w:tcBorders>
            <w:vAlign w:val="bottom"/>
          </w:tcPr>
          <w:p w14:paraId="1925CE3D"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5A65BA26" w14:textId="70EF04A9" w:rsidR="004638D1" w:rsidRDefault="004638D1" w:rsidP="004638D1">
            <w:pPr>
              <w:spacing w:after="0" w:line="259" w:lineRule="auto"/>
              <w:ind w:left="0" w:firstLine="0"/>
              <w:jc w:val="left"/>
            </w:pPr>
            <w:r>
              <w:rPr>
                <w:sz w:val="16"/>
              </w:rPr>
              <w:t xml:space="preserve">ANO      </w:t>
            </w:r>
          </w:p>
        </w:tc>
      </w:tr>
      <w:tr w:rsidR="004638D1" w14:paraId="5B810E6E"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C674C99" w14:textId="77777777" w:rsidR="004638D1" w:rsidRDefault="004638D1" w:rsidP="004638D1">
            <w:pPr>
              <w:spacing w:after="0" w:line="259" w:lineRule="auto"/>
              <w:ind w:left="0" w:firstLine="0"/>
              <w:jc w:val="left"/>
            </w:pPr>
            <w:r>
              <w:t xml:space="preserve">Interní </w:t>
            </w:r>
            <w:proofErr w:type="spellStart"/>
            <w:r>
              <w:t>uložistě</w:t>
            </w:r>
            <w:proofErr w:type="spellEnd"/>
            <w:r>
              <w:t xml:space="preserve"> dat pro sběr provozních dat a pokročilou </w:t>
            </w:r>
            <w:proofErr w:type="spellStart"/>
            <w:r>
              <w:t>dignostiku</w:t>
            </w:r>
            <w:proofErr w:type="spellEnd"/>
            <w:r>
              <w:t xml:space="preserve"> zařízení </w:t>
            </w:r>
          </w:p>
        </w:tc>
        <w:tc>
          <w:tcPr>
            <w:tcW w:w="1345" w:type="dxa"/>
            <w:tcBorders>
              <w:top w:val="single" w:sz="4" w:space="0" w:color="000000"/>
              <w:left w:val="single" w:sz="4" w:space="0" w:color="000000"/>
              <w:bottom w:val="single" w:sz="4" w:space="0" w:color="000000"/>
              <w:right w:val="single" w:sz="4" w:space="0" w:color="000000"/>
            </w:tcBorders>
          </w:tcPr>
          <w:p w14:paraId="71F249A5"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7002464" w14:textId="42C14FC7" w:rsidR="004638D1" w:rsidRDefault="004638D1" w:rsidP="004638D1">
            <w:pPr>
              <w:spacing w:after="0" w:line="259" w:lineRule="auto"/>
              <w:ind w:left="0" w:firstLine="0"/>
              <w:jc w:val="left"/>
            </w:pPr>
            <w:r>
              <w:rPr>
                <w:sz w:val="16"/>
              </w:rPr>
              <w:t xml:space="preserve">ANO      </w:t>
            </w:r>
          </w:p>
        </w:tc>
      </w:tr>
      <w:tr w:rsidR="004638D1" w14:paraId="210E5311"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11386C7" w14:textId="77777777" w:rsidR="004638D1" w:rsidRDefault="004638D1" w:rsidP="004638D1">
            <w:pPr>
              <w:spacing w:after="0" w:line="259" w:lineRule="auto"/>
              <w:ind w:left="0" w:firstLine="0"/>
              <w:jc w:val="left"/>
            </w:pPr>
            <w:r>
              <w:t xml:space="preserve">Kapacita interního úložiště dat pro analytické účely minimálně 30 GB </w:t>
            </w:r>
          </w:p>
        </w:tc>
        <w:tc>
          <w:tcPr>
            <w:tcW w:w="1345" w:type="dxa"/>
            <w:tcBorders>
              <w:top w:val="single" w:sz="4" w:space="0" w:color="000000"/>
              <w:left w:val="single" w:sz="4" w:space="0" w:color="000000"/>
              <w:bottom w:val="single" w:sz="4" w:space="0" w:color="000000"/>
              <w:right w:val="single" w:sz="4" w:space="0" w:color="000000"/>
            </w:tcBorders>
          </w:tcPr>
          <w:p w14:paraId="65263A96"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6A27279" w14:textId="637BF2C5" w:rsidR="004638D1" w:rsidRDefault="004638D1" w:rsidP="004638D1">
            <w:pPr>
              <w:spacing w:after="0" w:line="259" w:lineRule="auto"/>
              <w:ind w:left="0" w:firstLine="0"/>
              <w:jc w:val="left"/>
            </w:pPr>
            <w:r>
              <w:t xml:space="preserve"> </w:t>
            </w:r>
            <w:r>
              <w:rPr>
                <w:sz w:val="16"/>
              </w:rPr>
              <w:t xml:space="preserve">ANO   </w:t>
            </w:r>
          </w:p>
        </w:tc>
      </w:tr>
      <w:tr w:rsidR="004638D1" w14:paraId="2E782BFF"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D95751D" w14:textId="77777777" w:rsidR="004638D1" w:rsidRDefault="004638D1" w:rsidP="004638D1">
            <w:pPr>
              <w:spacing w:after="0" w:line="259" w:lineRule="auto"/>
              <w:ind w:left="0" w:firstLine="0"/>
              <w:jc w:val="left"/>
            </w:pPr>
            <w:r>
              <w:rPr>
                <w:b/>
              </w:rPr>
              <w:t xml:space="preserve">Management </w:t>
            </w:r>
          </w:p>
        </w:tc>
        <w:tc>
          <w:tcPr>
            <w:tcW w:w="1345" w:type="dxa"/>
            <w:tcBorders>
              <w:top w:val="single" w:sz="4" w:space="0" w:color="000000"/>
              <w:left w:val="single" w:sz="4" w:space="0" w:color="000000"/>
              <w:bottom w:val="single" w:sz="4" w:space="0" w:color="000000"/>
              <w:right w:val="single" w:sz="4" w:space="0" w:color="000000"/>
            </w:tcBorders>
          </w:tcPr>
          <w:p w14:paraId="29BAAD62" w14:textId="77777777" w:rsidR="004638D1" w:rsidRDefault="004638D1" w:rsidP="004638D1">
            <w:pPr>
              <w:spacing w:after="0" w:line="259" w:lineRule="auto"/>
              <w:ind w:left="91" w:firstLine="0"/>
              <w:jc w:val="center"/>
            </w:pPr>
            <w:r>
              <w:rPr>
                <w:b/>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799A45E4" w14:textId="34E98195" w:rsidR="004638D1" w:rsidRDefault="004638D1" w:rsidP="004638D1">
            <w:pPr>
              <w:spacing w:after="0" w:line="259" w:lineRule="auto"/>
              <w:ind w:left="0" w:firstLine="0"/>
              <w:jc w:val="left"/>
            </w:pPr>
            <w:r>
              <w:rPr>
                <w:sz w:val="16"/>
              </w:rPr>
              <w:t xml:space="preserve">   </w:t>
            </w:r>
          </w:p>
        </w:tc>
      </w:tr>
      <w:tr w:rsidR="004638D1" w14:paraId="2E7CD078" w14:textId="77777777" w:rsidTr="00422966">
        <w:trPr>
          <w:trHeight w:val="298"/>
        </w:trPr>
        <w:tc>
          <w:tcPr>
            <w:tcW w:w="7057" w:type="dxa"/>
            <w:tcBorders>
              <w:top w:val="single" w:sz="4" w:space="0" w:color="000000"/>
              <w:left w:val="single" w:sz="4" w:space="0" w:color="000000"/>
              <w:bottom w:val="single" w:sz="4" w:space="0" w:color="000000"/>
              <w:right w:val="single" w:sz="4" w:space="0" w:color="000000"/>
            </w:tcBorders>
          </w:tcPr>
          <w:p w14:paraId="533CAC54" w14:textId="77777777" w:rsidR="004638D1" w:rsidRDefault="004638D1" w:rsidP="004638D1">
            <w:pPr>
              <w:spacing w:after="0" w:line="259" w:lineRule="auto"/>
              <w:ind w:left="0" w:firstLine="0"/>
              <w:jc w:val="left"/>
            </w:pPr>
            <w:r>
              <w:t xml:space="preserve">USB-C konzolový port </w:t>
            </w:r>
          </w:p>
        </w:tc>
        <w:tc>
          <w:tcPr>
            <w:tcW w:w="1345" w:type="dxa"/>
            <w:tcBorders>
              <w:top w:val="single" w:sz="4" w:space="0" w:color="000000"/>
              <w:left w:val="single" w:sz="4" w:space="0" w:color="000000"/>
              <w:bottom w:val="single" w:sz="4" w:space="0" w:color="000000"/>
              <w:right w:val="single" w:sz="4" w:space="0" w:color="000000"/>
            </w:tcBorders>
          </w:tcPr>
          <w:p w14:paraId="59ABF26C"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34800642" w14:textId="048A0DA4" w:rsidR="004638D1" w:rsidRDefault="004638D1" w:rsidP="004638D1">
            <w:pPr>
              <w:spacing w:after="0" w:line="259" w:lineRule="auto"/>
              <w:ind w:left="0" w:firstLine="0"/>
              <w:jc w:val="left"/>
            </w:pPr>
            <w:r>
              <w:rPr>
                <w:sz w:val="16"/>
              </w:rPr>
              <w:t xml:space="preserve">ANO      </w:t>
            </w:r>
          </w:p>
        </w:tc>
      </w:tr>
      <w:tr w:rsidR="004638D1" w14:paraId="5E7ED9A4"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55651CE" w14:textId="77777777" w:rsidR="004638D1" w:rsidRDefault="004638D1" w:rsidP="004638D1">
            <w:pPr>
              <w:spacing w:after="0" w:line="259" w:lineRule="auto"/>
              <w:ind w:left="0" w:firstLine="0"/>
              <w:jc w:val="left"/>
            </w:pPr>
            <w:r>
              <w:t xml:space="preserve">1xRJ45 </w:t>
            </w:r>
            <w:proofErr w:type="spellStart"/>
            <w:r>
              <w:t>OoB</w:t>
            </w:r>
            <w:proofErr w:type="spellEnd"/>
            <w:r>
              <w:t xml:space="preserve"> management port s podporou ethernetu </w:t>
            </w:r>
          </w:p>
        </w:tc>
        <w:tc>
          <w:tcPr>
            <w:tcW w:w="1345" w:type="dxa"/>
            <w:tcBorders>
              <w:top w:val="single" w:sz="4" w:space="0" w:color="000000"/>
              <w:left w:val="single" w:sz="4" w:space="0" w:color="000000"/>
              <w:bottom w:val="single" w:sz="4" w:space="0" w:color="000000"/>
              <w:right w:val="single" w:sz="4" w:space="0" w:color="000000"/>
            </w:tcBorders>
          </w:tcPr>
          <w:p w14:paraId="5B8D06E1"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4C4DC4AC" w14:textId="1EEF8E11" w:rsidR="004638D1" w:rsidRDefault="004638D1" w:rsidP="004638D1">
            <w:pPr>
              <w:spacing w:after="0" w:line="259" w:lineRule="auto"/>
              <w:ind w:left="0" w:firstLine="0"/>
              <w:jc w:val="left"/>
            </w:pPr>
            <w:r>
              <w:t xml:space="preserve"> </w:t>
            </w:r>
            <w:r>
              <w:rPr>
                <w:sz w:val="16"/>
              </w:rPr>
              <w:t xml:space="preserve">ANO   </w:t>
            </w:r>
          </w:p>
        </w:tc>
      </w:tr>
      <w:tr w:rsidR="004638D1" w14:paraId="1FC8C6A9"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43705CA4" w14:textId="77777777" w:rsidR="004638D1" w:rsidRDefault="004638D1" w:rsidP="004638D1">
            <w:pPr>
              <w:spacing w:after="0" w:line="259" w:lineRule="auto"/>
              <w:ind w:left="0" w:firstLine="0"/>
              <w:jc w:val="left"/>
            </w:pPr>
            <w:r>
              <w:t xml:space="preserve">Podpora minimálně 64 virtuálních směrovacích instancí (VRF) </w:t>
            </w:r>
          </w:p>
        </w:tc>
        <w:tc>
          <w:tcPr>
            <w:tcW w:w="1345" w:type="dxa"/>
            <w:tcBorders>
              <w:top w:val="single" w:sz="4" w:space="0" w:color="000000"/>
              <w:left w:val="single" w:sz="4" w:space="0" w:color="000000"/>
              <w:bottom w:val="single" w:sz="4" w:space="0" w:color="000000"/>
              <w:right w:val="single" w:sz="4" w:space="0" w:color="000000"/>
            </w:tcBorders>
          </w:tcPr>
          <w:p w14:paraId="489EE747"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131B779F" w14:textId="689197B7" w:rsidR="004638D1" w:rsidRDefault="004638D1" w:rsidP="004638D1">
            <w:pPr>
              <w:spacing w:after="0" w:line="259" w:lineRule="auto"/>
              <w:ind w:left="0" w:firstLine="0"/>
              <w:jc w:val="left"/>
            </w:pPr>
            <w:r>
              <w:t xml:space="preserve">  </w:t>
            </w:r>
            <w:r>
              <w:rPr>
                <w:sz w:val="16"/>
              </w:rPr>
              <w:t xml:space="preserve">ANO   </w:t>
            </w:r>
          </w:p>
        </w:tc>
      </w:tr>
      <w:tr w:rsidR="004638D1" w14:paraId="7E931044"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47A0833" w14:textId="77777777" w:rsidR="004638D1" w:rsidRDefault="004638D1" w:rsidP="004638D1">
            <w:pPr>
              <w:spacing w:after="0" w:line="259" w:lineRule="auto"/>
              <w:ind w:left="0" w:firstLine="0"/>
              <w:jc w:val="left"/>
            </w:pPr>
            <w:r>
              <w:t xml:space="preserve">Konfigurace zařízení v člověku čitelné textové formě </w:t>
            </w:r>
          </w:p>
        </w:tc>
        <w:tc>
          <w:tcPr>
            <w:tcW w:w="1345" w:type="dxa"/>
            <w:tcBorders>
              <w:top w:val="single" w:sz="4" w:space="0" w:color="000000"/>
              <w:left w:val="single" w:sz="4" w:space="0" w:color="000000"/>
              <w:bottom w:val="single" w:sz="4" w:space="0" w:color="000000"/>
              <w:right w:val="single" w:sz="4" w:space="0" w:color="000000"/>
            </w:tcBorders>
          </w:tcPr>
          <w:p w14:paraId="08997F52"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3B62AC2" w14:textId="0720A808" w:rsidR="004638D1" w:rsidRDefault="004638D1" w:rsidP="004638D1">
            <w:pPr>
              <w:spacing w:after="0" w:line="259" w:lineRule="auto"/>
              <w:ind w:left="0" w:firstLine="0"/>
              <w:jc w:val="left"/>
            </w:pPr>
            <w:r>
              <w:rPr>
                <w:sz w:val="16"/>
              </w:rPr>
              <w:t xml:space="preserve">ANO      </w:t>
            </w:r>
          </w:p>
        </w:tc>
      </w:tr>
      <w:tr w:rsidR="004638D1" w14:paraId="4517A49F" w14:textId="77777777" w:rsidTr="003D09BA">
        <w:trPr>
          <w:trHeight w:val="298"/>
        </w:trPr>
        <w:tc>
          <w:tcPr>
            <w:tcW w:w="7057" w:type="dxa"/>
            <w:tcBorders>
              <w:top w:val="single" w:sz="4" w:space="0" w:color="000000"/>
              <w:left w:val="single" w:sz="4" w:space="0" w:color="000000"/>
              <w:bottom w:val="single" w:sz="4" w:space="0" w:color="000000"/>
              <w:right w:val="single" w:sz="4" w:space="0" w:color="000000"/>
            </w:tcBorders>
          </w:tcPr>
          <w:p w14:paraId="6AE3FEF4" w14:textId="77777777" w:rsidR="004638D1" w:rsidRDefault="004638D1" w:rsidP="004638D1">
            <w:pPr>
              <w:spacing w:after="0" w:line="259" w:lineRule="auto"/>
              <w:ind w:left="0" w:firstLine="0"/>
              <w:jc w:val="left"/>
            </w:pPr>
            <w:r>
              <w:t xml:space="preserve">Podpora automatických i manuálních </w:t>
            </w:r>
            <w:proofErr w:type="spellStart"/>
            <w:r>
              <w:t>snapshotů</w:t>
            </w:r>
            <w:proofErr w:type="spellEnd"/>
            <w:r>
              <w:t xml:space="preserve"> konfigurace systému </w:t>
            </w:r>
          </w:p>
        </w:tc>
        <w:tc>
          <w:tcPr>
            <w:tcW w:w="1345" w:type="dxa"/>
            <w:tcBorders>
              <w:top w:val="single" w:sz="4" w:space="0" w:color="000000"/>
              <w:left w:val="single" w:sz="4" w:space="0" w:color="000000"/>
              <w:bottom w:val="single" w:sz="4" w:space="0" w:color="000000"/>
              <w:right w:val="single" w:sz="4" w:space="0" w:color="000000"/>
            </w:tcBorders>
          </w:tcPr>
          <w:p w14:paraId="47B8D964" w14:textId="77777777" w:rsidR="004638D1" w:rsidRDefault="004638D1" w:rsidP="004638D1">
            <w:pPr>
              <w:spacing w:after="0" w:line="259" w:lineRule="auto"/>
              <w:ind w:left="45" w:firstLine="0"/>
              <w:jc w:val="center"/>
            </w:pPr>
            <w:r>
              <w:t>ano</w:t>
            </w:r>
            <w:r>
              <w:rPr>
                <w:b/>
              </w:rP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14:paraId="1978A9D2" w14:textId="0D25C9B3" w:rsidR="004638D1" w:rsidRDefault="004638D1" w:rsidP="004638D1">
            <w:pPr>
              <w:spacing w:after="0" w:line="259" w:lineRule="auto"/>
              <w:ind w:left="0" w:firstLine="0"/>
              <w:jc w:val="left"/>
            </w:pPr>
            <w:r>
              <w:rPr>
                <w:sz w:val="16"/>
              </w:rPr>
              <w:t xml:space="preserve">ANO      </w:t>
            </w:r>
          </w:p>
        </w:tc>
      </w:tr>
      <w:tr w:rsidR="004638D1" w14:paraId="3ACF4B93"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7133E9B" w14:textId="77777777" w:rsidR="004638D1" w:rsidRDefault="004638D1" w:rsidP="004638D1">
            <w:pPr>
              <w:spacing w:after="0" w:line="259" w:lineRule="auto"/>
              <w:ind w:left="0" w:firstLine="0"/>
              <w:jc w:val="left"/>
            </w:pPr>
            <w:r>
              <w:t xml:space="preserve">USB port pro diagnostiku, přenos konfigurace a firmware </w:t>
            </w:r>
          </w:p>
        </w:tc>
        <w:tc>
          <w:tcPr>
            <w:tcW w:w="1345" w:type="dxa"/>
            <w:tcBorders>
              <w:top w:val="single" w:sz="4" w:space="0" w:color="000000"/>
              <w:left w:val="single" w:sz="4" w:space="0" w:color="000000"/>
              <w:bottom w:val="single" w:sz="4" w:space="0" w:color="000000"/>
              <w:right w:val="single" w:sz="4" w:space="0" w:color="000000"/>
            </w:tcBorders>
          </w:tcPr>
          <w:p w14:paraId="785587C9"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447352A" w14:textId="03C358CF" w:rsidR="004638D1" w:rsidRDefault="004638D1" w:rsidP="004638D1">
            <w:pPr>
              <w:spacing w:after="0" w:line="259" w:lineRule="auto"/>
              <w:ind w:left="0" w:firstLine="0"/>
              <w:jc w:val="left"/>
            </w:pPr>
            <w:r>
              <w:rPr>
                <w:sz w:val="16"/>
              </w:rPr>
              <w:t xml:space="preserve">ANO      </w:t>
            </w:r>
          </w:p>
        </w:tc>
      </w:tr>
      <w:tr w:rsidR="004638D1" w14:paraId="12F0E77D"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D930C89" w14:textId="77777777" w:rsidR="004638D1" w:rsidRDefault="004638D1" w:rsidP="004638D1">
            <w:pPr>
              <w:spacing w:after="0" w:line="259" w:lineRule="auto"/>
              <w:ind w:left="0" w:firstLine="0"/>
              <w:jc w:val="left"/>
            </w:pPr>
            <w:r>
              <w:t xml:space="preserve">Přímé bezdrátové připojení ke konzoli zařízení skrze </w:t>
            </w:r>
            <w:proofErr w:type="spellStart"/>
            <w:r>
              <w:t>bluetooth</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D54BE35"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4711DA4F" w14:textId="4BAAEEC7" w:rsidR="004638D1" w:rsidRDefault="004638D1" w:rsidP="004638D1">
            <w:pPr>
              <w:spacing w:after="0" w:line="259" w:lineRule="auto"/>
              <w:ind w:left="0" w:firstLine="0"/>
              <w:jc w:val="left"/>
            </w:pPr>
            <w:r>
              <w:t xml:space="preserve"> </w:t>
            </w:r>
            <w:r>
              <w:rPr>
                <w:sz w:val="16"/>
              </w:rPr>
              <w:t xml:space="preserve">ANO   </w:t>
            </w:r>
          </w:p>
        </w:tc>
      </w:tr>
      <w:tr w:rsidR="004638D1" w14:paraId="3DDA4DB7"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EED5145" w14:textId="77777777" w:rsidR="004638D1" w:rsidRDefault="004638D1" w:rsidP="004638D1">
            <w:pPr>
              <w:spacing w:after="0" w:line="259" w:lineRule="auto"/>
              <w:ind w:left="0" w:firstLine="0"/>
              <w:jc w:val="left"/>
            </w:pPr>
            <w:r>
              <w:t xml:space="preserve">Podpora managementu přes IPv4 i IPv6 </w:t>
            </w:r>
          </w:p>
        </w:tc>
        <w:tc>
          <w:tcPr>
            <w:tcW w:w="1345" w:type="dxa"/>
            <w:tcBorders>
              <w:top w:val="single" w:sz="4" w:space="0" w:color="000000"/>
              <w:left w:val="single" w:sz="4" w:space="0" w:color="000000"/>
              <w:bottom w:val="single" w:sz="4" w:space="0" w:color="000000"/>
              <w:right w:val="single" w:sz="4" w:space="0" w:color="000000"/>
            </w:tcBorders>
          </w:tcPr>
          <w:p w14:paraId="31539A03"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F4825AD" w14:textId="7D303692" w:rsidR="004638D1" w:rsidRDefault="004638D1" w:rsidP="004638D1">
            <w:pPr>
              <w:spacing w:after="0" w:line="259" w:lineRule="auto"/>
              <w:ind w:left="0" w:firstLine="0"/>
              <w:jc w:val="left"/>
            </w:pPr>
            <w:r>
              <w:rPr>
                <w:sz w:val="16"/>
              </w:rPr>
              <w:t xml:space="preserve">ANO      </w:t>
            </w:r>
          </w:p>
        </w:tc>
      </w:tr>
      <w:tr w:rsidR="004638D1" w14:paraId="59E73C12" w14:textId="77777777" w:rsidTr="003D09BA">
        <w:trPr>
          <w:trHeight w:val="301"/>
        </w:trPr>
        <w:tc>
          <w:tcPr>
            <w:tcW w:w="7057" w:type="dxa"/>
            <w:tcBorders>
              <w:top w:val="single" w:sz="4" w:space="0" w:color="000000"/>
              <w:left w:val="single" w:sz="4" w:space="0" w:color="000000"/>
              <w:bottom w:val="single" w:sz="4" w:space="0" w:color="000000"/>
              <w:right w:val="single" w:sz="4" w:space="0" w:color="000000"/>
            </w:tcBorders>
          </w:tcPr>
          <w:p w14:paraId="7AE446A9" w14:textId="77777777" w:rsidR="004638D1" w:rsidRDefault="004638D1" w:rsidP="004638D1">
            <w:pPr>
              <w:spacing w:after="0" w:line="259" w:lineRule="auto"/>
              <w:ind w:left="0" w:firstLine="0"/>
              <w:jc w:val="left"/>
            </w:pPr>
            <w:r>
              <w:t xml:space="preserve">SSHv2 a HTTPS pro IPv4 a IPv6 </w:t>
            </w:r>
          </w:p>
        </w:tc>
        <w:tc>
          <w:tcPr>
            <w:tcW w:w="1345" w:type="dxa"/>
            <w:tcBorders>
              <w:top w:val="single" w:sz="4" w:space="0" w:color="000000"/>
              <w:left w:val="single" w:sz="4" w:space="0" w:color="000000"/>
              <w:bottom w:val="single" w:sz="4" w:space="0" w:color="000000"/>
              <w:right w:val="single" w:sz="4" w:space="0" w:color="000000"/>
            </w:tcBorders>
          </w:tcPr>
          <w:p w14:paraId="2277B1CA"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64EC578A" w14:textId="4FD7CB2B" w:rsidR="004638D1" w:rsidRDefault="004638D1" w:rsidP="004638D1">
            <w:pPr>
              <w:spacing w:after="0" w:line="259" w:lineRule="auto"/>
              <w:ind w:left="0" w:firstLine="0"/>
              <w:jc w:val="left"/>
            </w:pPr>
            <w:r>
              <w:rPr>
                <w:sz w:val="16"/>
              </w:rPr>
              <w:t xml:space="preserve">ANO      </w:t>
            </w:r>
          </w:p>
        </w:tc>
      </w:tr>
      <w:tr w:rsidR="004638D1" w14:paraId="6533DF98"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16F870CF" w14:textId="77777777" w:rsidR="004638D1" w:rsidRDefault="004638D1" w:rsidP="004638D1">
            <w:pPr>
              <w:spacing w:after="0" w:line="259" w:lineRule="auto"/>
              <w:ind w:left="0" w:firstLine="0"/>
              <w:jc w:val="left"/>
            </w:pPr>
            <w:r>
              <w:t xml:space="preserve">Podpora SNMPv2c a SNMPv3 </w:t>
            </w:r>
          </w:p>
        </w:tc>
        <w:tc>
          <w:tcPr>
            <w:tcW w:w="1345" w:type="dxa"/>
            <w:tcBorders>
              <w:top w:val="single" w:sz="4" w:space="0" w:color="000000"/>
              <w:left w:val="single" w:sz="4" w:space="0" w:color="000000"/>
              <w:bottom w:val="single" w:sz="4" w:space="0" w:color="000000"/>
              <w:right w:val="single" w:sz="4" w:space="0" w:color="000000"/>
            </w:tcBorders>
          </w:tcPr>
          <w:p w14:paraId="540C68C0"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7B1B6663" w14:textId="44DDBF0C" w:rsidR="004638D1" w:rsidRDefault="004638D1" w:rsidP="004638D1">
            <w:pPr>
              <w:spacing w:after="0" w:line="259" w:lineRule="auto"/>
              <w:ind w:left="0" w:firstLine="0"/>
              <w:jc w:val="left"/>
            </w:pPr>
            <w:r>
              <w:rPr>
                <w:sz w:val="16"/>
              </w:rPr>
              <w:t xml:space="preserve">ANO      </w:t>
            </w:r>
          </w:p>
        </w:tc>
      </w:tr>
      <w:tr w:rsidR="004638D1" w14:paraId="35A431B3"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1215BF56" w14:textId="77777777" w:rsidR="004638D1" w:rsidRDefault="004638D1" w:rsidP="004638D1">
            <w:pPr>
              <w:spacing w:after="0" w:line="259" w:lineRule="auto"/>
              <w:ind w:left="0" w:firstLine="0"/>
              <w:jc w:val="left"/>
            </w:pPr>
            <w:r>
              <w:t xml:space="preserve">RMON </w:t>
            </w:r>
          </w:p>
        </w:tc>
        <w:tc>
          <w:tcPr>
            <w:tcW w:w="1345" w:type="dxa"/>
            <w:tcBorders>
              <w:top w:val="single" w:sz="4" w:space="0" w:color="000000"/>
              <w:left w:val="single" w:sz="4" w:space="0" w:color="000000"/>
              <w:bottom w:val="single" w:sz="4" w:space="0" w:color="000000"/>
              <w:right w:val="single" w:sz="4" w:space="0" w:color="000000"/>
            </w:tcBorders>
          </w:tcPr>
          <w:p w14:paraId="6759F60B"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140FFDB" w14:textId="65AA1561" w:rsidR="004638D1" w:rsidRDefault="004638D1" w:rsidP="004638D1">
            <w:pPr>
              <w:spacing w:after="0" w:line="259" w:lineRule="auto"/>
              <w:ind w:left="0" w:firstLine="0"/>
              <w:jc w:val="left"/>
            </w:pPr>
            <w:r>
              <w:t xml:space="preserve"> </w:t>
            </w:r>
            <w:r>
              <w:rPr>
                <w:sz w:val="16"/>
              </w:rPr>
              <w:t xml:space="preserve">ANO   </w:t>
            </w:r>
          </w:p>
        </w:tc>
      </w:tr>
      <w:tr w:rsidR="004638D1" w14:paraId="14394CCB"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77138242" w14:textId="77777777" w:rsidR="004638D1" w:rsidRDefault="004638D1" w:rsidP="004638D1">
            <w:pPr>
              <w:spacing w:after="0" w:line="259" w:lineRule="auto"/>
              <w:ind w:left="0" w:firstLine="0"/>
              <w:jc w:val="left"/>
            </w:pPr>
            <w:r>
              <w:t xml:space="preserve">Možnost omezení přístupu k managementu (SSH, SNMP) pomocí ACL </w:t>
            </w:r>
          </w:p>
        </w:tc>
        <w:tc>
          <w:tcPr>
            <w:tcW w:w="1345" w:type="dxa"/>
            <w:tcBorders>
              <w:top w:val="single" w:sz="4" w:space="0" w:color="000000"/>
              <w:left w:val="single" w:sz="4" w:space="0" w:color="000000"/>
              <w:bottom w:val="single" w:sz="4" w:space="0" w:color="000000"/>
              <w:right w:val="single" w:sz="4" w:space="0" w:color="000000"/>
            </w:tcBorders>
          </w:tcPr>
          <w:p w14:paraId="4279084D"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38404239" w14:textId="14A35AB9" w:rsidR="004638D1" w:rsidRDefault="004638D1" w:rsidP="004638D1">
            <w:pPr>
              <w:spacing w:after="0" w:line="259" w:lineRule="auto"/>
              <w:ind w:left="0" w:firstLine="0"/>
              <w:jc w:val="left"/>
            </w:pPr>
            <w:r>
              <w:rPr>
                <w:sz w:val="16"/>
              </w:rPr>
              <w:t xml:space="preserve">ANO      </w:t>
            </w:r>
          </w:p>
        </w:tc>
      </w:tr>
      <w:tr w:rsidR="004638D1" w14:paraId="4CCD708B" w14:textId="77777777" w:rsidTr="003D09BA">
        <w:trPr>
          <w:trHeight w:val="298"/>
        </w:trPr>
        <w:tc>
          <w:tcPr>
            <w:tcW w:w="7057" w:type="dxa"/>
            <w:tcBorders>
              <w:top w:val="single" w:sz="4" w:space="0" w:color="000000"/>
              <w:left w:val="single" w:sz="4" w:space="0" w:color="000000"/>
              <w:bottom w:val="single" w:sz="4" w:space="0" w:color="000000"/>
              <w:right w:val="single" w:sz="4" w:space="0" w:color="000000"/>
            </w:tcBorders>
          </w:tcPr>
          <w:p w14:paraId="7543B12E" w14:textId="77777777" w:rsidR="004638D1" w:rsidRDefault="004638D1" w:rsidP="004638D1">
            <w:pPr>
              <w:spacing w:after="0" w:line="259" w:lineRule="auto"/>
              <w:ind w:left="0" w:firstLine="0"/>
              <w:jc w:val="left"/>
            </w:pPr>
            <w:r>
              <w:t xml:space="preserve">Lokálně vynucené RBAC na úrovni přepínače </w:t>
            </w:r>
          </w:p>
        </w:tc>
        <w:tc>
          <w:tcPr>
            <w:tcW w:w="1345" w:type="dxa"/>
            <w:tcBorders>
              <w:top w:val="single" w:sz="4" w:space="0" w:color="000000"/>
              <w:left w:val="single" w:sz="4" w:space="0" w:color="000000"/>
              <w:bottom w:val="single" w:sz="4" w:space="0" w:color="000000"/>
              <w:right w:val="single" w:sz="4" w:space="0" w:color="000000"/>
            </w:tcBorders>
          </w:tcPr>
          <w:p w14:paraId="40F11CB5"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7CE73447" w14:textId="6F74B002" w:rsidR="004638D1" w:rsidRDefault="004638D1" w:rsidP="004638D1">
            <w:pPr>
              <w:spacing w:after="0" w:line="259" w:lineRule="auto"/>
              <w:ind w:left="0" w:firstLine="0"/>
              <w:jc w:val="left"/>
            </w:pPr>
            <w:r>
              <w:rPr>
                <w:sz w:val="16"/>
              </w:rPr>
              <w:t xml:space="preserve">ANO      </w:t>
            </w:r>
          </w:p>
        </w:tc>
      </w:tr>
      <w:tr w:rsidR="004638D1" w14:paraId="59294B40"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0635BF1" w14:textId="77777777" w:rsidR="004638D1" w:rsidRDefault="004638D1" w:rsidP="004638D1">
            <w:pPr>
              <w:spacing w:after="0" w:line="259" w:lineRule="auto"/>
              <w:ind w:left="0" w:firstLine="0"/>
              <w:jc w:val="left"/>
            </w:pPr>
            <w:proofErr w:type="spellStart"/>
            <w:r>
              <w:t>Dualní</w:t>
            </w:r>
            <w:proofErr w:type="spellEnd"/>
            <w:r>
              <w:t xml:space="preserve"> </w:t>
            </w:r>
            <w:proofErr w:type="spellStart"/>
            <w:r>
              <w:t>flash</w:t>
            </w:r>
            <w:proofErr w:type="spellEnd"/>
            <w:r>
              <w:t xml:space="preserve"> image </w:t>
            </w:r>
          </w:p>
        </w:tc>
        <w:tc>
          <w:tcPr>
            <w:tcW w:w="1345" w:type="dxa"/>
            <w:tcBorders>
              <w:top w:val="single" w:sz="4" w:space="0" w:color="000000"/>
              <w:left w:val="single" w:sz="4" w:space="0" w:color="000000"/>
              <w:bottom w:val="single" w:sz="4" w:space="0" w:color="000000"/>
              <w:right w:val="single" w:sz="4" w:space="0" w:color="000000"/>
            </w:tcBorders>
          </w:tcPr>
          <w:p w14:paraId="7ECADF0D"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47DBDFE6" w14:textId="0D43F057" w:rsidR="004638D1" w:rsidRDefault="004638D1" w:rsidP="004638D1">
            <w:pPr>
              <w:spacing w:after="0" w:line="259" w:lineRule="auto"/>
              <w:ind w:left="0" w:firstLine="0"/>
              <w:jc w:val="left"/>
            </w:pPr>
            <w:r>
              <w:t xml:space="preserve"> </w:t>
            </w:r>
            <w:r>
              <w:rPr>
                <w:sz w:val="16"/>
              </w:rPr>
              <w:t xml:space="preserve">ANO   </w:t>
            </w:r>
          </w:p>
        </w:tc>
      </w:tr>
      <w:tr w:rsidR="004638D1" w14:paraId="1A803524" w14:textId="77777777" w:rsidTr="00D44698">
        <w:trPr>
          <w:trHeight w:val="499"/>
        </w:trPr>
        <w:tc>
          <w:tcPr>
            <w:tcW w:w="7057" w:type="dxa"/>
            <w:tcBorders>
              <w:top w:val="single" w:sz="4" w:space="0" w:color="000000"/>
              <w:left w:val="single" w:sz="4" w:space="0" w:color="000000"/>
              <w:bottom w:val="single" w:sz="4" w:space="0" w:color="000000"/>
              <w:right w:val="single" w:sz="4" w:space="0" w:color="000000"/>
            </w:tcBorders>
          </w:tcPr>
          <w:p w14:paraId="2038C825" w14:textId="77777777" w:rsidR="004638D1" w:rsidRDefault="004638D1" w:rsidP="004638D1">
            <w:pPr>
              <w:spacing w:after="0" w:line="259" w:lineRule="auto"/>
              <w:jc w:val="left"/>
            </w:pPr>
            <w:r>
              <w:lastRenderedPageBreak/>
              <w:t xml:space="preserve">Podpora UDP, TCP a TLS SYSLOG pro IPv4 a IPv6 s možností logováni do více </w:t>
            </w:r>
            <w:proofErr w:type="spellStart"/>
            <w:r>
              <w:t>syslog</w:t>
            </w:r>
            <w:proofErr w:type="spellEnd"/>
            <w:r>
              <w:t xml:space="preserve"> serverů </w:t>
            </w:r>
          </w:p>
        </w:tc>
        <w:tc>
          <w:tcPr>
            <w:tcW w:w="1345" w:type="dxa"/>
            <w:tcBorders>
              <w:top w:val="single" w:sz="4" w:space="0" w:color="000000"/>
              <w:left w:val="single" w:sz="4" w:space="0" w:color="000000"/>
              <w:bottom w:val="single" w:sz="4" w:space="0" w:color="000000"/>
              <w:right w:val="single" w:sz="4" w:space="0" w:color="000000"/>
            </w:tcBorders>
            <w:vAlign w:val="bottom"/>
          </w:tcPr>
          <w:p w14:paraId="3D62EA84"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16CB90D7" w14:textId="34762A50" w:rsidR="004638D1" w:rsidRDefault="004638D1" w:rsidP="004638D1">
            <w:pPr>
              <w:spacing w:after="0" w:line="259" w:lineRule="auto"/>
              <w:ind w:left="0" w:firstLine="0"/>
              <w:jc w:val="left"/>
            </w:pPr>
            <w:r>
              <w:t xml:space="preserve">  </w:t>
            </w:r>
            <w:r>
              <w:rPr>
                <w:sz w:val="16"/>
              </w:rPr>
              <w:t xml:space="preserve">ANO   </w:t>
            </w:r>
          </w:p>
        </w:tc>
      </w:tr>
      <w:tr w:rsidR="004638D1" w14:paraId="56158C9C"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43835FEC" w14:textId="77777777" w:rsidR="004638D1" w:rsidRDefault="004638D1" w:rsidP="004638D1">
            <w:pPr>
              <w:spacing w:after="0" w:line="259" w:lineRule="auto"/>
              <w:ind w:left="0" w:firstLine="0"/>
              <w:jc w:val="left"/>
            </w:pPr>
            <w:r>
              <w:t xml:space="preserve">Podpora RADIUS včetně RADIUS </w:t>
            </w:r>
            <w:proofErr w:type="spellStart"/>
            <w:r>
              <w:t>CoA</w:t>
            </w:r>
            <w:proofErr w:type="spellEnd"/>
            <w:r>
              <w:t xml:space="preserve"> (RFC3576) </w:t>
            </w:r>
          </w:p>
        </w:tc>
        <w:tc>
          <w:tcPr>
            <w:tcW w:w="1345" w:type="dxa"/>
            <w:tcBorders>
              <w:top w:val="single" w:sz="4" w:space="0" w:color="000000"/>
              <w:left w:val="single" w:sz="4" w:space="0" w:color="000000"/>
              <w:bottom w:val="single" w:sz="4" w:space="0" w:color="000000"/>
              <w:right w:val="single" w:sz="4" w:space="0" w:color="000000"/>
            </w:tcBorders>
          </w:tcPr>
          <w:p w14:paraId="2203C344" w14:textId="77777777" w:rsidR="004638D1" w:rsidRDefault="004638D1" w:rsidP="004638D1">
            <w:pPr>
              <w:spacing w:after="0" w:line="259" w:lineRule="auto"/>
              <w:ind w:left="45"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566DC14" w14:textId="02164BDF" w:rsidR="004638D1" w:rsidRDefault="004638D1" w:rsidP="004638D1">
            <w:pPr>
              <w:spacing w:after="0" w:line="259" w:lineRule="auto"/>
              <w:ind w:left="0" w:firstLine="0"/>
              <w:jc w:val="left"/>
            </w:pPr>
            <w:r>
              <w:rPr>
                <w:sz w:val="16"/>
              </w:rPr>
              <w:t xml:space="preserve">ANO      </w:t>
            </w:r>
          </w:p>
        </w:tc>
      </w:tr>
      <w:tr w:rsidR="004638D1" w14:paraId="5D8DC284" w14:textId="77777777" w:rsidTr="00D44698">
        <w:trPr>
          <w:trHeight w:val="300"/>
        </w:trPr>
        <w:tc>
          <w:tcPr>
            <w:tcW w:w="7057" w:type="dxa"/>
            <w:tcBorders>
              <w:top w:val="single" w:sz="4" w:space="0" w:color="000000"/>
              <w:left w:val="single" w:sz="4" w:space="0" w:color="000000"/>
              <w:bottom w:val="single" w:sz="4" w:space="0" w:color="000000"/>
              <w:right w:val="single" w:sz="4" w:space="0" w:color="000000"/>
            </w:tcBorders>
          </w:tcPr>
          <w:p w14:paraId="13C00FFF" w14:textId="77777777" w:rsidR="004638D1" w:rsidRDefault="004638D1" w:rsidP="004638D1">
            <w:pPr>
              <w:spacing w:after="0" w:line="259" w:lineRule="auto"/>
              <w:ind w:left="0" w:firstLine="0"/>
              <w:jc w:val="left"/>
            </w:pPr>
            <w:r>
              <w:t xml:space="preserve">Podpora </w:t>
            </w:r>
            <w:proofErr w:type="spellStart"/>
            <w:r>
              <w:t>Secure</w:t>
            </w:r>
            <w:proofErr w:type="spellEnd"/>
            <w:r>
              <w:t xml:space="preserve"> RADIUS (</w:t>
            </w:r>
            <w:proofErr w:type="spellStart"/>
            <w:r>
              <w:t>RadSec</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4A325C83" w14:textId="77777777" w:rsidR="004638D1" w:rsidRDefault="004638D1" w:rsidP="004638D1">
            <w:pPr>
              <w:spacing w:after="0" w:line="259" w:lineRule="auto"/>
              <w:ind w:left="91" w:firstLine="0"/>
              <w:jc w:val="center"/>
            </w:pPr>
            <w:r>
              <w:t xml:space="preserve"> </w:t>
            </w:r>
          </w:p>
        </w:tc>
        <w:tc>
          <w:tcPr>
            <w:tcW w:w="1176" w:type="dxa"/>
            <w:tcBorders>
              <w:top w:val="single" w:sz="4" w:space="0" w:color="000000"/>
              <w:left w:val="single" w:sz="4" w:space="0" w:color="000000"/>
              <w:bottom w:val="single" w:sz="4" w:space="0" w:color="000000"/>
              <w:right w:val="single" w:sz="4" w:space="0" w:color="000000"/>
            </w:tcBorders>
            <w:vAlign w:val="center"/>
          </w:tcPr>
          <w:p w14:paraId="0913F43F" w14:textId="5FAA87CD" w:rsidR="004638D1" w:rsidRDefault="004638D1" w:rsidP="004638D1">
            <w:pPr>
              <w:spacing w:after="0" w:line="259" w:lineRule="auto"/>
              <w:ind w:left="0" w:firstLine="0"/>
              <w:jc w:val="left"/>
            </w:pPr>
            <w:r>
              <w:rPr>
                <w:sz w:val="16"/>
              </w:rPr>
              <w:t xml:space="preserve">ANO      </w:t>
            </w:r>
          </w:p>
        </w:tc>
      </w:tr>
      <w:tr w:rsidR="004638D1" w14:paraId="79D0AED7"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226C338C" w14:textId="77777777" w:rsidR="004638D1" w:rsidRDefault="004638D1" w:rsidP="004638D1">
            <w:pPr>
              <w:spacing w:after="0" w:line="259" w:lineRule="auto"/>
              <w:ind w:left="0" w:firstLine="0"/>
              <w:jc w:val="left"/>
            </w:pPr>
            <w:r>
              <w:t xml:space="preserve">Podpora standardního Linux </w:t>
            </w:r>
            <w:proofErr w:type="spellStart"/>
            <w:r>
              <w:t>Shellu</w:t>
            </w:r>
            <w:proofErr w:type="spellEnd"/>
            <w:r>
              <w:t xml:space="preserve"> (BASH) pro debugging a skriptování </w:t>
            </w:r>
          </w:p>
        </w:tc>
        <w:tc>
          <w:tcPr>
            <w:tcW w:w="1345" w:type="dxa"/>
            <w:tcBorders>
              <w:top w:val="single" w:sz="4" w:space="0" w:color="000000"/>
              <w:left w:val="single" w:sz="4" w:space="0" w:color="000000"/>
              <w:bottom w:val="single" w:sz="4" w:space="0" w:color="000000"/>
              <w:right w:val="single" w:sz="4" w:space="0" w:color="000000"/>
            </w:tcBorders>
          </w:tcPr>
          <w:p w14:paraId="2C02436C" w14:textId="77777777" w:rsidR="004638D1" w:rsidRDefault="004638D1" w:rsidP="004638D1">
            <w:pPr>
              <w:spacing w:after="0" w:line="259" w:lineRule="auto"/>
              <w:ind w:left="0" w:right="16"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DE15D99" w14:textId="2EE84390" w:rsidR="004638D1" w:rsidRDefault="004638D1" w:rsidP="004638D1">
            <w:pPr>
              <w:spacing w:after="0" w:line="259" w:lineRule="auto"/>
              <w:ind w:left="0" w:firstLine="0"/>
              <w:jc w:val="left"/>
            </w:pPr>
            <w:r>
              <w:rPr>
                <w:sz w:val="16"/>
              </w:rPr>
              <w:t xml:space="preserve">ANO      </w:t>
            </w:r>
          </w:p>
        </w:tc>
      </w:tr>
      <w:tr w:rsidR="004638D1" w14:paraId="55DDF4C6"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55D05C79" w14:textId="77777777" w:rsidR="004638D1" w:rsidRDefault="004638D1" w:rsidP="004638D1">
            <w:pPr>
              <w:spacing w:after="0" w:line="259" w:lineRule="auto"/>
              <w:ind w:left="0" w:firstLine="0"/>
              <w:jc w:val="left"/>
            </w:pPr>
            <w:r>
              <w:t xml:space="preserve">Podpora TACACS+ </w:t>
            </w:r>
          </w:p>
        </w:tc>
        <w:tc>
          <w:tcPr>
            <w:tcW w:w="1345" w:type="dxa"/>
            <w:tcBorders>
              <w:top w:val="single" w:sz="4" w:space="0" w:color="000000"/>
              <w:left w:val="single" w:sz="4" w:space="0" w:color="000000"/>
              <w:bottom w:val="single" w:sz="4" w:space="0" w:color="000000"/>
              <w:right w:val="single" w:sz="4" w:space="0" w:color="000000"/>
            </w:tcBorders>
          </w:tcPr>
          <w:p w14:paraId="35787D3A" w14:textId="77777777" w:rsidR="004638D1" w:rsidRDefault="004638D1" w:rsidP="004638D1">
            <w:pPr>
              <w:spacing w:after="0" w:line="259" w:lineRule="auto"/>
              <w:ind w:left="0" w:right="16"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6A68E9CB" w14:textId="594FADCB" w:rsidR="004638D1" w:rsidRDefault="004638D1" w:rsidP="004638D1">
            <w:pPr>
              <w:spacing w:after="0" w:line="259" w:lineRule="auto"/>
              <w:ind w:left="0" w:firstLine="0"/>
              <w:jc w:val="left"/>
            </w:pPr>
            <w:r>
              <w:t xml:space="preserve"> </w:t>
            </w:r>
            <w:r>
              <w:rPr>
                <w:sz w:val="16"/>
              </w:rPr>
              <w:t xml:space="preserve">ANO   </w:t>
            </w:r>
          </w:p>
        </w:tc>
      </w:tr>
      <w:tr w:rsidR="004638D1" w14:paraId="37159758"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3F043C93" w14:textId="77777777" w:rsidR="004638D1" w:rsidRDefault="004638D1" w:rsidP="004638D1">
            <w:pPr>
              <w:spacing w:after="0" w:line="259" w:lineRule="auto"/>
              <w:ind w:left="0" w:firstLine="0"/>
              <w:jc w:val="left"/>
            </w:pPr>
            <w:r>
              <w:t xml:space="preserve">Analýza síťového provozu </w:t>
            </w:r>
            <w:proofErr w:type="spellStart"/>
            <w:r>
              <w:t>sFlow</w:t>
            </w:r>
            <w:proofErr w:type="spellEnd"/>
            <w:r>
              <w:t xml:space="preserve"> podle RFC 3176 </w:t>
            </w:r>
          </w:p>
        </w:tc>
        <w:tc>
          <w:tcPr>
            <w:tcW w:w="1345" w:type="dxa"/>
            <w:tcBorders>
              <w:top w:val="single" w:sz="4" w:space="0" w:color="000000"/>
              <w:left w:val="single" w:sz="4" w:space="0" w:color="000000"/>
              <w:bottom w:val="single" w:sz="4" w:space="0" w:color="000000"/>
              <w:right w:val="single" w:sz="4" w:space="0" w:color="000000"/>
            </w:tcBorders>
          </w:tcPr>
          <w:p w14:paraId="2094BBC8" w14:textId="77777777" w:rsidR="004638D1" w:rsidRDefault="004638D1" w:rsidP="004638D1">
            <w:pPr>
              <w:spacing w:after="0" w:line="259" w:lineRule="auto"/>
              <w:ind w:left="0" w:right="16"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04F49C1C" w14:textId="6D2D1D78" w:rsidR="004638D1" w:rsidRDefault="004638D1" w:rsidP="004638D1">
            <w:pPr>
              <w:spacing w:after="0" w:line="259" w:lineRule="auto"/>
              <w:ind w:left="0" w:firstLine="0"/>
              <w:jc w:val="left"/>
            </w:pPr>
            <w:r>
              <w:rPr>
                <w:sz w:val="16"/>
              </w:rPr>
              <w:t xml:space="preserve">ANO      </w:t>
            </w:r>
          </w:p>
        </w:tc>
      </w:tr>
      <w:tr w:rsidR="004638D1" w14:paraId="5609F144" w14:textId="77777777">
        <w:trPr>
          <w:trHeight w:val="742"/>
        </w:trPr>
        <w:tc>
          <w:tcPr>
            <w:tcW w:w="7057" w:type="dxa"/>
            <w:tcBorders>
              <w:top w:val="single" w:sz="4" w:space="0" w:color="000000"/>
              <w:left w:val="single" w:sz="4" w:space="0" w:color="000000"/>
              <w:bottom w:val="single" w:sz="4" w:space="0" w:color="000000"/>
              <w:right w:val="single" w:sz="4" w:space="0" w:color="000000"/>
            </w:tcBorders>
          </w:tcPr>
          <w:p w14:paraId="525BD526" w14:textId="77777777" w:rsidR="004638D1" w:rsidRDefault="004638D1" w:rsidP="004638D1">
            <w:pPr>
              <w:spacing w:after="0" w:line="259" w:lineRule="auto"/>
              <w:jc w:val="left"/>
            </w:pPr>
            <w:r>
              <w:t xml:space="preserve">Ochrana proti nahrání modifikovaného SW do zařízení prostřednictvím image </w:t>
            </w:r>
            <w:proofErr w:type="spellStart"/>
            <w:r>
              <w:t>signing</w:t>
            </w:r>
            <w:proofErr w:type="spellEnd"/>
            <w:r>
              <w:t xml:space="preserve"> a funkce </w:t>
            </w:r>
            <w:proofErr w:type="spellStart"/>
            <w:r>
              <w:t>secure</w:t>
            </w:r>
            <w:proofErr w:type="spellEnd"/>
            <w:r>
              <w:t xml:space="preserve"> </w:t>
            </w:r>
            <w:proofErr w:type="spellStart"/>
            <w:r>
              <w:t>boot</w:t>
            </w:r>
            <w:proofErr w:type="spellEnd"/>
            <w:r>
              <w:t xml:space="preserve">, která ověřuje autentičnost a integritu OS zařízení prostřednictvím TPM chipu </w:t>
            </w:r>
          </w:p>
        </w:tc>
        <w:tc>
          <w:tcPr>
            <w:tcW w:w="1345" w:type="dxa"/>
            <w:tcBorders>
              <w:top w:val="single" w:sz="4" w:space="0" w:color="000000"/>
              <w:left w:val="single" w:sz="4" w:space="0" w:color="000000"/>
              <w:bottom w:val="single" w:sz="4" w:space="0" w:color="000000"/>
              <w:right w:val="single" w:sz="4" w:space="0" w:color="000000"/>
            </w:tcBorders>
            <w:vAlign w:val="bottom"/>
          </w:tcPr>
          <w:p w14:paraId="280CE5E7" w14:textId="77777777" w:rsidR="004638D1" w:rsidRDefault="004638D1" w:rsidP="004638D1">
            <w:pPr>
              <w:spacing w:after="0" w:line="259" w:lineRule="auto"/>
              <w:ind w:left="0" w:right="16"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vAlign w:val="center"/>
          </w:tcPr>
          <w:p w14:paraId="11DC9341" w14:textId="375E250C" w:rsidR="004638D1" w:rsidRDefault="004638D1" w:rsidP="004638D1">
            <w:pPr>
              <w:spacing w:after="0" w:line="259" w:lineRule="auto"/>
              <w:ind w:left="0" w:firstLine="0"/>
              <w:jc w:val="left"/>
            </w:pPr>
            <w:r>
              <w:rPr>
                <w:sz w:val="16"/>
              </w:rPr>
              <w:t xml:space="preserve">ANO      </w:t>
            </w:r>
          </w:p>
        </w:tc>
      </w:tr>
      <w:tr w:rsidR="004638D1" w14:paraId="3DC9A675"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56799093" w14:textId="77777777" w:rsidR="004638D1" w:rsidRDefault="004638D1" w:rsidP="004638D1">
            <w:pPr>
              <w:spacing w:after="0" w:line="259" w:lineRule="auto"/>
              <w:ind w:left="0" w:firstLine="0"/>
              <w:jc w:val="left"/>
            </w:pPr>
            <w:r>
              <w:t xml:space="preserve">Port </w:t>
            </w:r>
            <w:proofErr w:type="spellStart"/>
            <w:r>
              <w:t>mirroring</w:t>
            </w:r>
            <w:proofErr w:type="spellEnd"/>
            <w:r>
              <w:t xml:space="preserve">, alespoň 4 různé obousměrné session: SPAN, ERSPAN </w:t>
            </w:r>
          </w:p>
        </w:tc>
        <w:tc>
          <w:tcPr>
            <w:tcW w:w="1345" w:type="dxa"/>
            <w:tcBorders>
              <w:top w:val="single" w:sz="4" w:space="0" w:color="000000"/>
              <w:left w:val="single" w:sz="4" w:space="0" w:color="000000"/>
              <w:bottom w:val="single" w:sz="4" w:space="0" w:color="000000"/>
              <w:right w:val="single" w:sz="4" w:space="0" w:color="000000"/>
            </w:tcBorders>
          </w:tcPr>
          <w:p w14:paraId="10AC2D33" w14:textId="77777777" w:rsidR="004638D1" w:rsidRDefault="004638D1" w:rsidP="004638D1">
            <w:pPr>
              <w:spacing w:after="0" w:line="259" w:lineRule="auto"/>
              <w:ind w:left="0" w:right="16"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384EB02E" w14:textId="320488AA" w:rsidR="004638D1" w:rsidRDefault="004638D1" w:rsidP="004638D1">
            <w:pPr>
              <w:spacing w:after="0" w:line="259" w:lineRule="auto"/>
              <w:ind w:left="0" w:firstLine="0"/>
              <w:jc w:val="left"/>
            </w:pPr>
            <w:r>
              <w:rPr>
                <w:sz w:val="16"/>
              </w:rPr>
              <w:t xml:space="preserve">ANO      </w:t>
            </w:r>
          </w:p>
        </w:tc>
      </w:tr>
      <w:tr w:rsidR="004638D1" w14:paraId="3B7E8ED5" w14:textId="77777777">
        <w:trPr>
          <w:trHeight w:val="300"/>
        </w:trPr>
        <w:tc>
          <w:tcPr>
            <w:tcW w:w="7057" w:type="dxa"/>
            <w:tcBorders>
              <w:top w:val="single" w:sz="4" w:space="0" w:color="000000"/>
              <w:left w:val="single" w:sz="4" w:space="0" w:color="000000"/>
              <w:bottom w:val="single" w:sz="4" w:space="0" w:color="000000"/>
              <w:right w:val="single" w:sz="4" w:space="0" w:color="000000"/>
            </w:tcBorders>
          </w:tcPr>
          <w:p w14:paraId="7C03B6DC" w14:textId="77777777" w:rsidR="004638D1" w:rsidRDefault="004638D1" w:rsidP="004638D1">
            <w:pPr>
              <w:spacing w:after="0" w:line="259" w:lineRule="auto"/>
              <w:ind w:left="0" w:firstLine="0"/>
              <w:jc w:val="left"/>
            </w:pPr>
            <w:r>
              <w:t xml:space="preserve">Podpora IP SLA pro měření zpoždění provozu </w:t>
            </w:r>
            <w:proofErr w:type="spellStart"/>
            <w:r>
              <w:t>VoIP</w:t>
            </w:r>
            <w:proofErr w:type="spellEnd"/>
            <w:r>
              <w:t xml:space="preserve"> </w:t>
            </w:r>
          </w:p>
        </w:tc>
        <w:tc>
          <w:tcPr>
            <w:tcW w:w="1345" w:type="dxa"/>
            <w:tcBorders>
              <w:top w:val="single" w:sz="4" w:space="0" w:color="000000"/>
              <w:left w:val="single" w:sz="4" w:space="0" w:color="000000"/>
              <w:bottom w:val="single" w:sz="4" w:space="0" w:color="000000"/>
              <w:right w:val="single" w:sz="4" w:space="0" w:color="000000"/>
            </w:tcBorders>
          </w:tcPr>
          <w:p w14:paraId="358B0664" w14:textId="77777777" w:rsidR="004638D1" w:rsidRDefault="004638D1" w:rsidP="004638D1">
            <w:pPr>
              <w:spacing w:after="0" w:line="259" w:lineRule="auto"/>
              <w:ind w:left="0" w:right="16"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3180F688" w14:textId="3DC334FB" w:rsidR="004638D1" w:rsidRDefault="004638D1" w:rsidP="004638D1">
            <w:pPr>
              <w:spacing w:after="0" w:line="259" w:lineRule="auto"/>
              <w:ind w:left="0" w:firstLine="0"/>
              <w:jc w:val="left"/>
            </w:pPr>
            <w:r>
              <w:t xml:space="preserve"> </w:t>
            </w:r>
            <w:r>
              <w:rPr>
                <w:sz w:val="16"/>
              </w:rPr>
              <w:t xml:space="preserve">ANO   </w:t>
            </w:r>
          </w:p>
        </w:tc>
      </w:tr>
      <w:tr w:rsidR="004638D1" w14:paraId="3862DF58" w14:textId="77777777">
        <w:trPr>
          <w:trHeight w:val="298"/>
        </w:trPr>
        <w:tc>
          <w:tcPr>
            <w:tcW w:w="7057" w:type="dxa"/>
            <w:tcBorders>
              <w:top w:val="single" w:sz="4" w:space="0" w:color="000000"/>
              <w:left w:val="single" w:sz="4" w:space="0" w:color="000000"/>
              <w:bottom w:val="single" w:sz="4" w:space="0" w:color="000000"/>
              <w:right w:val="single" w:sz="4" w:space="0" w:color="000000"/>
            </w:tcBorders>
          </w:tcPr>
          <w:p w14:paraId="013A498A" w14:textId="77777777" w:rsidR="004638D1" w:rsidRDefault="004638D1" w:rsidP="004638D1">
            <w:pPr>
              <w:spacing w:after="0" w:line="259" w:lineRule="auto"/>
              <w:ind w:left="0" w:firstLine="0"/>
              <w:jc w:val="left"/>
            </w:pPr>
            <w:r>
              <w:t xml:space="preserve">Podpora </w:t>
            </w:r>
            <w:proofErr w:type="spellStart"/>
            <w:r>
              <w:t>Zero</w:t>
            </w:r>
            <w:proofErr w:type="spellEnd"/>
            <w:r>
              <w:t xml:space="preserve"> </w:t>
            </w:r>
            <w:proofErr w:type="spellStart"/>
            <w:r>
              <w:t>Touch</w:t>
            </w:r>
            <w:proofErr w:type="spellEnd"/>
            <w:r>
              <w:t xml:space="preserve"> </w:t>
            </w:r>
            <w:proofErr w:type="spellStart"/>
            <w:r>
              <w:t>Provisioning</w:t>
            </w:r>
            <w:proofErr w:type="spellEnd"/>
            <w:r>
              <w:t xml:space="preserve"> (ZTP) </w:t>
            </w:r>
          </w:p>
        </w:tc>
        <w:tc>
          <w:tcPr>
            <w:tcW w:w="1345" w:type="dxa"/>
            <w:tcBorders>
              <w:top w:val="single" w:sz="4" w:space="0" w:color="000000"/>
              <w:left w:val="single" w:sz="4" w:space="0" w:color="000000"/>
              <w:bottom w:val="single" w:sz="4" w:space="0" w:color="000000"/>
              <w:right w:val="single" w:sz="4" w:space="0" w:color="000000"/>
            </w:tcBorders>
          </w:tcPr>
          <w:p w14:paraId="3423E38A" w14:textId="77777777" w:rsidR="004638D1" w:rsidRDefault="004638D1" w:rsidP="004638D1">
            <w:pPr>
              <w:spacing w:after="0" w:line="259" w:lineRule="auto"/>
              <w:ind w:left="0" w:right="16" w:firstLine="0"/>
              <w:jc w:val="center"/>
            </w:pPr>
            <w:r>
              <w:t xml:space="preserve">ano </w:t>
            </w:r>
          </w:p>
        </w:tc>
        <w:tc>
          <w:tcPr>
            <w:tcW w:w="1176" w:type="dxa"/>
            <w:tcBorders>
              <w:top w:val="single" w:sz="4" w:space="0" w:color="000000"/>
              <w:left w:val="single" w:sz="4" w:space="0" w:color="000000"/>
              <w:bottom w:val="single" w:sz="4" w:space="0" w:color="000000"/>
              <w:right w:val="single" w:sz="4" w:space="0" w:color="000000"/>
            </w:tcBorders>
          </w:tcPr>
          <w:p w14:paraId="5FDCE5A5" w14:textId="5F47E2C9" w:rsidR="004638D1" w:rsidRDefault="004638D1" w:rsidP="004638D1">
            <w:pPr>
              <w:spacing w:after="0" w:line="259" w:lineRule="auto"/>
              <w:ind w:left="0" w:firstLine="0"/>
              <w:jc w:val="left"/>
            </w:pPr>
            <w:r>
              <w:rPr>
                <w:sz w:val="16"/>
              </w:rPr>
              <w:t xml:space="preserve">ANO      </w:t>
            </w:r>
          </w:p>
        </w:tc>
      </w:tr>
    </w:tbl>
    <w:p w14:paraId="441F0072" w14:textId="77777777" w:rsidR="00874C6D" w:rsidRDefault="00000000">
      <w:pPr>
        <w:spacing w:after="0" w:line="259" w:lineRule="auto"/>
        <w:ind w:left="0" w:firstLine="0"/>
        <w:jc w:val="left"/>
      </w:pPr>
      <w:r>
        <w:rPr>
          <w:b/>
        </w:rPr>
        <w:t xml:space="preserve"> </w:t>
      </w:r>
    </w:p>
    <w:p w14:paraId="7460E835" w14:textId="77777777" w:rsidR="00874C6D" w:rsidRDefault="00000000">
      <w:pPr>
        <w:spacing w:after="4" w:line="265" w:lineRule="auto"/>
        <w:jc w:val="left"/>
      </w:pPr>
      <w:r>
        <w:rPr>
          <w:b/>
        </w:rPr>
        <w:t xml:space="preserve">Ostatní podmínky: </w:t>
      </w:r>
    </w:p>
    <w:p w14:paraId="44B92E71" w14:textId="77777777" w:rsidR="00874C6D" w:rsidRDefault="00000000">
      <w:pPr>
        <w:numPr>
          <w:ilvl w:val="1"/>
          <w:numId w:val="7"/>
        </w:numPr>
        <w:spacing w:after="21"/>
        <w:ind w:right="3" w:hanging="360"/>
      </w:pPr>
      <w:r>
        <w:t xml:space="preserve">Hardware musí být dodán zcela nový, plně funkční a kompletní (včetně příslušenství). </w:t>
      </w:r>
    </w:p>
    <w:p w14:paraId="0F378231" w14:textId="77777777" w:rsidR="00874C6D" w:rsidRDefault="00000000">
      <w:pPr>
        <w:numPr>
          <w:ilvl w:val="1"/>
          <w:numId w:val="7"/>
        </w:numPr>
        <w:spacing w:after="12" w:line="259" w:lineRule="auto"/>
        <w:ind w:right="3" w:hanging="360"/>
      </w:pPr>
      <w:r>
        <w:t xml:space="preserve">Dodávka musí obsahovat veškeré potřebné licence pro splnění požadovaných vlastností a parametrů. </w:t>
      </w:r>
    </w:p>
    <w:p w14:paraId="5F8A3CCF" w14:textId="77777777" w:rsidR="00874C6D" w:rsidRDefault="00000000">
      <w:pPr>
        <w:numPr>
          <w:ilvl w:val="1"/>
          <w:numId w:val="7"/>
        </w:numPr>
        <w:spacing w:after="0"/>
        <w:ind w:right="3" w:hanging="360"/>
      </w:pPr>
      <w:r>
        <w:t xml:space="preserve">Je požadována záruka na hardware s výměnou NBD v délce 60 měsíců. Tato záruka musí být garantovaná výrobcem zařízení. </w:t>
      </w:r>
    </w:p>
    <w:p w14:paraId="554BB514" w14:textId="77777777" w:rsidR="00874C6D" w:rsidRDefault="00000000">
      <w:pPr>
        <w:spacing w:after="0" w:line="259" w:lineRule="auto"/>
        <w:ind w:left="0" w:firstLine="0"/>
        <w:jc w:val="left"/>
      </w:pPr>
      <w:r>
        <w:rPr>
          <w:sz w:val="16"/>
        </w:rPr>
        <w:t xml:space="preserve"> </w:t>
      </w:r>
    </w:p>
    <w:p w14:paraId="546E9EF9" w14:textId="77777777" w:rsidR="00874C6D" w:rsidRDefault="00000000">
      <w:pPr>
        <w:spacing w:after="0" w:line="259" w:lineRule="auto"/>
        <w:ind w:left="0" w:firstLine="0"/>
        <w:jc w:val="left"/>
      </w:pPr>
      <w:r>
        <w:rPr>
          <w:sz w:val="16"/>
        </w:rPr>
        <w:t xml:space="preserve"> </w:t>
      </w:r>
    </w:p>
    <w:p w14:paraId="32D5A713" w14:textId="77777777" w:rsidR="00874C6D" w:rsidRDefault="00000000">
      <w:pPr>
        <w:tabs>
          <w:tab w:val="center" w:pos="4174"/>
        </w:tabs>
        <w:spacing w:after="47" w:line="259" w:lineRule="auto"/>
        <w:ind w:left="-15" w:firstLine="0"/>
        <w:jc w:val="left"/>
      </w:pPr>
      <w:r>
        <w:rPr>
          <w:b/>
          <w:sz w:val="16"/>
        </w:rPr>
        <w:t xml:space="preserve">1x </w:t>
      </w:r>
      <w:r>
        <w:rPr>
          <w:b/>
          <w:sz w:val="16"/>
        </w:rPr>
        <w:tab/>
        <w:t xml:space="preserve">Centrální přepínač </w:t>
      </w:r>
      <w:proofErr w:type="gramStart"/>
      <w:r>
        <w:rPr>
          <w:b/>
          <w:sz w:val="16"/>
        </w:rPr>
        <w:t>24x1000Mbps - záruka</w:t>
      </w:r>
      <w:proofErr w:type="gramEnd"/>
      <w:r>
        <w:rPr>
          <w:b/>
          <w:sz w:val="16"/>
        </w:rPr>
        <w:t xml:space="preserve"> 60měsíců + 38x 10G SFP+ LC SM Transceiver - záruka 36měsíců </w:t>
      </w:r>
    </w:p>
    <w:p w14:paraId="49775DF7" w14:textId="77777777" w:rsidR="00874C6D" w:rsidRDefault="00000000">
      <w:pPr>
        <w:spacing w:after="0" w:line="259" w:lineRule="auto"/>
        <w:ind w:left="0" w:firstLine="0"/>
        <w:jc w:val="left"/>
      </w:pPr>
      <w:r>
        <w:rPr>
          <w:sz w:val="24"/>
        </w:rPr>
        <w:t xml:space="preserve"> </w:t>
      </w:r>
    </w:p>
    <w:p w14:paraId="035CB350" w14:textId="77777777" w:rsidR="00874C6D" w:rsidRDefault="00000000">
      <w:pPr>
        <w:spacing w:after="0" w:line="259" w:lineRule="auto"/>
        <w:ind w:left="0" w:firstLine="0"/>
        <w:jc w:val="left"/>
      </w:pPr>
      <w:r>
        <w:rPr>
          <w:sz w:val="24"/>
        </w:rPr>
        <w:t xml:space="preserve"> </w:t>
      </w:r>
    </w:p>
    <w:tbl>
      <w:tblPr>
        <w:tblStyle w:val="TableGrid"/>
        <w:tblW w:w="9576" w:type="dxa"/>
        <w:tblInd w:w="-249" w:type="dxa"/>
        <w:tblCellMar>
          <w:top w:w="34" w:type="dxa"/>
          <w:left w:w="69" w:type="dxa"/>
          <w:bottom w:w="0" w:type="dxa"/>
          <w:right w:w="51" w:type="dxa"/>
        </w:tblCellMar>
        <w:tblLook w:val="04A0" w:firstRow="1" w:lastRow="0" w:firstColumn="1" w:lastColumn="0" w:noHBand="0" w:noVBand="1"/>
      </w:tblPr>
      <w:tblGrid>
        <w:gridCol w:w="7054"/>
        <w:gridCol w:w="1773"/>
        <w:gridCol w:w="749"/>
      </w:tblGrid>
      <w:tr w:rsidR="00874C6D" w14:paraId="6199D043" w14:textId="77777777">
        <w:trPr>
          <w:trHeight w:val="396"/>
        </w:trPr>
        <w:tc>
          <w:tcPr>
            <w:tcW w:w="705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657AABA" w14:textId="77777777" w:rsidR="00874C6D" w:rsidRDefault="00000000">
            <w:pPr>
              <w:spacing w:after="0" w:line="259" w:lineRule="auto"/>
              <w:ind w:left="0" w:right="19" w:firstLine="0"/>
              <w:jc w:val="center"/>
            </w:pPr>
            <w:r>
              <w:rPr>
                <w:b/>
                <w:sz w:val="16"/>
              </w:rPr>
              <w:t xml:space="preserve">Požadavek na funkcionalitu </w:t>
            </w:r>
          </w:p>
        </w:tc>
        <w:tc>
          <w:tcPr>
            <w:tcW w:w="177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C3D70EC" w14:textId="77777777" w:rsidR="00874C6D" w:rsidRDefault="00000000">
            <w:pPr>
              <w:spacing w:after="0" w:line="259" w:lineRule="auto"/>
              <w:ind w:left="0" w:right="18" w:firstLine="0"/>
              <w:jc w:val="center"/>
            </w:pPr>
            <w:r>
              <w:rPr>
                <w:b/>
                <w:sz w:val="16"/>
              </w:rPr>
              <w:t xml:space="preserve">Minimální požadavky </w:t>
            </w:r>
          </w:p>
        </w:tc>
        <w:tc>
          <w:tcPr>
            <w:tcW w:w="749" w:type="dxa"/>
            <w:tcBorders>
              <w:top w:val="single" w:sz="4" w:space="0" w:color="000000"/>
              <w:left w:val="single" w:sz="4" w:space="0" w:color="000000"/>
              <w:bottom w:val="single" w:sz="4" w:space="0" w:color="000000"/>
              <w:right w:val="single" w:sz="4" w:space="0" w:color="000000"/>
            </w:tcBorders>
            <w:shd w:val="clear" w:color="auto" w:fill="C0C0C0"/>
          </w:tcPr>
          <w:p w14:paraId="1C21CEED" w14:textId="77777777" w:rsidR="00874C6D" w:rsidRDefault="00000000">
            <w:pPr>
              <w:spacing w:after="0" w:line="259" w:lineRule="auto"/>
              <w:ind w:left="57" w:firstLine="0"/>
              <w:jc w:val="left"/>
            </w:pPr>
            <w:r>
              <w:rPr>
                <w:b/>
                <w:sz w:val="16"/>
              </w:rPr>
              <w:t xml:space="preserve">Splňuje </w:t>
            </w:r>
          </w:p>
          <w:p w14:paraId="580C0E9F" w14:textId="77777777" w:rsidR="00874C6D" w:rsidRDefault="00000000">
            <w:pPr>
              <w:spacing w:after="0" w:line="259" w:lineRule="auto"/>
              <w:ind w:left="31" w:firstLine="0"/>
              <w:jc w:val="left"/>
            </w:pPr>
            <w:r>
              <w:rPr>
                <w:b/>
                <w:sz w:val="16"/>
              </w:rPr>
              <w:t xml:space="preserve">ANO/NE </w:t>
            </w:r>
          </w:p>
        </w:tc>
      </w:tr>
      <w:tr w:rsidR="00874C6D" w14:paraId="3CFE22C9" w14:textId="77777777">
        <w:trPr>
          <w:trHeight w:val="301"/>
        </w:trPr>
        <w:tc>
          <w:tcPr>
            <w:tcW w:w="7054" w:type="dxa"/>
            <w:tcBorders>
              <w:top w:val="single" w:sz="4" w:space="0" w:color="000000"/>
              <w:left w:val="single" w:sz="4" w:space="0" w:color="000000"/>
              <w:bottom w:val="single" w:sz="4" w:space="0" w:color="000000"/>
              <w:right w:val="single" w:sz="4" w:space="0" w:color="000000"/>
            </w:tcBorders>
            <w:vAlign w:val="bottom"/>
          </w:tcPr>
          <w:p w14:paraId="64D786C2" w14:textId="77777777" w:rsidR="00874C6D" w:rsidRDefault="00000000">
            <w:pPr>
              <w:spacing w:after="0" w:line="259" w:lineRule="auto"/>
              <w:ind w:left="0" w:firstLine="0"/>
              <w:jc w:val="left"/>
            </w:pPr>
            <w:r>
              <w:rPr>
                <w:b/>
                <w:sz w:val="16"/>
              </w:rPr>
              <w:t xml:space="preserve">Základní vlastnosti </w:t>
            </w:r>
          </w:p>
        </w:tc>
        <w:tc>
          <w:tcPr>
            <w:tcW w:w="1773" w:type="dxa"/>
            <w:tcBorders>
              <w:top w:val="single" w:sz="4" w:space="0" w:color="000000"/>
              <w:left w:val="single" w:sz="4" w:space="0" w:color="000000"/>
              <w:bottom w:val="single" w:sz="4" w:space="0" w:color="000000"/>
              <w:right w:val="single" w:sz="4" w:space="0" w:color="000000"/>
            </w:tcBorders>
            <w:vAlign w:val="bottom"/>
          </w:tcPr>
          <w:p w14:paraId="3B59BA50" w14:textId="77777777" w:rsidR="00874C6D" w:rsidRDefault="00000000">
            <w:pPr>
              <w:spacing w:after="0" w:line="259" w:lineRule="auto"/>
              <w:ind w:left="18" w:firstLine="0"/>
              <w:jc w:val="center"/>
            </w:pPr>
            <w:r>
              <w:rPr>
                <w:sz w:val="16"/>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7C4D4FDF" w14:textId="77777777" w:rsidR="00874C6D" w:rsidRDefault="00000000">
            <w:pPr>
              <w:spacing w:after="0" w:line="259" w:lineRule="auto"/>
              <w:ind w:left="2" w:firstLine="0"/>
              <w:jc w:val="left"/>
            </w:pPr>
            <w:r>
              <w:rPr>
                <w:sz w:val="16"/>
              </w:rPr>
              <w:t xml:space="preserve">  </w:t>
            </w:r>
          </w:p>
        </w:tc>
      </w:tr>
      <w:tr w:rsidR="004638D1" w14:paraId="48AC2BDA" w14:textId="77777777" w:rsidTr="00C73ED4">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7C894DC3" w14:textId="77777777" w:rsidR="004638D1" w:rsidRDefault="004638D1" w:rsidP="004638D1">
            <w:pPr>
              <w:spacing w:after="0" w:line="259" w:lineRule="auto"/>
              <w:ind w:left="0" w:firstLine="0"/>
              <w:jc w:val="left"/>
            </w:pPr>
            <w:r>
              <w:rPr>
                <w:sz w:val="16"/>
              </w:rPr>
              <w:t xml:space="preserve">Třída zařízení: přepínač </w:t>
            </w:r>
          </w:p>
        </w:tc>
        <w:tc>
          <w:tcPr>
            <w:tcW w:w="1773" w:type="dxa"/>
            <w:tcBorders>
              <w:top w:val="single" w:sz="4" w:space="0" w:color="000000"/>
              <w:left w:val="single" w:sz="4" w:space="0" w:color="000000"/>
              <w:bottom w:val="single" w:sz="4" w:space="0" w:color="000000"/>
              <w:right w:val="single" w:sz="4" w:space="0" w:color="000000"/>
            </w:tcBorders>
            <w:vAlign w:val="bottom"/>
          </w:tcPr>
          <w:p w14:paraId="3A791C63"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5342E731" w14:textId="48DC9C4B" w:rsidR="004638D1" w:rsidRDefault="004638D1" w:rsidP="004638D1">
            <w:pPr>
              <w:spacing w:after="0" w:line="259" w:lineRule="auto"/>
              <w:ind w:left="2" w:firstLine="0"/>
              <w:jc w:val="left"/>
            </w:pPr>
            <w:r>
              <w:rPr>
                <w:sz w:val="16"/>
              </w:rPr>
              <w:t xml:space="preserve">ANO      </w:t>
            </w:r>
          </w:p>
        </w:tc>
      </w:tr>
      <w:tr w:rsidR="004638D1" w14:paraId="3C687492"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101B1700" w14:textId="77777777" w:rsidR="004638D1" w:rsidRDefault="004638D1" w:rsidP="004638D1">
            <w:pPr>
              <w:spacing w:after="0" w:line="259" w:lineRule="auto"/>
              <w:ind w:left="0" w:firstLine="0"/>
              <w:jc w:val="left"/>
            </w:pPr>
            <w:r>
              <w:rPr>
                <w:sz w:val="16"/>
              </w:rPr>
              <w:t xml:space="preserve">Formát zařízení do racku </w:t>
            </w:r>
          </w:p>
        </w:tc>
        <w:tc>
          <w:tcPr>
            <w:tcW w:w="1773" w:type="dxa"/>
            <w:tcBorders>
              <w:top w:val="single" w:sz="4" w:space="0" w:color="000000"/>
              <w:left w:val="single" w:sz="4" w:space="0" w:color="000000"/>
              <w:bottom w:val="single" w:sz="4" w:space="0" w:color="000000"/>
              <w:right w:val="single" w:sz="4" w:space="0" w:color="000000"/>
            </w:tcBorders>
            <w:vAlign w:val="bottom"/>
          </w:tcPr>
          <w:p w14:paraId="7A4E1571"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09983F8" w14:textId="0165D498" w:rsidR="004638D1" w:rsidRDefault="004638D1" w:rsidP="004638D1">
            <w:pPr>
              <w:spacing w:after="0" w:line="259" w:lineRule="auto"/>
              <w:ind w:left="2" w:firstLine="0"/>
              <w:jc w:val="left"/>
            </w:pPr>
            <w:r>
              <w:rPr>
                <w:sz w:val="16"/>
              </w:rPr>
              <w:t xml:space="preserve">ANO      </w:t>
            </w:r>
          </w:p>
        </w:tc>
      </w:tr>
      <w:tr w:rsidR="004638D1" w14:paraId="03C237E6" w14:textId="77777777">
        <w:trPr>
          <w:trHeight w:val="360"/>
        </w:trPr>
        <w:tc>
          <w:tcPr>
            <w:tcW w:w="7054" w:type="dxa"/>
            <w:tcBorders>
              <w:top w:val="single" w:sz="4" w:space="0" w:color="000000"/>
              <w:left w:val="single" w:sz="4" w:space="0" w:color="000000"/>
              <w:bottom w:val="single" w:sz="4" w:space="0" w:color="000000"/>
              <w:right w:val="single" w:sz="4" w:space="0" w:color="000000"/>
            </w:tcBorders>
            <w:vAlign w:val="bottom"/>
          </w:tcPr>
          <w:p w14:paraId="0E4CD6B7" w14:textId="77777777" w:rsidR="004638D1" w:rsidRDefault="004638D1" w:rsidP="004638D1">
            <w:pPr>
              <w:spacing w:after="0" w:line="259" w:lineRule="auto"/>
              <w:ind w:left="0" w:firstLine="0"/>
              <w:jc w:val="left"/>
            </w:pPr>
            <w:r>
              <w:rPr>
                <w:sz w:val="16"/>
              </w:rPr>
              <w:t xml:space="preserve">Velikost zařízení: 1U </w:t>
            </w:r>
          </w:p>
        </w:tc>
        <w:tc>
          <w:tcPr>
            <w:tcW w:w="1773" w:type="dxa"/>
            <w:tcBorders>
              <w:top w:val="single" w:sz="4" w:space="0" w:color="000000"/>
              <w:left w:val="single" w:sz="4" w:space="0" w:color="000000"/>
              <w:bottom w:val="single" w:sz="4" w:space="0" w:color="000000"/>
              <w:right w:val="single" w:sz="4" w:space="0" w:color="000000"/>
            </w:tcBorders>
            <w:vAlign w:val="bottom"/>
          </w:tcPr>
          <w:p w14:paraId="34D5DD82"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B9F9275" w14:textId="2F9DED52" w:rsidR="004638D1" w:rsidRDefault="004638D1" w:rsidP="004638D1">
            <w:pPr>
              <w:spacing w:after="0" w:line="259" w:lineRule="auto"/>
              <w:ind w:left="2" w:firstLine="0"/>
              <w:jc w:val="left"/>
            </w:pPr>
            <w:r>
              <w:t xml:space="preserve"> </w:t>
            </w:r>
            <w:r>
              <w:rPr>
                <w:sz w:val="16"/>
              </w:rPr>
              <w:t xml:space="preserve">ANO   </w:t>
            </w:r>
          </w:p>
        </w:tc>
      </w:tr>
      <w:tr w:rsidR="004638D1" w14:paraId="42D9443F" w14:textId="77777777" w:rsidTr="00C73ED4">
        <w:trPr>
          <w:trHeight w:val="401"/>
        </w:trPr>
        <w:tc>
          <w:tcPr>
            <w:tcW w:w="7054" w:type="dxa"/>
            <w:tcBorders>
              <w:top w:val="single" w:sz="4" w:space="0" w:color="000000"/>
              <w:left w:val="single" w:sz="4" w:space="0" w:color="000000"/>
              <w:bottom w:val="single" w:sz="4" w:space="0" w:color="000000"/>
              <w:right w:val="single" w:sz="4" w:space="0" w:color="000000"/>
            </w:tcBorders>
            <w:vAlign w:val="bottom"/>
          </w:tcPr>
          <w:p w14:paraId="4CE7182B" w14:textId="77777777" w:rsidR="004638D1" w:rsidRDefault="004638D1" w:rsidP="004638D1">
            <w:pPr>
              <w:spacing w:after="0" w:line="259" w:lineRule="auto"/>
              <w:ind w:left="0" w:firstLine="0"/>
              <w:jc w:val="left"/>
            </w:pPr>
            <w:r>
              <w:rPr>
                <w:sz w:val="16"/>
              </w:rPr>
              <w:t xml:space="preserve">Počet 1Gbit/s metalických portů </w:t>
            </w:r>
          </w:p>
        </w:tc>
        <w:tc>
          <w:tcPr>
            <w:tcW w:w="1773" w:type="dxa"/>
            <w:tcBorders>
              <w:top w:val="single" w:sz="4" w:space="0" w:color="000000"/>
              <w:left w:val="single" w:sz="4" w:space="0" w:color="000000"/>
              <w:bottom w:val="single" w:sz="4" w:space="0" w:color="000000"/>
              <w:right w:val="single" w:sz="4" w:space="0" w:color="000000"/>
            </w:tcBorders>
          </w:tcPr>
          <w:p w14:paraId="58970A81" w14:textId="77777777" w:rsidR="004638D1" w:rsidRDefault="004638D1" w:rsidP="004638D1">
            <w:pPr>
              <w:spacing w:after="0" w:line="259" w:lineRule="auto"/>
              <w:ind w:left="0" w:firstLine="0"/>
              <w:jc w:val="center"/>
            </w:pPr>
            <w:r>
              <w:rPr>
                <w:sz w:val="16"/>
              </w:rPr>
              <w:t xml:space="preserve">24x 10/100/1000Mbps RJ45 </w:t>
            </w:r>
          </w:p>
        </w:tc>
        <w:tc>
          <w:tcPr>
            <w:tcW w:w="749" w:type="dxa"/>
            <w:tcBorders>
              <w:top w:val="single" w:sz="4" w:space="0" w:color="000000"/>
              <w:left w:val="single" w:sz="4" w:space="0" w:color="000000"/>
              <w:bottom w:val="single" w:sz="4" w:space="0" w:color="000000"/>
              <w:right w:val="single" w:sz="4" w:space="0" w:color="000000"/>
            </w:tcBorders>
          </w:tcPr>
          <w:p w14:paraId="357ACB62" w14:textId="77A55561" w:rsidR="004638D1" w:rsidRDefault="004638D1" w:rsidP="004638D1">
            <w:pPr>
              <w:spacing w:after="0" w:line="259" w:lineRule="auto"/>
              <w:ind w:left="2" w:firstLine="0"/>
              <w:jc w:val="left"/>
            </w:pPr>
            <w:r>
              <w:rPr>
                <w:sz w:val="16"/>
              </w:rPr>
              <w:t xml:space="preserve">ANO      </w:t>
            </w:r>
          </w:p>
        </w:tc>
      </w:tr>
      <w:tr w:rsidR="004638D1" w14:paraId="0B4ECD4B" w14:textId="77777777" w:rsidTr="00C73ED4">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241BEFF8" w14:textId="77777777" w:rsidR="004638D1" w:rsidRDefault="004638D1" w:rsidP="004638D1">
            <w:pPr>
              <w:spacing w:after="0" w:line="259" w:lineRule="auto"/>
              <w:ind w:left="0" w:firstLine="0"/>
              <w:jc w:val="left"/>
            </w:pPr>
            <w:r>
              <w:rPr>
                <w:sz w:val="16"/>
              </w:rPr>
              <w:t xml:space="preserve">Počet optických 10GE portů s volitelným fyzickým rozhraním (SFP+) </w:t>
            </w:r>
          </w:p>
        </w:tc>
        <w:tc>
          <w:tcPr>
            <w:tcW w:w="1773" w:type="dxa"/>
            <w:tcBorders>
              <w:top w:val="single" w:sz="4" w:space="0" w:color="000000"/>
              <w:left w:val="single" w:sz="4" w:space="0" w:color="000000"/>
              <w:bottom w:val="single" w:sz="4" w:space="0" w:color="000000"/>
              <w:right w:val="single" w:sz="4" w:space="0" w:color="000000"/>
            </w:tcBorders>
            <w:vAlign w:val="bottom"/>
          </w:tcPr>
          <w:p w14:paraId="5ED1B0B8" w14:textId="77777777" w:rsidR="004638D1" w:rsidRDefault="004638D1" w:rsidP="004638D1">
            <w:pPr>
              <w:spacing w:after="0" w:line="259" w:lineRule="auto"/>
              <w:ind w:left="0" w:right="21" w:firstLine="0"/>
              <w:jc w:val="center"/>
            </w:pPr>
            <w:r>
              <w:rPr>
                <w:sz w:val="16"/>
              </w:rPr>
              <w:t xml:space="preserve">4x </w:t>
            </w:r>
          </w:p>
        </w:tc>
        <w:tc>
          <w:tcPr>
            <w:tcW w:w="749" w:type="dxa"/>
            <w:tcBorders>
              <w:top w:val="single" w:sz="4" w:space="0" w:color="000000"/>
              <w:left w:val="single" w:sz="4" w:space="0" w:color="000000"/>
              <w:bottom w:val="single" w:sz="4" w:space="0" w:color="000000"/>
              <w:right w:val="single" w:sz="4" w:space="0" w:color="000000"/>
            </w:tcBorders>
            <w:vAlign w:val="center"/>
          </w:tcPr>
          <w:p w14:paraId="2D756274" w14:textId="75336C4F" w:rsidR="004638D1" w:rsidRDefault="004638D1" w:rsidP="004638D1">
            <w:pPr>
              <w:spacing w:after="0" w:line="259" w:lineRule="auto"/>
              <w:ind w:left="2" w:firstLine="0"/>
              <w:jc w:val="left"/>
            </w:pPr>
            <w:r>
              <w:rPr>
                <w:sz w:val="16"/>
              </w:rPr>
              <w:t xml:space="preserve">ANO      </w:t>
            </w:r>
          </w:p>
        </w:tc>
      </w:tr>
      <w:tr w:rsidR="004638D1" w14:paraId="57C766D0"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69265EDB" w14:textId="77777777" w:rsidR="004638D1" w:rsidRDefault="004638D1" w:rsidP="004638D1">
            <w:pPr>
              <w:spacing w:after="0" w:line="259" w:lineRule="auto"/>
              <w:ind w:left="0" w:firstLine="0"/>
              <w:jc w:val="left"/>
            </w:pPr>
            <w:r>
              <w:rPr>
                <w:sz w:val="16"/>
              </w:rPr>
              <w:t xml:space="preserve">Interní AC zdroj </w:t>
            </w:r>
          </w:p>
        </w:tc>
        <w:tc>
          <w:tcPr>
            <w:tcW w:w="1773" w:type="dxa"/>
            <w:tcBorders>
              <w:top w:val="single" w:sz="4" w:space="0" w:color="000000"/>
              <w:left w:val="single" w:sz="4" w:space="0" w:color="000000"/>
              <w:bottom w:val="single" w:sz="4" w:space="0" w:color="000000"/>
              <w:right w:val="single" w:sz="4" w:space="0" w:color="000000"/>
            </w:tcBorders>
            <w:vAlign w:val="bottom"/>
          </w:tcPr>
          <w:p w14:paraId="0011E2A3"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93029FB" w14:textId="34318CF0" w:rsidR="004638D1" w:rsidRDefault="004638D1" w:rsidP="004638D1">
            <w:pPr>
              <w:spacing w:after="0" w:line="259" w:lineRule="auto"/>
              <w:ind w:left="2" w:firstLine="0"/>
              <w:jc w:val="left"/>
            </w:pPr>
            <w:r>
              <w:rPr>
                <w:sz w:val="16"/>
              </w:rPr>
              <w:t xml:space="preserve">ANO      </w:t>
            </w:r>
          </w:p>
        </w:tc>
      </w:tr>
      <w:tr w:rsidR="004638D1" w14:paraId="269703A3"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17C01EDE" w14:textId="77777777" w:rsidR="004638D1" w:rsidRDefault="004638D1" w:rsidP="004638D1">
            <w:pPr>
              <w:spacing w:after="0" w:line="259" w:lineRule="auto"/>
              <w:ind w:left="0" w:firstLine="0"/>
              <w:jc w:val="left"/>
            </w:pPr>
            <w:r>
              <w:rPr>
                <w:sz w:val="16"/>
              </w:rPr>
              <w:t xml:space="preserve">Maximální spotřeba přepínače při plném zatížení </w:t>
            </w:r>
          </w:p>
        </w:tc>
        <w:tc>
          <w:tcPr>
            <w:tcW w:w="1773" w:type="dxa"/>
            <w:tcBorders>
              <w:top w:val="single" w:sz="4" w:space="0" w:color="000000"/>
              <w:left w:val="single" w:sz="4" w:space="0" w:color="000000"/>
              <w:bottom w:val="single" w:sz="4" w:space="0" w:color="000000"/>
              <w:right w:val="single" w:sz="4" w:space="0" w:color="000000"/>
            </w:tcBorders>
            <w:vAlign w:val="bottom"/>
          </w:tcPr>
          <w:p w14:paraId="406CF44E" w14:textId="77777777" w:rsidR="004638D1" w:rsidRDefault="004638D1" w:rsidP="004638D1">
            <w:pPr>
              <w:spacing w:after="0" w:line="259" w:lineRule="auto"/>
              <w:ind w:left="0" w:right="19" w:firstLine="0"/>
              <w:jc w:val="center"/>
            </w:pPr>
            <w:proofErr w:type="gramStart"/>
            <w:r>
              <w:rPr>
                <w:sz w:val="16"/>
              </w:rPr>
              <w:t>66W</w:t>
            </w:r>
            <w:proofErr w:type="gramEnd"/>
            <w:r>
              <w:rPr>
                <w:sz w:val="16"/>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2EE51D05" w14:textId="3C71E9F8" w:rsidR="004638D1" w:rsidRDefault="004638D1" w:rsidP="004638D1">
            <w:pPr>
              <w:spacing w:after="0" w:line="259" w:lineRule="auto"/>
              <w:ind w:left="2" w:firstLine="0"/>
              <w:jc w:val="left"/>
            </w:pPr>
            <w:r>
              <w:t xml:space="preserve"> </w:t>
            </w:r>
            <w:r>
              <w:rPr>
                <w:sz w:val="16"/>
              </w:rPr>
              <w:t xml:space="preserve">ANO   </w:t>
            </w:r>
          </w:p>
        </w:tc>
      </w:tr>
      <w:tr w:rsidR="004638D1" w14:paraId="218CE718" w14:textId="77777777" w:rsidTr="00C70C34">
        <w:trPr>
          <w:trHeight w:val="300"/>
        </w:trPr>
        <w:tc>
          <w:tcPr>
            <w:tcW w:w="7054" w:type="dxa"/>
            <w:tcBorders>
              <w:top w:val="single" w:sz="4" w:space="0" w:color="000000"/>
              <w:left w:val="single" w:sz="4" w:space="0" w:color="000000"/>
              <w:bottom w:val="single" w:sz="4" w:space="0" w:color="000000"/>
              <w:right w:val="single" w:sz="4" w:space="0" w:color="000000"/>
            </w:tcBorders>
            <w:vAlign w:val="bottom"/>
          </w:tcPr>
          <w:p w14:paraId="0A734E3F" w14:textId="77777777" w:rsidR="004638D1" w:rsidRDefault="004638D1" w:rsidP="004638D1">
            <w:pPr>
              <w:spacing w:after="0" w:line="259" w:lineRule="auto"/>
              <w:ind w:left="0" w:firstLine="0"/>
              <w:jc w:val="left"/>
            </w:pPr>
            <w:r>
              <w:rPr>
                <w:sz w:val="16"/>
              </w:rPr>
              <w:t xml:space="preserve">Celková přepínací propustnost přepínače </w:t>
            </w:r>
          </w:p>
        </w:tc>
        <w:tc>
          <w:tcPr>
            <w:tcW w:w="1773" w:type="dxa"/>
            <w:tcBorders>
              <w:top w:val="single" w:sz="4" w:space="0" w:color="000000"/>
              <w:left w:val="single" w:sz="4" w:space="0" w:color="000000"/>
              <w:bottom w:val="single" w:sz="4" w:space="0" w:color="000000"/>
              <w:right w:val="single" w:sz="4" w:space="0" w:color="000000"/>
            </w:tcBorders>
            <w:vAlign w:val="bottom"/>
          </w:tcPr>
          <w:p w14:paraId="048D8C0D" w14:textId="77777777" w:rsidR="004638D1" w:rsidRDefault="004638D1" w:rsidP="004638D1">
            <w:pPr>
              <w:spacing w:after="0" w:line="259" w:lineRule="auto"/>
              <w:ind w:left="0" w:right="18" w:firstLine="0"/>
              <w:jc w:val="center"/>
            </w:pPr>
            <w:r>
              <w:rPr>
                <w:sz w:val="16"/>
              </w:rPr>
              <w:t xml:space="preserve">128Gbit/s </w:t>
            </w:r>
          </w:p>
        </w:tc>
        <w:tc>
          <w:tcPr>
            <w:tcW w:w="749" w:type="dxa"/>
            <w:tcBorders>
              <w:top w:val="single" w:sz="4" w:space="0" w:color="000000"/>
              <w:left w:val="single" w:sz="4" w:space="0" w:color="000000"/>
              <w:bottom w:val="single" w:sz="4" w:space="0" w:color="000000"/>
              <w:right w:val="single" w:sz="4" w:space="0" w:color="000000"/>
            </w:tcBorders>
            <w:vAlign w:val="center"/>
          </w:tcPr>
          <w:p w14:paraId="454274F0" w14:textId="5653154B" w:rsidR="004638D1" w:rsidRDefault="004638D1" w:rsidP="004638D1">
            <w:pPr>
              <w:spacing w:after="0" w:line="259" w:lineRule="auto"/>
              <w:ind w:left="2" w:firstLine="0"/>
              <w:jc w:val="left"/>
            </w:pPr>
            <w:r>
              <w:rPr>
                <w:sz w:val="16"/>
              </w:rPr>
              <w:t xml:space="preserve">ANO      </w:t>
            </w:r>
          </w:p>
        </w:tc>
      </w:tr>
      <w:tr w:rsidR="004638D1" w14:paraId="3681AFC8"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358A3745" w14:textId="77777777" w:rsidR="004638D1" w:rsidRDefault="004638D1" w:rsidP="004638D1">
            <w:pPr>
              <w:spacing w:after="0" w:line="259" w:lineRule="auto"/>
              <w:ind w:left="0" w:firstLine="0"/>
              <w:jc w:val="left"/>
            </w:pPr>
            <w:r>
              <w:rPr>
                <w:sz w:val="16"/>
              </w:rPr>
              <w:t xml:space="preserve">Celkový paketový výkon přepínače </w:t>
            </w:r>
          </w:p>
        </w:tc>
        <w:tc>
          <w:tcPr>
            <w:tcW w:w="1773" w:type="dxa"/>
            <w:tcBorders>
              <w:top w:val="single" w:sz="4" w:space="0" w:color="000000"/>
              <w:left w:val="single" w:sz="4" w:space="0" w:color="000000"/>
              <w:bottom w:val="single" w:sz="4" w:space="0" w:color="000000"/>
              <w:right w:val="single" w:sz="4" w:space="0" w:color="000000"/>
            </w:tcBorders>
            <w:vAlign w:val="bottom"/>
          </w:tcPr>
          <w:p w14:paraId="12772AB6" w14:textId="77777777" w:rsidR="004638D1" w:rsidRDefault="004638D1" w:rsidP="004638D1">
            <w:pPr>
              <w:spacing w:after="0" w:line="259" w:lineRule="auto"/>
              <w:ind w:left="0" w:right="20" w:firstLine="0"/>
              <w:jc w:val="center"/>
            </w:pPr>
            <w:r>
              <w:rPr>
                <w:sz w:val="16"/>
              </w:rPr>
              <w:t xml:space="preserve">120Mpps </w:t>
            </w:r>
          </w:p>
        </w:tc>
        <w:tc>
          <w:tcPr>
            <w:tcW w:w="749" w:type="dxa"/>
            <w:tcBorders>
              <w:top w:val="single" w:sz="4" w:space="0" w:color="000000"/>
              <w:left w:val="single" w:sz="4" w:space="0" w:color="000000"/>
              <w:bottom w:val="single" w:sz="4" w:space="0" w:color="000000"/>
              <w:right w:val="single" w:sz="4" w:space="0" w:color="000000"/>
            </w:tcBorders>
          </w:tcPr>
          <w:p w14:paraId="00AE3707" w14:textId="534F639D" w:rsidR="004638D1" w:rsidRDefault="004638D1" w:rsidP="004638D1">
            <w:pPr>
              <w:spacing w:after="0" w:line="259" w:lineRule="auto"/>
              <w:ind w:left="2" w:firstLine="0"/>
              <w:jc w:val="left"/>
            </w:pPr>
            <w:r>
              <w:rPr>
                <w:sz w:val="16"/>
              </w:rPr>
              <w:t xml:space="preserve">ANO      </w:t>
            </w:r>
          </w:p>
        </w:tc>
      </w:tr>
      <w:tr w:rsidR="004638D1" w14:paraId="337418C7"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284153E4" w14:textId="77777777" w:rsidR="004638D1" w:rsidRDefault="004638D1" w:rsidP="004638D1">
            <w:pPr>
              <w:spacing w:after="0" w:line="259" w:lineRule="auto"/>
              <w:ind w:left="0" w:firstLine="0"/>
              <w:jc w:val="left"/>
            </w:pPr>
            <w:r>
              <w:rPr>
                <w:sz w:val="16"/>
              </w:rPr>
              <w:t xml:space="preserve">Minimální paketový buffer: </w:t>
            </w:r>
            <w:proofErr w:type="gramStart"/>
            <w:r>
              <w:rPr>
                <w:sz w:val="16"/>
              </w:rPr>
              <w:t>8MB</w:t>
            </w:r>
            <w:proofErr w:type="gramEnd"/>
            <w:r>
              <w:rPr>
                <w:sz w:val="16"/>
              </w:rPr>
              <w:t xml:space="preserve"> </w:t>
            </w:r>
          </w:p>
        </w:tc>
        <w:tc>
          <w:tcPr>
            <w:tcW w:w="1773" w:type="dxa"/>
            <w:tcBorders>
              <w:top w:val="single" w:sz="4" w:space="0" w:color="000000"/>
              <w:left w:val="single" w:sz="4" w:space="0" w:color="000000"/>
              <w:bottom w:val="single" w:sz="4" w:space="0" w:color="000000"/>
              <w:right w:val="single" w:sz="4" w:space="0" w:color="000000"/>
            </w:tcBorders>
            <w:vAlign w:val="bottom"/>
          </w:tcPr>
          <w:p w14:paraId="6D3C14A9"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4F1987F" w14:textId="42754280" w:rsidR="004638D1" w:rsidRDefault="004638D1" w:rsidP="004638D1">
            <w:pPr>
              <w:spacing w:after="0" w:line="259" w:lineRule="auto"/>
              <w:ind w:left="2" w:firstLine="0"/>
              <w:jc w:val="left"/>
            </w:pPr>
            <w:r>
              <w:t xml:space="preserve"> </w:t>
            </w:r>
            <w:r>
              <w:rPr>
                <w:sz w:val="16"/>
              </w:rPr>
              <w:t xml:space="preserve">ANO   </w:t>
            </w:r>
          </w:p>
        </w:tc>
      </w:tr>
      <w:tr w:rsidR="004638D1" w14:paraId="1AC3A3E6"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07E75F91" w14:textId="77777777" w:rsidR="004638D1" w:rsidRDefault="004638D1" w:rsidP="004638D1">
            <w:pPr>
              <w:spacing w:after="0" w:line="259" w:lineRule="auto"/>
              <w:ind w:left="0" w:firstLine="0"/>
              <w:jc w:val="left"/>
            </w:pPr>
            <w:r>
              <w:rPr>
                <w:sz w:val="16"/>
              </w:rPr>
              <w:t xml:space="preserve">Maximální hloubka přepínače: 33 cm </w:t>
            </w:r>
          </w:p>
        </w:tc>
        <w:tc>
          <w:tcPr>
            <w:tcW w:w="1773" w:type="dxa"/>
            <w:tcBorders>
              <w:top w:val="single" w:sz="4" w:space="0" w:color="000000"/>
              <w:left w:val="single" w:sz="4" w:space="0" w:color="000000"/>
              <w:bottom w:val="single" w:sz="4" w:space="0" w:color="000000"/>
              <w:right w:val="single" w:sz="4" w:space="0" w:color="000000"/>
            </w:tcBorders>
            <w:vAlign w:val="bottom"/>
          </w:tcPr>
          <w:p w14:paraId="5249E5E9"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8060A3C" w14:textId="3555AE2A" w:rsidR="004638D1" w:rsidRDefault="004638D1" w:rsidP="004638D1">
            <w:pPr>
              <w:spacing w:after="0" w:line="259" w:lineRule="auto"/>
              <w:ind w:left="2" w:firstLine="0"/>
              <w:jc w:val="left"/>
            </w:pPr>
            <w:r>
              <w:rPr>
                <w:sz w:val="16"/>
              </w:rPr>
              <w:t xml:space="preserve">ANO      </w:t>
            </w:r>
          </w:p>
        </w:tc>
      </w:tr>
      <w:tr w:rsidR="004638D1" w14:paraId="0B61FE18" w14:textId="77777777" w:rsidTr="00C70C34">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5E736B05" w14:textId="77777777" w:rsidR="004638D1" w:rsidRDefault="004638D1" w:rsidP="004638D1">
            <w:pPr>
              <w:spacing w:after="0" w:line="259" w:lineRule="auto"/>
              <w:ind w:left="0" w:firstLine="0"/>
              <w:jc w:val="left"/>
            </w:pPr>
            <w:r>
              <w:rPr>
                <w:b/>
                <w:sz w:val="16"/>
              </w:rPr>
              <w:t xml:space="preserve">Vlastnosti stohování </w:t>
            </w:r>
          </w:p>
        </w:tc>
        <w:tc>
          <w:tcPr>
            <w:tcW w:w="1773" w:type="dxa"/>
            <w:tcBorders>
              <w:top w:val="single" w:sz="4" w:space="0" w:color="000000"/>
              <w:left w:val="single" w:sz="4" w:space="0" w:color="000000"/>
              <w:bottom w:val="single" w:sz="4" w:space="0" w:color="000000"/>
              <w:right w:val="single" w:sz="4" w:space="0" w:color="000000"/>
            </w:tcBorders>
            <w:vAlign w:val="bottom"/>
          </w:tcPr>
          <w:p w14:paraId="0CDD8F10" w14:textId="77777777" w:rsidR="004638D1" w:rsidRDefault="004638D1" w:rsidP="004638D1">
            <w:pPr>
              <w:spacing w:after="0" w:line="259" w:lineRule="auto"/>
              <w:ind w:left="18" w:firstLine="0"/>
              <w:jc w:val="center"/>
            </w:pPr>
            <w:r>
              <w:rPr>
                <w:b/>
                <w:sz w:val="16"/>
              </w:rPr>
              <w:t xml:space="preserve"> </w:t>
            </w:r>
          </w:p>
        </w:tc>
        <w:tc>
          <w:tcPr>
            <w:tcW w:w="749" w:type="dxa"/>
            <w:tcBorders>
              <w:top w:val="single" w:sz="4" w:space="0" w:color="000000"/>
              <w:left w:val="single" w:sz="4" w:space="0" w:color="000000"/>
              <w:bottom w:val="single" w:sz="4" w:space="0" w:color="000000"/>
              <w:right w:val="single" w:sz="4" w:space="0" w:color="000000"/>
            </w:tcBorders>
            <w:vAlign w:val="center"/>
          </w:tcPr>
          <w:p w14:paraId="2AC61009" w14:textId="3CB47A74" w:rsidR="004638D1" w:rsidRDefault="004638D1" w:rsidP="004638D1">
            <w:pPr>
              <w:spacing w:after="0" w:line="259" w:lineRule="auto"/>
              <w:ind w:left="2" w:firstLine="0"/>
              <w:jc w:val="left"/>
            </w:pPr>
            <w:r>
              <w:rPr>
                <w:sz w:val="16"/>
              </w:rPr>
              <w:t xml:space="preserve">ANO      </w:t>
            </w:r>
          </w:p>
        </w:tc>
      </w:tr>
      <w:tr w:rsidR="004638D1" w14:paraId="3000BED6"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495D8382" w14:textId="77777777" w:rsidR="004638D1" w:rsidRDefault="004638D1" w:rsidP="004638D1">
            <w:pPr>
              <w:spacing w:after="0" w:line="259" w:lineRule="auto"/>
              <w:ind w:left="0" w:firstLine="0"/>
              <w:jc w:val="left"/>
            </w:pPr>
            <w:r>
              <w:rPr>
                <w:sz w:val="16"/>
              </w:rPr>
              <w:t xml:space="preserve">Podporovaný počet přepínačů ve stohu: 8 </w:t>
            </w:r>
          </w:p>
        </w:tc>
        <w:tc>
          <w:tcPr>
            <w:tcW w:w="1773" w:type="dxa"/>
            <w:tcBorders>
              <w:top w:val="single" w:sz="4" w:space="0" w:color="000000"/>
              <w:left w:val="single" w:sz="4" w:space="0" w:color="000000"/>
              <w:bottom w:val="single" w:sz="4" w:space="0" w:color="000000"/>
              <w:right w:val="single" w:sz="4" w:space="0" w:color="000000"/>
            </w:tcBorders>
            <w:vAlign w:val="bottom"/>
          </w:tcPr>
          <w:p w14:paraId="238AF330"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4A02D90" w14:textId="5D516366" w:rsidR="004638D1" w:rsidRDefault="004638D1" w:rsidP="004638D1">
            <w:pPr>
              <w:spacing w:after="0" w:line="259" w:lineRule="auto"/>
              <w:ind w:left="2" w:firstLine="0"/>
              <w:jc w:val="left"/>
            </w:pPr>
            <w:r>
              <w:rPr>
                <w:sz w:val="16"/>
              </w:rPr>
              <w:t xml:space="preserve">ANO      </w:t>
            </w:r>
          </w:p>
        </w:tc>
      </w:tr>
      <w:tr w:rsidR="004638D1" w14:paraId="61BA3494" w14:textId="77777777">
        <w:trPr>
          <w:trHeight w:val="300"/>
        </w:trPr>
        <w:tc>
          <w:tcPr>
            <w:tcW w:w="7054" w:type="dxa"/>
            <w:tcBorders>
              <w:top w:val="single" w:sz="4" w:space="0" w:color="000000"/>
              <w:left w:val="single" w:sz="4" w:space="0" w:color="000000"/>
              <w:bottom w:val="single" w:sz="4" w:space="0" w:color="000000"/>
              <w:right w:val="single" w:sz="4" w:space="0" w:color="000000"/>
            </w:tcBorders>
            <w:vAlign w:val="bottom"/>
          </w:tcPr>
          <w:p w14:paraId="27A5E332" w14:textId="77777777" w:rsidR="004638D1" w:rsidRDefault="004638D1" w:rsidP="004638D1">
            <w:pPr>
              <w:spacing w:after="0" w:line="259" w:lineRule="auto"/>
              <w:ind w:left="0" w:firstLine="0"/>
              <w:jc w:val="left"/>
            </w:pPr>
            <w:r>
              <w:rPr>
                <w:sz w:val="16"/>
              </w:rPr>
              <w:t xml:space="preserve">Kapacita stohovacího propojení: 80 </w:t>
            </w:r>
            <w:proofErr w:type="spellStart"/>
            <w:r>
              <w:rPr>
                <w:sz w:val="16"/>
              </w:rPr>
              <w:t>Gbps</w:t>
            </w:r>
            <w:proofErr w:type="spellEnd"/>
            <w:r>
              <w:rPr>
                <w:sz w:val="16"/>
              </w:rPr>
              <w:t xml:space="preserve"> </w:t>
            </w:r>
          </w:p>
        </w:tc>
        <w:tc>
          <w:tcPr>
            <w:tcW w:w="1773" w:type="dxa"/>
            <w:tcBorders>
              <w:top w:val="single" w:sz="4" w:space="0" w:color="000000"/>
              <w:left w:val="single" w:sz="4" w:space="0" w:color="000000"/>
              <w:bottom w:val="single" w:sz="4" w:space="0" w:color="000000"/>
              <w:right w:val="single" w:sz="4" w:space="0" w:color="000000"/>
            </w:tcBorders>
            <w:vAlign w:val="bottom"/>
          </w:tcPr>
          <w:p w14:paraId="2209CBA2"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CD5D0DA" w14:textId="5E733E2F" w:rsidR="004638D1" w:rsidRDefault="004638D1" w:rsidP="004638D1">
            <w:pPr>
              <w:spacing w:after="0" w:line="259" w:lineRule="auto"/>
              <w:ind w:left="2" w:firstLine="0"/>
              <w:jc w:val="left"/>
            </w:pPr>
            <w:r>
              <w:t xml:space="preserve"> </w:t>
            </w:r>
            <w:r>
              <w:rPr>
                <w:sz w:val="16"/>
              </w:rPr>
              <w:t xml:space="preserve">ANO   </w:t>
            </w:r>
          </w:p>
        </w:tc>
      </w:tr>
      <w:tr w:rsidR="004638D1" w14:paraId="2BD84865" w14:textId="77777777" w:rsidTr="00397E45">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3F7FF57F" w14:textId="77777777" w:rsidR="004638D1" w:rsidRDefault="004638D1" w:rsidP="004638D1">
            <w:pPr>
              <w:spacing w:after="0" w:line="259" w:lineRule="auto"/>
              <w:ind w:left="0" w:firstLine="0"/>
              <w:jc w:val="left"/>
            </w:pPr>
            <w:r>
              <w:rPr>
                <w:sz w:val="16"/>
              </w:rPr>
              <w:t xml:space="preserve">Stoh podporuje distribuované přepínaní paketů </w:t>
            </w:r>
          </w:p>
        </w:tc>
        <w:tc>
          <w:tcPr>
            <w:tcW w:w="1773" w:type="dxa"/>
            <w:tcBorders>
              <w:top w:val="single" w:sz="4" w:space="0" w:color="000000"/>
              <w:left w:val="single" w:sz="4" w:space="0" w:color="000000"/>
              <w:bottom w:val="single" w:sz="4" w:space="0" w:color="000000"/>
              <w:right w:val="single" w:sz="4" w:space="0" w:color="000000"/>
            </w:tcBorders>
            <w:vAlign w:val="bottom"/>
          </w:tcPr>
          <w:p w14:paraId="2AF9D9E9"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4E299224" w14:textId="6B289F6C" w:rsidR="004638D1" w:rsidRDefault="004638D1" w:rsidP="004638D1">
            <w:pPr>
              <w:spacing w:after="0" w:line="259" w:lineRule="auto"/>
              <w:ind w:left="2" w:firstLine="0"/>
              <w:jc w:val="left"/>
            </w:pPr>
            <w:r>
              <w:rPr>
                <w:sz w:val="16"/>
              </w:rPr>
              <w:t xml:space="preserve">ANO      </w:t>
            </w:r>
          </w:p>
        </w:tc>
      </w:tr>
      <w:tr w:rsidR="004638D1" w14:paraId="5DB8800B"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235E11F3" w14:textId="77777777" w:rsidR="004638D1" w:rsidRDefault="004638D1" w:rsidP="004638D1">
            <w:pPr>
              <w:spacing w:after="0" w:line="259" w:lineRule="auto"/>
              <w:ind w:left="0" w:firstLine="0"/>
              <w:jc w:val="left"/>
            </w:pPr>
            <w:r>
              <w:rPr>
                <w:sz w:val="16"/>
              </w:rPr>
              <w:t xml:space="preserve">Stohování přes standartní </w:t>
            </w:r>
            <w:proofErr w:type="spellStart"/>
            <w:r>
              <w:rPr>
                <w:sz w:val="16"/>
              </w:rPr>
              <w:t>uplink</w:t>
            </w:r>
            <w:proofErr w:type="spellEnd"/>
            <w:r>
              <w:rPr>
                <w:sz w:val="16"/>
              </w:rPr>
              <w:t xml:space="preserve"> porty (možnost zapojení stohu na minimálně </w:t>
            </w:r>
            <w:proofErr w:type="gramStart"/>
            <w:r>
              <w:rPr>
                <w:sz w:val="16"/>
              </w:rPr>
              <w:t>100m</w:t>
            </w:r>
            <w:proofErr w:type="gramEnd"/>
            <w:r>
              <w:rPr>
                <w:sz w:val="16"/>
              </w:rPr>
              <w:t xml:space="preserve">) </w:t>
            </w:r>
          </w:p>
        </w:tc>
        <w:tc>
          <w:tcPr>
            <w:tcW w:w="1773" w:type="dxa"/>
            <w:tcBorders>
              <w:top w:val="single" w:sz="4" w:space="0" w:color="000000"/>
              <w:left w:val="single" w:sz="4" w:space="0" w:color="000000"/>
              <w:bottom w:val="single" w:sz="4" w:space="0" w:color="000000"/>
              <w:right w:val="single" w:sz="4" w:space="0" w:color="000000"/>
            </w:tcBorders>
            <w:vAlign w:val="bottom"/>
          </w:tcPr>
          <w:p w14:paraId="6AE36726"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0F90EC6" w14:textId="0A360D3B" w:rsidR="004638D1" w:rsidRDefault="004638D1" w:rsidP="004638D1">
            <w:pPr>
              <w:spacing w:after="0" w:line="259" w:lineRule="auto"/>
              <w:ind w:left="2" w:firstLine="0"/>
              <w:jc w:val="left"/>
            </w:pPr>
            <w:r>
              <w:rPr>
                <w:sz w:val="16"/>
              </w:rPr>
              <w:t xml:space="preserve">ANO      </w:t>
            </w:r>
          </w:p>
        </w:tc>
      </w:tr>
      <w:tr w:rsidR="004638D1" w14:paraId="29607701"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0A151618" w14:textId="77777777" w:rsidR="004638D1" w:rsidRDefault="004638D1" w:rsidP="004638D1">
            <w:pPr>
              <w:spacing w:after="0" w:line="259" w:lineRule="auto"/>
              <w:ind w:left="0" w:firstLine="0"/>
              <w:jc w:val="left"/>
            </w:pPr>
            <w:r>
              <w:rPr>
                <w:sz w:val="16"/>
              </w:rPr>
              <w:t xml:space="preserve">Redundance řídícího prvku v rámci stohu </w:t>
            </w:r>
          </w:p>
        </w:tc>
        <w:tc>
          <w:tcPr>
            <w:tcW w:w="1773" w:type="dxa"/>
            <w:tcBorders>
              <w:top w:val="single" w:sz="4" w:space="0" w:color="000000"/>
              <w:left w:val="single" w:sz="4" w:space="0" w:color="000000"/>
              <w:bottom w:val="single" w:sz="4" w:space="0" w:color="000000"/>
              <w:right w:val="single" w:sz="4" w:space="0" w:color="000000"/>
            </w:tcBorders>
            <w:vAlign w:val="bottom"/>
          </w:tcPr>
          <w:p w14:paraId="65FD4001"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F8D436D" w14:textId="464293E4" w:rsidR="004638D1" w:rsidRDefault="004638D1" w:rsidP="004638D1">
            <w:pPr>
              <w:spacing w:after="0" w:line="259" w:lineRule="auto"/>
              <w:ind w:left="2" w:firstLine="0"/>
              <w:jc w:val="left"/>
            </w:pPr>
            <w:r>
              <w:t xml:space="preserve"> </w:t>
            </w:r>
            <w:r>
              <w:rPr>
                <w:sz w:val="16"/>
              </w:rPr>
              <w:t xml:space="preserve">ANO   </w:t>
            </w:r>
          </w:p>
        </w:tc>
      </w:tr>
      <w:tr w:rsidR="004638D1" w14:paraId="6ECEB1FE"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74C222FF" w14:textId="77777777" w:rsidR="004638D1" w:rsidRDefault="004638D1" w:rsidP="004638D1">
            <w:pPr>
              <w:spacing w:after="0" w:line="259" w:lineRule="auto"/>
              <w:ind w:left="0" w:firstLine="0"/>
              <w:jc w:val="left"/>
            </w:pPr>
            <w:r>
              <w:rPr>
                <w:sz w:val="16"/>
              </w:rPr>
              <w:lastRenderedPageBreak/>
              <w:t>Podpora stohování různých typů přepínačů (</w:t>
            </w:r>
            <w:proofErr w:type="spellStart"/>
            <w:r>
              <w:rPr>
                <w:sz w:val="16"/>
              </w:rPr>
              <w:t>PoE</w:t>
            </w:r>
            <w:proofErr w:type="spellEnd"/>
            <w:r>
              <w:rPr>
                <w:sz w:val="16"/>
              </w:rPr>
              <w:t>, Non-</w:t>
            </w:r>
            <w:proofErr w:type="spellStart"/>
            <w:r>
              <w:rPr>
                <w:sz w:val="16"/>
              </w:rPr>
              <w:t>PoE</w:t>
            </w:r>
            <w:proofErr w:type="spellEnd"/>
            <w:r>
              <w:rPr>
                <w:sz w:val="16"/>
              </w:rPr>
              <w:t xml:space="preserve">, 24port, 48port) </w:t>
            </w:r>
          </w:p>
        </w:tc>
        <w:tc>
          <w:tcPr>
            <w:tcW w:w="1773" w:type="dxa"/>
            <w:tcBorders>
              <w:top w:val="single" w:sz="4" w:space="0" w:color="000000"/>
              <w:left w:val="single" w:sz="4" w:space="0" w:color="000000"/>
              <w:bottom w:val="single" w:sz="4" w:space="0" w:color="000000"/>
              <w:right w:val="single" w:sz="4" w:space="0" w:color="000000"/>
            </w:tcBorders>
            <w:vAlign w:val="bottom"/>
          </w:tcPr>
          <w:p w14:paraId="56C59555"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4FED217" w14:textId="72F5B86C" w:rsidR="004638D1" w:rsidRDefault="004638D1" w:rsidP="004638D1">
            <w:pPr>
              <w:spacing w:after="0" w:line="259" w:lineRule="auto"/>
              <w:ind w:left="2" w:firstLine="0"/>
              <w:jc w:val="left"/>
            </w:pPr>
            <w:r>
              <w:rPr>
                <w:sz w:val="16"/>
              </w:rPr>
              <w:t xml:space="preserve">ANO      </w:t>
            </w:r>
          </w:p>
        </w:tc>
      </w:tr>
      <w:tr w:rsidR="004638D1" w14:paraId="54A233B6" w14:textId="77777777" w:rsidTr="00397E45">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0A8F3E02" w14:textId="77777777" w:rsidR="004638D1" w:rsidRDefault="004638D1" w:rsidP="004638D1">
            <w:pPr>
              <w:spacing w:after="0" w:line="259" w:lineRule="auto"/>
              <w:ind w:left="0" w:firstLine="0"/>
              <w:jc w:val="left"/>
            </w:pPr>
            <w:r>
              <w:rPr>
                <w:sz w:val="16"/>
              </w:rPr>
              <w:t xml:space="preserve">Jednotná konfigurace stohu (IP adresa, správa, konfigurační soubor) </w:t>
            </w:r>
          </w:p>
        </w:tc>
        <w:tc>
          <w:tcPr>
            <w:tcW w:w="1773" w:type="dxa"/>
            <w:tcBorders>
              <w:top w:val="single" w:sz="4" w:space="0" w:color="000000"/>
              <w:left w:val="single" w:sz="4" w:space="0" w:color="000000"/>
              <w:bottom w:val="single" w:sz="4" w:space="0" w:color="000000"/>
              <w:right w:val="single" w:sz="4" w:space="0" w:color="000000"/>
            </w:tcBorders>
            <w:vAlign w:val="bottom"/>
          </w:tcPr>
          <w:p w14:paraId="344A9963"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2CEB2975" w14:textId="3997890E" w:rsidR="004638D1" w:rsidRDefault="004638D1" w:rsidP="004638D1">
            <w:pPr>
              <w:spacing w:after="0" w:line="259" w:lineRule="auto"/>
              <w:ind w:left="2" w:firstLine="0"/>
              <w:jc w:val="left"/>
            </w:pPr>
            <w:r>
              <w:rPr>
                <w:sz w:val="16"/>
              </w:rPr>
              <w:t xml:space="preserve">ANO      </w:t>
            </w:r>
          </w:p>
        </w:tc>
      </w:tr>
      <w:tr w:rsidR="004638D1" w14:paraId="11EB6ABD" w14:textId="77777777">
        <w:trPr>
          <w:trHeight w:val="300"/>
        </w:trPr>
        <w:tc>
          <w:tcPr>
            <w:tcW w:w="7054" w:type="dxa"/>
            <w:tcBorders>
              <w:top w:val="single" w:sz="4" w:space="0" w:color="000000"/>
              <w:left w:val="single" w:sz="4" w:space="0" w:color="000000"/>
              <w:bottom w:val="single" w:sz="4" w:space="0" w:color="000000"/>
              <w:right w:val="single" w:sz="4" w:space="0" w:color="000000"/>
            </w:tcBorders>
            <w:vAlign w:val="bottom"/>
          </w:tcPr>
          <w:p w14:paraId="6DA6AE86" w14:textId="77777777" w:rsidR="004638D1" w:rsidRDefault="004638D1" w:rsidP="004638D1">
            <w:pPr>
              <w:spacing w:after="0" w:line="259" w:lineRule="auto"/>
              <w:ind w:left="0" w:firstLine="0"/>
              <w:jc w:val="left"/>
            </w:pPr>
            <w:r>
              <w:rPr>
                <w:sz w:val="16"/>
              </w:rPr>
              <w:t>Seskupení portů IEEE 802.3ad mezi různými prvky stohu (</w:t>
            </w:r>
            <w:proofErr w:type="spellStart"/>
            <w:r>
              <w:rPr>
                <w:sz w:val="16"/>
              </w:rPr>
              <w:t>Multichassis</w:t>
            </w:r>
            <w:proofErr w:type="spellEnd"/>
            <w:r>
              <w:rPr>
                <w:sz w:val="16"/>
              </w:rPr>
              <w:t xml:space="preserve"> LAG) </w:t>
            </w:r>
          </w:p>
        </w:tc>
        <w:tc>
          <w:tcPr>
            <w:tcW w:w="1773" w:type="dxa"/>
            <w:tcBorders>
              <w:top w:val="single" w:sz="4" w:space="0" w:color="000000"/>
              <w:left w:val="single" w:sz="4" w:space="0" w:color="000000"/>
              <w:bottom w:val="single" w:sz="4" w:space="0" w:color="000000"/>
              <w:right w:val="single" w:sz="4" w:space="0" w:color="000000"/>
            </w:tcBorders>
            <w:vAlign w:val="bottom"/>
          </w:tcPr>
          <w:p w14:paraId="2E82299D"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2834B45" w14:textId="76A13128" w:rsidR="004638D1" w:rsidRDefault="004638D1" w:rsidP="004638D1">
            <w:pPr>
              <w:spacing w:after="0" w:line="259" w:lineRule="auto"/>
              <w:ind w:left="2" w:firstLine="0"/>
              <w:jc w:val="left"/>
            </w:pPr>
            <w:r>
              <w:rPr>
                <w:sz w:val="16"/>
              </w:rPr>
              <w:t xml:space="preserve">ANO      </w:t>
            </w:r>
          </w:p>
        </w:tc>
      </w:tr>
      <w:tr w:rsidR="004638D1" w14:paraId="6336F6A4" w14:textId="77777777" w:rsidTr="00397E45">
        <w:trPr>
          <w:trHeight w:val="398"/>
        </w:trPr>
        <w:tc>
          <w:tcPr>
            <w:tcW w:w="7054" w:type="dxa"/>
            <w:tcBorders>
              <w:top w:val="single" w:sz="4" w:space="0" w:color="000000"/>
              <w:left w:val="single" w:sz="4" w:space="0" w:color="000000"/>
              <w:bottom w:val="single" w:sz="4" w:space="0" w:color="000000"/>
              <w:right w:val="single" w:sz="4" w:space="0" w:color="000000"/>
            </w:tcBorders>
          </w:tcPr>
          <w:p w14:paraId="0F6A91E1" w14:textId="77777777" w:rsidR="004638D1" w:rsidRDefault="004638D1" w:rsidP="004638D1">
            <w:pPr>
              <w:spacing w:after="0" w:line="259" w:lineRule="auto"/>
              <w:jc w:val="left"/>
            </w:pPr>
            <w:r>
              <w:rPr>
                <w:sz w:val="16"/>
              </w:rPr>
              <w:t xml:space="preserve">Stoh funguje jako jedno L3 zařízení (router, </w:t>
            </w:r>
            <w:proofErr w:type="spellStart"/>
            <w:r>
              <w:rPr>
                <w:sz w:val="16"/>
              </w:rPr>
              <w:t>gateway</w:t>
            </w:r>
            <w:proofErr w:type="spellEnd"/>
            <w:r>
              <w:rPr>
                <w:sz w:val="16"/>
              </w:rPr>
              <w:t xml:space="preserve">, peer) včetně podpory dynamických směrovacích protokolů jako je OSPF </w:t>
            </w:r>
          </w:p>
        </w:tc>
        <w:tc>
          <w:tcPr>
            <w:tcW w:w="1773" w:type="dxa"/>
            <w:tcBorders>
              <w:top w:val="single" w:sz="4" w:space="0" w:color="000000"/>
              <w:left w:val="single" w:sz="4" w:space="0" w:color="000000"/>
              <w:bottom w:val="single" w:sz="4" w:space="0" w:color="000000"/>
              <w:right w:val="single" w:sz="4" w:space="0" w:color="000000"/>
            </w:tcBorders>
            <w:vAlign w:val="bottom"/>
          </w:tcPr>
          <w:p w14:paraId="066B2794"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7DA0D24" w14:textId="73890AC5" w:rsidR="004638D1" w:rsidRDefault="004638D1" w:rsidP="004638D1">
            <w:pPr>
              <w:spacing w:after="0" w:line="259" w:lineRule="auto"/>
              <w:ind w:left="2" w:firstLine="0"/>
              <w:jc w:val="left"/>
            </w:pPr>
            <w:r>
              <w:t xml:space="preserve"> </w:t>
            </w:r>
            <w:r>
              <w:rPr>
                <w:sz w:val="16"/>
              </w:rPr>
              <w:t xml:space="preserve">ANO   </w:t>
            </w:r>
          </w:p>
        </w:tc>
      </w:tr>
      <w:tr w:rsidR="004638D1" w14:paraId="4825F548" w14:textId="77777777" w:rsidTr="00282EB8">
        <w:trPr>
          <w:trHeight w:val="300"/>
        </w:trPr>
        <w:tc>
          <w:tcPr>
            <w:tcW w:w="7054" w:type="dxa"/>
            <w:tcBorders>
              <w:top w:val="single" w:sz="4" w:space="0" w:color="000000"/>
              <w:left w:val="single" w:sz="4" w:space="0" w:color="000000"/>
              <w:bottom w:val="single" w:sz="4" w:space="0" w:color="000000"/>
              <w:right w:val="single" w:sz="4" w:space="0" w:color="000000"/>
            </w:tcBorders>
            <w:vAlign w:val="bottom"/>
          </w:tcPr>
          <w:p w14:paraId="4EA0E63E" w14:textId="77777777" w:rsidR="004638D1" w:rsidRDefault="004638D1" w:rsidP="004638D1">
            <w:pPr>
              <w:spacing w:after="0" w:line="259" w:lineRule="auto"/>
              <w:ind w:left="0" w:firstLine="0"/>
              <w:jc w:val="left"/>
            </w:pPr>
            <w:r>
              <w:rPr>
                <w:sz w:val="16"/>
              </w:rPr>
              <w:t xml:space="preserve">Součástí každého přepínače je stohovací kabel minimálně 10GE s minimální délkou </w:t>
            </w:r>
            <w:proofErr w:type="gramStart"/>
            <w:r>
              <w:rPr>
                <w:sz w:val="16"/>
              </w:rPr>
              <w:t>1m</w:t>
            </w:r>
            <w:proofErr w:type="gramEnd"/>
            <w:r>
              <w:rPr>
                <w:sz w:val="16"/>
              </w:rPr>
              <w:t xml:space="preserve"> </w:t>
            </w:r>
          </w:p>
        </w:tc>
        <w:tc>
          <w:tcPr>
            <w:tcW w:w="1773" w:type="dxa"/>
            <w:tcBorders>
              <w:top w:val="single" w:sz="4" w:space="0" w:color="000000"/>
              <w:left w:val="single" w:sz="4" w:space="0" w:color="000000"/>
              <w:bottom w:val="single" w:sz="4" w:space="0" w:color="000000"/>
              <w:right w:val="single" w:sz="4" w:space="0" w:color="000000"/>
            </w:tcBorders>
            <w:vAlign w:val="bottom"/>
          </w:tcPr>
          <w:p w14:paraId="0DADAB3F"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5A8F57BE" w14:textId="61885E0D" w:rsidR="004638D1" w:rsidRDefault="004638D1" w:rsidP="004638D1">
            <w:pPr>
              <w:spacing w:after="0" w:line="259" w:lineRule="auto"/>
              <w:ind w:left="2" w:firstLine="0"/>
              <w:jc w:val="left"/>
            </w:pPr>
            <w:r>
              <w:rPr>
                <w:sz w:val="16"/>
              </w:rPr>
              <w:t xml:space="preserve">ANO      </w:t>
            </w:r>
          </w:p>
        </w:tc>
      </w:tr>
      <w:tr w:rsidR="004638D1" w14:paraId="3C52B4A8"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733F9C27" w14:textId="77777777" w:rsidR="004638D1" w:rsidRDefault="004638D1" w:rsidP="004638D1">
            <w:pPr>
              <w:spacing w:after="0" w:line="259" w:lineRule="auto"/>
              <w:ind w:left="0" w:firstLine="0"/>
              <w:jc w:val="left"/>
            </w:pPr>
            <w:r>
              <w:rPr>
                <w:b/>
                <w:sz w:val="16"/>
              </w:rPr>
              <w:t xml:space="preserve">Základní funkce a protokoly </w:t>
            </w:r>
          </w:p>
        </w:tc>
        <w:tc>
          <w:tcPr>
            <w:tcW w:w="1773" w:type="dxa"/>
            <w:tcBorders>
              <w:top w:val="single" w:sz="4" w:space="0" w:color="000000"/>
              <w:left w:val="single" w:sz="4" w:space="0" w:color="000000"/>
              <w:bottom w:val="single" w:sz="4" w:space="0" w:color="000000"/>
              <w:right w:val="single" w:sz="4" w:space="0" w:color="000000"/>
            </w:tcBorders>
            <w:vAlign w:val="bottom"/>
          </w:tcPr>
          <w:p w14:paraId="6A566B91" w14:textId="77777777" w:rsidR="004638D1" w:rsidRDefault="004638D1" w:rsidP="004638D1">
            <w:pPr>
              <w:spacing w:after="0" w:line="259" w:lineRule="auto"/>
              <w:ind w:left="18" w:firstLine="0"/>
              <w:jc w:val="center"/>
            </w:pPr>
            <w:r>
              <w:rPr>
                <w:sz w:val="16"/>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10698CFE" w14:textId="08D746BC" w:rsidR="004638D1" w:rsidRDefault="004638D1" w:rsidP="004638D1">
            <w:pPr>
              <w:spacing w:after="0" w:line="259" w:lineRule="auto"/>
              <w:ind w:left="2" w:firstLine="0"/>
              <w:jc w:val="left"/>
            </w:pPr>
            <w:r>
              <w:rPr>
                <w:sz w:val="16"/>
              </w:rPr>
              <w:t xml:space="preserve">ANO      </w:t>
            </w:r>
          </w:p>
        </w:tc>
      </w:tr>
      <w:tr w:rsidR="004638D1" w14:paraId="2F59B266"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4BE95657" w14:textId="77777777" w:rsidR="004638D1" w:rsidRDefault="004638D1" w:rsidP="004638D1">
            <w:pPr>
              <w:spacing w:after="0" w:line="259" w:lineRule="auto"/>
              <w:ind w:left="0" w:firstLine="0"/>
              <w:jc w:val="left"/>
            </w:pPr>
            <w:r>
              <w:rPr>
                <w:sz w:val="16"/>
              </w:rPr>
              <w:t xml:space="preserve">Podpora "jumbo rámců" včetně velikosti 9198 Byte </w:t>
            </w:r>
          </w:p>
        </w:tc>
        <w:tc>
          <w:tcPr>
            <w:tcW w:w="1773" w:type="dxa"/>
            <w:tcBorders>
              <w:top w:val="single" w:sz="4" w:space="0" w:color="000000"/>
              <w:left w:val="single" w:sz="4" w:space="0" w:color="000000"/>
              <w:bottom w:val="single" w:sz="4" w:space="0" w:color="000000"/>
              <w:right w:val="single" w:sz="4" w:space="0" w:color="000000"/>
            </w:tcBorders>
            <w:vAlign w:val="bottom"/>
          </w:tcPr>
          <w:p w14:paraId="51A2221E"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403C2EC" w14:textId="22366919" w:rsidR="004638D1" w:rsidRDefault="004638D1" w:rsidP="004638D1">
            <w:pPr>
              <w:spacing w:after="0" w:line="259" w:lineRule="auto"/>
              <w:ind w:left="2" w:firstLine="0"/>
              <w:jc w:val="left"/>
            </w:pPr>
            <w:r>
              <w:t xml:space="preserve"> </w:t>
            </w:r>
            <w:r>
              <w:rPr>
                <w:sz w:val="16"/>
              </w:rPr>
              <w:t xml:space="preserve">ANO   </w:t>
            </w:r>
          </w:p>
        </w:tc>
      </w:tr>
      <w:tr w:rsidR="004638D1" w14:paraId="6BC9ADC4" w14:textId="77777777">
        <w:trPr>
          <w:trHeight w:val="298"/>
        </w:trPr>
        <w:tc>
          <w:tcPr>
            <w:tcW w:w="7054" w:type="dxa"/>
            <w:tcBorders>
              <w:top w:val="single" w:sz="4" w:space="0" w:color="000000"/>
              <w:left w:val="single" w:sz="4" w:space="0" w:color="000000"/>
              <w:bottom w:val="single" w:sz="4" w:space="0" w:color="000000"/>
              <w:right w:val="single" w:sz="4" w:space="0" w:color="000000"/>
            </w:tcBorders>
            <w:vAlign w:val="bottom"/>
          </w:tcPr>
          <w:p w14:paraId="1F1DC4A7" w14:textId="77777777" w:rsidR="004638D1" w:rsidRDefault="004638D1" w:rsidP="004638D1">
            <w:pPr>
              <w:spacing w:after="0" w:line="259" w:lineRule="auto"/>
              <w:ind w:left="0" w:firstLine="0"/>
              <w:jc w:val="left"/>
            </w:pPr>
            <w:r>
              <w:rPr>
                <w:sz w:val="16"/>
              </w:rPr>
              <w:t xml:space="preserve">Podpora linkové agregace IEEE 802.1AX </w:t>
            </w:r>
          </w:p>
        </w:tc>
        <w:tc>
          <w:tcPr>
            <w:tcW w:w="1773" w:type="dxa"/>
            <w:tcBorders>
              <w:top w:val="single" w:sz="4" w:space="0" w:color="000000"/>
              <w:left w:val="single" w:sz="4" w:space="0" w:color="000000"/>
              <w:bottom w:val="single" w:sz="4" w:space="0" w:color="000000"/>
              <w:right w:val="single" w:sz="4" w:space="0" w:color="000000"/>
            </w:tcBorders>
            <w:vAlign w:val="bottom"/>
          </w:tcPr>
          <w:p w14:paraId="540E0D17" w14:textId="77777777" w:rsidR="004638D1" w:rsidRDefault="004638D1" w:rsidP="004638D1">
            <w:pPr>
              <w:spacing w:after="0" w:line="259" w:lineRule="auto"/>
              <w:ind w:left="0" w:right="17"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A18FDB4" w14:textId="4247A379" w:rsidR="004638D1" w:rsidRDefault="004638D1" w:rsidP="004638D1">
            <w:pPr>
              <w:spacing w:after="0" w:line="259" w:lineRule="auto"/>
              <w:ind w:left="2" w:firstLine="0"/>
              <w:jc w:val="left"/>
            </w:pPr>
            <w:r>
              <w:rPr>
                <w:sz w:val="16"/>
              </w:rPr>
              <w:t xml:space="preserve">ANO      </w:t>
            </w:r>
          </w:p>
        </w:tc>
      </w:tr>
    </w:tbl>
    <w:p w14:paraId="331C2E11" w14:textId="77777777" w:rsidR="00874C6D" w:rsidRDefault="00874C6D">
      <w:pPr>
        <w:spacing w:after="0" w:line="259" w:lineRule="auto"/>
        <w:ind w:left="-1416" w:right="10494" w:firstLine="0"/>
        <w:jc w:val="left"/>
      </w:pPr>
    </w:p>
    <w:tbl>
      <w:tblPr>
        <w:tblStyle w:val="TableGrid"/>
        <w:tblW w:w="9578" w:type="dxa"/>
        <w:tblInd w:w="-250" w:type="dxa"/>
        <w:tblCellMar>
          <w:top w:w="28" w:type="dxa"/>
          <w:left w:w="70" w:type="dxa"/>
          <w:bottom w:w="5" w:type="dxa"/>
          <w:right w:w="55" w:type="dxa"/>
        </w:tblCellMar>
        <w:tblLook w:val="04A0" w:firstRow="1" w:lastRow="0" w:firstColumn="1" w:lastColumn="0" w:noHBand="0" w:noVBand="1"/>
      </w:tblPr>
      <w:tblGrid>
        <w:gridCol w:w="7057"/>
        <w:gridCol w:w="1772"/>
        <w:gridCol w:w="749"/>
      </w:tblGrid>
      <w:tr w:rsidR="004638D1" w14:paraId="26A86AF6"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5B201160" w14:textId="77777777" w:rsidR="004638D1" w:rsidRDefault="004638D1" w:rsidP="004638D1">
            <w:pPr>
              <w:spacing w:after="0" w:line="259" w:lineRule="auto"/>
              <w:ind w:left="0" w:firstLine="0"/>
              <w:jc w:val="left"/>
            </w:pPr>
            <w:r>
              <w:rPr>
                <w:sz w:val="16"/>
              </w:rPr>
              <w:t xml:space="preserve">Konfigurovatelné rozkládání LACP zátěže podle L2, L3 </w:t>
            </w:r>
          </w:p>
        </w:tc>
        <w:tc>
          <w:tcPr>
            <w:tcW w:w="1772" w:type="dxa"/>
            <w:tcBorders>
              <w:top w:val="single" w:sz="4" w:space="0" w:color="000000"/>
              <w:left w:val="single" w:sz="4" w:space="0" w:color="000000"/>
              <w:bottom w:val="single" w:sz="4" w:space="0" w:color="000000"/>
              <w:right w:val="single" w:sz="4" w:space="0" w:color="000000"/>
            </w:tcBorders>
            <w:vAlign w:val="bottom"/>
          </w:tcPr>
          <w:p w14:paraId="7847697C"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6A6C38A" w14:textId="0699CCB5" w:rsidR="004638D1" w:rsidRDefault="004638D1" w:rsidP="004638D1">
            <w:pPr>
              <w:spacing w:after="0" w:line="259" w:lineRule="auto"/>
              <w:ind w:left="0" w:firstLine="0"/>
              <w:jc w:val="left"/>
            </w:pPr>
            <w:r>
              <w:t xml:space="preserve"> </w:t>
            </w:r>
            <w:r>
              <w:rPr>
                <w:sz w:val="16"/>
              </w:rPr>
              <w:t xml:space="preserve">ANO   </w:t>
            </w:r>
          </w:p>
        </w:tc>
      </w:tr>
      <w:tr w:rsidR="004638D1" w14:paraId="4626A206" w14:textId="77777777" w:rsidTr="003B1FFD">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61C3370" w14:textId="77777777" w:rsidR="004638D1" w:rsidRDefault="004638D1" w:rsidP="004638D1">
            <w:pPr>
              <w:spacing w:after="0" w:line="259" w:lineRule="auto"/>
              <w:ind w:left="0" w:firstLine="0"/>
              <w:jc w:val="left"/>
            </w:pPr>
            <w:r>
              <w:rPr>
                <w:sz w:val="16"/>
              </w:rPr>
              <w:t xml:space="preserve">Počet LACP skupin/linek ve skupině: 32/8 </w:t>
            </w:r>
          </w:p>
        </w:tc>
        <w:tc>
          <w:tcPr>
            <w:tcW w:w="1772" w:type="dxa"/>
            <w:tcBorders>
              <w:top w:val="single" w:sz="4" w:space="0" w:color="000000"/>
              <w:left w:val="single" w:sz="4" w:space="0" w:color="000000"/>
              <w:bottom w:val="single" w:sz="4" w:space="0" w:color="000000"/>
              <w:right w:val="single" w:sz="4" w:space="0" w:color="000000"/>
            </w:tcBorders>
            <w:vAlign w:val="bottom"/>
          </w:tcPr>
          <w:p w14:paraId="22EE21E3"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2496BEE8" w14:textId="4F568673" w:rsidR="004638D1" w:rsidRDefault="004638D1" w:rsidP="004638D1">
            <w:pPr>
              <w:spacing w:after="0" w:line="259" w:lineRule="auto"/>
              <w:ind w:left="0" w:firstLine="0"/>
              <w:jc w:val="left"/>
            </w:pPr>
            <w:r>
              <w:rPr>
                <w:sz w:val="16"/>
              </w:rPr>
              <w:t xml:space="preserve">ANO      </w:t>
            </w:r>
          </w:p>
        </w:tc>
      </w:tr>
      <w:tr w:rsidR="004638D1" w14:paraId="33B136AD"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53228E8E" w14:textId="77777777" w:rsidR="004638D1" w:rsidRDefault="004638D1" w:rsidP="004638D1">
            <w:pPr>
              <w:spacing w:after="0" w:line="259" w:lineRule="auto"/>
              <w:ind w:left="0" w:firstLine="0"/>
              <w:jc w:val="left"/>
            </w:pPr>
            <w:r>
              <w:rPr>
                <w:sz w:val="16"/>
              </w:rPr>
              <w:t xml:space="preserve">Minimální počet záznamů v tabulce MAC adres: 16 000 </w:t>
            </w:r>
          </w:p>
        </w:tc>
        <w:tc>
          <w:tcPr>
            <w:tcW w:w="1772" w:type="dxa"/>
            <w:tcBorders>
              <w:top w:val="single" w:sz="4" w:space="0" w:color="000000"/>
              <w:left w:val="single" w:sz="4" w:space="0" w:color="000000"/>
              <w:bottom w:val="single" w:sz="4" w:space="0" w:color="000000"/>
              <w:right w:val="single" w:sz="4" w:space="0" w:color="000000"/>
            </w:tcBorders>
            <w:vAlign w:val="bottom"/>
          </w:tcPr>
          <w:p w14:paraId="6FC3B746"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25AE287" w14:textId="1565EF89" w:rsidR="004638D1" w:rsidRDefault="004638D1" w:rsidP="004638D1">
            <w:pPr>
              <w:spacing w:after="0" w:line="259" w:lineRule="auto"/>
              <w:ind w:left="0" w:firstLine="0"/>
              <w:jc w:val="left"/>
            </w:pPr>
            <w:r>
              <w:rPr>
                <w:sz w:val="16"/>
              </w:rPr>
              <w:t xml:space="preserve">ANO      </w:t>
            </w:r>
          </w:p>
        </w:tc>
      </w:tr>
      <w:tr w:rsidR="004638D1" w14:paraId="4C700195"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08B5853" w14:textId="77777777" w:rsidR="004638D1" w:rsidRDefault="004638D1" w:rsidP="004638D1">
            <w:pPr>
              <w:spacing w:after="0" w:line="259" w:lineRule="auto"/>
              <w:ind w:left="0" w:firstLine="0"/>
              <w:jc w:val="left"/>
            </w:pPr>
            <w:r>
              <w:rPr>
                <w:sz w:val="16"/>
              </w:rPr>
              <w:t xml:space="preserve">Minimální počet záznamů v tabulce ARP: 8 000 </w:t>
            </w:r>
          </w:p>
        </w:tc>
        <w:tc>
          <w:tcPr>
            <w:tcW w:w="1772" w:type="dxa"/>
            <w:tcBorders>
              <w:top w:val="single" w:sz="4" w:space="0" w:color="000000"/>
              <w:left w:val="single" w:sz="4" w:space="0" w:color="000000"/>
              <w:bottom w:val="single" w:sz="4" w:space="0" w:color="000000"/>
              <w:right w:val="single" w:sz="4" w:space="0" w:color="000000"/>
            </w:tcBorders>
            <w:vAlign w:val="bottom"/>
          </w:tcPr>
          <w:p w14:paraId="6CC83AF2"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88A4B1A" w14:textId="4443DA1C" w:rsidR="004638D1" w:rsidRDefault="004638D1" w:rsidP="004638D1">
            <w:pPr>
              <w:spacing w:after="0" w:line="259" w:lineRule="auto"/>
              <w:ind w:left="0" w:firstLine="0"/>
              <w:jc w:val="left"/>
            </w:pPr>
            <w:r>
              <w:t xml:space="preserve"> </w:t>
            </w:r>
            <w:r>
              <w:rPr>
                <w:sz w:val="16"/>
              </w:rPr>
              <w:t xml:space="preserve">ANO   </w:t>
            </w:r>
          </w:p>
        </w:tc>
      </w:tr>
      <w:tr w:rsidR="004638D1" w14:paraId="005A2B68"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FF9827F" w14:textId="77777777" w:rsidR="004638D1" w:rsidRDefault="004638D1" w:rsidP="004638D1">
            <w:pPr>
              <w:spacing w:after="0" w:line="259" w:lineRule="auto"/>
              <w:ind w:left="0" w:firstLine="0"/>
              <w:jc w:val="left"/>
            </w:pPr>
            <w:r>
              <w:rPr>
                <w:sz w:val="16"/>
              </w:rPr>
              <w:t xml:space="preserve">Protokol pro definici šířených VLAN: MVRP </w:t>
            </w:r>
          </w:p>
        </w:tc>
        <w:tc>
          <w:tcPr>
            <w:tcW w:w="1772" w:type="dxa"/>
            <w:tcBorders>
              <w:top w:val="single" w:sz="4" w:space="0" w:color="000000"/>
              <w:left w:val="single" w:sz="4" w:space="0" w:color="000000"/>
              <w:bottom w:val="single" w:sz="4" w:space="0" w:color="000000"/>
              <w:right w:val="single" w:sz="4" w:space="0" w:color="000000"/>
            </w:tcBorders>
            <w:vAlign w:val="bottom"/>
          </w:tcPr>
          <w:p w14:paraId="22104C62"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64F0405" w14:textId="50D70F66" w:rsidR="004638D1" w:rsidRDefault="004638D1" w:rsidP="004638D1">
            <w:pPr>
              <w:spacing w:after="0" w:line="259" w:lineRule="auto"/>
              <w:ind w:left="0" w:firstLine="0"/>
              <w:jc w:val="left"/>
            </w:pPr>
            <w:r>
              <w:rPr>
                <w:sz w:val="16"/>
              </w:rPr>
              <w:t xml:space="preserve">ANO      </w:t>
            </w:r>
          </w:p>
        </w:tc>
      </w:tr>
      <w:tr w:rsidR="004638D1" w14:paraId="37EDF184"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1E3FE45D" w14:textId="77777777" w:rsidR="004638D1" w:rsidRDefault="004638D1" w:rsidP="004638D1">
            <w:pPr>
              <w:spacing w:after="0" w:line="259" w:lineRule="auto"/>
              <w:ind w:left="0" w:firstLine="0"/>
              <w:jc w:val="left"/>
            </w:pPr>
            <w:r>
              <w:rPr>
                <w:sz w:val="16"/>
              </w:rPr>
              <w:t xml:space="preserve">Podpora VLAN podle IEEE 802.1Q, minimálně 2000 aktivních VLAN </w:t>
            </w:r>
          </w:p>
        </w:tc>
        <w:tc>
          <w:tcPr>
            <w:tcW w:w="1772" w:type="dxa"/>
            <w:tcBorders>
              <w:top w:val="single" w:sz="4" w:space="0" w:color="000000"/>
              <w:left w:val="single" w:sz="4" w:space="0" w:color="000000"/>
              <w:bottom w:val="single" w:sz="4" w:space="0" w:color="000000"/>
              <w:right w:val="single" w:sz="4" w:space="0" w:color="000000"/>
            </w:tcBorders>
            <w:vAlign w:val="bottom"/>
          </w:tcPr>
          <w:p w14:paraId="14288461"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16B2EC3" w14:textId="5EEAE34C" w:rsidR="004638D1" w:rsidRDefault="004638D1" w:rsidP="004638D1">
            <w:pPr>
              <w:spacing w:after="0" w:line="259" w:lineRule="auto"/>
              <w:ind w:left="0" w:firstLine="0"/>
              <w:jc w:val="left"/>
            </w:pPr>
            <w:r>
              <w:t xml:space="preserve"> </w:t>
            </w:r>
            <w:r>
              <w:rPr>
                <w:sz w:val="16"/>
              </w:rPr>
              <w:t xml:space="preserve">ANO   </w:t>
            </w:r>
          </w:p>
        </w:tc>
      </w:tr>
      <w:tr w:rsidR="004638D1" w14:paraId="4E5DA6DB" w14:textId="77777777" w:rsidTr="00A8746A">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3E572667" w14:textId="77777777" w:rsidR="004638D1" w:rsidRDefault="004638D1" w:rsidP="004638D1">
            <w:pPr>
              <w:spacing w:after="0" w:line="259" w:lineRule="auto"/>
              <w:ind w:left="0" w:firstLine="0"/>
              <w:jc w:val="left"/>
            </w:pPr>
            <w:r>
              <w:rPr>
                <w:sz w:val="16"/>
              </w:rPr>
              <w:t xml:space="preserve">Podpora zařazování do VLAN podle standardu 802.1v </w:t>
            </w:r>
          </w:p>
        </w:tc>
        <w:tc>
          <w:tcPr>
            <w:tcW w:w="1772" w:type="dxa"/>
            <w:tcBorders>
              <w:top w:val="single" w:sz="4" w:space="0" w:color="000000"/>
              <w:left w:val="single" w:sz="4" w:space="0" w:color="000000"/>
              <w:bottom w:val="single" w:sz="4" w:space="0" w:color="000000"/>
              <w:right w:val="single" w:sz="4" w:space="0" w:color="000000"/>
            </w:tcBorders>
            <w:vAlign w:val="bottom"/>
          </w:tcPr>
          <w:p w14:paraId="306901E7"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477AD582" w14:textId="5D27E178" w:rsidR="004638D1" w:rsidRDefault="004638D1" w:rsidP="004638D1">
            <w:pPr>
              <w:spacing w:after="0" w:line="259" w:lineRule="auto"/>
              <w:ind w:left="0" w:firstLine="0"/>
              <w:jc w:val="left"/>
            </w:pPr>
            <w:r>
              <w:rPr>
                <w:sz w:val="16"/>
              </w:rPr>
              <w:t xml:space="preserve">ANO      </w:t>
            </w:r>
          </w:p>
        </w:tc>
      </w:tr>
      <w:tr w:rsidR="004638D1" w14:paraId="7031C169"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9D6F619" w14:textId="77777777" w:rsidR="004638D1" w:rsidRDefault="004638D1" w:rsidP="004638D1">
            <w:pPr>
              <w:spacing w:after="0" w:line="259" w:lineRule="auto"/>
              <w:ind w:left="0" w:firstLine="0"/>
              <w:jc w:val="left"/>
            </w:pPr>
            <w:r>
              <w:rPr>
                <w:sz w:val="16"/>
              </w:rPr>
              <w:t>IEEE 802.</w:t>
            </w:r>
            <w:proofErr w:type="gramStart"/>
            <w:r>
              <w:rPr>
                <w:sz w:val="16"/>
              </w:rPr>
              <w:t xml:space="preserve">1s - </w:t>
            </w:r>
            <w:proofErr w:type="spellStart"/>
            <w:r>
              <w:rPr>
                <w:sz w:val="16"/>
              </w:rPr>
              <w:t>Multiple</w:t>
            </w:r>
            <w:proofErr w:type="spellEnd"/>
            <w:proofErr w:type="gramEnd"/>
            <w:r>
              <w:rPr>
                <w:sz w:val="16"/>
              </w:rPr>
              <w:t xml:space="preserve"> </w:t>
            </w:r>
            <w:proofErr w:type="spellStart"/>
            <w:r>
              <w:rPr>
                <w:sz w:val="16"/>
              </w:rPr>
              <w:t>Spanning</w:t>
            </w:r>
            <w:proofErr w:type="spellEnd"/>
            <w:r>
              <w:rPr>
                <w:sz w:val="16"/>
              </w:rPr>
              <w:t xml:space="preserve"> </w:t>
            </w:r>
            <w:proofErr w:type="spellStart"/>
            <w:r>
              <w:rPr>
                <w:sz w:val="16"/>
              </w:rPr>
              <w:t>Tree</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46AC156B"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2BE78EB" w14:textId="7E24B4F1" w:rsidR="004638D1" w:rsidRDefault="004638D1" w:rsidP="004638D1">
            <w:pPr>
              <w:spacing w:after="0" w:line="259" w:lineRule="auto"/>
              <w:ind w:left="0" w:firstLine="0"/>
              <w:jc w:val="left"/>
            </w:pPr>
            <w:r>
              <w:rPr>
                <w:sz w:val="16"/>
              </w:rPr>
              <w:t xml:space="preserve">ANO      </w:t>
            </w:r>
          </w:p>
        </w:tc>
      </w:tr>
      <w:tr w:rsidR="004638D1" w14:paraId="50EA53DC"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FD5C484" w14:textId="77777777" w:rsidR="004638D1" w:rsidRDefault="004638D1" w:rsidP="004638D1">
            <w:pPr>
              <w:spacing w:after="0" w:line="259" w:lineRule="auto"/>
              <w:ind w:left="0" w:firstLine="0"/>
              <w:jc w:val="left"/>
            </w:pPr>
            <w:r>
              <w:rPr>
                <w:sz w:val="16"/>
              </w:rPr>
              <w:t xml:space="preserve">STP instance per VLAN s 802.1Q </w:t>
            </w:r>
            <w:proofErr w:type="spellStart"/>
            <w:r>
              <w:rPr>
                <w:sz w:val="16"/>
              </w:rPr>
              <w:t>tagováním</w:t>
            </w:r>
            <w:proofErr w:type="spellEnd"/>
            <w:r>
              <w:rPr>
                <w:sz w:val="16"/>
              </w:rPr>
              <w:t xml:space="preserve"> BPDU (např. PVST+) </w:t>
            </w:r>
          </w:p>
        </w:tc>
        <w:tc>
          <w:tcPr>
            <w:tcW w:w="1772" w:type="dxa"/>
            <w:tcBorders>
              <w:top w:val="single" w:sz="4" w:space="0" w:color="000000"/>
              <w:left w:val="single" w:sz="4" w:space="0" w:color="000000"/>
              <w:bottom w:val="single" w:sz="4" w:space="0" w:color="000000"/>
              <w:right w:val="single" w:sz="4" w:space="0" w:color="000000"/>
            </w:tcBorders>
            <w:vAlign w:val="bottom"/>
          </w:tcPr>
          <w:p w14:paraId="06E0E109"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C25CB04" w14:textId="32F6BE0A" w:rsidR="004638D1" w:rsidRDefault="004638D1" w:rsidP="004638D1">
            <w:pPr>
              <w:spacing w:after="0" w:line="259" w:lineRule="auto"/>
              <w:ind w:left="0" w:firstLine="0"/>
              <w:jc w:val="left"/>
            </w:pPr>
            <w:r>
              <w:t xml:space="preserve"> </w:t>
            </w:r>
            <w:r>
              <w:rPr>
                <w:sz w:val="16"/>
              </w:rPr>
              <w:t xml:space="preserve">ANO   </w:t>
            </w:r>
          </w:p>
        </w:tc>
      </w:tr>
      <w:tr w:rsidR="004638D1" w14:paraId="7D68C070"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89FFF0E" w14:textId="77777777" w:rsidR="004638D1" w:rsidRDefault="004638D1" w:rsidP="004638D1">
            <w:pPr>
              <w:spacing w:after="0" w:line="259" w:lineRule="auto"/>
              <w:ind w:left="0" w:firstLine="0"/>
              <w:jc w:val="left"/>
            </w:pPr>
            <w:r>
              <w:rPr>
                <w:sz w:val="16"/>
              </w:rPr>
              <w:t xml:space="preserve">Detekce protilehlého zařízení pomocí LLDP a rozšíření LLDP-MED </w:t>
            </w:r>
          </w:p>
        </w:tc>
        <w:tc>
          <w:tcPr>
            <w:tcW w:w="1772" w:type="dxa"/>
            <w:tcBorders>
              <w:top w:val="single" w:sz="4" w:space="0" w:color="000000"/>
              <w:left w:val="single" w:sz="4" w:space="0" w:color="000000"/>
              <w:bottom w:val="single" w:sz="4" w:space="0" w:color="000000"/>
              <w:right w:val="single" w:sz="4" w:space="0" w:color="000000"/>
            </w:tcBorders>
            <w:vAlign w:val="bottom"/>
          </w:tcPr>
          <w:p w14:paraId="3D0897A6"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DAE93CC" w14:textId="7D08BF1B" w:rsidR="004638D1" w:rsidRDefault="004638D1" w:rsidP="004638D1">
            <w:pPr>
              <w:spacing w:after="0" w:line="259" w:lineRule="auto"/>
              <w:ind w:left="0" w:firstLine="0"/>
              <w:jc w:val="left"/>
            </w:pPr>
            <w:r>
              <w:rPr>
                <w:sz w:val="16"/>
              </w:rPr>
              <w:t xml:space="preserve">ANO      </w:t>
            </w:r>
          </w:p>
        </w:tc>
      </w:tr>
      <w:tr w:rsidR="004638D1" w14:paraId="58BEE9FB"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6AB85E5" w14:textId="77777777" w:rsidR="004638D1" w:rsidRDefault="004638D1" w:rsidP="004638D1">
            <w:pPr>
              <w:spacing w:after="0" w:line="259" w:lineRule="auto"/>
              <w:ind w:left="0" w:firstLine="0"/>
              <w:jc w:val="left"/>
            </w:pPr>
            <w:r>
              <w:rPr>
                <w:sz w:val="16"/>
              </w:rPr>
              <w:t xml:space="preserve">Detekce jednosměrnosti optické linky (např. UDLD) </w:t>
            </w:r>
          </w:p>
        </w:tc>
        <w:tc>
          <w:tcPr>
            <w:tcW w:w="1772" w:type="dxa"/>
            <w:tcBorders>
              <w:top w:val="single" w:sz="4" w:space="0" w:color="000000"/>
              <w:left w:val="single" w:sz="4" w:space="0" w:color="000000"/>
              <w:bottom w:val="single" w:sz="4" w:space="0" w:color="000000"/>
              <w:right w:val="single" w:sz="4" w:space="0" w:color="000000"/>
            </w:tcBorders>
            <w:vAlign w:val="bottom"/>
          </w:tcPr>
          <w:p w14:paraId="6D3C69BF"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1B1B022" w14:textId="1355F0CE" w:rsidR="004638D1" w:rsidRDefault="004638D1" w:rsidP="004638D1">
            <w:pPr>
              <w:spacing w:after="0" w:line="259" w:lineRule="auto"/>
              <w:ind w:left="0" w:firstLine="0"/>
              <w:jc w:val="left"/>
            </w:pPr>
            <w:r>
              <w:t xml:space="preserve"> </w:t>
            </w:r>
            <w:r>
              <w:rPr>
                <w:sz w:val="16"/>
              </w:rPr>
              <w:t xml:space="preserve">ANO   </w:t>
            </w:r>
          </w:p>
        </w:tc>
      </w:tr>
      <w:tr w:rsidR="004638D1" w14:paraId="09242E15" w14:textId="77777777" w:rsidTr="00083749">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F233606" w14:textId="77777777" w:rsidR="004638D1" w:rsidRDefault="004638D1" w:rsidP="004638D1">
            <w:pPr>
              <w:spacing w:after="0" w:line="259" w:lineRule="auto"/>
              <w:ind w:left="0" w:firstLine="0"/>
              <w:jc w:val="left"/>
            </w:pPr>
            <w:r>
              <w:rPr>
                <w:sz w:val="16"/>
              </w:rPr>
              <w:t xml:space="preserve">Podpora NTPv3 </w:t>
            </w:r>
          </w:p>
        </w:tc>
        <w:tc>
          <w:tcPr>
            <w:tcW w:w="1772" w:type="dxa"/>
            <w:tcBorders>
              <w:top w:val="single" w:sz="4" w:space="0" w:color="000000"/>
              <w:left w:val="single" w:sz="4" w:space="0" w:color="000000"/>
              <w:bottom w:val="single" w:sz="4" w:space="0" w:color="000000"/>
              <w:right w:val="single" w:sz="4" w:space="0" w:color="000000"/>
            </w:tcBorders>
            <w:vAlign w:val="bottom"/>
          </w:tcPr>
          <w:p w14:paraId="74DC56F9"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440183A5" w14:textId="23677B8C" w:rsidR="004638D1" w:rsidRDefault="004638D1" w:rsidP="004638D1">
            <w:pPr>
              <w:spacing w:after="0" w:line="259" w:lineRule="auto"/>
              <w:ind w:left="0" w:firstLine="0"/>
              <w:jc w:val="left"/>
            </w:pPr>
            <w:r>
              <w:rPr>
                <w:sz w:val="16"/>
              </w:rPr>
              <w:t xml:space="preserve">ANO      </w:t>
            </w:r>
          </w:p>
        </w:tc>
      </w:tr>
      <w:tr w:rsidR="004638D1" w14:paraId="44B6B837" w14:textId="77777777">
        <w:trPr>
          <w:trHeight w:val="301"/>
        </w:trPr>
        <w:tc>
          <w:tcPr>
            <w:tcW w:w="7057" w:type="dxa"/>
            <w:tcBorders>
              <w:top w:val="single" w:sz="4" w:space="0" w:color="000000"/>
              <w:left w:val="single" w:sz="4" w:space="0" w:color="000000"/>
              <w:bottom w:val="single" w:sz="4" w:space="0" w:color="000000"/>
              <w:right w:val="single" w:sz="4" w:space="0" w:color="000000"/>
            </w:tcBorders>
            <w:vAlign w:val="bottom"/>
          </w:tcPr>
          <w:p w14:paraId="4C0886A3" w14:textId="77777777" w:rsidR="004638D1" w:rsidRDefault="004638D1" w:rsidP="004638D1">
            <w:pPr>
              <w:spacing w:after="0" w:line="259" w:lineRule="auto"/>
              <w:ind w:left="0" w:firstLine="0"/>
              <w:jc w:val="left"/>
            </w:pPr>
            <w:r>
              <w:rPr>
                <w:sz w:val="16"/>
              </w:rPr>
              <w:t xml:space="preserve">Statické směrování IPv4 a IPv6 </w:t>
            </w:r>
          </w:p>
        </w:tc>
        <w:tc>
          <w:tcPr>
            <w:tcW w:w="1772" w:type="dxa"/>
            <w:tcBorders>
              <w:top w:val="single" w:sz="4" w:space="0" w:color="000000"/>
              <w:left w:val="single" w:sz="4" w:space="0" w:color="000000"/>
              <w:bottom w:val="single" w:sz="4" w:space="0" w:color="000000"/>
              <w:right w:val="single" w:sz="4" w:space="0" w:color="000000"/>
            </w:tcBorders>
            <w:vAlign w:val="bottom"/>
          </w:tcPr>
          <w:p w14:paraId="7E21FF17"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9441A6D" w14:textId="6D667BD8" w:rsidR="004638D1" w:rsidRDefault="004638D1" w:rsidP="004638D1">
            <w:pPr>
              <w:spacing w:after="0" w:line="259" w:lineRule="auto"/>
              <w:ind w:left="0" w:firstLine="0"/>
              <w:jc w:val="left"/>
            </w:pPr>
            <w:r>
              <w:rPr>
                <w:sz w:val="16"/>
              </w:rPr>
              <w:t xml:space="preserve">ANO      </w:t>
            </w:r>
          </w:p>
        </w:tc>
      </w:tr>
      <w:tr w:rsidR="004638D1" w14:paraId="7CAE3B82"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0C5F01F" w14:textId="77777777" w:rsidR="004638D1" w:rsidRDefault="004638D1" w:rsidP="004638D1">
            <w:pPr>
              <w:spacing w:after="0" w:line="259" w:lineRule="auto"/>
              <w:ind w:left="0" w:firstLine="0"/>
              <w:jc w:val="left"/>
            </w:pPr>
            <w:r>
              <w:rPr>
                <w:sz w:val="16"/>
              </w:rPr>
              <w:t xml:space="preserve">Minimální počet IPv4 záznamů ve směrovací tabulce: 2 000 </w:t>
            </w:r>
          </w:p>
        </w:tc>
        <w:tc>
          <w:tcPr>
            <w:tcW w:w="1772" w:type="dxa"/>
            <w:tcBorders>
              <w:top w:val="single" w:sz="4" w:space="0" w:color="000000"/>
              <w:left w:val="single" w:sz="4" w:space="0" w:color="000000"/>
              <w:bottom w:val="single" w:sz="4" w:space="0" w:color="000000"/>
              <w:right w:val="single" w:sz="4" w:space="0" w:color="000000"/>
            </w:tcBorders>
            <w:vAlign w:val="bottom"/>
          </w:tcPr>
          <w:p w14:paraId="34999C72"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4138A53" w14:textId="05A8419A" w:rsidR="004638D1" w:rsidRDefault="004638D1" w:rsidP="004638D1">
            <w:pPr>
              <w:spacing w:after="0" w:line="259" w:lineRule="auto"/>
              <w:ind w:left="0" w:firstLine="0"/>
              <w:jc w:val="left"/>
            </w:pPr>
            <w:r>
              <w:t xml:space="preserve"> </w:t>
            </w:r>
            <w:r>
              <w:rPr>
                <w:sz w:val="16"/>
              </w:rPr>
              <w:t xml:space="preserve">ANO   </w:t>
            </w:r>
          </w:p>
        </w:tc>
      </w:tr>
      <w:tr w:rsidR="004638D1" w14:paraId="14B3C538"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32DF49F" w14:textId="77777777" w:rsidR="004638D1" w:rsidRDefault="004638D1" w:rsidP="004638D1">
            <w:pPr>
              <w:spacing w:after="0" w:line="259" w:lineRule="auto"/>
              <w:ind w:left="0" w:firstLine="0"/>
              <w:jc w:val="left"/>
            </w:pPr>
            <w:r>
              <w:rPr>
                <w:sz w:val="16"/>
              </w:rPr>
              <w:t xml:space="preserve">Minimální počet IPv6 záznamů ve směrovací tabulce: 1 000 </w:t>
            </w:r>
          </w:p>
        </w:tc>
        <w:tc>
          <w:tcPr>
            <w:tcW w:w="1772" w:type="dxa"/>
            <w:tcBorders>
              <w:top w:val="single" w:sz="4" w:space="0" w:color="000000"/>
              <w:left w:val="single" w:sz="4" w:space="0" w:color="000000"/>
              <w:bottom w:val="single" w:sz="4" w:space="0" w:color="000000"/>
              <w:right w:val="single" w:sz="4" w:space="0" w:color="000000"/>
            </w:tcBorders>
            <w:vAlign w:val="bottom"/>
          </w:tcPr>
          <w:p w14:paraId="550E3E1E"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1E71F43F" w14:textId="70BB1E03" w:rsidR="004638D1" w:rsidRDefault="004638D1" w:rsidP="004638D1">
            <w:pPr>
              <w:spacing w:after="0" w:line="259" w:lineRule="auto"/>
              <w:ind w:left="0" w:firstLine="0"/>
              <w:jc w:val="left"/>
            </w:pPr>
            <w:r>
              <w:rPr>
                <w:sz w:val="16"/>
              </w:rPr>
              <w:t xml:space="preserve">ANO      </w:t>
            </w:r>
          </w:p>
        </w:tc>
      </w:tr>
      <w:tr w:rsidR="004638D1" w14:paraId="3874F820"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FA1AEE3" w14:textId="77777777" w:rsidR="004638D1" w:rsidRDefault="004638D1" w:rsidP="004638D1">
            <w:pPr>
              <w:spacing w:after="0" w:line="259" w:lineRule="auto"/>
              <w:ind w:left="0" w:firstLine="0"/>
              <w:jc w:val="left"/>
            </w:pPr>
            <w:r>
              <w:rPr>
                <w:sz w:val="16"/>
              </w:rPr>
              <w:t xml:space="preserve">Dynamické směrování OSPFv2, OSPFv3, RIP, </w:t>
            </w:r>
            <w:proofErr w:type="spellStart"/>
            <w:r>
              <w:rPr>
                <w:sz w:val="16"/>
              </w:rPr>
              <w:t>RIPng</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08BF277D"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85AA4E7" w14:textId="3E7350EE" w:rsidR="004638D1" w:rsidRDefault="004638D1" w:rsidP="004638D1">
            <w:pPr>
              <w:spacing w:after="0" w:line="259" w:lineRule="auto"/>
              <w:ind w:left="0" w:firstLine="0"/>
              <w:jc w:val="left"/>
            </w:pPr>
            <w:r>
              <w:t xml:space="preserve"> </w:t>
            </w:r>
            <w:r>
              <w:rPr>
                <w:sz w:val="16"/>
              </w:rPr>
              <w:t xml:space="preserve">ANO   </w:t>
            </w:r>
          </w:p>
        </w:tc>
      </w:tr>
      <w:tr w:rsidR="004638D1" w14:paraId="10446B47" w14:textId="77777777" w:rsidTr="00D51248">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A5FC507" w14:textId="77777777" w:rsidR="004638D1" w:rsidRDefault="004638D1" w:rsidP="004638D1">
            <w:pPr>
              <w:spacing w:after="0" w:line="259" w:lineRule="auto"/>
              <w:ind w:left="0" w:firstLine="0"/>
              <w:jc w:val="left"/>
            </w:pPr>
            <w:r>
              <w:rPr>
                <w:sz w:val="16"/>
              </w:rPr>
              <w:t xml:space="preserve">Podpora Layer-3 </w:t>
            </w:r>
            <w:proofErr w:type="spellStart"/>
            <w:r>
              <w:rPr>
                <w:sz w:val="16"/>
              </w:rPr>
              <w:t>routed</w:t>
            </w:r>
            <w:proofErr w:type="spellEnd"/>
            <w:r>
              <w:rPr>
                <w:sz w:val="16"/>
              </w:rPr>
              <w:t xml:space="preserve"> port </w:t>
            </w:r>
          </w:p>
        </w:tc>
        <w:tc>
          <w:tcPr>
            <w:tcW w:w="1772" w:type="dxa"/>
            <w:tcBorders>
              <w:top w:val="single" w:sz="4" w:space="0" w:color="000000"/>
              <w:left w:val="single" w:sz="4" w:space="0" w:color="000000"/>
              <w:bottom w:val="single" w:sz="4" w:space="0" w:color="000000"/>
              <w:right w:val="single" w:sz="4" w:space="0" w:color="000000"/>
            </w:tcBorders>
            <w:vAlign w:val="bottom"/>
          </w:tcPr>
          <w:p w14:paraId="4716A2D7"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4A71F157" w14:textId="087E800C" w:rsidR="004638D1" w:rsidRDefault="004638D1" w:rsidP="004638D1">
            <w:pPr>
              <w:spacing w:after="0" w:line="259" w:lineRule="auto"/>
              <w:ind w:left="0" w:firstLine="0"/>
              <w:jc w:val="left"/>
            </w:pPr>
            <w:r>
              <w:rPr>
                <w:sz w:val="16"/>
              </w:rPr>
              <w:t xml:space="preserve">ANO      </w:t>
            </w:r>
          </w:p>
        </w:tc>
      </w:tr>
      <w:tr w:rsidR="004638D1" w14:paraId="1F57ED4F"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BD44003" w14:textId="77777777" w:rsidR="004638D1" w:rsidRDefault="004638D1" w:rsidP="004638D1">
            <w:pPr>
              <w:spacing w:after="0" w:line="259" w:lineRule="auto"/>
              <w:ind w:left="0" w:firstLine="0"/>
              <w:jc w:val="left"/>
            </w:pPr>
            <w:r>
              <w:rPr>
                <w:sz w:val="16"/>
              </w:rPr>
              <w:t xml:space="preserve">IGMP v2 a v3 </w:t>
            </w:r>
          </w:p>
        </w:tc>
        <w:tc>
          <w:tcPr>
            <w:tcW w:w="1772" w:type="dxa"/>
            <w:tcBorders>
              <w:top w:val="single" w:sz="4" w:space="0" w:color="000000"/>
              <w:left w:val="single" w:sz="4" w:space="0" w:color="000000"/>
              <w:bottom w:val="single" w:sz="4" w:space="0" w:color="000000"/>
              <w:right w:val="single" w:sz="4" w:space="0" w:color="000000"/>
            </w:tcBorders>
            <w:vAlign w:val="bottom"/>
          </w:tcPr>
          <w:p w14:paraId="08A875EE"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1C0DFD6" w14:textId="2434DC67" w:rsidR="004638D1" w:rsidRDefault="004638D1" w:rsidP="004638D1">
            <w:pPr>
              <w:spacing w:after="0" w:line="259" w:lineRule="auto"/>
              <w:ind w:left="0" w:firstLine="0"/>
              <w:jc w:val="left"/>
            </w:pPr>
            <w:r>
              <w:rPr>
                <w:sz w:val="16"/>
              </w:rPr>
              <w:t xml:space="preserve">ANO      </w:t>
            </w:r>
          </w:p>
        </w:tc>
      </w:tr>
      <w:tr w:rsidR="004638D1" w14:paraId="3C8DBC25"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0B37BE01" w14:textId="77777777" w:rsidR="004638D1" w:rsidRDefault="004638D1" w:rsidP="004638D1">
            <w:pPr>
              <w:spacing w:after="0" w:line="259" w:lineRule="auto"/>
              <w:ind w:left="0" w:firstLine="0"/>
              <w:jc w:val="left"/>
            </w:pPr>
            <w:r>
              <w:rPr>
                <w:sz w:val="16"/>
              </w:rPr>
              <w:t xml:space="preserve">IGMP </w:t>
            </w:r>
            <w:proofErr w:type="spellStart"/>
            <w:r>
              <w:rPr>
                <w:sz w:val="16"/>
              </w:rPr>
              <w:t>snooping</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7480D8B8"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E06F911" w14:textId="3AD0284F" w:rsidR="004638D1" w:rsidRDefault="004638D1" w:rsidP="004638D1">
            <w:pPr>
              <w:spacing w:after="0" w:line="259" w:lineRule="auto"/>
              <w:ind w:left="0" w:firstLine="0"/>
              <w:jc w:val="left"/>
            </w:pPr>
            <w:r>
              <w:t xml:space="preserve"> </w:t>
            </w:r>
            <w:r>
              <w:rPr>
                <w:sz w:val="16"/>
              </w:rPr>
              <w:t xml:space="preserve">ANO   </w:t>
            </w:r>
          </w:p>
        </w:tc>
      </w:tr>
      <w:tr w:rsidR="004638D1" w14:paraId="3AE81CF0"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477AF69" w14:textId="77777777" w:rsidR="004638D1" w:rsidRDefault="004638D1" w:rsidP="004638D1">
            <w:pPr>
              <w:spacing w:after="0" w:line="259" w:lineRule="auto"/>
              <w:ind w:left="0" w:firstLine="0"/>
              <w:jc w:val="left"/>
            </w:pPr>
            <w:r>
              <w:rPr>
                <w:sz w:val="16"/>
              </w:rPr>
              <w:t xml:space="preserve">MLD v1 a v2 </w:t>
            </w:r>
          </w:p>
        </w:tc>
        <w:tc>
          <w:tcPr>
            <w:tcW w:w="1772" w:type="dxa"/>
            <w:tcBorders>
              <w:top w:val="single" w:sz="4" w:space="0" w:color="000000"/>
              <w:left w:val="single" w:sz="4" w:space="0" w:color="000000"/>
              <w:bottom w:val="single" w:sz="4" w:space="0" w:color="000000"/>
              <w:right w:val="single" w:sz="4" w:space="0" w:color="000000"/>
            </w:tcBorders>
            <w:vAlign w:val="bottom"/>
          </w:tcPr>
          <w:p w14:paraId="1E910C10"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D888F24" w14:textId="518F8807" w:rsidR="004638D1" w:rsidRDefault="004638D1" w:rsidP="004638D1">
            <w:pPr>
              <w:spacing w:after="0" w:line="259" w:lineRule="auto"/>
              <w:ind w:left="0" w:firstLine="0"/>
              <w:jc w:val="left"/>
            </w:pPr>
            <w:r>
              <w:rPr>
                <w:sz w:val="16"/>
              </w:rPr>
              <w:t xml:space="preserve">ANO      </w:t>
            </w:r>
          </w:p>
        </w:tc>
      </w:tr>
      <w:tr w:rsidR="004638D1" w14:paraId="1EF1ED1C"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5AAFA40" w14:textId="77777777" w:rsidR="004638D1" w:rsidRDefault="004638D1" w:rsidP="004638D1">
            <w:pPr>
              <w:spacing w:after="0" w:line="259" w:lineRule="auto"/>
              <w:ind w:left="0" w:firstLine="0"/>
              <w:jc w:val="left"/>
            </w:pPr>
            <w:r>
              <w:rPr>
                <w:sz w:val="16"/>
              </w:rPr>
              <w:t xml:space="preserve">MLD </w:t>
            </w:r>
            <w:proofErr w:type="spellStart"/>
            <w:r>
              <w:rPr>
                <w:sz w:val="16"/>
              </w:rPr>
              <w:t>snooping</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3B4F6C00"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0EF147D" w14:textId="0A7596C1" w:rsidR="004638D1" w:rsidRDefault="004638D1" w:rsidP="004638D1">
            <w:pPr>
              <w:spacing w:after="0" w:line="259" w:lineRule="auto"/>
              <w:ind w:left="0" w:firstLine="0"/>
              <w:jc w:val="left"/>
            </w:pPr>
            <w:r>
              <w:t xml:space="preserve"> </w:t>
            </w:r>
            <w:r>
              <w:rPr>
                <w:sz w:val="16"/>
              </w:rPr>
              <w:t xml:space="preserve">ANO   </w:t>
            </w:r>
          </w:p>
        </w:tc>
      </w:tr>
      <w:tr w:rsidR="004638D1" w14:paraId="56AE5CBB" w14:textId="77777777" w:rsidTr="003747AF">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221FBA7" w14:textId="77777777" w:rsidR="004638D1" w:rsidRDefault="004638D1" w:rsidP="004638D1">
            <w:pPr>
              <w:spacing w:after="0" w:line="259" w:lineRule="auto"/>
              <w:ind w:left="0" w:firstLine="0"/>
              <w:jc w:val="left"/>
            </w:pPr>
            <w:r>
              <w:rPr>
                <w:sz w:val="16"/>
              </w:rPr>
              <w:t xml:space="preserve">Hardware podpora IPv4 a IPv6 ACL </w:t>
            </w:r>
          </w:p>
        </w:tc>
        <w:tc>
          <w:tcPr>
            <w:tcW w:w="1772" w:type="dxa"/>
            <w:tcBorders>
              <w:top w:val="single" w:sz="4" w:space="0" w:color="000000"/>
              <w:left w:val="single" w:sz="4" w:space="0" w:color="000000"/>
              <w:bottom w:val="single" w:sz="4" w:space="0" w:color="000000"/>
              <w:right w:val="single" w:sz="4" w:space="0" w:color="000000"/>
            </w:tcBorders>
            <w:vAlign w:val="bottom"/>
          </w:tcPr>
          <w:p w14:paraId="2CBFFD27"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5C5F7F95" w14:textId="18B32719" w:rsidR="004638D1" w:rsidRDefault="004638D1" w:rsidP="004638D1">
            <w:pPr>
              <w:spacing w:after="0" w:line="259" w:lineRule="auto"/>
              <w:ind w:left="0" w:firstLine="0"/>
              <w:jc w:val="left"/>
            </w:pPr>
            <w:r>
              <w:rPr>
                <w:sz w:val="16"/>
              </w:rPr>
              <w:t xml:space="preserve">ANO      </w:t>
            </w:r>
          </w:p>
        </w:tc>
      </w:tr>
      <w:tr w:rsidR="004638D1" w14:paraId="72E205EA"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A285775" w14:textId="77777777" w:rsidR="004638D1" w:rsidRDefault="004638D1" w:rsidP="004638D1">
            <w:pPr>
              <w:spacing w:after="0" w:line="259" w:lineRule="auto"/>
              <w:ind w:left="0" w:firstLine="0"/>
              <w:jc w:val="left"/>
            </w:pPr>
            <w:r>
              <w:rPr>
                <w:sz w:val="16"/>
              </w:rPr>
              <w:t xml:space="preserve">ACL definice na základě skupiny fyzických portů </w:t>
            </w:r>
          </w:p>
        </w:tc>
        <w:tc>
          <w:tcPr>
            <w:tcW w:w="1772" w:type="dxa"/>
            <w:tcBorders>
              <w:top w:val="single" w:sz="4" w:space="0" w:color="000000"/>
              <w:left w:val="single" w:sz="4" w:space="0" w:color="000000"/>
              <w:bottom w:val="single" w:sz="4" w:space="0" w:color="000000"/>
              <w:right w:val="single" w:sz="4" w:space="0" w:color="000000"/>
            </w:tcBorders>
            <w:vAlign w:val="bottom"/>
          </w:tcPr>
          <w:p w14:paraId="78B0286C"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190BC06E" w14:textId="22934797" w:rsidR="004638D1" w:rsidRDefault="004638D1" w:rsidP="004638D1">
            <w:pPr>
              <w:spacing w:after="0" w:line="259" w:lineRule="auto"/>
              <w:ind w:left="0" w:firstLine="0"/>
              <w:jc w:val="left"/>
            </w:pPr>
            <w:r>
              <w:rPr>
                <w:sz w:val="16"/>
              </w:rPr>
              <w:t xml:space="preserve">ANO      </w:t>
            </w:r>
          </w:p>
        </w:tc>
      </w:tr>
      <w:tr w:rsidR="004638D1" w14:paraId="19280F9E"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6409C68F" w14:textId="77777777" w:rsidR="004638D1" w:rsidRDefault="004638D1" w:rsidP="004638D1">
            <w:pPr>
              <w:spacing w:after="0" w:line="259" w:lineRule="auto"/>
              <w:ind w:left="0" w:firstLine="0"/>
              <w:jc w:val="left"/>
            </w:pPr>
            <w:r>
              <w:rPr>
                <w:sz w:val="16"/>
              </w:rPr>
              <w:t xml:space="preserve">ACL aplikovatelný na interface, LAG, VLAN </w:t>
            </w:r>
          </w:p>
        </w:tc>
        <w:tc>
          <w:tcPr>
            <w:tcW w:w="1772" w:type="dxa"/>
            <w:tcBorders>
              <w:top w:val="single" w:sz="4" w:space="0" w:color="000000"/>
              <w:left w:val="single" w:sz="4" w:space="0" w:color="000000"/>
              <w:bottom w:val="single" w:sz="4" w:space="0" w:color="000000"/>
              <w:right w:val="single" w:sz="4" w:space="0" w:color="000000"/>
            </w:tcBorders>
            <w:vAlign w:val="bottom"/>
          </w:tcPr>
          <w:p w14:paraId="66135328"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E6A255D" w14:textId="10328905" w:rsidR="004638D1" w:rsidRDefault="004638D1" w:rsidP="004638D1">
            <w:pPr>
              <w:spacing w:after="0" w:line="259" w:lineRule="auto"/>
              <w:ind w:left="0" w:firstLine="0"/>
              <w:jc w:val="left"/>
            </w:pPr>
            <w:r>
              <w:t xml:space="preserve"> </w:t>
            </w:r>
            <w:r>
              <w:rPr>
                <w:sz w:val="16"/>
              </w:rPr>
              <w:t xml:space="preserve">ANO   </w:t>
            </w:r>
          </w:p>
        </w:tc>
      </w:tr>
      <w:tr w:rsidR="004638D1" w14:paraId="211FA586"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30EBE808" w14:textId="77777777" w:rsidR="004638D1" w:rsidRDefault="004638D1" w:rsidP="004638D1">
            <w:pPr>
              <w:spacing w:after="0" w:line="259" w:lineRule="auto"/>
              <w:ind w:left="0" w:firstLine="0"/>
              <w:jc w:val="left"/>
            </w:pPr>
            <w:r>
              <w:rPr>
                <w:sz w:val="16"/>
              </w:rPr>
              <w:t xml:space="preserve">BPDU a </w:t>
            </w:r>
            <w:proofErr w:type="spellStart"/>
            <w:r>
              <w:rPr>
                <w:sz w:val="16"/>
              </w:rPr>
              <w:t>Root</w:t>
            </w:r>
            <w:proofErr w:type="spellEnd"/>
            <w:r>
              <w:rPr>
                <w:sz w:val="16"/>
              </w:rPr>
              <w:t xml:space="preserve"> </w:t>
            </w:r>
            <w:proofErr w:type="spellStart"/>
            <w:r>
              <w:rPr>
                <w:sz w:val="16"/>
              </w:rPr>
              <w:t>guard</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65314742"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E878C57" w14:textId="2B49EDA5" w:rsidR="004638D1" w:rsidRDefault="004638D1" w:rsidP="004638D1">
            <w:pPr>
              <w:spacing w:after="0" w:line="259" w:lineRule="auto"/>
              <w:ind w:left="0" w:firstLine="0"/>
              <w:jc w:val="left"/>
            </w:pPr>
            <w:r>
              <w:rPr>
                <w:sz w:val="16"/>
              </w:rPr>
              <w:t xml:space="preserve">ANO      </w:t>
            </w:r>
          </w:p>
        </w:tc>
      </w:tr>
      <w:tr w:rsidR="004638D1" w14:paraId="53236318"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561DB6D5" w14:textId="77777777" w:rsidR="004638D1" w:rsidRDefault="004638D1" w:rsidP="004638D1">
            <w:pPr>
              <w:spacing w:after="0" w:line="259" w:lineRule="auto"/>
              <w:ind w:left="0" w:firstLine="0"/>
              <w:jc w:val="left"/>
            </w:pPr>
            <w:r>
              <w:rPr>
                <w:sz w:val="16"/>
              </w:rPr>
              <w:t xml:space="preserve">DHCP </w:t>
            </w:r>
            <w:proofErr w:type="spellStart"/>
            <w:r>
              <w:rPr>
                <w:sz w:val="16"/>
              </w:rPr>
              <w:t>snooping</w:t>
            </w:r>
            <w:proofErr w:type="spellEnd"/>
            <w:r>
              <w:rPr>
                <w:sz w:val="16"/>
              </w:rPr>
              <w:t xml:space="preserve"> pro IPv4 a IPv6 </w:t>
            </w:r>
          </w:p>
        </w:tc>
        <w:tc>
          <w:tcPr>
            <w:tcW w:w="1772" w:type="dxa"/>
            <w:tcBorders>
              <w:top w:val="single" w:sz="4" w:space="0" w:color="000000"/>
              <w:left w:val="single" w:sz="4" w:space="0" w:color="000000"/>
              <w:bottom w:val="single" w:sz="4" w:space="0" w:color="000000"/>
              <w:right w:val="single" w:sz="4" w:space="0" w:color="000000"/>
            </w:tcBorders>
            <w:vAlign w:val="bottom"/>
          </w:tcPr>
          <w:p w14:paraId="4CFBE936"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72EA2AB" w14:textId="76BD0081" w:rsidR="004638D1" w:rsidRDefault="004638D1" w:rsidP="004638D1">
            <w:pPr>
              <w:spacing w:after="0" w:line="259" w:lineRule="auto"/>
              <w:ind w:left="0" w:firstLine="0"/>
              <w:jc w:val="left"/>
            </w:pPr>
            <w:r>
              <w:t xml:space="preserve"> </w:t>
            </w:r>
            <w:r>
              <w:rPr>
                <w:sz w:val="16"/>
              </w:rPr>
              <w:t xml:space="preserve">ANO   </w:t>
            </w:r>
          </w:p>
        </w:tc>
      </w:tr>
      <w:tr w:rsidR="004638D1" w14:paraId="7EEA1545" w14:textId="77777777" w:rsidTr="00866140">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0F9D7BFE" w14:textId="77777777" w:rsidR="004638D1" w:rsidRDefault="004638D1" w:rsidP="004638D1">
            <w:pPr>
              <w:spacing w:after="0" w:line="259" w:lineRule="auto"/>
              <w:ind w:left="0" w:firstLine="0"/>
              <w:jc w:val="left"/>
            </w:pPr>
            <w:r>
              <w:rPr>
                <w:sz w:val="16"/>
              </w:rPr>
              <w:t xml:space="preserve">IPv6 RA </w:t>
            </w:r>
            <w:proofErr w:type="spellStart"/>
            <w:r>
              <w:rPr>
                <w:sz w:val="16"/>
              </w:rPr>
              <w:t>Guard</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27AA84CF"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53B5C241" w14:textId="055B644E" w:rsidR="004638D1" w:rsidRDefault="004638D1" w:rsidP="004638D1">
            <w:pPr>
              <w:spacing w:after="0" w:line="259" w:lineRule="auto"/>
              <w:ind w:left="0" w:firstLine="0"/>
              <w:jc w:val="left"/>
            </w:pPr>
            <w:r>
              <w:rPr>
                <w:sz w:val="16"/>
              </w:rPr>
              <w:t xml:space="preserve">ANO      </w:t>
            </w:r>
          </w:p>
        </w:tc>
      </w:tr>
      <w:tr w:rsidR="004638D1" w14:paraId="73466BFA"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53EFA37" w14:textId="77777777" w:rsidR="004638D1" w:rsidRDefault="004638D1" w:rsidP="004638D1">
            <w:pPr>
              <w:spacing w:after="0" w:line="259" w:lineRule="auto"/>
              <w:ind w:left="0" w:firstLine="0"/>
              <w:jc w:val="left"/>
            </w:pPr>
            <w:r>
              <w:rPr>
                <w:sz w:val="16"/>
              </w:rPr>
              <w:t>HW ochrana proti zahlcení portu (</w:t>
            </w:r>
            <w:proofErr w:type="spellStart"/>
            <w:r>
              <w:rPr>
                <w:sz w:val="16"/>
              </w:rPr>
              <w:t>broadcast</w:t>
            </w:r>
            <w:proofErr w:type="spellEnd"/>
            <w:r>
              <w:rPr>
                <w:sz w:val="16"/>
              </w:rPr>
              <w:t>/</w:t>
            </w:r>
            <w:proofErr w:type="spellStart"/>
            <w:r>
              <w:rPr>
                <w:sz w:val="16"/>
              </w:rPr>
              <w:t>multicast</w:t>
            </w:r>
            <w:proofErr w:type="spellEnd"/>
            <w:r>
              <w:rPr>
                <w:sz w:val="16"/>
              </w:rPr>
              <w:t>/</w:t>
            </w:r>
            <w:proofErr w:type="spellStart"/>
            <w:r>
              <w:rPr>
                <w:sz w:val="16"/>
              </w:rPr>
              <w:t>icmp</w:t>
            </w:r>
            <w:proofErr w:type="spellEnd"/>
            <w:r>
              <w:rPr>
                <w:sz w:val="16"/>
              </w:rPr>
              <w:t xml:space="preserve">) nastavitelná na </w:t>
            </w:r>
            <w:proofErr w:type="spellStart"/>
            <w:r>
              <w:rPr>
                <w:sz w:val="16"/>
              </w:rPr>
              <w:t>kbps</w:t>
            </w:r>
            <w:proofErr w:type="spellEnd"/>
            <w:r>
              <w:rPr>
                <w:sz w:val="16"/>
              </w:rPr>
              <w:t xml:space="preserve"> a </w:t>
            </w:r>
            <w:proofErr w:type="spellStart"/>
            <w:r>
              <w:rPr>
                <w:sz w:val="16"/>
              </w:rPr>
              <w:t>pps</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0C11FD74"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9350D27" w14:textId="59E82866" w:rsidR="004638D1" w:rsidRDefault="004638D1" w:rsidP="004638D1">
            <w:pPr>
              <w:spacing w:after="0" w:line="259" w:lineRule="auto"/>
              <w:ind w:left="0" w:firstLine="0"/>
              <w:jc w:val="left"/>
            </w:pPr>
            <w:r>
              <w:rPr>
                <w:sz w:val="16"/>
              </w:rPr>
              <w:t xml:space="preserve">ANO      </w:t>
            </w:r>
          </w:p>
        </w:tc>
      </w:tr>
      <w:tr w:rsidR="004638D1" w14:paraId="6793B2E3"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6FA95BB7" w14:textId="77777777" w:rsidR="004638D1" w:rsidRDefault="004638D1" w:rsidP="004638D1">
            <w:pPr>
              <w:spacing w:after="0" w:line="259" w:lineRule="auto"/>
              <w:ind w:left="0" w:firstLine="0"/>
              <w:jc w:val="left"/>
            </w:pPr>
            <w:r>
              <w:rPr>
                <w:sz w:val="16"/>
              </w:rPr>
              <w:t xml:space="preserve">802.1X ověřování včetně více současných uživatelů na port, minimálně 32 uživatelů/port </w:t>
            </w:r>
          </w:p>
        </w:tc>
        <w:tc>
          <w:tcPr>
            <w:tcW w:w="1772" w:type="dxa"/>
            <w:tcBorders>
              <w:top w:val="single" w:sz="4" w:space="0" w:color="000000"/>
              <w:left w:val="single" w:sz="4" w:space="0" w:color="000000"/>
              <w:bottom w:val="single" w:sz="4" w:space="0" w:color="000000"/>
              <w:right w:val="single" w:sz="4" w:space="0" w:color="000000"/>
            </w:tcBorders>
            <w:vAlign w:val="bottom"/>
          </w:tcPr>
          <w:p w14:paraId="4F306C19"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FAFD539" w14:textId="78A72950" w:rsidR="004638D1" w:rsidRDefault="004638D1" w:rsidP="004638D1">
            <w:pPr>
              <w:spacing w:after="0" w:line="259" w:lineRule="auto"/>
              <w:ind w:left="0" w:firstLine="0"/>
              <w:jc w:val="left"/>
            </w:pPr>
            <w:r>
              <w:t xml:space="preserve"> </w:t>
            </w:r>
            <w:r>
              <w:rPr>
                <w:sz w:val="16"/>
              </w:rPr>
              <w:t xml:space="preserve">ANO   </w:t>
            </w:r>
          </w:p>
        </w:tc>
      </w:tr>
      <w:tr w:rsidR="004638D1" w14:paraId="49826F1D"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8429DBC" w14:textId="77777777" w:rsidR="004638D1" w:rsidRDefault="004638D1" w:rsidP="004638D1">
            <w:pPr>
              <w:spacing w:after="0" w:line="259" w:lineRule="auto"/>
              <w:ind w:left="0" w:firstLine="0"/>
              <w:jc w:val="left"/>
            </w:pPr>
            <w:r>
              <w:rPr>
                <w:sz w:val="16"/>
              </w:rPr>
              <w:t xml:space="preserve">Konfigurovatelná kombinace pořadí postupného ověřování zařízení na portu (IEEE 802.1x, MAC adresou) </w:t>
            </w:r>
          </w:p>
        </w:tc>
        <w:tc>
          <w:tcPr>
            <w:tcW w:w="1772" w:type="dxa"/>
            <w:tcBorders>
              <w:top w:val="single" w:sz="4" w:space="0" w:color="000000"/>
              <w:left w:val="single" w:sz="4" w:space="0" w:color="000000"/>
              <w:bottom w:val="single" w:sz="4" w:space="0" w:color="000000"/>
              <w:right w:val="single" w:sz="4" w:space="0" w:color="000000"/>
            </w:tcBorders>
            <w:vAlign w:val="bottom"/>
          </w:tcPr>
          <w:p w14:paraId="1EAA0506"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B8F74D8" w14:textId="64DB3569" w:rsidR="004638D1" w:rsidRDefault="004638D1" w:rsidP="004638D1">
            <w:pPr>
              <w:spacing w:after="0" w:line="259" w:lineRule="auto"/>
              <w:ind w:left="0" w:firstLine="0"/>
              <w:jc w:val="left"/>
            </w:pPr>
            <w:r>
              <w:rPr>
                <w:sz w:val="16"/>
              </w:rPr>
              <w:t xml:space="preserve">ANO      </w:t>
            </w:r>
          </w:p>
        </w:tc>
      </w:tr>
      <w:tr w:rsidR="004638D1" w14:paraId="36913E38"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2BED9410" w14:textId="77777777" w:rsidR="004638D1" w:rsidRDefault="004638D1" w:rsidP="004638D1">
            <w:pPr>
              <w:spacing w:after="0" w:line="259" w:lineRule="auto"/>
              <w:ind w:left="0" w:firstLine="0"/>
              <w:jc w:val="left"/>
            </w:pPr>
            <w:r>
              <w:rPr>
                <w:sz w:val="16"/>
              </w:rPr>
              <w:lastRenderedPageBreak/>
              <w:t xml:space="preserve">Dynamické zařazování do VLAN a přidělení </w:t>
            </w:r>
            <w:proofErr w:type="spellStart"/>
            <w:r>
              <w:rPr>
                <w:sz w:val="16"/>
              </w:rPr>
              <w:t>QoS</w:t>
            </w:r>
            <w:proofErr w:type="spellEnd"/>
            <w:r>
              <w:rPr>
                <w:sz w:val="16"/>
              </w:rPr>
              <w:t xml:space="preserve"> podle RFC 4675 </w:t>
            </w:r>
          </w:p>
        </w:tc>
        <w:tc>
          <w:tcPr>
            <w:tcW w:w="1772" w:type="dxa"/>
            <w:tcBorders>
              <w:top w:val="single" w:sz="4" w:space="0" w:color="000000"/>
              <w:left w:val="single" w:sz="4" w:space="0" w:color="000000"/>
              <w:bottom w:val="single" w:sz="4" w:space="0" w:color="000000"/>
              <w:right w:val="single" w:sz="4" w:space="0" w:color="000000"/>
            </w:tcBorders>
            <w:vAlign w:val="bottom"/>
          </w:tcPr>
          <w:p w14:paraId="5455EC33"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F5337D1" w14:textId="476D5B82" w:rsidR="004638D1" w:rsidRDefault="004638D1" w:rsidP="004638D1">
            <w:pPr>
              <w:spacing w:after="0" w:line="259" w:lineRule="auto"/>
              <w:ind w:left="0" w:firstLine="0"/>
              <w:jc w:val="left"/>
            </w:pPr>
            <w:r>
              <w:t xml:space="preserve"> </w:t>
            </w:r>
            <w:r>
              <w:rPr>
                <w:sz w:val="16"/>
              </w:rPr>
              <w:t xml:space="preserve">ANO   </w:t>
            </w:r>
          </w:p>
        </w:tc>
      </w:tr>
      <w:tr w:rsidR="004638D1" w14:paraId="489AE306" w14:textId="77777777" w:rsidTr="009060FD">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D0CB664" w14:textId="77777777" w:rsidR="004638D1" w:rsidRDefault="004638D1" w:rsidP="004638D1">
            <w:pPr>
              <w:spacing w:after="0" w:line="259" w:lineRule="auto"/>
              <w:ind w:left="0" w:firstLine="0"/>
              <w:jc w:val="left"/>
            </w:pPr>
            <w:r>
              <w:rPr>
                <w:sz w:val="16"/>
              </w:rPr>
              <w:t xml:space="preserve">Podpora </w:t>
            </w:r>
            <w:proofErr w:type="spellStart"/>
            <w:r>
              <w:rPr>
                <w:sz w:val="16"/>
              </w:rPr>
              <w:t>Critical</w:t>
            </w:r>
            <w:proofErr w:type="spellEnd"/>
            <w:r>
              <w:rPr>
                <w:sz w:val="16"/>
              </w:rPr>
              <w:t xml:space="preserve"> VLAN </w:t>
            </w:r>
          </w:p>
        </w:tc>
        <w:tc>
          <w:tcPr>
            <w:tcW w:w="1772" w:type="dxa"/>
            <w:tcBorders>
              <w:top w:val="single" w:sz="4" w:space="0" w:color="000000"/>
              <w:left w:val="single" w:sz="4" w:space="0" w:color="000000"/>
              <w:bottom w:val="single" w:sz="4" w:space="0" w:color="000000"/>
              <w:right w:val="single" w:sz="4" w:space="0" w:color="000000"/>
            </w:tcBorders>
            <w:vAlign w:val="bottom"/>
          </w:tcPr>
          <w:p w14:paraId="6BBE288A"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79262D0A" w14:textId="495C63FE" w:rsidR="004638D1" w:rsidRDefault="004638D1" w:rsidP="004638D1">
            <w:pPr>
              <w:spacing w:after="0" w:line="259" w:lineRule="auto"/>
              <w:ind w:left="0" w:firstLine="0"/>
              <w:jc w:val="left"/>
            </w:pPr>
            <w:r>
              <w:rPr>
                <w:sz w:val="16"/>
              </w:rPr>
              <w:t xml:space="preserve">ANO      </w:t>
            </w:r>
          </w:p>
        </w:tc>
      </w:tr>
      <w:tr w:rsidR="004638D1" w14:paraId="5281E989" w14:textId="77777777" w:rsidTr="009060FD">
        <w:trPr>
          <w:trHeight w:val="401"/>
        </w:trPr>
        <w:tc>
          <w:tcPr>
            <w:tcW w:w="7057" w:type="dxa"/>
            <w:tcBorders>
              <w:top w:val="single" w:sz="4" w:space="0" w:color="000000"/>
              <w:left w:val="single" w:sz="4" w:space="0" w:color="000000"/>
              <w:bottom w:val="single" w:sz="4" w:space="0" w:color="000000"/>
              <w:right w:val="single" w:sz="4" w:space="0" w:color="000000"/>
            </w:tcBorders>
          </w:tcPr>
          <w:p w14:paraId="790449E6" w14:textId="77777777" w:rsidR="004638D1" w:rsidRDefault="004638D1" w:rsidP="004638D1">
            <w:pPr>
              <w:spacing w:after="0" w:line="259" w:lineRule="auto"/>
              <w:jc w:val="left"/>
            </w:pPr>
            <w:r>
              <w:rPr>
                <w:sz w:val="16"/>
              </w:rPr>
              <w:t xml:space="preserve">Podpora uživatelských rolí definujících pro konkrétní uživatele více </w:t>
            </w:r>
            <w:proofErr w:type="spellStart"/>
            <w:r>
              <w:rPr>
                <w:sz w:val="16"/>
              </w:rPr>
              <w:t>tagovaných</w:t>
            </w:r>
            <w:proofErr w:type="spellEnd"/>
            <w:r>
              <w:rPr>
                <w:sz w:val="16"/>
              </w:rPr>
              <w:t xml:space="preserve"> či </w:t>
            </w:r>
            <w:proofErr w:type="spellStart"/>
            <w:r>
              <w:rPr>
                <w:sz w:val="16"/>
              </w:rPr>
              <w:t>netagovaných</w:t>
            </w:r>
            <w:proofErr w:type="spellEnd"/>
            <w:r>
              <w:rPr>
                <w:sz w:val="16"/>
              </w:rPr>
              <w:t xml:space="preserve"> VLAN, ACL, </w:t>
            </w:r>
            <w:proofErr w:type="spellStart"/>
            <w:r>
              <w:rPr>
                <w:sz w:val="16"/>
              </w:rPr>
              <w:t>QoS</w:t>
            </w:r>
            <w:proofErr w:type="spellEnd"/>
            <w:r>
              <w:rPr>
                <w:sz w:val="16"/>
              </w:rPr>
              <w:t xml:space="preserve"> politiky a SDN tunely. </w:t>
            </w:r>
          </w:p>
        </w:tc>
        <w:tc>
          <w:tcPr>
            <w:tcW w:w="1772" w:type="dxa"/>
            <w:tcBorders>
              <w:top w:val="single" w:sz="4" w:space="0" w:color="000000"/>
              <w:left w:val="single" w:sz="4" w:space="0" w:color="000000"/>
              <w:bottom w:val="single" w:sz="4" w:space="0" w:color="000000"/>
              <w:right w:val="single" w:sz="4" w:space="0" w:color="000000"/>
            </w:tcBorders>
            <w:vAlign w:val="bottom"/>
          </w:tcPr>
          <w:p w14:paraId="3493EBE6"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9CDAD66" w14:textId="7874D1F9" w:rsidR="004638D1" w:rsidRDefault="004638D1" w:rsidP="004638D1">
            <w:pPr>
              <w:spacing w:after="0" w:line="259" w:lineRule="auto"/>
              <w:ind w:left="0" w:firstLine="0"/>
              <w:jc w:val="left"/>
            </w:pPr>
            <w:r>
              <w:rPr>
                <w:sz w:val="16"/>
              </w:rPr>
              <w:t xml:space="preserve">ANO      </w:t>
            </w:r>
          </w:p>
        </w:tc>
      </w:tr>
      <w:tr w:rsidR="004638D1" w14:paraId="57FDFA53"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5CE9118C" w14:textId="77777777" w:rsidR="004638D1" w:rsidRDefault="004638D1" w:rsidP="004638D1">
            <w:pPr>
              <w:spacing w:after="0" w:line="259" w:lineRule="auto"/>
              <w:ind w:left="0" w:firstLine="0"/>
              <w:jc w:val="left"/>
            </w:pPr>
            <w:r>
              <w:rPr>
                <w:sz w:val="16"/>
              </w:rPr>
              <w:t xml:space="preserve">Podpora uživatelských rolí definovaných lokálně v přepínači, jejich aplikace na základě výsledku autorizace </w:t>
            </w:r>
          </w:p>
        </w:tc>
        <w:tc>
          <w:tcPr>
            <w:tcW w:w="1772" w:type="dxa"/>
            <w:tcBorders>
              <w:top w:val="single" w:sz="4" w:space="0" w:color="000000"/>
              <w:left w:val="single" w:sz="4" w:space="0" w:color="000000"/>
              <w:bottom w:val="single" w:sz="4" w:space="0" w:color="000000"/>
              <w:right w:val="single" w:sz="4" w:space="0" w:color="000000"/>
            </w:tcBorders>
            <w:vAlign w:val="bottom"/>
          </w:tcPr>
          <w:p w14:paraId="74530D76"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1384D65" w14:textId="35DF27BB" w:rsidR="004638D1" w:rsidRDefault="004638D1" w:rsidP="004638D1">
            <w:pPr>
              <w:spacing w:after="0" w:line="259" w:lineRule="auto"/>
              <w:ind w:left="0" w:firstLine="0"/>
              <w:jc w:val="left"/>
            </w:pPr>
            <w:r>
              <w:t xml:space="preserve"> </w:t>
            </w:r>
            <w:r>
              <w:rPr>
                <w:sz w:val="16"/>
              </w:rPr>
              <w:t xml:space="preserve">ANO   </w:t>
            </w:r>
          </w:p>
        </w:tc>
      </w:tr>
      <w:tr w:rsidR="004638D1" w14:paraId="01A95259" w14:textId="77777777" w:rsidTr="009060FD">
        <w:trPr>
          <w:trHeight w:val="401"/>
        </w:trPr>
        <w:tc>
          <w:tcPr>
            <w:tcW w:w="7057" w:type="dxa"/>
            <w:tcBorders>
              <w:top w:val="single" w:sz="4" w:space="0" w:color="000000"/>
              <w:left w:val="single" w:sz="4" w:space="0" w:color="000000"/>
              <w:bottom w:val="single" w:sz="4" w:space="0" w:color="000000"/>
              <w:right w:val="single" w:sz="4" w:space="0" w:color="000000"/>
            </w:tcBorders>
          </w:tcPr>
          <w:p w14:paraId="45792BCD" w14:textId="77777777" w:rsidR="004638D1" w:rsidRDefault="004638D1" w:rsidP="004638D1">
            <w:pPr>
              <w:spacing w:after="0" w:line="259" w:lineRule="auto"/>
              <w:ind w:right="15"/>
              <w:jc w:val="left"/>
            </w:pPr>
            <w:r>
              <w:rPr>
                <w:sz w:val="16"/>
              </w:rPr>
              <w:t xml:space="preserve">Podpora uživatelských rolí dynamicky stahovatelných z RADIUS serveru, jejich aplikace na základě výsledku autorizace  </w:t>
            </w:r>
          </w:p>
        </w:tc>
        <w:tc>
          <w:tcPr>
            <w:tcW w:w="1772" w:type="dxa"/>
            <w:tcBorders>
              <w:top w:val="single" w:sz="4" w:space="0" w:color="000000"/>
              <w:left w:val="single" w:sz="4" w:space="0" w:color="000000"/>
              <w:bottom w:val="single" w:sz="4" w:space="0" w:color="000000"/>
              <w:right w:val="single" w:sz="4" w:space="0" w:color="000000"/>
            </w:tcBorders>
            <w:vAlign w:val="bottom"/>
          </w:tcPr>
          <w:p w14:paraId="549235A8"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821543D" w14:textId="2D88D1D7" w:rsidR="004638D1" w:rsidRDefault="004638D1" w:rsidP="004638D1">
            <w:pPr>
              <w:spacing w:after="0" w:line="259" w:lineRule="auto"/>
              <w:ind w:left="0" w:firstLine="0"/>
              <w:jc w:val="left"/>
            </w:pPr>
            <w:r>
              <w:rPr>
                <w:sz w:val="16"/>
              </w:rPr>
              <w:t xml:space="preserve">ANO      </w:t>
            </w:r>
          </w:p>
        </w:tc>
      </w:tr>
      <w:tr w:rsidR="004638D1" w14:paraId="79262E3A"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57C8DDEC" w14:textId="77777777" w:rsidR="004638D1" w:rsidRDefault="004638D1" w:rsidP="004638D1">
            <w:pPr>
              <w:spacing w:after="0" w:line="259" w:lineRule="auto"/>
              <w:ind w:left="0" w:firstLine="0"/>
              <w:jc w:val="left"/>
            </w:pPr>
            <w:r>
              <w:rPr>
                <w:sz w:val="16"/>
              </w:rPr>
              <w:t xml:space="preserve">Podpora </w:t>
            </w:r>
            <w:proofErr w:type="spellStart"/>
            <w:r>
              <w:rPr>
                <w:sz w:val="16"/>
              </w:rPr>
              <w:t>Dynamic</w:t>
            </w:r>
            <w:proofErr w:type="spellEnd"/>
            <w:r>
              <w:rPr>
                <w:sz w:val="16"/>
              </w:rPr>
              <w:t xml:space="preserve"> ARP </w:t>
            </w:r>
            <w:proofErr w:type="spellStart"/>
            <w:r>
              <w:rPr>
                <w:sz w:val="16"/>
              </w:rPr>
              <w:t>protection</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4FF68C6A"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075901B" w14:textId="1AF8E0D3" w:rsidR="004638D1" w:rsidRDefault="004638D1" w:rsidP="004638D1">
            <w:pPr>
              <w:spacing w:after="0" w:line="259" w:lineRule="auto"/>
              <w:ind w:left="0" w:firstLine="0"/>
              <w:jc w:val="left"/>
            </w:pPr>
            <w:r>
              <w:t xml:space="preserve"> </w:t>
            </w:r>
            <w:r>
              <w:rPr>
                <w:sz w:val="16"/>
              </w:rPr>
              <w:t xml:space="preserve">ANO   </w:t>
            </w:r>
          </w:p>
        </w:tc>
      </w:tr>
      <w:tr w:rsidR="004638D1" w14:paraId="5DEF0594" w14:textId="77777777" w:rsidTr="00467EAE">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8C85FC8" w14:textId="77777777" w:rsidR="004638D1" w:rsidRDefault="004638D1" w:rsidP="004638D1">
            <w:pPr>
              <w:spacing w:after="0" w:line="259" w:lineRule="auto"/>
              <w:ind w:left="0" w:firstLine="0"/>
              <w:jc w:val="left"/>
            </w:pPr>
            <w:r>
              <w:rPr>
                <w:sz w:val="16"/>
              </w:rPr>
              <w:t xml:space="preserve">Port </w:t>
            </w:r>
            <w:proofErr w:type="spellStart"/>
            <w:r>
              <w:rPr>
                <w:sz w:val="16"/>
              </w:rPr>
              <w:t>security</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4A0F471C"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4727D3A4" w14:textId="1CE26257" w:rsidR="004638D1" w:rsidRDefault="004638D1" w:rsidP="004638D1">
            <w:pPr>
              <w:spacing w:after="0" w:line="259" w:lineRule="auto"/>
              <w:ind w:left="0" w:firstLine="0"/>
              <w:jc w:val="left"/>
            </w:pPr>
            <w:r>
              <w:rPr>
                <w:sz w:val="16"/>
              </w:rPr>
              <w:t xml:space="preserve">ANO      </w:t>
            </w:r>
          </w:p>
        </w:tc>
      </w:tr>
      <w:tr w:rsidR="004638D1" w14:paraId="2C3473FE"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5B5F827" w14:textId="77777777" w:rsidR="004638D1" w:rsidRDefault="004638D1" w:rsidP="004638D1">
            <w:pPr>
              <w:spacing w:after="0" w:line="259" w:lineRule="auto"/>
              <w:ind w:left="0" w:firstLine="0"/>
              <w:jc w:val="left"/>
            </w:pPr>
            <w:r>
              <w:rPr>
                <w:sz w:val="16"/>
              </w:rPr>
              <w:t xml:space="preserve">Konfigurovatelná ochrana </w:t>
            </w:r>
            <w:proofErr w:type="spellStart"/>
            <w:r>
              <w:rPr>
                <w:sz w:val="16"/>
              </w:rPr>
              <w:t>control</w:t>
            </w:r>
            <w:proofErr w:type="spellEnd"/>
            <w:r>
              <w:rPr>
                <w:sz w:val="16"/>
              </w:rPr>
              <w:t xml:space="preserve"> plane (</w:t>
            </w:r>
            <w:proofErr w:type="spellStart"/>
            <w:r>
              <w:rPr>
                <w:sz w:val="16"/>
              </w:rPr>
              <w:t>CoPP</w:t>
            </w:r>
            <w:proofErr w:type="spellEnd"/>
            <w:r>
              <w:rPr>
                <w:sz w:val="16"/>
              </w:rPr>
              <w:t xml:space="preserve">) před </w:t>
            </w:r>
            <w:proofErr w:type="spellStart"/>
            <w:r>
              <w:rPr>
                <w:sz w:val="16"/>
              </w:rPr>
              <w:t>DoS</w:t>
            </w:r>
            <w:proofErr w:type="spellEnd"/>
            <w:r>
              <w:rPr>
                <w:sz w:val="16"/>
              </w:rPr>
              <w:t xml:space="preserve"> útoky na CPU </w:t>
            </w:r>
          </w:p>
        </w:tc>
        <w:tc>
          <w:tcPr>
            <w:tcW w:w="1772" w:type="dxa"/>
            <w:tcBorders>
              <w:top w:val="single" w:sz="4" w:space="0" w:color="000000"/>
              <w:left w:val="single" w:sz="4" w:space="0" w:color="000000"/>
              <w:bottom w:val="single" w:sz="4" w:space="0" w:color="000000"/>
              <w:right w:val="single" w:sz="4" w:space="0" w:color="000000"/>
            </w:tcBorders>
            <w:vAlign w:val="bottom"/>
          </w:tcPr>
          <w:p w14:paraId="20FDAD89"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EF7318B" w14:textId="3393722C" w:rsidR="004638D1" w:rsidRDefault="004638D1" w:rsidP="004638D1">
            <w:pPr>
              <w:spacing w:after="0" w:line="259" w:lineRule="auto"/>
              <w:ind w:left="0" w:firstLine="0"/>
              <w:jc w:val="left"/>
            </w:pPr>
            <w:r>
              <w:rPr>
                <w:sz w:val="16"/>
              </w:rPr>
              <w:t xml:space="preserve">ANO      </w:t>
            </w:r>
          </w:p>
        </w:tc>
      </w:tr>
      <w:tr w:rsidR="004638D1" w14:paraId="70FD079D"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352B096" w14:textId="77777777" w:rsidR="004638D1" w:rsidRDefault="004638D1" w:rsidP="004638D1">
            <w:pPr>
              <w:spacing w:after="0" w:line="259" w:lineRule="auto"/>
              <w:ind w:left="0" w:firstLine="0"/>
              <w:jc w:val="left"/>
            </w:pPr>
            <w:r>
              <w:rPr>
                <w:sz w:val="16"/>
              </w:rPr>
              <w:t xml:space="preserve">Podpora IPv4 a IPv6 </w:t>
            </w:r>
            <w:proofErr w:type="spellStart"/>
            <w:r>
              <w:rPr>
                <w:sz w:val="16"/>
              </w:rPr>
              <w:t>QoS</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464D581D"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03A207C" w14:textId="3B41A737" w:rsidR="004638D1" w:rsidRDefault="004638D1" w:rsidP="004638D1">
            <w:pPr>
              <w:spacing w:after="0" w:line="259" w:lineRule="auto"/>
              <w:ind w:left="0" w:firstLine="0"/>
              <w:jc w:val="left"/>
            </w:pPr>
            <w:r>
              <w:t xml:space="preserve"> </w:t>
            </w:r>
            <w:r>
              <w:rPr>
                <w:sz w:val="16"/>
              </w:rPr>
              <w:t xml:space="preserve">ANO   </w:t>
            </w:r>
          </w:p>
        </w:tc>
      </w:tr>
      <w:tr w:rsidR="004638D1" w14:paraId="311F9A1F"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361A18AF" w14:textId="77777777" w:rsidR="004638D1" w:rsidRDefault="004638D1" w:rsidP="004638D1">
            <w:pPr>
              <w:spacing w:after="0" w:line="259" w:lineRule="auto"/>
              <w:ind w:left="0" w:firstLine="0"/>
              <w:jc w:val="left"/>
            </w:pPr>
            <w:r>
              <w:rPr>
                <w:sz w:val="16"/>
              </w:rPr>
              <w:t>IEEE 802.</w:t>
            </w:r>
            <w:proofErr w:type="gramStart"/>
            <w:r>
              <w:rPr>
                <w:sz w:val="16"/>
              </w:rPr>
              <w:t>1p - minimální</w:t>
            </w:r>
            <w:proofErr w:type="gramEnd"/>
            <w:r>
              <w:rPr>
                <w:sz w:val="16"/>
              </w:rPr>
              <w:t xml:space="preserve"> počet front: 8 </w:t>
            </w:r>
          </w:p>
        </w:tc>
        <w:tc>
          <w:tcPr>
            <w:tcW w:w="1772" w:type="dxa"/>
            <w:tcBorders>
              <w:top w:val="single" w:sz="4" w:space="0" w:color="000000"/>
              <w:left w:val="single" w:sz="4" w:space="0" w:color="000000"/>
              <w:bottom w:val="single" w:sz="4" w:space="0" w:color="000000"/>
              <w:right w:val="single" w:sz="4" w:space="0" w:color="000000"/>
            </w:tcBorders>
            <w:vAlign w:val="bottom"/>
          </w:tcPr>
          <w:p w14:paraId="2231B4C9"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7F15A3C" w14:textId="2873425B" w:rsidR="004638D1" w:rsidRDefault="004638D1" w:rsidP="004638D1">
            <w:pPr>
              <w:spacing w:after="0" w:line="259" w:lineRule="auto"/>
              <w:ind w:left="0" w:firstLine="0"/>
              <w:jc w:val="left"/>
            </w:pPr>
            <w:r>
              <w:rPr>
                <w:sz w:val="16"/>
              </w:rPr>
              <w:t xml:space="preserve">ANO      </w:t>
            </w:r>
          </w:p>
        </w:tc>
      </w:tr>
      <w:tr w:rsidR="004638D1" w14:paraId="6B8D56F3"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4686770" w14:textId="77777777" w:rsidR="004638D1" w:rsidRDefault="004638D1" w:rsidP="004638D1">
            <w:pPr>
              <w:spacing w:after="0" w:line="259" w:lineRule="auto"/>
              <w:ind w:left="0" w:firstLine="0"/>
              <w:jc w:val="left"/>
            </w:pPr>
            <w:r>
              <w:rPr>
                <w:b/>
                <w:sz w:val="16"/>
              </w:rPr>
              <w:t xml:space="preserve">SDN funkce </w:t>
            </w:r>
          </w:p>
        </w:tc>
        <w:tc>
          <w:tcPr>
            <w:tcW w:w="1772" w:type="dxa"/>
            <w:tcBorders>
              <w:top w:val="single" w:sz="4" w:space="0" w:color="000000"/>
              <w:left w:val="single" w:sz="4" w:space="0" w:color="000000"/>
              <w:bottom w:val="single" w:sz="4" w:space="0" w:color="000000"/>
              <w:right w:val="single" w:sz="4" w:space="0" w:color="000000"/>
            </w:tcBorders>
            <w:vAlign w:val="bottom"/>
          </w:tcPr>
          <w:p w14:paraId="5454F4CD" w14:textId="77777777" w:rsidR="004638D1" w:rsidRDefault="004638D1" w:rsidP="004638D1">
            <w:pPr>
              <w:spacing w:after="0" w:line="259" w:lineRule="auto"/>
              <w:ind w:left="17" w:firstLine="0"/>
              <w:jc w:val="center"/>
            </w:pPr>
            <w:r>
              <w:rPr>
                <w:b/>
                <w:sz w:val="16"/>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A403064" w14:textId="72598801" w:rsidR="004638D1" w:rsidRDefault="004638D1" w:rsidP="004638D1">
            <w:pPr>
              <w:spacing w:after="0" w:line="259" w:lineRule="auto"/>
              <w:ind w:left="0" w:firstLine="0"/>
              <w:jc w:val="left"/>
            </w:pPr>
            <w:r>
              <w:t xml:space="preserve"> </w:t>
            </w:r>
            <w:r>
              <w:rPr>
                <w:sz w:val="16"/>
              </w:rPr>
              <w:t xml:space="preserve">ANO   </w:t>
            </w:r>
          </w:p>
        </w:tc>
      </w:tr>
      <w:tr w:rsidR="004638D1" w14:paraId="520F2B3D" w14:textId="77777777" w:rsidTr="00564F35">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84D9453" w14:textId="77777777" w:rsidR="004638D1" w:rsidRDefault="004638D1" w:rsidP="004638D1">
            <w:pPr>
              <w:spacing w:after="0" w:line="259" w:lineRule="auto"/>
              <w:ind w:left="0" w:firstLine="0"/>
              <w:jc w:val="left"/>
            </w:pPr>
            <w:r>
              <w:rPr>
                <w:sz w:val="16"/>
              </w:rPr>
              <w:t xml:space="preserve">Podpora technologie VXLAN </w:t>
            </w:r>
          </w:p>
        </w:tc>
        <w:tc>
          <w:tcPr>
            <w:tcW w:w="1772" w:type="dxa"/>
            <w:tcBorders>
              <w:top w:val="single" w:sz="4" w:space="0" w:color="000000"/>
              <w:left w:val="single" w:sz="4" w:space="0" w:color="000000"/>
              <w:bottom w:val="single" w:sz="4" w:space="0" w:color="000000"/>
              <w:right w:val="single" w:sz="4" w:space="0" w:color="000000"/>
            </w:tcBorders>
            <w:vAlign w:val="bottom"/>
          </w:tcPr>
          <w:p w14:paraId="43400B4B"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0AFE1F9B" w14:textId="37E5D49A" w:rsidR="004638D1" w:rsidRDefault="004638D1" w:rsidP="004638D1">
            <w:pPr>
              <w:spacing w:after="0" w:line="259" w:lineRule="auto"/>
              <w:ind w:left="0" w:firstLine="0"/>
              <w:jc w:val="left"/>
            </w:pPr>
            <w:r>
              <w:rPr>
                <w:sz w:val="16"/>
              </w:rPr>
              <w:t xml:space="preserve">ANO      </w:t>
            </w:r>
          </w:p>
        </w:tc>
      </w:tr>
      <w:tr w:rsidR="004638D1" w14:paraId="267DC0A4" w14:textId="77777777" w:rsidTr="00564F35">
        <w:trPr>
          <w:trHeight w:val="401"/>
        </w:trPr>
        <w:tc>
          <w:tcPr>
            <w:tcW w:w="7057" w:type="dxa"/>
            <w:tcBorders>
              <w:top w:val="single" w:sz="4" w:space="0" w:color="000000"/>
              <w:left w:val="single" w:sz="4" w:space="0" w:color="000000"/>
              <w:bottom w:val="single" w:sz="4" w:space="0" w:color="000000"/>
              <w:right w:val="single" w:sz="4" w:space="0" w:color="000000"/>
            </w:tcBorders>
          </w:tcPr>
          <w:p w14:paraId="2AFAAA43" w14:textId="77777777" w:rsidR="004638D1" w:rsidRDefault="004638D1" w:rsidP="004638D1">
            <w:pPr>
              <w:spacing w:after="0" w:line="259" w:lineRule="auto"/>
              <w:jc w:val="left"/>
            </w:pPr>
            <w:r>
              <w:rPr>
                <w:sz w:val="16"/>
              </w:rPr>
              <w:t xml:space="preserve">Podpora tunelování uživatelského provozu pomocí L2 GRE </w:t>
            </w:r>
            <w:proofErr w:type="gramStart"/>
            <w:r>
              <w:rPr>
                <w:sz w:val="16"/>
              </w:rPr>
              <w:t>tunelů - schopnost</w:t>
            </w:r>
            <w:proofErr w:type="gramEnd"/>
            <w:r>
              <w:rPr>
                <w:sz w:val="16"/>
              </w:rPr>
              <w:t xml:space="preserve"> izolovat více koncových zařízení na jednom portu do unikátních tunelů </w:t>
            </w:r>
          </w:p>
        </w:tc>
        <w:tc>
          <w:tcPr>
            <w:tcW w:w="1772" w:type="dxa"/>
            <w:tcBorders>
              <w:top w:val="single" w:sz="4" w:space="0" w:color="000000"/>
              <w:left w:val="single" w:sz="4" w:space="0" w:color="000000"/>
              <w:bottom w:val="single" w:sz="4" w:space="0" w:color="000000"/>
              <w:right w:val="single" w:sz="4" w:space="0" w:color="000000"/>
            </w:tcBorders>
            <w:vAlign w:val="bottom"/>
          </w:tcPr>
          <w:p w14:paraId="6D62A3C7"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C320885" w14:textId="08830786" w:rsidR="004638D1" w:rsidRDefault="004638D1" w:rsidP="004638D1">
            <w:pPr>
              <w:spacing w:after="0" w:line="259" w:lineRule="auto"/>
              <w:ind w:left="0" w:firstLine="0"/>
              <w:jc w:val="left"/>
            </w:pPr>
            <w:r>
              <w:rPr>
                <w:sz w:val="16"/>
              </w:rPr>
              <w:t xml:space="preserve">ANO      </w:t>
            </w:r>
          </w:p>
        </w:tc>
      </w:tr>
      <w:tr w:rsidR="004638D1" w14:paraId="2D569CBD"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15423D4" w14:textId="77777777" w:rsidR="004638D1" w:rsidRDefault="004638D1" w:rsidP="004638D1">
            <w:pPr>
              <w:spacing w:after="0" w:line="259" w:lineRule="auto"/>
              <w:ind w:left="0" w:firstLine="0"/>
              <w:jc w:val="left"/>
            </w:pPr>
            <w:r>
              <w:rPr>
                <w:sz w:val="16"/>
              </w:rPr>
              <w:t xml:space="preserve">Přiřazení koncového zařízení do tunelu na základě výsledku autorizace </w:t>
            </w:r>
          </w:p>
        </w:tc>
        <w:tc>
          <w:tcPr>
            <w:tcW w:w="1772" w:type="dxa"/>
            <w:tcBorders>
              <w:top w:val="single" w:sz="4" w:space="0" w:color="000000"/>
              <w:left w:val="single" w:sz="4" w:space="0" w:color="000000"/>
              <w:bottom w:val="single" w:sz="4" w:space="0" w:color="000000"/>
              <w:right w:val="single" w:sz="4" w:space="0" w:color="000000"/>
            </w:tcBorders>
            <w:vAlign w:val="bottom"/>
          </w:tcPr>
          <w:p w14:paraId="53EF4419" w14:textId="77777777" w:rsidR="004638D1" w:rsidRDefault="004638D1" w:rsidP="004638D1">
            <w:pPr>
              <w:spacing w:after="0" w:line="259" w:lineRule="auto"/>
              <w:ind w:left="0" w:right="18"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1D1442E2" w14:textId="78972D1D" w:rsidR="004638D1" w:rsidRDefault="004638D1" w:rsidP="004638D1">
            <w:pPr>
              <w:spacing w:after="0" w:line="259" w:lineRule="auto"/>
              <w:ind w:left="0" w:firstLine="0"/>
              <w:jc w:val="left"/>
            </w:pPr>
            <w:r>
              <w:t xml:space="preserve"> </w:t>
            </w:r>
            <w:r>
              <w:rPr>
                <w:sz w:val="16"/>
              </w:rPr>
              <w:t xml:space="preserve">ANO   </w:t>
            </w:r>
          </w:p>
        </w:tc>
      </w:tr>
      <w:tr w:rsidR="004638D1" w14:paraId="008B35C6"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6EC7C0D2" w14:textId="77777777" w:rsidR="004638D1" w:rsidRDefault="004638D1" w:rsidP="004638D1">
            <w:pPr>
              <w:spacing w:after="0" w:line="259" w:lineRule="auto"/>
              <w:ind w:left="0" w:firstLine="0"/>
              <w:jc w:val="left"/>
            </w:pPr>
            <w:r>
              <w:rPr>
                <w:b/>
                <w:sz w:val="16"/>
              </w:rPr>
              <w:t xml:space="preserve">Analytické a automatizační nástroje </w:t>
            </w:r>
          </w:p>
        </w:tc>
        <w:tc>
          <w:tcPr>
            <w:tcW w:w="1772" w:type="dxa"/>
            <w:tcBorders>
              <w:top w:val="single" w:sz="4" w:space="0" w:color="000000"/>
              <w:left w:val="single" w:sz="4" w:space="0" w:color="000000"/>
              <w:bottom w:val="single" w:sz="4" w:space="0" w:color="000000"/>
              <w:right w:val="single" w:sz="4" w:space="0" w:color="000000"/>
            </w:tcBorders>
            <w:vAlign w:val="bottom"/>
          </w:tcPr>
          <w:p w14:paraId="003D210B" w14:textId="77777777" w:rsidR="004638D1" w:rsidRDefault="004638D1" w:rsidP="004638D1">
            <w:pPr>
              <w:spacing w:after="0" w:line="259" w:lineRule="auto"/>
              <w:ind w:left="78" w:firstLine="0"/>
              <w:jc w:val="center"/>
            </w:pPr>
            <w:r>
              <w:rPr>
                <w:b/>
                <w:sz w:val="16"/>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44295413" w14:textId="5F328B45" w:rsidR="004638D1" w:rsidRDefault="004638D1" w:rsidP="004638D1">
            <w:pPr>
              <w:spacing w:after="0" w:line="259" w:lineRule="auto"/>
              <w:ind w:left="0" w:firstLine="0"/>
              <w:jc w:val="left"/>
            </w:pPr>
            <w:r>
              <w:rPr>
                <w:sz w:val="16"/>
              </w:rPr>
              <w:t xml:space="preserve">ANO      </w:t>
            </w:r>
          </w:p>
        </w:tc>
      </w:tr>
      <w:tr w:rsidR="004638D1" w14:paraId="408E5509"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79A98C2" w14:textId="77777777" w:rsidR="004638D1" w:rsidRDefault="004638D1" w:rsidP="004638D1">
            <w:pPr>
              <w:spacing w:after="0" w:line="259" w:lineRule="auto"/>
              <w:ind w:left="0" w:firstLine="0"/>
              <w:jc w:val="left"/>
            </w:pPr>
            <w:r>
              <w:rPr>
                <w:sz w:val="16"/>
              </w:rPr>
              <w:t xml:space="preserve">Podpora REST API pro automatizaci nastavení sítě. </w:t>
            </w:r>
          </w:p>
        </w:tc>
        <w:tc>
          <w:tcPr>
            <w:tcW w:w="1772" w:type="dxa"/>
            <w:tcBorders>
              <w:top w:val="single" w:sz="4" w:space="0" w:color="000000"/>
              <w:left w:val="single" w:sz="4" w:space="0" w:color="000000"/>
              <w:bottom w:val="single" w:sz="4" w:space="0" w:color="000000"/>
              <w:right w:val="single" w:sz="4" w:space="0" w:color="000000"/>
            </w:tcBorders>
            <w:vAlign w:val="bottom"/>
          </w:tcPr>
          <w:p w14:paraId="00E354A6"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C332139" w14:textId="57D39389" w:rsidR="004638D1" w:rsidRDefault="004638D1" w:rsidP="004638D1">
            <w:pPr>
              <w:spacing w:after="0" w:line="259" w:lineRule="auto"/>
              <w:ind w:left="0" w:firstLine="0"/>
              <w:jc w:val="left"/>
            </w:pPr>
            <w:r>
              <w:t xml:space="preserve"> </w:t>
            </w:r>
            <w:r>
              <w:rPr>
                <w:sz w:val="16"/>
              </w:rPr>
              <w:t xml:space="preserve">ANO   </w:t>
            </w:r>
          </w:p>
        </w:tc>
      </w:tr>
      <w:tr w:rsidR="004638D1" w14:paraId="53CA1371" w14:textId="77777777" w:rsidTr="001B4A48">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F610AA2" w14:textId="77777777" w:rsidR="004638D1" w:rsidRDefault="004638D1" w:rsidP="004638D1">
            <w:pPr>
              <w:spacing w:after="0" w:line="259" w:lineRule="auto"/>
              <w:ind w:left="0" w:firstLine="0"/>
              <w:jc w:val="left"/>
            </w:pPr>
            <w:r>
              <w:rPr>
                <w:sz w:val="16"/>
              </w:rPr>
              <w:t xml:space="preserve">Podpora skriptování v jazyce Python – lokální interpret jazyka v přepínači </w:t>
            </w:r>
          </w:p>
        </w:tc>
        <w:tc>
          <w:tcPr>
            <w:tcW w:w="1772" w:type="dxa"/>
            <w:tcBorders>
              <w:top w:val="single" w:sz="4" w:space="0" w:color="000000"/>
              <w:left w:val="single" w:sz="4" w:space="0" w:color="000000"/>
              <w:bottom w:val="single" w:sz="4" w:space="0" w:color="000000"/>
              <w:right w:val="single" w:sz="4" w:space="0" w:color="000000"/>
            </w:tcBorders>
            <w:vAlign w:val="bottom"/>
          </w:tcPr>
          <w:p w14:paraId="38E1A83E"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44001FA0" w14:textId="40F692D8" w:rsidR="004638D1" w:rsidRDefault="004638D1" w:rsidP="004638D1">
            <w:pPr>
              <w:spacing w:after="0" w:line="259" w:lineRule="auto"/>
              <w:ind w:left="0" w:firstLine="0"/>
              <w:jc w:val="left"/>
            </w:pPr>
            <w:r>
              <w:rPr>
                <w:sz w:val="16"/>
              </w:rPr>
              <w:t xml:space="preserve">ANO      </w:t>
            </w:r>
          </w:p>
        </w:tc>
      </w:tr>
      <w:tr w:rsidR="004638D1" w14:paraId="2266E502"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0A58B97C" w14:textId="77777777" w:rsidR="004638D1" w:rsidRDefault="004638D1" w:rsidP="004638D1">
            <w:pPr>
              <w:spacing w:after="0" w:line="259" w:lineRule="auto"/>
              <w:ind w:left="0" w:firstLine="0"/>
              <w:jc w:val="left"/>
            </w:pPr>
            <w:r>
              <w:rPr>
                <w:sz w:val="16"/>
              </w:rPr>
              <w:t xml:space="preserve">Integrovaný nástroj na odchyt paketů (např. </w:t>
            </w:r>
            <w:proofErr w:type="spellStart"/>
            <w:r>
              <w:rPr>
                <w:sz w:val="16"/>
              </w:rPr>
              <w:t>WireShark</w:t>
            </w:r>
            <w:proofErr w:type="spellEnd"/>
            <w:r>
              <w:rPr>
                <w:sz w:val="16"/>
              </w:rPr>
              <w:t xml:space="preserve"> nebo ekvivalentní) </w:t>
            </w:r>
          </w:p>
        </w:tc>
        <w:tc>
          <w:tcPr>
            <w:tcW w:w="1772" w:type="dxa"/>
            <w:tcBorders>
              <w:top w:val="single" w:sz="4" w:space="0" w:color="000000"/>
              <w:left w:val="single" w:sz="4" w:space="0" w:color="000000"/>
              <w:bottom w:val="single" w:sz="4" w:space="0" w:color="000000"/>
              <w:right w:val="single" w:sz="4" w:space="0" w:color="000000"/>
            </w:tcBorders>
            <w:vAlign w:val="bottom"/>
          </w:tcPr>
          <w:p w14:paraId="08D07EF3"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1A2ECE5" w14:textId="28D43269" w:rsidR="004638D1" w:rsidRDefault="004638D1" w:rsidP="004638D1">
            <w:pPr>
              <w:spacing w:after="0" w:line="259" w:lineRule="auto"/>
              <w:ind w:left="0" w:firstLine="0"/>
              <w:jc w:val="left"/>
            </w:pPr>
            <w:r>
              <w:rPr>
                <w:sz w:val="16"/>
              </w:rPr>
              <w:t xml:space="preserve">ANO      </w:t>
            </w:r>
          </w:p>
        </w:tc>
      </w:tr>
      <w:tr w:rsidR="004638D1" w14:paraId="0F546D45" w14:textId="77777777">
        <w:trPr>
          <w:trHeight w:val="401"/>
        </w:trPr>
        <w:tc>
          <w:tcPr>
            <w:tcW w:w="7057" w:type="dxa"/>
            <w:tcBorders>
              <w:top w:val="single" w:sz="4" w:space="0" w:color="000000"/>
              <w:left w:val="single" w:sz="4" w:space="0" w:color="000000"/>
              <w:bottom w:val="single" w:sz="4" w:space="0" w:color="000000"/>
              <w:right w:val="single" w:sz="4" w:space="0" w:color="000000"/>
            </w:tcBorders>
          </w:tcPr>
          <w:p w14:paraId="606C5311" w14:textId="77777777" w:rsidR="004638D1" w:rsidRDefault="004638D1" w:rsidP="004638D1">
            <w:pPr>
              <w:spacing w:after="0" w:line="259" w:lineRule="auto"/>
              <w:jc w:val="left"/>
            </w:pPr>
            <w:r>
              <w:rPr>
                <w:sz w:val="16"/>
              </w:rPr>
              <w:t xml:space="preserve">Interpretace uživatelských skriptů monitorujících definované parametry síťového provozu s možností automatické reakce na události </w:t>
            </w:r>
          </w:p>
        </w:tc>
        <w:tc>
          <w:tcPr>
            <w:tcW w:w="1772" w:type="dxa"/>
            <w:tcBorders>
              <w:top w:val="single" w:sz="4" w:space="0" w:color="000000"/>
              <w:left w:val="single" w:sz="4" w:space="0" w:color="000000"/>
              <w:bottom w:val="single" w:sz="4" w:space="0" w:color="000000"/>
              <w:right w:val="single" w:sz="4" w:space="0" w:color="000000"/>
            </w:tcBorders>
            <w:vAlign w:val="bottom"/>
          </w:tcPr>
          <w:p w14:paraId="36BBAF1C"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9398948" w14:textId="343E6600" w:rsidR="004638D1" w:rsidRDefault="004638D1" w:rsidP="004638D1">
            <w:pPr>
              <w:spacing w:after="0" w:line="259" w:lineRule="auto"/>
              <w:ind w:left="0" w:firstLine="0"/>
              <w:jc w:val="left"/>
            </w:pPr>
            <w:r>
              <w:t xml:space="preserve"> </w:t>
            </w:r>
            <w:r>
              <w:rPr>
                <w:sz w:val="16"/>
              </w:rPr>
              <w:t xml:space="preserve">ANO   </w:t>
            </w:r>
          </w:p>
        </w:tc>
      </w:tr>
      <w:tr w:rsidR="004638D1" w14:paraId="1BAC93EB" w14:textId="77777777" w:rsidTr="001B4A48">
        <w:trPr>
          <w:trHeight w:val="401"/>
        </w:trPr>
        <w:tc>
          <w:tcPr>
            <w:tcW w:w="7057" w:type="dxa"/>
            <w:tcBorders>
              <w:top w:val="single" w:sz="4" w:space="0" w:color="000000"/>
              <w:left w:val="single" w:sz="4" w:space="0" w:color="000000"/>
              <w:bottom w:val="single" w:sz="4" w:space="0" w:color="000000"/>
              <w:right w:val="single" w:sz="4" w:space="0" w:color="000000"/>
            </w:tcBorders>
          </w:tcPr>
          <w:p w14:paraId="34F0A8F0" w14:textId="77777777" w:rsidR="004638D1" w:rsidRDefault="004638D1" w:rsidP="004638D1">
            <w:pPr>
              <w:spacing w:after="0" w:line="259" w:lineRule="auto"/>
              <w:jc w:val="left"/>
            </w:pPr>
            <w:r>
              <w:rPr>
                <w:sz w:val="16"/>
              </w:rPr>
              <w:t xml:space="preserve">Grafické rozhraní pro zobrazení výsledků monitorování a analytických skriptů. Možnost zobrazení stavu monitorovaných metrik do grafů atp. </w:t>
            </w:r>
          </w:p>
        </w:tc>
        <w:tc>
          <w:tcPr>
            <w:tcW w:w="1772" w:type="dxa"/>
            <w:tcBorders>
              <w:top w:val="single" w:sz="4" w:space="0" w:color="000000"/>
              <w:left w:val="single" w:sz="4" w:space="0" w:color="000000"/>
              <w:bottom w:val="single" w:sz="4" w:space="0" w:color="000000"/>
              <w:right w:val="single" w:sz="4" w:space="0" w:color="000000"/>
            </w:tcBorders>
            <w:vAlign w:val="bottom"/>
          </w:tcPr>
          <w:p w14:paraId="0F8DD3DC"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F055C23" w14:textId="0770F3BF" w:rsidR="004638D1" w:rsidRDefault="004638D1" w:rsidP="004638D1">
            <w:pPr>
              <w:spacing w:after="0" w:line="259" w:lineRule="auto"/>
              <w:ind w:left="0" w:firstLine="0"/>
              <w:jc w:val="left"/>
            </w:pPr>
            <w:r>
              <w:rPr>
                <w:sz w:val="16"/>
              </w:rPr>
              <w:t xml:space="preserve">ANO      </w:t>
            </w:r>
          </w:p>
        </w:tc>
      </w:tr>
      <w:tr w:rsidR="004638D1" w14:paraId="190E1F46" w14:textId="77777777" w:rsidTr="00872504">
        <w:trPr>
          <w:trHeight w:val="401"/>
        </w:trPr>
        <w:tc>
          <w:tcPr>
            <w:tcW w:w="7057" w:type="dxa"/>
            <w:tcBorders>
              <w:top w:val="single" w:sz="4" w:space="0" w:color="000000"/>
              <w:left w:val="single" w:sz="4" w:space="0" w:color="000000"/>
              <w:bottom w:val="single" w:sz="4" w:space="0" w:color="000000"/>
              <w:right w:val="single" w:sz="4" w:space="0" w:color="000000"/>
            </w:tcBorders>
          </w:tcPr>
          <w:p w14:paraId="46B352BF" w14:textId="77777777" w:rsidR="004638D1" w:rsidRDefault="004638D1" w:rsidP="004638D1">
            <w:pPr>
              <w:spacing w:after="0" w:line="259" w:lineRule="auto"/>
              <w:jc w:val="left"/>
            </w:pPr>
            <w:proofErr w:type="spellStart"/>
            <w:r>
              <w:rPr>
                <w:sz w:val="16"/>
              </w:rPr>
              <w:t>Root</w:t>
            </w:r>
            <w:proofErr w:type="spellEnd"/>
            <w:r>
              <w:rPr>
                <w:sz w:val="16"/>
              </w:rPr>
              <w:t xml:space="preserve"> cause </w:t>
            </w:r>
            <w:proofErr w:type="spellStart"/>
            <w:r>
              <w:rPr>
                <w:sz w:val="16"/>
              </w:rPr>
              <w:t>analysis</w:t>
            </w:r>
            <w:proofErr w:type="spellEnd"/>
            <w:r>
              <w:rPr>
                <w:sz w:val="16"/>
              </w:rPr>
              <w:t xml:space="preserve"> v grafickém rozhraní – možnost vrácení se ke konkrétní funkční konfiguraci a stavu protokolů v čase. </w:t>
            </w:r>
          </w:p>
        </w:tc>
        <w:tc>
          <w:tcPr>
            <w:tcW w:w="1772" w:type="dxa"/>
            <w:tcBorders>
              <w:top w:val="single" w:sz="4" w:space="0" w:color="000000"/>
              <w:left w:val="single" w:sz="4" w:space="0" w:color="000000"/>
              <w:bottom w:val="single" w:sz="4" w:space="0" w:color="000000"/>
              <w:right w:val="single" w:sz="4" w:space="0" w:color="000000"/>
            </w:tcBorders>
            <w:vAlign w:val="bottom"/>
          </w:tcPr>
          <w:p w14:paraId="687A41F3"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540FBF1" w14:textId="419B2906" w:rsidR="004638D1" w:rsidRDefault="004638D1" w:rsidP="004638D1">
            <w:pPr>
              <w:spacing w:after="0" w:line="259" w:lineRule="auto"/>
              <w:ind w:left="0" w:firstLine="0"/>
              <w:jc w:val="left"/>
            </w:pPr>
            <w:r>
              <w:t xml:space="preserve"> </w:t>
            </w:r>
            <w:r>
              <w:rPr>
                <w:sz w:val="16"/>
              </w:rPr>
              <w:t xml:space="preserve">ANO   </w:t>
            </w:r>
          </w:p>
        </w:tc>
      </w:tr>
      <w:tr w:rsidR="004638D1" w14:paraId="2F23F649" w14:textId="77777777" w:rsidTr="00872504">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DD28849" w14:textId="77777777" w:rsidR="004638D1" w:rsidRDefault="004638D1" w:rsidP="004638D1">
            <w:pPr>
              <w:spacing w:after="0" w:line="259" w:lineRule="auto"/>
              <w:ind w:left="0" w:firstLine="0"/>
              <w:jc w:val="left"/>
            </w:pPr>
            <w:r>
              <w:rPr>
                <w:sz w:val="16"/>
              </w:rPr>
              <w:t xml:space="preserve">Interní uložiště dat pro sběr provozních dat a pokročilou diagnostiku zařízení </w:t>
            </w:r>
          </w:p>
        </w:tc>
        <w:tc>
          <w:tcPr>
            <w:tcW w:w="1772" w:type="dxa"/>
            <w:tcBorders>
              <w:top w:val="single" w:sz="4" w:space="0" w:color="000000"/>
              <w:left w:val="single" w:sz="4" w:space="0" w:color="000000"/>
              <w:bottom w:val="single" w:sz="4" w:space="0" w:color="000000"/>
              <w:right w:val="single" w:sz="4" w:space="0" w:color="000000"/>
            </w:tcBorders>
            <w:vAlign w:val="bottom"/>
          </w:tcPr>
          <w:p w14:paraId="20C339C7"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7C8C5849" w14:textId="1E293F12" w:rsidR="004638D1" w:rsidRDefault="004638D1" w:rsidP="004638D1">
            <w:pPr>
              <w:spacing w:after="0" w:line="259" w:lineRule="auto"/>
              <w:ind w:left="0" w:firstLine="0"/>
              <w:jc w:val="left"/>
            </w:pPr>
            <w:r>
              <w:rPr>
                <w:sz w:val="16"/>
              </w:rPr>
              <w:t xml:space="preserve">ANO      </w:t>
            </w:r>
          </w:p>
        </w:tc>
      </w:tr>
      <w:tr w:rsidR="004638D1" w14:paraId="0AA00286"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11AC1B79" w14:textId="77777777" w:rsidR="004638D1" w:rsidRDefault="004638D1" w:rsidP="004638D1">
            <w:pPr>
              <w:spacing w:after="0" w:line="259" w:lineRule="auto"/>
              <w:ind w:left="0" w:firstLine="0"/>
              <w:jc w:val="left"/>
            </w:pPr>
            <w:r>
              <w:rPr>
                <w:sz w:val="16"/>
              </w:rPr>
              <w:t xml:space="preserve">Kapacita interního úložiště dat pro analytické účely minimálně 14 GB </w:t>
            </w:r>
          </w:p>
        </w:tc>
        <w:tc>
          <w:tcPr>
            <w:tcW w:w="1772" w:type="dxa"/>
            <w:tcBorders>
              <w:top w:val="single" w:sz="4" w:space="0" w:color="000000"/>
              <w:left w:val="single" w:sz="4" w:space="0" w:color="000000"/>
              <w:bottom w:val="single" w:sz="4" w:space="0" w:color="000000"/>
              <w:right w:val="single" w:sz="4" w:space="0" w:color="000000"/>
            </w:tcBorders>
            <w:vAlign w:val="bottom"/>
          </w:tcPr>
          <w:p w14:paraId="12A6B957"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12103EB" w14:textId="5FE1FFC1" w:rsidR="004638D1" w:rsidRDefault="004638D1" w:rsidP="004638D1">
            <w:pPr>
              <w:spacing w:after="0" w:line="259" w:lineRule="auto"/>
              <w:ind w:left="0" w:firstLine="0"/>
              <w:jc w:val="left"/>
            </w:pPr>
            <w:r>
              <w:rPr>
                <w:sz w:val="16"/>
              </w:rPr>
              <w:t xml:space="preserve">ANO      </w:t>
            </w:r>
          </w:p>
        </w:tc>
      </w:tr>
      <w:tr w:rsidR="004638D1" w14:paraId="68FBB22D"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78D9257" w14:textId="77777777" w:rsidR="004638D1" w:rsidRDefault="004638D1" w:rsidP="004638D1">
            <w:pPr>
              <w:spacing w:after="0" w:line="259" w:lineRule="auto"/>
              <w:ind w:left="0" w:firstLine="0"/>
              <w:jc w:val="left"/>
            </w:pPr>
            <w:r>
              <w:rPr>
                <w:b/>
                <w:sz w:val="16"/>
              </w:rPr>
              <w:t xml:space="preserve">Management </w:t>
            </w:r>
          </w:p>
        </w:tc>
        <w:tc>
          <w:tcPr>
            <w:tcW w:w="1772" w:type="dxa"/>
            <w:tcBorders>
              <w:top w:val="single" w:sz="4" w:space="0" w:color="000000"/>
              <w:left w:val="single" w:sz="4" w:space="0" w:color="000000"/>
              <w:bottom w:val="single" w:sz="4" w:space="0" w:color="000000"/>
              <w:right w:val="single" w:sz="4" w:space="0" w:color="000000"/>
            </w:tcBorders>
            <w:vAlign w:val="bottom"/>
          </w:tcPr>
          <w:p w14:paraId="4D33EE45" w14:textId="77777777" w:rsidR="004638D1" w:rsidRDefault="004638D1" w:rsidP="004638D1">
            <w:pPr>
              <w:spacing w:after="0" w:line="259" w:lineRule="auto"/>
              <w:ind w:left="78" w:firstLine="0"/>
              <w:jc w:val="center"/>
            </w:pPr>
            <w:r>
              <w:rPr>
                <w:b/>
                <w:sz w:val="16"/>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5C489EA9" w14:textId="13FBF484" w:rsidR="004638D1" w:rsidRDefault="004638D1" w:rsidP="004638D1">
            <w:pPr>
              <w:spacing w:after="0" w:line="259" w:lineRule="auto"/>
              <w:ind w:left="0" w:firstLine="0"/>
              <w:jc w:val="left"/>
            </w:pPr>
            <w:r>
              <w:t xml:space="preserve"> </w:t>
            </w:r>
            <w:r>
              <w:rPr>
                <w:sz w:val="16"/>
              </w:rPr>
              <w:t xml:space="preserve">ANO   </w:t>
            </w:r>
          </w:p>
        </w:tc>
      </w:tr>
      <w:tr w:rsidR="004638D1" w14:paraId="64F01A27"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1AEF610F" w14:textId="77777777" w:rsidR="004638D1" w:rsidRDefault="004638D1" w:rsidP="004638D1">
            <w:pPr>
              <w:spacing w:after="0" w:line="259" w:lineRule="auto"/>
              <w:ind w:left="0" w:firstLine="0"/>
              <w:jc w:val="left"/>
            </w:pPr>
            <w:r>
              <w:rPr>
                <w:sz w:val="16"/>
              </w:rPr>
              <w:t xml:space="preserve">USB-C konzolový port </w:t>
            </w:r>
          </w:p>
        </w:tc>
        <w:tc>
          <w:tcPr>
            <w:tcW w:w="1772" w:type="dxa"/>
            <w:tcBorders>
              <w:top w:val="single" w:sz="4" w:space="0" w:color="000000"/>
              <w:left w:val="single" w:sz="4" w:space="0" w:color="000000"/>
              <w:bottom w:val="single" w:sz="4" w:space="0" w:color="000000"/>
              <w:right w:val="single" w:sz="4" w:space="0" w:color="000000"/>
            </w:tcBorders>
            <w:vAlign w:val="bottom"/>
          </w:tcPr>
          <w:p w14:paraId="6C6B47D3"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AAF5F83" w14:textId="09E2FC76" w:rsidR="004638D1" w:rsidRDefault="004638D1" w:rsidP="004638D1">
            <w:pPr>
              <w:spacing w:after="0" w:line="259" w:lineRule="auto"/>
              <w:ind w:left="0" w:firstLine="0"/>
              <w:jc w:val="left"/>
            </w:pPr>
            <w:r>
              <w:rPr>
                <w:sz w:val="16"/>
              </w:rPr>
              <w:t xml:space="preserve">ANO      </w:t>
            </w:r>
          </w:p>
        </w:tc>
      </w:tr>
      <w:tr w:rsidR="004638D1" w14:paraId="00D88F09" w14:textId="77777777" w:rsidTr="00026309">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6A2823C8" w14:textId="77777777" w:rsidR="004638D1" w:rsidRDefault="004638D1" w:rsidP="004638D1">
            <w:pPr>
              <w:spacing w:after="0" w:line="259" w:lineRule="auto"/>
              <w:ind w:left="0" w:firstLine="0"/>
              <w:jc w:val="left"/>
            </w:pPr>
            <w:r>
              <w:rPr>
                <w:sz w:val="16"/>
              </w:rPr>
              <w:t xml:space="preserve">1xRJ45 </w:t>
            </w:r>
            <w:proofErr w:type="spellStart"/>
            <w:r>
              <w:rPr>
                <w:sz w:val="16"/>
              </w:rPr>
              <w:t>OoB</w:t>
            </w:r>
            <w:proofErr w:type="spellEnd"/>
            <w:r>
              <w:rPr>
                <w:sz w:val="16"/>
              </w:rPr>
              <w:t xml:space="preserve"> management port s podporou ethernetu </w:t>
            </w:r>
          </w:p>
        </w:tc>
        <w:tc>
          <w:tcPr>
            <w:tcW w:w="1772" w:type="dxa"/>
            <w:tcBorders>
              <w:top w:val="single" w:sz="4" w:space="0" w:color="000000"/>
              <w:left w:val="single" w:sz="4" w:space="0" w:color="000000"/>
              <w:bottom w:val="single" w:sz="4" w:space="0" w:color="000000"/>
              <w:right w:val="single" w:sz="4" w:space="0" w:color="000000"/>
            </w:tcBorders>
            <w:vAlign w:val="bottom"/>
          </w:tcPr>
          <w:p w14:paraId="20F192CA"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E990EC5" w14:textId="505D6111" w:rsidR="004638D1" w:rsidRDefault="004638D1" w:rsidP="004638D1">
            <w:pPr>
              <w:spacing w:after="0" w:line="259" w:lineRule="auto"/>
              <w:ind w:left="0" w:firstLine="0"/>
              <w:jc w:val="left"/>
            </w:pPr>
            <w:r>
              <w:t xml:space="preserve"> </w:t>
            </w:r>
            <w:r>
              <w:rPr>
                <w:sz w:val="16"/>
              </w:rPr>
              <w:t xml:space="preserve">ANO   </w:t>
            </w:r>
          </w:p>
        </w:tc>
      </w:tr>
      <w:tr w:rsidR="004638D1" w14:paraId="692E4530" w14:textId="77777777" w:rsidTr="00026309">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0EF3FC4D" w14:textId="77777777" w:rsidR="004638D1" w:rsidRDefault="004638D1" w:rsidP="004638D1">
            <w:pPr>
              <w:spacing w:after="0" w:line="259" w:lineRule="auto"/>
              <w:ind w:left="0" w:firstLine="0"/>
              <w:jc w:val="left"/>
            </w:pPr>
            <w:r>
              <w:rPr>
                <w:sz w:val="16"/>
              </w:rPr>
              <w:t xml:space="preserve">Konfigurace zařízení v člověku čitelné textové formě </w:t>
            </w:r>
          </w:p>
        </w:tc>
        <w:tc>
          <w:tcPr>
            <w:tcW w:w="1772" w:type="dxa"/>
            <w:tcBorders>
              <w:top w:val="single" w:sz="4" w:space="0" w:color="000000"/>
              <w:left w:val="single" w:sz="4" w:space="0" w:color="000000"/>
              <w:bottom w:val="single" w:sz="4" w:space="0" w:color="000000"/>
              <w:right w:val="single" w:sz="4" w:space="0" w:color="000000"/>
            </w:tcBorders>
            <w:vAlign w:val="bottom"/>
          </w:tcPr>
          <w:p w14:paraId="4122DA02"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7112615E" w14:textId="1FFFD5EA" w:rsidR="004638D1" w:rsidRDefault="004638D1" w:rsidP="004638D1">
            <w:pPr>
              <w:spacing w:after="0" w:line="259" w:lineRule="auto"/>
              <w:ind w:left="0" w:firstLine="0"/>
              <w:jc w:val="left"/>
            </w:pPr>
            <w:r>
              <w:rPr>
                <w:sz w:val="16"/>
              </w:rPr>
              <w:t xml:space="preserve">ANO      </w:t>
            </w:r>
          </w:p>
        </w:tc>
      </w:tr>
      <w:tr w:rsidR="004638D1" w14:paraId="4CC930D7"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F212DF6" w14:textId="77777777" w:rsidR="004638D1" w:rsidRDefault="004638D1" w:rsidP="004638D1">
            <w:pPr>
              <w:spacing w:after="0" w:line="259" w:lineRule="auto"/>
              <w:ind w:left="0" w:firstLine="0"/>
              <w:jc w:val="left"/>
            </w:pPr>
            <w:r>
              <w:rPr>
                <w:sz w:val="16"/>
              </w:rPr>
              <w:t xml:space="preserve">Podpora automatických i manuálních </w:t>
            </w:r>
            <w:proofErr w:type="spellStart"/>
            <w:r>
              <w:rPr>
                <w:sz w:val="16"/>
              </w:rPr>
              <w:t>snapshotů</w:t>
            </w:r>
            <w:proofErr w:type="spellEnd"/>
            <w:r>
              <w:rPr>
                <w:sz w:val="16"/>
              </w:rPr>
              <w:t xml:space="preserve"> konfigurace systému </w:t>
            </w:r>
          </w:p>
        </w:tc>
        <w:tc>
          <w:tcPr>
            <w:tcW w:w="1772" w:type="dxa"/>
            <w:tcBorders>
              <w:top w:val="single" w:sz="4" w:space="0" w:color="000000"/>
              <w:left w:val="single" w:sz="4" w:space="0" w:color="000000"/>
              <w:bottom w:val="single" w:sz="4" w:space="0" w:color="000000"/>
              <w:right w:val="single" w:sz="4" w:space="0" w:color="000000"/>
            </w:tcBorders>
            <w:vAlign w:val="bottom"/>
          </w:tcPr>
          <w:p w14:paraId="26ED02F2" w14:textId="77777777" w:rsidR="004638D1" w:rsidRDefault="004638D1" w:rsidP="004638D1">
            <w:pPr>
              <w:spacing w:after="0" w:line="259" w:lineRule="auto"/>
              <w:ind w:left="42" w:firstLine="0"/>
              <w:jc w:val="center"/>
            </w:pPr>
            <w:r>
              <w:rPr>
                <w:sz w:val="16"/>
              </w:rPr>
              <w:t>ano</w:t>
            </w:r>
            <w:r>
              <w:rPr>
                <w:b/>
                <w:sz w:val="16"/>
              </w:rPr>
              <w:t xml:space="preserve"> </w:t>
            </w:r>
          </w:p>
        </w:tc>
        <w:tc>
          <w:tcPr>
            <w:tcW w:w="749" w:type="dxa"/>
            <w:tcBorders>
              <w:top w:val="single" w:sz="4" w:space="0" w:color="000000"/>
              <w:left w:val="single" w:sz="4" w:space="0" w:color="000000"/>
              <w:bottom w:val="single" w:sz="4" w:space="0" w:color="000000"/>
              <w:right w:val="single" w:sz="4" w:space="0" w:color="000000"/>
            </w:tcBorders>
          </w:tcPr>
          <w:p w14:paraId="6D96C9D0" w14:textId="00209BA9" w:rsidR="004638D1" w:rsidRDefault="004638D1" w:rsidP="004638D1">
            <w:pPr>
              <w:spacing w:after="0" w:line="259" w:lineRule="auto"/>
              <w:ind w:left="0" w:firstLine="0"/>
              <w:jc w:val="left"/>
            </w:pPr>
            <w:r>
              <w:rPr>
                <w:sz w:val="16"/>
              </w:rPr>
              <w:t xml:space="preserve">ANO      </w:t>
            </w:r>
          </w:p>
        </w:tc>
      </w:tr>
      <w:tr w:rsidR="004638D1" w14:paraId="2454D216"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5D6380BF" w14:textId="77777777" w:rsidR="004638D1" w:rsidRDefault="004638D1" w:rsidP="004638D1">
            <w:pPr>
              <w:spacing w:after="0" w:line="259" w:lineRule="auto"/>
              <w:ind w:left="0" w:firstLine="0"/>
              <w:jc w:val="left"/>
            </w:pPr>
            <w:r>
              <w:rPr>
                <w:sz w:val="16"/>
              </w:rPr>
              <w:t xml:space="preserve">USB port pro diagnostiku, přenos konfigurace a firmware </w:t>
            </w:r>
          </w:p>
        </w:tc>
        <w:tc>
          <w:tcPr>
            <w:tcW w:w="1772" w:type="dxa"/>
            <w:tcBorders>
              <w:top w:val="single" w:sz="4" w:space="0" w:color="000000"/>
              <w:left w:val="single" w:sz="4" w:space="0" w:color="000000"/>
              <w:bottom w:val="single" w:sz="4" w:space="0" w:color="000000"/>
              <w:right w:val="single" w:sz="4" w:space="0" w:color="000000"/>
            </w:tcBorders>
            <w:vAlign w:val="bottom"/>
          </w:tcPr>
          <w:p w14:paraId="4D4EF4A8"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90C9FA1" w14:textId="6C10D305" w:rsidR="004638D1" w:rsidRDefault="004638D1" w:rsidP="004638D1">
            <w:pPr>
              <w:spacing w:after="0" w:line="259" w:lineRule="auto"/>
              <w:ind w:left="0" w:firstLine="0"/>
              <w:jc w:val="left"/>
            </w:pPr>
            <w:r>
              <w:t xml:space="preserve"> </w:t>
            </w:r>
            <w:r>
              <w:rPr>
                <w:sz w:val="16"/>
              </w:rPr>
              <w:t xml:space="preserve">ANO   </w:t>
            </w:r>
          </w:p>
        </w:tc>
      </w:tr>
      <w:tr w:rsidR="004638D1" w14:paraId="4238B57D"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650C4D5D" w14:textId="77777777" w:rsidR="004638D1" w:rsidRDefault="004638D1" w:rsidP="004638D1">
            <w:pPr>
              <w:spacing w:after="0" w:line="259" w:lineRule="auto"/>
              <w:ind w:left="0" w:firstLine="0"/>
              <w:jc w:val="left"/>
            </w:pPr>
            <w:r>
              <w:rPr>
                <w:sz w:val="16"/>
              </w:rPr>
              <w:t xml:space="preserve">Přímé bezdrátové připojení ke konzoli zařízení skrze </w:t>
            </w:r>
            <w:proofErr w:type="spellStart"/>
            <w:r>
              <w:rPr>
                <w:sz w:val="16"/>
              </w:rPr>
              <w:t>bluetooth</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2400CB8B"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D8D5668" w14:textId="2C0D369E" w:rsidR="004638D1" w:rsidRDefault="004638D1" w:rsidP="004638D1">
            <w:pPr>
              <w:spacing w:after="0" w:line="259" w:lineRule="auto"/>
              <w:ind w:left="0" w:firstLine="0"/>
              <w:jc w:val="left"/>
            </w:pPr>
            <w:r>
              <w:rPr>
                <w:sz w:val="16"/>
              </w:rPr>
              <w:t xml:space="preserve">ANO      </w:t>
            </w:r>
          </w:p>
        </w:tc>
      </w:tr>
      <w:tr w:rsidR="004638D1" w14:paraId="21CD5C41"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149750DB" w14:textId="77777777" w:rsidR="004638D1" w:rsidRDefault="004638D1" w:rsidP="004638D1">
            <w:pPr>
              <w:spacing w:after="0" w:line="259" w:lineRule="auto"/>
              <w:ind w:left="0" w:firstLine="0"/>
              <w:jc w:val="left"/>
            </w:pPr>
            <w:r>
              <w:rPr>
                <w:sz w:val="16"/>
              </w:rPr>
              <w:t xml:space="preserve">Podpora managementu přes IPv4 i IPv6 </w:t>
            </w:r>
          </w:p>
        </w:tc>
        <w:tc>
          <w:tcPr>
            <w:tcW w:w="1772" w:type="dxa"/>
            <w:tcBorders>
              <w:top w:val="single" w:sz="4" w:space="0" w:color="000000"/>
              <w:left w:val="single" w:sz="4" w:space="0" w:color="000000"/>
              <w:bottom w:val="single" w:sz="4" w:space="0" w:color="000000"/>
              <w:right w:val="single" w:sz="4" w:space="0" w:color="000000"/>
            </w:tcBorders>
            <w:vAlign w:val="bottom"/>
          </w:tcPr>
          <w:p w14:paraId="0C05B03D"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146BCFF" w14:textId="5B812933" w:rsidR="004638D1" w:rsidRDefault="004638D1" w:rsidP="004638D1">
            <w:pPr>
              <w:spacing w:after="0" w:line="259" w:lineRule="auto"/>
              <w:ind w:left="0" w:firstLine="0"/>
              <w:jc w:val="left"/>
            </w:pPr>
            <w:r>
              <w:t xml:space="preserve"> </w:t>
            </w:r>
            <w:r>
              <w:rPr>
                <w:sz w:val="16"/>
              </w:rPr>
              <w:t xml:space="preserve">ANO   </w:t>
            </w:r>
          </w:p>
        </w:tc>
      </w:tr>
      <w:tr w:rsidR="004638D1" w14:paraId="018F5E32" w14:textId="77777777" w:rsidTr="00952F66">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5E58E661" w14:textId="77777777" w:rsidR="004638D1" w:rsidRDefault="004638D1" w:rsidP="004638D1">
            <w:pPr>
              <w:spacing w:after="0" w:line="259" w:lineRule="auto"/>
              <w:ind w:left="0" w:firstLine="0"/>
              <w:jc w:val="left"/>
            </w:pPr>
            <w:r>
              <w:rPr>
                <w:sz w:val="16"/>
              </w:rPr>
              <w:t xml:space="preserve">SSHv2 a HTTPS pro IPv4 a IPv6 </w:t>
            </w:r>
          </w:p>
        </w:tc>
        <w:tc>
          <w:tcPr>
            <w:tcW w:w="1772" w:type="dxa"/>
            <w:tcBorders>
              <w:top w:val="single" w:sz="4" w:space="0" w:color="000000"/>
              <w:left w:val="single" w:sz="4" w:space="0" w:color="000000"/>
              <w:bottom w:val="single" w:sz="4" w:space="0" w:color="000000"/>
              <w:right w:val="single" w:sz="4" w:space="0" w:color="000000"/>
            </w:tcBorders>
            <w:vAlign w:val="bottom"/>
          </w:tcPr>
          <w:p w14:paraId="138AFCFE"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56186960" w14:textId="47229C7E" w:rsidR="004638D1" w:rsidRDefault="004638D1" w:rsidP="004638D1">
            <w:pPr>
              <w:spacing w:after="0" w:line="259" w:lineRule="auto"/>
              <w:ind w:left="0" w:firstLine="0"/>
              <w:jc w:val="left"/>
            </w:pPr>
            <w:r>
              <w:rPr>
                <w:sz w:val="16"/>
              </w:rPr>
              <w:t xml:space="preserve">ANO      </w:t>
            </w:r>
          </w:p>
        </w:tc>
      </w:tr>
      <w:tr w:rsidR="004638D1" w14:paraId="1B46D7D8"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741D613A" w14:textId="77777777" w:rsidR="004638D1" w:rsidRDefault="004638D1" w:rsidP="004638D1">
            <w:pPr>
              <w:spacing w:after="0" w:line="259" w:lineRule="auto"/>
              <w:ind w:left="0" w:firstLine="0"/>
              <w:jc w:val="left"/>
            </w:pPr>
            <w:r>
              <w:rPr>
                <w:sz w:val="16"/>
              </w:rPr>
              <w:t xml:space="preserve">Podpora SNMPv2c a SNMPv3 </w:t>
            </w:r>
          </w:p>
        </w:tc>
        <w:tc>
          <w:tcPr>
            <w:tcW w:w="1772" w:type="dxa"/>
            <w:tcBorders>
              <w:top w:val="single" w:sz="4" w:space="0" w:color="000000"/>
              <w:left w:val="single" w:sz="4" w:space="0" w:color="000000"/>
              <w:bottom w:val="single" w:sz="4" w:space="0" w:color="000000"/>
              <w:right w:val="single" w:sz="4" w:space="0" w:color="000000"/>
            </w:tcBorders>
            <w:vAlign w:val="bottom"/>
          </w:tcPr>
          <w:p w14:paraId="2627EFB3"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5236E2E" w14:textId="77164015" w:rsidR="004638D1" w:rsidRDefault="004638D1" w:rsidP="004638D1">
            <w:pPr>
              <w:spacing w:after="0" w:line="259" w:lineRule="auto"/>
              <w:ind w:left="0" w:firstLine="0"/>
              <w:jc w:val="left"/>
            </w:pPr>
            <w:r>
              <w:rPr>
                <w:sz w:val="16"/>
              </w:rPr>
              <w:t xml:space="preserve">ANO      </w:t>
            </w:r>
          </w:p>
        </w:tc>
      </w:tr>
      <w:tr w:rsidR="004638D1" w14:paraId="19BEAF9C"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07D339FC" w14:textId="77777777" w:rsidR="004638D1" w:rsidRDefault="004638D1" w:rsidP="004638D1">
            <w:pPr>
              <w:spacing w:after="0" w:line="259" w:lineRule="auto"/>
              <w:ind w:left="0" w:firstLine="0"/>
              <w:jc w:val="left"/>
            </w:pPr>
            <w:r>
              <w:rPr>
                <w:sz w:val="16"/>
              </w:rPr>
              <w:t xml:space="preserve">RMON </w:t>
            </w:r>
          </w:p>
        </w:tc>
        <w:tc>
          <w:tcPr>
            <w:tcW w:w="1772" w:type="dxa"/>
            <w:tcBorders>
              <w:top w:val="single" w:sz="4" w:space="0" w:color="000000"/>
              <w:left w:val="single" w:sz="4" w:space="0" w:color="000000"/>
              <w:bottom w:val="single" w:sz="4" w:space="0" w:color="000000"/>
              <w:right w:val="single" w:sz="4" w:space="0" w:color="000000"/>
            </w:tcBorders>
            <w:vAlign w:val="bottom"/>
          </w:tcPr>
          <w:p w14:paraId="4D643B15"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193B79DC" w14:textId="0323AF6C" w:rsidR="004638D1" w:rsidRDefault="004638D1" w:rsidP="004638D1">
            <w:pPr>
              <w:spacing w:after="0" w:line="259" w:lineRule="auto"/>
              <w:ind w:left="0" w:firstLine="0"/>
              <w:jc w:val="left"/>
            </w:pPr>
            <w:r>
              <w:t xml:space="preserve"> </w:t>
            </w:r>
            <w:r>
              <w:rPr>
                <w:sz w:val="16"/>
              </w:rPr>
              <w:t xml:space="preserve">ANO   </w:t>
            </w:r>
          </w:p>
        </w:tc>
      </w:tr>
      <w:tr w:rsidR="004638D1" w14:paraId="68C913E0"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363C079" w14:textId="77777777" w:rsidR="004638D1" w:rsidRDefault="004638D1" w:rsidP="004638D1">
            <w:pPr>
              <w:spacing w:after="0" w:line="259" w:lineRule="auto"/>
              <w:ind w:left="0" w:firstLine="0"/>
              <w:jc w:val="left"/>
            </w:pPr>
            <w:r>
              <w:rPr>
                <w:sz w:val="16"/>
              </w:rPr>
              <w:t xml:space="preserve">Možnost omezení přístupu k managementu (SSH, SNMP) pomocí ACL </w:t>
            </w:r>
          </w:p>
        </w:tc>
        <w:tc>
          <w:tcPr>
            <w:tcW w:w="1772" w:type="dxa"/>
            <w:tcBorders>
              <w:top w:val="single" w:sz="4" w:space="0" w:color="000000"/>
              <w:left w:val="single" w:sz="4" w:space="0" w:color="000000"/>
              <w:bottom w:val="single" w:sz="4" w:space="0" w:color="000000"/>
              <w:right w:val="single" w:sz="4" w:space="0" w:color="000000"/>
            </w:tcBorders>
            <w:vAlign w:val="bottom"/>
          </w:tcPr>
          <w:p w14:paraId="64DBC2C3"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DCBA6C1" w14:textId="1FD0E8A1" w:rsidR="004638D1" w:rsidRDefault="004638D1" w:rsidP="004638D1">
            <w:pPr>
              <w:spacing w:after="0" w:line="259" w:lineRule="auto"/>
              <w:ind w:left="0" w:firstLine="0"/>
              <w:jc w:val="left"/>
            </w:pPr>
            <w:r>
              <w:rPr>
                <w:sz w:val="16"/>
              </w:rPr>
              <w:t xml:space="preserve">ANO      </w:t>
            </w:r>
          </w:p>
        </w:tc>
      </w:tr>
      <w:tr w:rsidR="004638D1" w14:paraId="6563ED88"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050C6972" w14:textId="77777777" w:rsidR="004638D1" w:rsidRDefault="004638D1" w:rsidP="004638D1">
            <w:pPr>
              <w:spacing w:after="0" w:line="259" w:lineRule="auto"/>
              <w:ind w:left="0" w:firstLine="0"/>
              <w:jc w:val="left"/>
            </w:pPr>
            <w:r>
              <w:rPr>
                <w:sz w:val="16"/>
              </w:rPr>
              <w:t xml:space="preserve">Lokálně vynucené RBAC na úrovni přepínače </w:t>
            </w:r>
          </w:p>
        </w:tc>
        <w:tc>
          <w:tcPr>
            <w:tcW w:w="1772" w:type="dxa"/>
            <w:tcBorders>
              <w:top w:val="single" w:sz="4" w:space="0" w:color="000000"/>
              <w:left w:val="single" w:sz="4" w:space="0" w:color="000000"/>
              <w:bottom w:val="single" w:sz="4" w:space="0" w:color="000000"/>
              <w:right w:val="single" w:sz="4" w:space="0" w:color="000000"/>
            </w:tcBorders>
            <w:vAlign w:val="bottom"/>
          </w:tcPr>
          <w:p w14:paraId="4835F190"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880EF29" w14:textId="4A5C0846" w:rsidR="004638D1" w:rsidRDefault="004638D1" w:rsidP="004638D1">
            <w:pPr>
              <w:spacing w:after="0" w:line="259" w:lineRule="auto"/>
              <w:ind w:left="0" w:firstLine="0"/>
              <w:jc w:val="left"/>
            </w:pPr>
            <w:r>
              <w:t xml:space="preserve"> </w:t>
            </w:r>
            <w:r>
              <w:rPr>
                <w:sz w:val="16"/>
              </w:rPr>
              <w:t xml:space="preserve">ANO   </w:t>
            </w:r>
          </w:p>
        </w:tc>
      </w:tr>
      <w:tr w:rsidR="004638D1" w14:paraId="60CD4B14" w14:textId="77777777" w:rsidTr="00C95AEC">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459C5AFD" w14:textId="77777777" w:rsidR="004638D1" w:rsidRDefault="004638D1" w:rsidP="004638D1">
            <w:pPr>
              <w:spacing w:after="0" w:line="259" w:lineRule="auto"/>
              <w:ind w:left="0" w:firstLine="0"/>
              <w:jc w:val="left"/>
            </w:pPr>
            <w:proofErr w:type="spellStart"/>
            <w:r>
              <w:rPr>
                <w:sz w:val="16"/>
              </w:rPr>
              <w:t>Dualní</w:t>
            </w:r>
            <w:proofErr w:type="spellEnd"/>
            <w:r>
              <w:rPr>
                <w:sz w:val="16"/>
              </w:rPr>
              <w:t xml:space="preserve"> </w:t>
            </w:r>
            <w:proofErr w:type="spellStart"/>
            <w:r>
              <w:rPr>
                <w:sz w:val="16"/>
              </w:rPr>
              <w:t>flash</w:t>
            </w:r>
            <w:proofErr w:type="spellEnd"/>
            <w:r>
              <w:rPr>
                <w:sz w:val="16"/>
              </w:rPr>
              <w:t xml:space="preserve"> image </w:t>
            </w:r>
          </w:p>
        </w:tc>
        <w:tc>
          <w:tcPr>
            <w:tcW w:w="1772" w:type="dxa"/>
            <w:tcBorders>
              <w:top w:val="single" w:sz="4" w:space="0" w:color="000000"/>
              <w:left w:val="single" w:sz="4" w:space="0" w:color="000000"/>
              <w:bottom w:val="single" w:sz="4" w:space="0" w:color="000000"/>
              <w:right w:val="single" w:sz="4" w:space="0" w:color="000000"/>
            </w:tcBorders>
            <w:vAlign w:val="bottom"/>
          </w:tcPr>
          <w:p w14:paraId="1A5B7AEC"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42876F80" w14:textId="379195A0" w:rsidR="004638D1" w:rsidRDefault="004638D1" w:rsidP="004638D1">
            <w:pPr>
              <w:spacing w:after="0" w:line="259" w:lineRule="auto"/>
              <w:ind w:left="0" w:firstLine="0"/>
              <w:jc w:val="left"/>
            </w:pPr>
            <w:r>
              <w:rPr>
                <w:sz w:val="16"/>
              </w:rPr>
              <w:t xml:space="preserve">ANO      </w:t>
            </w:r>
          </w:p>
        </w:tc>
      </w:tr>
      <w:tr w:rsidR="004638D1" w14:paraId="67C552A7"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EC62657" w14:textId="77777777" w:rsidR="004638D1" w:rsidRDefault="004638D1" w:rsidP="004638D1">
            <w:pPr>
              <w:spacing w:after="0" w:line="259" w:lineRule="auto"/>
              <w:ind w:left="0" w:firstLine="0"/>
              <w:jc w:val="left"/>
            </w:pPr>
            <w:r>
              <w:rPr>
                <w:sz w:val="16"/>
              </w:rPr>
              <w:lastRenderedPageBreak/>
              <w:t xml:space="preserve">Podpora UDP, TCP a TLS SYSLOG pro IPv4 a IPv6 s možností logováni do více </w:t>
            </w:r>
            <w:proofErr w:type="spellStart"/>
            <w:r>
              <w:rPr>
                <w:sz w:val="16"/>
              </w:rPr>
              <w:t>syslog</w:t>
            </w:r>
            <w:proofErr w:type="spellEnd"/>
            <w:r>
              <w:rPr>
                <w:sz w:val="16"/>
              </w:rPr>
              <w:t xml:space="preserve"> serverů </w:t>
            </w:r>
          </w:p>
        </w:tc>
        <w:tc>
          <w:tcPr>
            <w:tcW w:w="1772" w:type="dxa"/>
            <w:tcBorders>
              <w:top w:val="single" w:sz="4" w:space="0" w:color="000000"/>
              <w:left w:val="single" w:sz="4" w:space="0" w:color="000000"/>
              <w:bottom w:val="single" w:sz="4" w:space="0" w:color="000000"/>
              <w:right w:val="single" w:sz="4" w:space="0" w:color="000000"/>
            </w:tcBorders>
            <w:vAlign w:val="bottom"/>
          </w:tcPr>
          <w:p w14:paraId="52B9BCE8"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3A91004D" w14:textId="3402F29F" w:rsidR="004638D1" w:rsidRDefault="004638D1" w:rsidP="004638D1">
            <w:pPr>
              <w:spacing w:after="0" w:line="259" w:lineRule="auto"/>
              <w:ind w:left="0" w:firstLine="0"/>
              <w:jc w:val="left"/>
            </w:pPr>
            <w:r>
              <w:rPr>
                <w:sz w:val="16"/>
              </w:rPr>
              <w:t xml:space="preserve">ANO      </w:t>
            </w:r>
          </w:p>
        </w:tc>
      </w:tr>
      <w:tr w:rsidR="004638D1" w14:paraId="37C2D416"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1800B1DA" w14:textId="77777777" w:rsidR="004638D1" w:rsidRDefault="004638D1" w:rsidP="004638D1">
            <w:pPr>
              <w:spacing w:after="0" w:line="259" w:lineRule="auto"/>
              <w:ind w:left="0" w:firstLine="0"/>
              <w:jc w:val="left"/>
            </w:pPr>
            <w:r>
              <w:rPr>
                <w:sz w:val="16"/>
              </w:rPr>
              <w:t xml:space="preserve">Podpora RADIUS včetně RADIUS </w:t>
            </w:r>
            <w:proofErr w:type="spellStart"/>
            <w:r>
              <w:rPr>
                <w:sz w:val="16"/>
              </w:rPr>
              <w:t>CoA</w:t>
            </w:r>
            <w:proofErr w:type="spellEnd"/>
            <w:r>
              <w:rPr>
                <w:sz w:val="16"/>
              </w:rPr>
              <w:t xml:space="preserve"> (RFC3576) </w:t>
            </w:r>
          </w:p>
        </w:tc>
        <w:tc>
          <w:tcPr>
            <w:tcW w:w="1772" w:type="dxa"/>
            <w:tcBorders>
              <w:top w:val="single" w:sz="4" w:space="0" w:color="000000"/>
              <w:left w:val="single" w:sz="4" w:space="0" w:color="000000"/>
              <w:bottom w:val="single" w:sz="4" w:space="0" w:color="000000"/>
              <w:right w:val="single" w:sz="4" w:space="0" w:color="000000"/>
            </w:tcBorders>
            <w:vAlign w:val="bottom"/>
          </w:tcPr>
          <w:p w14:paraId="6DB3C239"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242EF03B" w14:textId="79BFE4E2" w:rsidR="004638D1" w:rsidRDefault="004638D1" w:rsidP="004638D1">
            <w:pPr>
              <w:spacing w:after="0" w:line="259" w:lineRule="auto"/>
              <w:ind w:left="0" w:firstLine="0"/>
              <w:jc w:val="left"/>
            </w:pPr>
            <w:r>
              <w:t xml:space="preserve"> </w:t>
            </w:r>
            <w:r>
              <w:rPr>
                <w:sz w:val="16"/>
              </w:rPr>
              <w:t xml:space="preserve">ANO   </w:t>
            </w:r>
          </w:p>
        </w:tc>
      </w:tr>
      <w:tr w:rsidR="004638D1" w14:paraId="5C3D51E7"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84F22DD" w14:textId="77777777" w:rsidR="004638D1" w:rsidRDefault="004638D1" w:rsidP="004638D1">
            <w:pPr>
              <w:spacing w:after="0" w:line="259" w:lineRule="auto"/>
              <w:ind w:left="0" w:firstLine="0"/>
              <w:jc w:val="left"/>
            </w:pPr>
            <w:r>
              <w:rPr>
                <w:sz w:val="16"/>
              </w:rPr>
              <w:t xml:space="preserve">Podpora standardního Linux </w:t>
            </w:r>
            <w:proofErr w:type="spellStart"/>
            <w:r>
              <w:rPr>
                <w:sz w:val="16"/>
              </w:rPr>
              <w:t>Shellu</w:t>
            </w:r>
            <w:proofErr w:type="spellEnd"/>
            <w:r>
              <w:rPr>
                <w:sz w:val="16"/>
              </w:rPr>
              <w:t xml:space="preserve"> (BASH) pro debugging a skriptování </w:t>
            </w:r>
          </w:p>
        </w:tc>
        <w:tc>
          <w:tcPr>
            <w:tcW w:w="1772" w:type="dxa"/>
            <w:tcBorders>
              <w:top w:val="single" w:sz="4" w:space="0" w:color="000000"/>
              <w:left w:val="single" w:sz="4" w:space="0" w:color="000000"/>
              <w:bottom w:val="single" w:sz="4" w:space="0" w:color="000000"/>
              <w:right w:val="single" w:sz="4" w:space="0" w:color="000000"/>
            </w:tcBorders>
            <w:vAlign w:val="bottom"/>
          </w:tcPr>
          <w:p w14:paraId="1EF94E15"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5D352E47" w14:textId="4C650ADD" w:rsidR="004638D1" w:rsidRDefault="004638D1" w:rsidP="004638D1">
            <w:pPr>
              <w:spacing w:after="0" w:line="259" w:lineRule="auto"/>
              <w:ind w:left="0" w:firstLine="0"/>
              <w:jc w:val="left"/>
            </w:pPr>
            <w:r>
              <w:rPr>
                <w:sz w:val="16"/>
              </w:rPr>
              <w:t xml:space="preserve">ANO      </w:t>
            </w:r>
          </w:p>
        </w:tc>
      </w:tr>
      <w:tr w:rsidR="004638D1" w14:paraId="79258507"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377BEB47" w14:textId="77777777" w:rsidR="004638D1" w:rsidRDefault="004638D1" w:rsidP="004638D1">
            <w:pPr>
              <w:spacing w:after="0" w:line="259" w:lineRule="auto"/>
              <w:ind w:left="0" w:firstLine="0"/>
              <w:jc w:val="left"/>
            </w:pPr>
            <w:r>
              <w:rPr>
                <w:sz w:val="16"/>
              </w:rPr>
              <w:t xml:space="preserve">Podpora TACACS+ </w:t>
            </w:r>
          </w:p>
        </w:tc>
        <w:tc>
          <w:tcPr>
            <w:tcW w:w="1772" w:type="dxa"/>
            <w:tcBorders>
              <w:top w:val="single" w:sz="4" w:space="0" w:color="000000"/>
              <w:left w:val="single" w:sz="4" w:space="0" w:color="000000"/>
              <w:bottom w:val="single" w:sz="4" w:space="0" w:color="000000"/>
              <w:right w:val="single" w:sz="4" w:space="0" w:color="000000"/>
            </w:tcBorders>
            <w:vAlign w:val="bottom"/>
          </w:tcPr>
          <w:p w14:paraId="27FDCCE6"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4EAA5FAE" w14:textId="1FF8C085" w:rsidR="004638D1" w:rsidRDefault="004638D1" w:rsidP="004638D1">
            <w:pPr>
              <w:spacing w:after="0" w:line="259" w:lineRule="auto"/>
              <w:ind w:left="0" w:firstLine="0"/>
              <w:jc w:val="left"/>
            </w:pPr>
            <w:r>
              <w:t xml:space="preserve"> </w:t>
            </w:r>
            <w:r>
              <w:rPr>
                <w:sz w:val="16"/>
              </w:rPr>
              <w:t xml:space="preserve">ANO   </w:t>
            </w:r>
          </w:p>
        </w:tc>
      </w:tr>
      <w:tr w:rsidR="004638D1" w14:paraId="74926769" w14:textId="77777777" w:rsidTr="00901DC1">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2F6D502F" w14:textId="77777777" w:rsidR="004638D1" w:rsidRDefault="004638D1" w:rsidP="004638D1">
            <w:pPr>
              <w:spacing w:after="0" w:line="259" w:lineRule="auto"/>
              <w:ind w:left="0" w:firstLine="0"/>
              <w:jc w:val="left"/>
            </w:pPr>
            <w:r>
              <w:rPr>
                <w:sz w:val="16"/>
              </w:rPr>
              <w:t xml:space="preserve">Podpora </w:t>
            </w:r>
            <w:proofErr w:type="spellStart"/>
            <w:r>
              <w:rPr>
                <w:sz w:val="16"/>
              </w:rPr>
              <w:t>Secure</w:t>
            </w:r>
            <w:proofErr w:type="spellEnd"/>
            <w:r>
              <w:rPr>
                <w:sz w:val="16"/>
              </w:rPr>
              <w:t xml:space="preserve"> RADIUS (</w:t>
            </w:r>
            <w:proofErr w:type="spellStart"/>
            <w:r>
              <w:rPr>
                <w:sz w:val="16"/>
              </w:rPr>
              <w:t>RadSec</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0FA9F19F"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05A70C60" w14:textId="52B783D7" w:rsidR="004638D1" w:rsidRDefault="004638D1" w:rsidP="004638D1">
            <w:pPr>
              <w:spacing w:after="0" w:line="259" w:lineRule="auto"/>
              <w:ind w:left="0" w:firstLine="0"/>
              <w:jc w:val="left"/>
            </w:pPr>
            <w:r>
              <w:rPr>
                <w:sz w:val="16"/>
              </w:rPr>
              <w:t xml:space="preserve">ANO      </w:t>
            </w:r>
          </w:p>
        </w:tc>
      </w:tr>
      <w:tr w:rsidR="004638D1" w14:paraId="586B0C4D"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2F960B40" w14:textId="77777777" w:rsidR="004638D1" w:rsidRDefault="004638D1" w:rsidP="004638D1">
            <w:pPr>
              <w:spacing w:after="0" w:line="259" w:lineRule="auto"/>
              <w:ind w:left="0" w:firstLine="0"/>
              <w:jc w:val="left"/>
            </w:pPr>
            <w:r>
              <w:rPr>
                <w:sz w:val="16"/>
              </w:rPr>
              <w:t xml:space="preserve">Analýza síťového provozu </w:t>
            </w:r>
            <w:proofErr w:type="spellStart"/>
            <w:r>
              <w:rPr>
                <w:sz w:val="16"/>
              </w:rPr>
              <w:t>sFlow</w:t>
            </w:r>
            <w:proofErr w:type="spellEnd"/>
            <w:r>
              <w:rPr>
                <w:sz w:val="16"/>
              </w:rPr>
              <w:t xml:space="preserve"> podle RFC 3176 </w:t>
            </w:r>
          </w:p>
        </w:tc>
        <w:tc>
          <w:tcPr>
            <w:tcW w:w="1772" w:type="dxa"/>
            <w:tcBorders>
              <w:top w:val="single" w:sz="4" w:space="0" w:color="000000"/>
              <w:left w:val="single" w:sz="4" w:space="0" w:color="000000"/>
              <w:bottom w:val="single" w:sz="4" w:space="0" w:color="000000"/>
              <w:right w:val="single" w:sz="4" w:space="0" w:color="000000"/>
            </w:tcBorders>
            <w:vAlign w:val="bottom"/>
          </w:tcPr>
          <w:p w14:paraId="2A3A6381"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1D0809C2" w14:textId="59A8F222" w:rsidR="004638D1" w:rsidRDefault="004638D1" w:rsidP="004638D1">
            <w:pPr>
              <w:spacing w:after="0" w:line="259" w:lineRule="auto"/>
              <w:ind w:left="0" w:firstLine="0"/>
              <w:jc w:val="left"/>
            </w:pPr>
            <w:r>
              <w:rPr>
                <w:sz w:val="16"/>
              </w:rPr>
              <w:t xml:space="preserve">ANO      </w:t>
            </w:r>
          </w:p>
        </w:tc>
      </w:tr>
      <w:tr w:rsidR="004638D1" w14:paraId="10EF90B2" w14:textId="77777777" w:rsidTr="00901DC1">
        <w:trPr>
          <w:trHeight w:val="398"/>
        </w:trPr>
        <w:tc>
          <w:tcPr>
            <w:tcW w:w="7057" w:type="dxa"/>
            <w:tcBorders>
              <w:top w:val="single" w:sz="4" w:space="0" w:color="000000"/>
              <w:left w:val="single" w:sz="4" w:space="0" w:color="000000"/>
              <w:bottom w:val="single" w:sz="4" w:space="0" w:color="000000"/>
              <w:right w:val="single" w:sz="4" w:space="0" w:color="000000"/>
            </w:tcBorders>
          </w:tcPr>
          <w:p w14:paraId="1DC3C1FD" w14:textId="77777777" w:rsidR="004638D1" w:rsidRDefault="004638D1" w:rsidP="004638D1">
            <w:pPr>
              <w:spacing w:after="0" w:line="259" w:lineRule="auto"/>
              <w:jc w:val="left"/>
            </w:pPr>
            <w:r>
              <w:rPr>
                <w:sz w:val="16"/>
              </w:rPr>
              <w:t xml:space="preserve">Ochrana proti nahrání modifikovaného SW do zařízení prostřednictvím image </w:t>
            </w:r>
            <w:proofErr w:type="spellStart"/>
            <w:r>
              <w:rPr>
                <w:sz w:val="16"/>
              </w:rPr>
              <w:t>signing</w:t>
            </w:r>
            <w:proofErr w:type="spellEnd"/>
            <w:r>
              <w:rPr>
                <w:sz w:val="16"/>
              </w:rPr>
              <w:t xml:space="preserve"> a funkce </w:t>
            </w:r>
            <w:proofErr w:type="spellStart"/>
            <w:r>
              <w:rPr>
                <w:sz w:val="16"/>
              </w:rPr>
              <w:t>secure</w:t>
            </w:r>
            <w:proofErr w:type="spellEnd"/>
            <w:r>
              <w:rPr>
                <w:sz w:val="16"/>
              </w:rPr>
              <w:t xml:space="preserve"> </w:t>
            </w:r>
            <w:proofErr w:type="spellStart"/>
            <w:r>
              <w:rPr>
                <w:sz w:val="16"/>
              </w:rPr>
              <w:t>boot</w:t>
            </w:r>
            <w:proofErr w:type="spellEnd"/>
            <w:r>
              <w:rPr>
                <w:sz w:val="16"/>
              </w:rPr>
              <w:t xml:space="preserve">, která ověřuje autentičnost a integritu OS zařízení prostřednictvím TPM chipu </w:t>
            </w:r>
          </w:p>
        </w:tc>
        <w:tc>
          <w:tcPr>
            <w:tcW w:w="1772" w:type="dxa"/>
            <w:tcBorders>
              <w:top w:val="single" w:sz="4" w:space="0" w:color="000000"/>
              <w:left w:val="single" w:sz="4" w:space="0" w:color="000000"/>
              <w:bottom w:val="single" w:sz="4" w:space="0" w:color="000000"/>
              <w:right w:val="single" w:sz="4" w:space="0" w:color="000000"/>
            </w:tcBorders>
            <w:vAlign w:val="bottom"/>
          </w:tcPr>
          <w:p w14:paraId="79F5BC7B"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34CB604" w14:textId="4839DC75" w:rsidR="004638D1" w:rsidRDefault="004638D1" w:rsidP="004638D1">
            <w:pPr>
              <w:spacing w:after="0" w:line="259" w:lineRule="auto"/>
              <w:ind w:left="0" w:firstLine="0"/>
              <w:jc w:val="left"/>
            </w:pPr>
            <w:r>
              <w:t xml:space="preserve"> </w:t>
            </w:r>
            <w:r>
              <w:rPr>
                <w:sz w:val="16"/>
              </w:rPr>
              <w:t xml:space="preserve">ANO   </w:t>
            </w:r>
          </w:p>
        </w:tc>
      </w:tr>
      <w:tr w:rsidR="004638D1" w14:paraId="79385EF9" w14:textId="77777777">
        <w:trPr>
          <w:trHeight w:val="300"/>
        </w:trPr>
        <w:tc>
          <w:tcPr>
            <w:tcW w:w="7057" w:type="dxa"/>
            <w:tcBorders>
              <w:top w:val="single" w:sz="4" w:space="0" w:color="000000"/>
              <w:left w:val="single" w:sz="4" w:space="0" w:color="000000"/>
              <w:bottom w:val="single" w:sz="4" w:space="0" w:color="000000"/>
              <w:right w:val="single" w:sz="4" w:space="0" w:color="000000"/>
            </w:tcBorders>
            <w:vAlign w:val="bottom"/>
          </w:tcPr>
          <w:p w14:paraId="518EBCF4" w14:textId="77777777" w:rsidR="004638D1" w:rsidRDefault="004638D1" w:rsidP="004638D1">
            <w:pPr>
              <w:spacing w:after="0" w:line="259" w:lineRule="auto"/>
              <w:ind w:left="0" w:firstLine="0"/>
              <w:jc w:val="left"/>
            </w:pPr>
            <w:r>
              <w:rPr>
                <w:sz w:val="16"/>
              </w:rPr>
              <w:t xml:space="preserve">Port </w:t>
            </w:r>
            <w:proofErr w:type="spellStart"/>
            <w:r>
              <w:rPr>
                <w:sz w:val="16"/>
              </w:rPr>
              <w:t>mirroring</w:t>
            </w:r>
            <w:proofErr w:type="spellEnd"/>
            <w:r>
              <w:rPr>
                <w:sz w:val="16"/>
              </w:rPr>
              <w:t xml:space="preserve">, alespoň 4 různé obousměrné session: SPAN, ERSPAN </w:t>
            </w:r>
          </w:p>
        </w:tc>
        <w:tc>
          <w:tcPr>
            <w:tcW w:w="1772" w:type="dxa"/>
            <w:tcBorders>
              <w:top w:val="single" w:sz="4" w:space="0" w:color="000000"/>
              <w:left w:val="single" w:sz="4" w:space="0" w:color="000000"/>
              <w:bottom w:val="single" w:sz="4" w:space="0" w:color="000000"/>
              <w:right w:val="single" w:sz="4" w:space="0" w:color="000000"/>
            </w:tcBorders>
            <w:vAlign w:val="bottom"/>
          </w:tcPr>
          <w:p w14:paraId="6BF3B0A2"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7ECC2870" w14:textId="0752E59D" w:rsidR="004638D1" w:rsidRDefault="004638D1" w:rsidP="004638D1">
            <w:pPr>
              <w:spacing w:after="0" w:line="259" w:lineRule="auto"/>
              <w:ind w:left="0" w:firstLine="0"/>
              <w:jc w:val="left"/>
            </w:pPr>
            <w:r>
              <w:rPr>
                <w:sz w:val="16"/>
              </w:rPr>
              <w:t xml:space="preserve">ANO      </w:t>
            </w:r>
          </w:p>
        </w:tc>
      </w:tr>
      <w:tr w:rsidR="004638D1" w14:paraId="7E0B0F4D"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02A07444" w14:textId="77777777" w:rsidR="004638D1" w:rsidRDefault="004638D1" w:rsidP="004638D1">
            <w:pPr>
              <w:spacing w:after="0" w:line="259" w:lineRule="auto"/>
              <w:ind w:left="0" w:firstLine="0"/>
              <w:jc w:val="left"/>
            </w:pPr>
            <w:r>
              <w:rPr>
                <w:sz w:val="16"/>
              </w:rPr>
              <w:t xml:space="preserve">Podpora IP SLA pro měření zpoždění provozu </w:t>
            </w:r>
            <w:proofErr w:type="spellStart"/>
            <w:r>
              <w:rPr>
                <w:sz w:val="16"/>
              </w:rPr>
              <w:t>VoIP</w:t>
            </w:r>
            <w:proofErr w:type="spellEnd"/>
            <w:r>
              <w:rPr>
                <w:sz w:val="16"/>
              </w:rPr>
              <w:t xml:space="preserve"> </w:t>
            </w:r>
          </w:p>
        </w:tc>
        <w:tc>
          <w:tcPr>
            <w:tcW w:w="1772" w:type="dxa"/>
            <w:tcBorders>
              <w:top w:val="single" w:sz="4" w:space="0" w:color="000000"/>
              <w:left w:val="single" w:sz="4" w:space="0" w:color="000000"/>
              <w:bottom w:val="single" w:sz="4" w:space="0" w:color="000000"/>
              <w:right w:val="single" w:sz="4" w:space="0" w:color="000000"/>
            </w:tcBorders>
            <w:vAlign w:val="bottom"/>
          </w:tcPr>
          <w:p w14:paraId="60990747"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69B91FEF" w14:textId="3991D7EA" w:rsidR="004638D1" w:rsidRDefault="004638D1" w:rsidP="004638D1">
            <w:pPr>
              <w:spacing w:after="0" w:line="259" w:lineRule="auto"/>
              <w:ind w:left="0" w:firstLine="0"/>
              <w:jc w:val="left"/>
            </w:pPr>
            <w:r>
              <w:t xml:space="preserve"> </w:t>
            </w:r>
            <w:r>
              <w:rPr>
                <w:sz w:val="16"/>
              </w:rPr>
              <w:t xml:space="preserve">ANO   </w:t>
            </w:r>
          </w:p>
        </w:tc>
      </w:tr>
      <w:tr w:rsidR="004638D1" w14:paraId="757FE334" w14:textId="77777777" w:rsidTr="005F218D">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09570A5E" w14:textId="77777777" w:rsidR="004638D1" w:rsidRDefault="004638D1" w:rsidP="004638D1">
            <w:pPr>
              <w:spacing w:after="0" w:line="259" w:lineRule="auto"/>
              <w:ind w:left="0" w:firstLine="0"/>
              <w:jc w:val="left"/>
            </w:pPr>
            <w:r>
              <w:rPr>
                <w:sz w:val="16"/>
              </w:rPr>
              <w:t xml:space="preserve">Podpora </w:t>
            </w:r>
            <w:proofErr w:type="spellStart"/>
            <w:r>
              <w:rPr>
                <w:sz w:val="16"/>
              </w:rPr>
              <w:t>Zero</w:t>
            </w:r>
            <w:proofErr w:type="spellEnd"/>
            <w:r>
              <w:rPr>
                <w:sz w:val="16"/>
              </w:rPr>
              <w:t xml:space="preserve"> </w:t>
            </w:r>
            <w:proofErr w:type="spellStart"/>
            <w:r>
              <w:rPr>
                <w:sz w:val="16"/>
              </w:rPr>
              <w:t>Touch</w:t>
            </w:r>
            <w:proofErr w:type="spellEnd"/>
            <w:r>
              <w:rPr>
                <w:sz w:val="16"/>
              </w:rPr>
              <w:t xml:space="preserve"> </w:t>
            </w:r>
            <w:proofErr w:type="spellStart"/>
            <w:r>
              <w:rPr>
                <w:sz w:val="16"/>
              </w:rPr>
              <w:t>Provisioning</w:t>
            </w:r>
            <w:proofErr w:type="spellEnd"/>
            <w:r>
              <w:rPr>
                <w:sz w:val="16"/>
              </w:rPr>
              <w:t xml:space="preserve"> (ZTP) </w:t>
            </w:r>
          </w:p>
        </w:tc>
        <w:tc>
          <w:tcPr>
            <w:tcW w:w="1772" w:type="dxa"/>
            <w:tcBorders>
              <w:top w:val="single" w:sz="4" w:space="0" w:color="000000"/>
              <w:left w:val="single" w:sz="4" w:space="0" w:color="000000"/>
              <w:bottom w:val="single" w:sz="4" w:space="0" w:color="000000"/>
              <w:right w:val="single" w:sz="4" w:space="0" w:color="000000"/>
            </w:tcBorders>
            <w:vAlign w:val="bottom"/>
          </w:tcPr>
          <w:p w14:paraId="6B356255"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vAlign w:val="center"/>
          </w:tcPr>
          <w:p w14:paraId="7A0A3AD4" w14:textId="5CB433DC" w:rsidR="004638D1" w:rsidRDefault="004638D1" w:rsidP="004638D1">
            <w:pPr>
              <w:spacing w:after="0" w:line="259" w:lineRule="auto"/>
              <w:ind w:left="0" w:firstLine="0"/>
              <w:jc w:val="left"/>
            </w:pPr>
            <w:r>
              <w:rPr>
                <w:sz w:val="16"/>
              </w:rPr>
              <w:t xml:space="preserve">ANO      </w:t>
            </w:r>
          </w:p>
        </w:tc>
      </w:tr>
      <w:tr w:rsidR="004638D1" w14:paraId="5663E08C" w14:textId="77777777">
        <w:trPr>
          <w:trHeight w:val="298"/>
        </w:trPr>
        <w:tc>
          <w:tcPr>
            <w:tcW w:w="7057" w:type="dxa"/>
            <w:tcBorders>
              <w:top w:val="single" w:sz="4" w:space="0" w:color="000000"/>
              <w:left w:val="single" w:sz="4" w:space="0" w:color="000000"/>
              <w:bottom w:val="single" w:sz="4" w:space="0" w:color="000000"/>
              <w:right w:val="single" w:sz="4" w:space="0" w:color="000000"/>
            </w:tcBorders>
            <w:vAlign w:val="bottom"/>
          </w:tcPr>
          <w:p w14:paraId="463C3C66" w14:textId="77777777" w:rsidR="004638D1" w:rsidRDefault="004638D1" w:rsidP="004638D1">
            <w:pPr>
              <w:spacing w:after="0" w:line="259" w:lineRule="auto"/>
              <w:ind w:left="0" w:firstLine="0"/>
              <w:jc w:val="left"/>
            </w:pPr>
            <w:r>
              <w:rPr>
                <w:sz w:val="16"/>
              </w:rPr>
              <w:t xml:space="preserve">38x </w:t>
            </w:r>
            <w:r>
              <w:rPr>
                <w:b/>
                <w:sz w:val="16"/>
              </w:rPr>
              <w:t xml:space="preserve">Transceiver </w:t>
            </w:r>
            <w:r>
              <w:rPr>
                <w:sz w:val="16"/>
              </w:rPr>
              <w:t xml:space="preserve">10G SFP+ LC SM Transceiver – záruka 3roky </w:t>
            </w:r>
          </w:p>
        </w:tc>
        <w:tc>
          <w:tcPr>
            <w:tcW w:w="1772" w:type="dxa"/>
            <w:tcBorders>
              <w:top w:val="single" w:sz="4" w:space="0" w:color="000000"/>
              <w:left w:val="single" w:sz="4" w:space="0" w:color="000000"/>
              <w:bottom w:val="single" w:sz="4" w:space="0" w:color="000000"/>
              <w:right w:val="single" w:sz="4" w:space="0" w:color="000000"/>
            </w:tcBorders>
            <w:vAlign w:val="bottom"/>
          </w:tcPr>
          <w:p w14:paraId="0FE5EE4C" w14:textId="77777777" w:rsidR="004638D1" w:rsidRDefault="004638D1" w:rsidP="004638D1">
            <w:pPr>
              <w:spacing w:after="0" w:line="259" w:lineRule="auto"/>
              <w:ind w:left="42" w:firstLine="0"/>
              <w:jc w:val="center"/>
            </w:pPr>
            <w:r>
              <w:rPr>
                <w:sz w:val="16"/>
              </w:rPr>
              <w:t xml:space="preserve">ano </w:t>
            </w:r>
          </w:p>
        </w:tc>
        <w:tc>
          <w:tcPr>
            <w:tcW w:w="749" w:type="dxa"/>
            <w:tcBorders>
              <w:top w:val="single" w:sz="4" w:space="0" w:color="000000"/>
              <w:left w:val="single" w:sz="4" w:space="0" w:color="000000"/>
              <w:bottom w:val="single" w:sz="4" w:space="0" w:color="000000"/>
              <w:right w:val="single" w:sz="4" w:space="0" w:color="000000"/>
            </w:tcBorders>
          </w:tcPr>
          <w:p w14:paraId="02F399E7" w14:textId="2CC36B4B" w:rsidR="004638D1" w:rsidRDefault="004638D1" w:rsidP="004638D1">
            <w:pPr>
              <w:spacing w:after="0" w:line="259" w:lineRule="auto"/>
              <w:ind w:left="0" w:firstLine="0"/>
              <w:jc w:val="left"/>
            </w:pPr>
            <w:r>
              <w:rPr>
                <w:sz w:val="16"/>
              </w:rPr>
              <w:t xml:space="preserve">ANO      </w:t>
            </w:r>
          </w:p>
        </w:tc>
      </w:tr>
    </w:tbl>
    <w:p w14:paraId="50AA4C74" w14:textId="77777777" w:rsidR="00874C6D" w:rsidRDefault="00000000">
      <w:pPr>
        <w:spacing w:after="0" w:line="259" w:lineRule="auto"/>
        <w:ind w:left="0" w:firstLine="0"/>
        <w:jc w:val="left"/>
      </w:pPr>
      <w:r>
        <w:rPr>
          <w:sz w:val="24"/>
        </w:rPr>
        <w:t xml:space="preserve"> </w:t>
      </w:r>
    </w:p>
    <w:p w14:paraId="3043D6B5" w14:textId="77777777" w:rsidR="00874C6D" w:rsidRDefault="00000000">
      <w:pPr>
        <w:spacing w:after="4" w:line="265" w:lineRule="auto"/>
        <w:jc w:val="left"/>
      </w:pPr>
      <w:r>
        <w:rPr>
          <w:b/>
        </w:rPr>
        <w:t xml:space="preserve">Ostatní podmínky: </w:t>
      </w:r>
    </w:p>
    <w:p w14:paraId="3590AC0E" w14:textId="77777777" w:rsidR="00874C6D" w:rsidRDefault="00000000">
      <w:pPr>
        <w:numPr>
          <w:ilvl w:val="1"/>
          <w:numId w:val="7"/>
        </w:numPr>
        <w:spacing w:after="21"/>
        <w:ind w:right="3" w:hanging="360"/>
      </w:pPr>
      <w:r>
        <w:t xml:space="preserve">Hardware musí být dodán zcela nový, plně funkční a kompletní (včetně příslušenství). </w:t>
      </w:r>
    </w:p>
    <w:p w14:paraId="0A2567CF" w14:textId="77777777" w:rsidR="00874C6D" w:rsidRDefault="00000000">
      <w:pPr>
        <w:numPr>
          <w:ilvl w:val="1"/>
          <w:numId w:val="7"/>
        </w:numPr>
        <w:spacing w:after="12" w:line="259" w:lineRule="auto"/>
        <w:ind w:right="3" w:hanging="360"/>
      </w:pPr>
      <w:r>
        <w:t xml:space="preserve">Dodávka musí obsahovat veškeré potřebné licence pro splnění požadovaných vlastností a parametrů. </w:t>
      </w:r>
    </w:p>
    <w:p w14:paraId="580C380E" w14:textId="77777777" w:rsidR="00874C6D" w:rsidRDefault="00000000">
      <w:pPr>
        <w:numPr>
          <w:ilvl w:val="1"/>
          <w:numId w:val="7"/>
        </w:numPr>
        <w:spacing w:after="30"/>
        <w:ind w:right="3" w:hanging="360"/>
      </w:pPr>
      <w:r>
        <w:t xml:space="preserve">Je požadována záruka na hardware s výměnou NBD v délce 60 měsíců. Tato záruka musí být garantovaná výrobcem zařízení. </w:t>
      </w:r>
    </w:p>
    <w:p w14:paraId="67CF5257" w14:textId="77777777" w:rsidR="00874C6D" w:rsidRDefault="00000000">
      <w:pPr>
        <w:spacing w:after="0" w:line="259" w:lineRule="auto"/>
        <w:ind w:left="0" w:firstLine="0"/>
        <w:jc w:val="left"/>
      </w:pPr>
      <w:r>
        <w:rPr>
          <w:sz w:val="24"/>
        </w:rPr>
        <w:t xml:space="preserve"> </w:t>
      </w:r>
    </w:p>
    <w:p w14:paraId="1796CAF8" w14:textId="77777777" w:rsidR="00874C6D" w:rsidRDefault="00000000">
      <w:pPr>
        <w:spacing w:after="0" w:line="259" w:lineRule="auto"/>
        <w:ind w:left="0" w:firstLine="0"/>
        <w:jc w:val="left"/>
      </w:pPr>
      <w:r>
        <w:rPr>
          <w:sz w:val="24"/>
        </w:rPr>
        <w:t xml:space="preserve"> </w:t>
      </w:r>
    </w:p>
    <w:p w14:paraId="0EF54D23" w14:textId="77777777" w:rsidR="00874C6D" w:rsidRDefault="00000000">
      <w:pPr>
        <w:spacing w:after="0" w:line="259" w:lineRule="auto"/>
        <w:ind w:left="0" w:firstLine="0"/>
        <w:jc w:val="left"/>
      </w:pPr>
      <w:r>
        <w:rPr>
          <w:sz w:val="24"/>
        </w:rPr>
        <w:t xml:space="preserve"> </w:t>
      </w:r>
    </w:p>
    <w:p w14:paraId="739CDE4D" w14:textId="77777777" w:rsidR="00874C6D" w:rsidRDefault="00000000">
      <w:pPr>
        <w:tabs>
          <w:tab w:val="center" w:pos="2559"/>
        </w:tabs>
        <w:spacing w:after="62" w:line="259" w:lineRule="auto"/>
        <w:ind w:left="-15" w:firstLine="0"/>
        <w:jc w:val="left"/>
      </w:pPr>
      <w:r>
        <w:rPr>
          <w:b/>
          <w:sz w:val="16"/>
        </w:rPr>
        <w:t xml:space="preserve">19x </w:t>
      </w:r>
      <w:r>
        <w:rPr>
          <w:b/>
          <w:sz w:val="16"/>
        </w:rPr>
        <w:tab/>
        <w:t xml:space="preserve">ACCESS přepínač 48x1G </w:t>
      </w:r>
      <w:proofErr w:type="spellStart"/>
      <w:r>
        <w:rPr>
          <w:b/>
          <w:sz w:val="16"/>
        </w:rPr>
        <w:t>PoE</w:t>
      </w:r>
      <w:proofErr w:type="spellEnd"/>
      <w:r>
        <w:rPr>
          <w:b/>
          <w:sz w:val="16"/>
        </w:rPr>
        <w:t xml:space="preserve"> + 4xSFP+ - záruka 60měsíců </w:t>
      </w:r>
    </w:p>
    <w:p w14:paraId="64091EB7" w14:textId="77777777" w:rsidR="00874C6D" w:rsidRDefault="00000000">
      <w:pPr>
        <w:spacing w:after="0" w:line="259" w:lineRule="auto"/>
        <w:ind w:left="0" w:firstLine="0"/>
        <w:jc w:val="left"/>
      </w:pPr>
      <w:r>
        <w:rPr>
          <w:sz w:val="24"/>
        </w:rPr>
        <w:t xml:space="preserve"> </w:t>
      </w:r>
    </w:p>
    <w:p w14:paraId="4CEC3E4D" w14:textId="77777777" w:rsidR="00874C6D" w:rsidRDefault="00874C6D">
      <w:pPr>
        <w:spacing w:after="0" w:line="259" w:lineRule="auto"/>
        <w:ind w:left="-1416" w:right="9" w:firstLine="0"/>
        <w:jc w:val="left"/>
      </w:pPr>
    </w:p>
    <w:tbl>
      <w:tblPr>
        <w:tblStyle w:val="TableGrid"/>
        <w:tblW w:w="9062" w:type="dxa"/>
        <w:tblInd w:w="7" w:type="dxa"/>
        <w:tblCellMar>
          <w:top w:w="31" w:type="dxa"/>
          <w:left w:w="0" w:type="dxa"/>
          <w:bottom w:w="0" w:type="dxa"/>
          <w:right w:w="0" w:type="dxa"/>
        </w:tblCellMar>
        <w:tblLook w:val="04A0" w:firstRow="1" w:lastRow="0" w:firstColumn="1" w:lastColumn="0" w:noHBand="0" w:noVBand="1"/>
      </w:tblPr>
      <w:tblGrid>
        <w:gridCol w:w="6643"/>
        <w:gridCol w:w="322"/>
        <w:gridCol w:w="695"/>
        <w:gridCol w:w="337"/>
        <w:gridCol w:w="257"/>
        <w:gridCol w:w="540"/>
        <w:gridCol w:w="268"/>
      </w:tblGrid>
      <w:tr w:rsidR="00874C6D" w14:paraId="4666BFF1" w14:textId="77777777" w:rsidTr="004638D1">
        <w:trPr>
          <w:trHeight w:val="203"/>
        </w:trPr>
        <w:tc>
          <w:tcPr>
            <w:tcW w:w="6643" w:type="dxa"/>
            <w:vMerge w:val="restart"/>
            <w:tcBorders>
              <w:top w:val="single" w:sz="8" w:space="0" w:color="000000"/>
              <w:left w:val="single" w:sz="6" w:space="0" w:color="000000"/>
              <w:bottom w:val="single" w:sz="8" w:space="0" w:color="000000"/>
              <w:right w:val="single" w:sz="8" w:space="0" w:color="000000"/>
            </w:tcBorders>
            <w:vAlign w:val="center"/>
          </w:tcPr>
          <w:p w14:paraId="1E1EF86D" w14:textId="77777777" w:rsidR="00874C6D" w:rsidRDefault="00000000">
            <w:pPr>
              <w:spacing w:after="0" w:line="259" w:lineRule="auto"/>
              <w:ind w:left="0" w:right="39" w:firstLine="0"/>
              <w:jc w:val="center"/>
            </w:pPr>
            <w:r>
              <w:rPr>
                <w:b/>
                <w:sz w:val="16"/>
              </w:rPr>
              <w:t>Požadavek na funkcionalitu</w:t>
            </w:r>
            <w:r>
              <w:rPr>
                <w:sz w:val="16"/>
              </w:rPr>
              <w:t xml:space="preserve">  </w:t>
            </w:r>
          </w:p>
        </w:tc>
        <w:tc>
          <w:tcPr>
            <w:tcW w:w="322" w:type="dxa"/>
            <w:vMerge w:val="restart"/>
            <w:tcBorders>
              <w:top w:val="single" w:sz="8" w:space="0" w:color="000000"/>
              <w:left w:val="single" w:sz="8" w:space="0" w:color="000000"/>
              <w:bottom w:val="single" w:sz="8" w:space="0" w:color="000000"/>
              <w:right w:val="nil"/>
            </w:tcBorders>
          </w:tcPr>
          <w:p w14:paraId="252D2905" w14:textId="77777777" w:rsidR="00874C6D" w:rsidRDefault="00874C6D">
            <w:pPr>
              <w:spacing w:after="160" w:line="259" w:lineRule="auto"/>
              <w:ind w:left="0" w:firstLine="0"/>
              <w:jc w:val="left"/>
            </w:pPr>
          </w:p>
        </w:tc>
        <w:tc>
          <w:tcPr>
            <w:tcW w:w="695" w:type="dxa"/>
            <w:tcBorders>
              <w:top w:val="single" w:sz="8" w:space="0" w:color="000000"/>
              <w:left w:val="nil"/>
              <w:bottom w:val="nil"/>
              <w:right w:val="nil"/>
            </w:tcBorders>
            <w:shd w:val="clear" w:color="auto" w:fill="C0C0C0"/>
          </w:tcPr>
          <w:p w14:paraId="508B59DD" w14:textId="77777777" w:rsidR="00874C6D" w:rsidRDefault="00000000">
            <w:pPr>
              <w:spacing w:after="0" w:line="259" w:lineRule="auto"/>
              <w:ind w:left="13" w:firstLine="0"/>
            </w:pPr>
            <w:r>
              <w:rPr>
                <w:b/>
                <w:sz w:val="16"/>
              </w:rPr>
              <w:t>Minimální</w:t>
            </w:r>
          </w:p>
        </w:tc>
        <w:tc>
          <w:tcPr>
            <w:tcW w:w="337" w:type="dxa"/>
            <w:vMerge w:val="restart"/>
            <w:tcBorders>
              <w:top w:val="single" w:sz="8" w:space="0" w:color="000000"/>
              <w:left w:val="nil"/>
              <w:bottom w:val="single" w:sz="8" w:space="0" w:color="000000"/>
              <w:right w:val="double" w:sz="4" w:space="0" w:color="000000"/>
            </w:tcBorders>
          </w:tcPr>
          <w:p w14:paraId="0D036435" w14:textId="77777777" w:rsidR="00874C6D" w:rsidRDefault="00000000">
            <w:pPr>
              <w:spacing w:after="0" w:line="259" w:lineRule="auto"/>
              <w:ind w:left="-3" w:firstLine="0"/>
              <w:jc w:val="left"/>
            </w:pPr>
            <w:r>
              <w:rPr>
                <w:b/>
                <w:sz w:val="16"/>
              </w:rPr>
              <w:t xml:space="preserve"> </w:t>
            </w:r>
          </w:p>
          <w:p w14:paraId="5627EE77" w14:textId="77777777" w:rsidR="00874C6D" w:rsidRDefault="00000000">
            <w:pPr>
              <w:spacing w:after="0" w:line="259" w:lineRule="auto"/>
              <w:ind w:left="3" w:firstLine="0"/>
              <w:jc w:val="left"/>
            </w:pPr>
            <w:r>
              <w:rPr>
                <w:sz w:val="16"/>
              </w:rPr>
              <w:t xml:space="preserve">  </w:t>
            </w:r>
          </w:p>
        </w:tc>
        <w:tc>
          <w:tcPr>
            <w:tcW w:w="257" w:type="dxa"/>
            <w:vMerge w:val="restart"/>
            <w:tcBorders>
              <w:top w:val="single" w:sz="8" w:space="0" w:color="000000"/>
              <w:left w:val="double" w:sz="4" w:space="0" w:color="000000"/>
              <w:bottom w:val="single" w:sz="8" w:space="0" w:color="000000"/>
              <w:right w:val="nil"/>
            </w:tcBorders>
          </w:tcPr>
          <w:p w14:paraId="54F42152" w14:textId="77777777" w:rsidR="00874C6D" w:rsidRDefault="00874C6D">
            <w:pPr>
              <w:spacing w:after="160" w:line="259" w:lineRule="auto"/>
              <w:ind w:left="0" w:firstLine="0"/>
              <w:jc w:val="left"/>
            </w:pPr>
          </w:p>
        </w:tc>
        <w:tc>
          <w:tcPr>
            <w:tcW w:w="540" w:type="dxa"/>
            <w:tcBorders>
              <w:top w:val="single" w:sz="8" w:space="0" w:color="000000"/>
              <w:left w:val="nil"/>
              <w:bottom w:val="nil"/>
              <w:right w:val="nil"/>
            </w:tcBorders>
            <w:shd w:val="clear" w:color="auto" w:fill="C0C0C0"/>
          </w:tcPr>
          <w:p w14:paraId="34AF3BAE" w14:textId="77777777" w:rsidR="00874C6D" w:rsidRDefault="00000000">
            <w:pPr>
              <w:spacing w:after="0" w:line="259" w:lineRule="auto"/>
              <w:ind w:left="23" w:firstLine="0"/>
            </w:pPr>
            <w:r>
              <w:rPr>
                <w:b/>
                <w:sz w:val="16"/>
              </w:rPr>
              <w:t>Splňuje</w:t>
            </w:r>
          </w:p>
        </w:tc>
        <w:tc>
          <w:tcPr>
            <w:tcW w:w="268" w:type="dxa"/>
            <w:vMerge w:val="restart"/>
            <w:tcBorders>
              <w:top w:val="single" w:sz="8" w:space="0" w:color="000000"/>
              <w:left w:val="nil"/>
              <w:bottom w:val="single" w:sz="8" w:space="0" w:color="000000"/>
              <w:right w:val="single" w:sz="6" w:space="0" w:color="000000"/>
            </w:tcBorders>
          </w:tcPr>
          <w:p w14:paraId="41914379" w14:textId="77777777" w:rsidR="00874C6D" w:rsidRDefault="00000000">
            <w:pPr>
              <w:spacing w:after="0" w:line="259" w:lineRule="auto"/>
              <w:ind w:left="-11" w:firstLine="0"/>
              <w:jc w:val="left"/>
            </w:pPr>
            <w:r>
              <w:rPr>
                <w:b/>
                <w:sz w:val="16"/>
              </w:rPr>
              <w:t xml:space="preserve"> </w:t>
            </w:r>
          </w:p>
          <w:p w14:paraId="7CD65ACF" w14:textId="77777777" w:rsidR="00874C6D" w:rsidRDefault="00000000">
            <w:pPr>
              <w:spacing w:after="0" w:line="259" w:lineRule="auto"/>
              <w:ind w:left="11" w:firstLine="0"/>
              <w:jc w:val="left"/>
            </w:pPr>
            <w:r>
              <w:rPr>
                <w:sz w:val="16"/>
              </w:rPr>
              <w:t xml:space="preserve">  </w:t>
            </w:r>
          </w:p>
        </w:tc>
      </w:tr>
      <w:tr w:rsidR="00874C6D" w14:paraId="3FA00627" w14:textId="77777777" w:rsidTr="004638D1">
        <w:trPr>
          <w:trHeight w:val="204"/>
        </w:trPr>
        <w:tc>
          <w:tcPr>
            <w:tcW w:w="0" w:type="auto"/>
            <w:vMerge/>
            <w:tcBorders>
              <w:top w:val="nil"/>
              <w:left w:val="single" w:sz="6" w:space="0" w:color="000000"/>
              <w:bottom w:val="single" w:sz="8" w:space="0" w:color="000000"/>
              <w:right w:val="single" w:sz="8" w:space="0" w:color="000000"/>
            </w:tcBorders>
          </w:tcPr>
          <w:p w14:paraId="6EDE6D6B" w14:textId="77777777" w:rsidR="00874C6D" w:rsidRDefault="00874C6D">
            <w:pPr>
              <w:spacing w:after="160" w:line="259" w:lineRule="auto"/>
              <w:ind w:left="0" w:firstLine="0"/>
              <w:jc w:val="left"/>
            </w:pPr>
          </w:p>
        </w:tc>
        <w:tc>
          <w:tcPr>
            <w:tcW w:w="0" w:type="auto"/>
            <w:vMerge/>
            <w:tcBorders>
              <w:top w:val="nil"/>
              <w:left w:val="single" w:sz="8" w:space="0" w:color="000000"/>
              <w:bottom w:val="single" w:sz="8" w:space="0" w:color="000000"/>
              <w:right w:val="nil"/>
            </w:tcBorders>
          </w:tcPr>
          <w:p w14:paraId="66189F26" w14:textId="77777777" w:rsidR="00874C6D" w:rsidRDefault="00874C6D">
            <w:pPr>
              <w:spacing w:after="160" w:line="259" w:lineRule="auto"/>
              <w:ind w:left="0" w:firstLine="0"/>
              <w:jc w:val="left"/>
            </w:pPr>
          </w:p>
        </w:tc>
        <w:tc>
          <w:tcPr>
            <w:tcW w:w="695" w:type="dxa"/>
            <w:tcBorders>
              <w:top w:val="nil"/>
              <w:left w:val="nil"/>
              <w:bottom w:val="single" w:sz="8" w:space="0" w:color="000000"/>
              <w:right w:val="nil"/>
            </w:tcBorders>
            <w:shd w:val="clear" w:color="auto" w:fill="C0C0C0"/>
          </w:tcPr>
          <w:p w14:paraId="599E699E" w14:textId="77777777" w:rsidR="00874C6D" w:rsidRDefault="00000000">
            <w:pPr>
              <w:spacing w:after="0" w:line="259" w:lineRule="auto"/>
              <w:ind w:left="-13" w:right="-1" w:firstLine="0"/>
            </w:pPr>
            <w:r>
              <w:rPr>
                <w:b/>
                <w:sz w:val="16"/>
              </w:rPr>
              <w:t>požadavky</w:t>
            </w:r>
          </w:p>
        </w:tc>
        <w:tc>
          <w:tcPr>
            <w:tcW w:w="0" w:type="auto"/>
            <w:vMerge/>
            <w:tcBorders>
              <w:top w:val="nil"/>
              <w:left w:val="nil"/>
              <w:bottom w:val="single" w:sz="8" w:space="0" w:color="000000"/>
              <w:right w:val="double" w:sz="4" w:space="0" w:color="000000"/>
            </w:tcBorders>
          </w:tcPr>
          <w:p w14:paraId="2D46B30F" w14:textId="77777777" w:rsidR="00874C6D" w:rsidRDefault="00874C6D">
            <w:pPr>
              <w:spacing w:after="160" w:line="259" w:lineRule="auto"/>
              <w:ind w:left="0" w:firstLine="0"/>
              <w:jc w:val="left"/>
            </w:pPr>
          </w:p>
        </w:tc>
        <w:tc>
          <w:tcPr>
            <w:tcW w:w="0" w:type="auto"/>
            <w:vMerge/>
            <w:tcBorders>
              <w:top w:val="nil"/>
              <w:left w:val="double" w:sz="4" w:space="0" w:color="000000"/>
              <w:bottom w:val="single" w:sz="8" w:space="0" w:color="000000"/>
              <w:right w:val="nil"/>
            </w:tcBorders>
          </w:tcPr>
          <w:p w14:paraId="0C500611" w14:textId="77777777" w:rsidR="00874C6D" w:rsidRDefault="00874C6D">
            <w:pPr>
              <w:spacing w:after="160" w:line="259" w:lineRule="auto"/>
              <w:ind w:left="0" w:firstLine="0"/>
              <w:jc w:val="left"/>
            </w:pPr>
          </w:p>
        </w:tc>
        <w:tc>
          <w:tcPr>
            <w:tcW w:w="540" w:type="dxa"/>
            <w:tcBorders>
              <w:top w:val="nil"/>
              <w:left w:val="nil"/>
              <w:bottom w:val="single" w:sz="8" w:space="0" w:color="000000"/>
              <w:right w:val="nil"/>
            </w:tcBorders>
            <w:shd w:val="clear" w:color="auto" w:fill="C0C0C0"/>
          </w:tcPr>
          <w:p w14:paraId="750575D1" w14:textId="77777777" w:rsidR="00874C6D" w:rsidRDefault="00000000">
            <w:pPr>
              <w:spacing w:after="0" w:line="259" w:lineRule="auto"/>
              <w:ind w:left="-23" w:right="-10" w:firstLine="0"/>
            </w:pPr>
            <w:r>
              <w:rPr>
                <w:b/>
                <w:sz w:val="16"/>
              </w:rPr>
              <w:t>ANO/NE</w:t>
            </w:r>
          </w:p>
        </w:tc>
        <w:tc>
          <w:tcPr>
            <w:tcW w:w="0" w:type="auto"/>
            <w:vMerge/>
            <w:tcBorders>
              <w:top w:val="nil"/>
              <w:left w:val="nil"/>
              <w:bottom w:val="single" w:sz="8" w:space="0" w:color="000000"/>
              <w:right w:val="single" w:sz="6" w:space="0" w:color="000000"/>
            </w:tcBorders>
          </w:tcPr>
          <w:p w14:paraId="6D85C33E" w14:textId="77777777" w:rsidR="00874C6D" w:rsidRDefault="00874C6D">
            <w:pPr>
              <w:spacing w:after="160" w:line="259" w:lineRule="auto"/>
              <w:ind w:left="0" w:firstLine="0"/>
              <w:jc w:val="left"/>
            </w:pPr>
          </w:p>
        </w:tc>
      </w:tr>
      <w:tr w:rsidR="00874C6D" w14:paraId="53F943C7"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7918DDE8" w14:textId="77777777" w:rsidR="00874C6D" w:rsidRDefault="00000000">
            <w:pPr>
              <w:spacing w:after="0" w:line="259" w:lineRule="auto"/>
              <w:ind w:left="0" w:right="34" w:firstLine="0"/>
              <w:jc w:val="center"/>
            </w:pPr>
            <w:r>
              <w:rPr>
                <w:b/>
                <w:sz w:val="16"/>
              </w:rPr>
              <w:t>Základní vlastnosti</w:t>
            </w:r>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4A060205" w14:textId="77777777" w:rsidR="00874C6D" w:rsidRDefault="00000000">
            <w:pPr>
              <w:spacing w:after="0" w:line="259" w:lineRule="auto"/>
              <w:ind w:left="372" w:firstLine="0"/>
              <w:jc w:val="center"/>
            </w:pPr>
            <w:r>
              <w:rPr>
                <w:sz w:val="16"/>
              </w:rPr>
              <w:t xml:space="preserve">   </w:t>
            </w:r>
          </w:p>
        </w:tc>
        <w:tc>
          <w:tcPr>
            <w:tcW w:w="337" w:type="dxa"/>
            <w:tcBorders>
              <w:top w:val="single" w:sz="8" w:space="0" w:color="000000"/>
              <w:left w:val="nil"/>
              <w:bottom w:val="single" w:sz="8" w:space="0" w:color="000000"/>
              <w:right w:val="double" w:sz="4" w:space="0" w:color="000000"/>
            </w:tcBorders>
          </w:tcPr>
          <w:p w14:paraId="638853A7" w14:textId="77777777" w:rsidR="00874C6D" w:rsidRDefault="00874C6D">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7FFE25B3" w14:textId="77777777" w:rsidR="00874C6D" w:rsidRDefault="00000000">
            <w:pPr>
              <w:spacing w:after="0" w:line="259" w:lineRule="auto"/>
              <w:ind w:left="40" w:firstLine="0"/>
              <w:jc w:val="center"/>
            </w:pPr>
            <w:r>
              <w:rPr>
                <w:sz w:val="16"/>
              </w:rPr>
              <w:t xml:space="preserve">   </w:t>
            </w:r>
          </w:p>
        </w:tc>
      </w:tr>
      <w:tr w:rsidR="004638D1" w14:paraId="5890B98E"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1CAA1DF5" w14:textId="77777777" w:rsidR="004638D1" w:rsidRDefault="004638D1" w:rsidP="004638D1">
            <w:pPr>
              <w:spacing w:after="0" w:line="259" w:lineRule="auto"/>
              <w:ind w:left="0" w:right="41" w:firstLine="0"/>
              <w:jc w:val="center"/>
            </w:pPr>
            <w:r>
              <w:rPr>
                <w:sz w:val="16"/>
              </w:rPr>
              <w:t xml:space="preserve">Třída zařízení: L3 switch  </w:t>
            </w:r>
          </w:p>
        </w:tc>
        <w:tc>
          <w:tcPr>
            <w:tcW w:w="1017" w:type="dxa"/>
            <w:gridSpan w:val="2"/>
            <w:tcBorders>
              <w:top w:val="single" w:sz="8" w:space="0" w:color="000000"/>
              <w:left w:val="single" w:sz="8" w:space="0" w:color="000000"/>
              <w:bottom w:val="single" w:sz="8" w:space="0" w:color="000000"/>
              <w:right w:val="nil"/>
            </w:tcBorders>
          </w:tcPr>
          <w:p w14:paraId="454C12BA"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1277316E"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1B003DC" w14:textId="6E833276" w:rsidR="004638D1" w:rsidRDefault="004638D1" w:rsidP="004638D1">
            <w:pPr>
              <w:spacing w:after="0" w:line="259" w:lineRule="auto"/>
              <w:ind w:left="40" w:firstLine="0"/>
              <w:jc w:val="center"/>
            </w:pPr>
            <w:r>
              <w:t xml:space="preserve"> </w:t>
            </w:r>
            <w:r>
              <w:rPr>
                <w:sz w:val="16"/>
              </w:rPr>
              <w:t xml:space="preserve">ANO   </w:t>
            </w:r>
          </w:p>
        </w:tc>
      </w:tr>
      <w:tr w:rsidR="004638D1" w14:paraId="46DB0C98"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432B63FD" w14:textId="77777777" w:rsidR="004638D1" w:rsidRDefault="004638D1" w:rsidP="004638D1">
            <w:pPr>
              <w:spacing w:after="0" w:line="259" w:lineRule="auto"/>
              <w:ind w:left="0" w:right="38" w:firstLine="0"/>
              <w:jc w:val="center"/>
            </w:pPr>
            <w:r>
              <w:rPr>
                <w:sz w:val="16"/>
              </w:rPr>
              <w:t xml:space="preserve">Formát zařízení do racku  </w:t>
            </w:r>
          </w:p>
        </w:tc>
        <w:tc>
          <w:tcPr>
            <w:tcW w:w="1017" w:type="dxa"/>
            <w:gridSpan w:val="2"/>
            <w:tcBorders>
              <w:top w:val="single" w:sz="8" w:space="0" w:color="000000"/>
              <w:left w:val="single" w:sz="8" w:space="0" w:color="000000"/>
              <w:bottom w:val="single" w:sz="8" w:space="0" w:color="000000"/>
              <w:right w:val="nil"/>
            </w:tcBorders>
          </w:tcPr>
          <w:p w14:paraId="72A7C4DD"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293837F7"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6CC7C4F0" w14:textId="6F721802" w:rsidR="004638D1" w:rsidRDefault="004638D1" w:rsidP="004638D1">
            <w:pPr>
              <w:spacing w:after="0" w:line="259" w:lineRule="auto"/>
              <w:ind w:left="40" w:firstLine="0"/>
              <w:jc w:val="center"/>
            </w:pPr>
            <w:r>
              <w:rPr>
                <w:sz w:val="16"/>
              </w:rPr>
              <w:t xml:space="preserve">ANO      </w:t>
            </w:r>
          </w:p>
        </w:tc>
      </w:tr>
      <w:tr w:rsidR="004638D1" w14:paraId="0FEB260A"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5C7F0227" w14:textId="77777777" w:rsidR="004638D1" w:rsidRDefault="004638D1" w:rsidP="004638D1">
            <w:pPr>
              <w:spacing w:after="0" w:line="259" w:lineRule="auto"/>
              <w:ind w:left="0" w:right="38" w:firstLine="0"/>
              <w:jc w:val="center"/>
            </w:pPr>
            <w:r>
              <w:rPr>
                <w:sz w:val="16"/>
              </w:rPr>
              <w:t xml:space="preserve">Velikost zařízení: 1U  </w:t>
            </w:r>
          </w:p>
        </w:tc>
        <w:tc>
          <w:tcPr>
            <w:tcW w:w="1017" w:type="dxa"/>
            <w:gridSpan w:val="2"/>
            <w:tcBorders>
              <w:top w:val="single" w:sz="8" w:space="0" w:color="000000"/>
              <w:left w:val="single" w:sz="8" w:space="0" w:color="000000"/>
              <w:bottom w:val="single" w:sz="8" w:space="0" w:color="000000"/>
              <w:right w:val="nil"/>
            </w:tcBorders>
          </w:tcPr>
          <w:p w14:paraId="0F827155"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1A427138"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1FE32AF" w14:textId="0B831CD5" w:rsidR="004638D1" w:rsidRDefault="004638D1" w:rsidP="004638D1">
            <w:pPr>
              <w:spacing w:after="0" w:line="259" w:lineRule="auto"/>
              <w:ind w:left="40" w:firstLine="0"/>
              <w:jc w:val="center"/>
            </w:pPr>
            <w:r>
              <w:rPr>
                <w:sz w:val="16"/>
              </w:rPr>
              <w:t xml:space="preserve">ANO      </w:t>
            </w:r>
          </w:p>
        </w:tc>
      </w:tr>
      <w:tr w:rsidR="004638D1" w14:paraId="3B2C59F4"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4B1F0588" w14:textId="77777777" w:rsidR="004638D1" w:rsidRDefault="004638D1" w:rsidP="004638D1">
            <w:pPr>
              <w:spacing w:after="0" w:line="259" w:lineRule="auto"/>
              <w:ind w:left="0" w:right="45" w:firstLine="0"/>
              <w:jc w:val="center"/>
            </w:pPr>
            <w:r>
              <w:rPr>
                <w:sz w:val="16"/>
              </w:rPr>
              <w:t xml:space="preserve">Počet 10/100/1000Mbit metalických portů  </w:t>
            </w:r>
          </w:p>
        </w:tc>
        <w:tc>
          <w:tcPr>
            <w:tcW w:w="1017" w:type="dxa"/>
            <w:gridSpan w:val="2"/>
            <w:tcBorders>
              <w:top w:val="single" w:sz="8" w:space="0" w:color="000000"/>
              <w:left w:val="single" w:sz="8" w:space="0" w:color="000000"/>
              <w:bottom w:val="single" w:sz="8" w:space="0" w:color="000000"/>
              <w:right w:val="nil"/>
            </w:tcBorders>
          </w:tcPr>
          <w:p w14:paraId="00241038" w14:textId="77777777" w:rsidR="004638D1" w:rsidRDefault="004638D1" w:rsidP="004638D1">
            <w:pPr>
              <w:spacing w:after="0" w:line="259" w:lineRule="auto"/>
              <w:ind w:left="0" w:right="90" w:firstLine="0"/>
              <w:jc w:val="right"/>
            </w:pPr>
            <w:r>
              <w:rPr>
                <w:sz w:val="16"/>
              </w:rPr>
              <w:t>48×RJ</w:t>
            </w:r>
            <w:r>
              <w:rPr>
                <w:sz w:val="25"/>
                <w:vertAlign w:val="subscript"/>
              </w:rPr>
              <w:t xml:space="preserve"> </w:t>
            </w:r>
            <w:r>
              <w:rPr>
                <w:sz w:val="16"/>
              </w:rPr>
              <w:t xml:space="preserve">45  </w:t>
            </w:r>
          </w:p>
        </w:tc>
        <w:tc>
          <w:tcPr>
            <w:tcW w:w="337" w:type="dxa"/>
            <w:tcBorders>
              <w:top w:val="single" w:sz="8" w:space="0" w:color="000000"/>
              <w:left w:val="nil"/>
              <w:bottom w:val="single" w:sz="8" w:space="0" w:color="000000"/>
              <w:right w:val="double" w:sz="4" w:space="0" w:color="000000"/>
            </w:tcBorders>
          </w:tcPr>
          <w:p w14:paraId="028EF7B5"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1C1998C" w14:textId="5223B45C" w:rsidR="004638D1" w:rsidRDefault="004638D1" w:rsidP="004638D1">
            <w:pPr>
              <w:spacing w:after="0" w:line="259" w:lineRule="auto"/>
              <w:ind w:left="40" w:firstLine="0"/>
              <w:jc w:val="center"/>
            </w:pPr>
            <w:r>
              <w:t xml:space="preserve"> </w:t>
            </w:r>
            <w:r>
              <w:rPr>
                <w:sz w:val="16"/>
              </w:rPr>
              <w:t xml:space="preserve">ANO   </w:t>
            </w:r>
          </w:p>
        </w:tc>
      </w:tr>
      <w:tr w:rsidR="004638D1" w14:paraId="6B7501F5"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2F83B1D8" w14:textId="77777777" w:rsidR="004638D1" w:rsidRDefault="004638D1" w:rsidP="004638D1">
            <w:pPr>
              <w:spacing w:after="0" w:line="259" w:lineRule="auto"/>
              <w:ind w:left="0" w:right="40" w:firstLine="0"/>
              <w:jc w:val="center"/>
            </w:pPr>
            <w:r>
              <w:rPr>
                <w:sz w:val="16"/>
              </w:rPr>
              <w:t xml:space="preserve">Počet 10Gbit/s SFP+ nezávislých optických portů s volitelným fyzickým rozhraním  </w:t>
            </w:r>
          </w:p>
        </w:tc>
        <w:tc>
          <w:tcPr>
            <w:tcW w:w="1017" w:type="dxa"/>
            <w:gridSpan w:val="2"/>
            <w:tcBorders>
              <w:top w:val="single" w:sz="8" w:space="0" w:color="000000"/>
              <w:left w:val="single" w:sz="8" w:space="0" w:color="000000"/>
              <w:bottom w:val="single" w:sz="8" w:space="0" w:color="000000"/>
              <w:right w:val="nil"/>
            </w:tcBorders>
          </w:tcPr>
          <w:p w14:paraId="6A4A7AE4" w14:textId="77777777" w:rsidR="004638D1" w:rsidRDefault="004638D1" w:rsidP="004638D1">
            <w:pPr>
              <w:spacing w:after="0" w:line="259" w:lineRule="auto"/>
              <w:ind w:left="0" w:right="122" w:firstLine="0"/>
              <w:jc w:val="right"/>
            </w:pPr>
            <w:r>
              <w:rPr>
                <w:sz w:val="16"/>
              </w:rPr>
              <w:t xml:space="preserve">4×SFP+  </w:t>
            </w:r>
          </w:p>
        </w:tc>
        <w:tc>
          <w:tcPr>
            <w:tcW w:w="337" w:type="dxa"/>
            <w:tcBorders>
              <w:top w:val="single" w:sz="8" w:space="0" w:color="000000"/>
              <w:left w:val="nil"/>
              <w:bottom w:val="single" w:sz="8" w:space="0" w:color="000000"/>
              <w:right w:val="double" w:sz="4" w:space="0" w:color="000000"/>
            </w:tcBorders>
          </w:tcPr>
          <w:p w14:paraId="46596B59"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6F780C19" w14:textId="1115A228" w:rsidR="004638D1" w:rsidRDefault="004638D1" w:rsidP="004638D1">
            <w:pPr>
              <w:spacing w:after="0" w:line="259" w:lineRule="auto"/>
              <w:ind w:left="40" w:firstLine="0"/>
              <w:jc w:val="center"/>
            </w:pPr>
            <w:r>
              <w:rPr>
                <w:sz w:val="16"/>
              </w:rPr>
              <w:t xml:space="preserve">ANO      </w:t>
            </w:r>
          </w:p>
        </w:tc>
      </w:tr>
      <w:tr w:rsidR="004638D1" w14:paraId="63C91D14"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02D8FCFC" w14:textId="77777777" w:rsidR="004638D1" w:rsidRDefault="004638D1" w:rsidP="004638D1">
            <w:pPr>
              <w:spacing w:after="0" w:line="259" w:lineRule="auto"/>
              <w:ind w:left="0" w:right="44" w:firstLine="0"/>
              <w:jc w:val="center"/>
            </w:pPr>
            <w:r>
              <w:rPr>
                <w:sz w:val="16"/>
              </w:rPr>
              <w:t xml:space="preserve">10GE interface zpětně kompatibilní s 1Gbit/s transceivery  </w:t>
            </w:r>
          </w:p>
        </w:tc>
        <w:tc>
          <w:tcPr>
            <w:tcW w:w="1017" w:type="dxa"/>
            <w:gridSpan w:val="2"/>
            <w:tcBorders>
              <w:top w:val="single" w:sz="8" w:space="0" w:color="000000"/>
              <w:left w:val="single" w:sz="8" w:space="0" w:color="000000"/>
              <w:bottom w:val="single" w:sz="8" w:space="0" w:color="000000"/>
              <w:right w:val="nil"/>
            </w:tcBorders>
          </w:tcPr>
          <w:p w14:paraId="596DEF17"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97A3141"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FC06AAD" w14:textId="79FF01B2" w:rsidR="004638D1" w:rsidRDefault="004638D1" w:rsidP="004638D1">
            <w:pPr>
              <w:spacing w:after="0" w:line="259" w:lineRule="auto"/>
              <w:ind w:left="40" w:firstLine="0"/>
              <w:jc w:val="center"/>
            </w:pPr>
            <w:r>
              <w:t xml:space="preserve"> </w:t>
            </w:r>
            <w:r>
              <w:rPr>
                <w:sz w:val="16"/>
              </w:rPr>
              <w:t xml:space="preserve">ANO   </w:t>
            </w:r>
          </w:p>
        </w:tc>
      </w:tr>
      <w:tr w:rsidR="004638D1" w14:paraId="0F396466"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356D64E1" w14:textId="77777777" w:rsidR="004638D1" w:rsidRDefault="004638D1" w:rsidP="004638D1">
            <w:pPr>
              <w:spacing w:after="0" w:line="259" w:lineRule="auto"/>
              <w:ind w:left="0" w:right="42" w:firstLine="0"/>
              <w:jc w:val="center"/>
            </w:pPr>
            <w:r>
              <w:rPr>
                <w:sz w:val="16"/>
              </w:rPr>
              <w:t xml:space="preserve">Všechny ethernet porty jsou dostupné zepředu  </w:t>
            </w:r>
          </w:p>
        </w:tc>
        <w:tc>
          <w:tcPr>
            <w:tcW w:w="1017" w:type="dxa"/>
            <w:gridSpan w:val="2"/>
            <w:tcBorders>
              <w:top w:val="single" w:sz="8" w:space="0" w:color="000000"/>
              <w:left w:val="single" w:sz="8" w:space="0" w:color="000000"/>
              <w:bottom w:val="single" w:sz="8" w:space="0" w:color="000000"/>
              <w:right w:val="nil"/>
            </w:tcBorders>
          </w:tcPr>
          <w:p w14:paraId="40C3D2B2"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3376D107"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703DD5A1" w14:textId="25095E5F" w:rsidR="004638D1" w:rsidRDefault="004638D1" w:rsidP="004638D1">
            <w:pPr>
              <w:spacing w:after="0" w:line="259" w:lineRule="auto"/>
              <w:ind w:left="40" w:firstLine="0"/>
              <w:jc w:val="center"/>
            </w:pPr>
            <w:r>
              <w:rPr>
                <w:sz w:val="16"/>
              </w:rPr>
              <w:t xml:space="preserve">ANO      </w:t>
            </w:r>
          </w:p>
        </w:tc>
      </w:tr>
      <w:tr w:rsidR="004638D1" w14:paraId="33F4D173"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27CD478A" w14:textId="77777777" w:rsidR="004638D1" w:rsidRDefault="004638D1" w:rsidP="004638D1">
            <w:pPr>
              <w:spacing w:after="0" w:line="259" w:lineRule="auto"/>
              <w:ind w:left="0" w:right="39" w:firstLine="0"/>
              <w:jc w:val="center"/>
            </w:pPr>
            <w:r>
              <w:rPr>
                <w:sz w:val="16"/>
              </w:rPr>
              <w:t xml:space="preserve">Interní napájecí zdroj  </w:t>
            </w:r>
          </w:p>
        </w:tc>
        <w:tc>
          <w:tcPr>
            <w:tcW w:w="1017" w:type="dxa"/>
            <w:gridSpan w:val="2"/>
            <w:tcBorders>
              <w:top w:val="single" w:sz="8" w:space="0" w:color="000000"/>
              <w:left w:val="single" w:sz="8" w:space="0" w:color="000000"/>
              <w:bottom w:val="single" w:sz="8" w:space="0" w:color="000000"/>
              <w:right w:val="nil"/>
            </w:tcBorders>
          </w:tcPr>
          <w:p w14:paraId="093E529A"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36F38CC7"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86C75ED" w14:textId="14C8F5FD" w:rsidR="004638D1" w:rsidRDefault="004638D1" w:rsidP="004638D1">
            <w:pPr>
              <w:spacing w:after="0" w:line="259" w:lineRule="auto"/>
              <w:ind w:left="40" w:firstLine="0"/>
              <w:jc w:val="center"/>
            </w:pPr>
            <w:r>
              <w:rPr>
                <w:sz w:val="16"/>
              </w:rPr>
              <w:t xml:space="preserve">ANO      </w:t>
            </w:r>
          </w:p>
        </w:tc>
      </w:tr>
      <w:tr w:rsidR="004638D1" w14:paraId="59FF8E08"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52140623" w14:textId="77777777" w:rsidR="004638D1" w:rsidRDefault="004638D1" w:rsidP="004638D1">
            <w:pPr>
              <w:spacing w:after="0" w:line="259" w:lineRule="auto"/>
              <w:ind w:left="0" w:right="39" w:firstLine="0"/>
              <w:jc w:val="center"/>
            </w:pPr>
            <w:r>
              <w:rPr>
                <w:sz w:val="16"/>
              </w:rPr>
              <w:t xml:space="preserve">Podpora </w:t>
            </w:r>
            <w:proofErr w:type="spellStart"/>
            <w:r>
              <w:rPr>
                <w:sz w:val="16"/>
              </w:rPr>
              <w:t>PoE</w:t>
            </w:r>
            <w:proofErr w:type="spellEnd"/>
            <w:r>
              <w:rPr>
                <w:sz w:val="16"/>
              </w:rPr>
              <w:t xml:space="preserve">+ dle standardu 802.3at  </w:t>
            </w:r>
          </w:p>
        </w:tc>
        <w:tc>
          <w:tcPr>
            <w:tcW w:w="1017" w:type="dxa"/>
            <w:gridSpan w:val="2"/>
            <w:tcBorders>
              <w:top w:val="single" w:sz="8" w:space="0" w:color="000000"/>
              <w:left w:val="single" w:sz="8" w:space="0" w:color="000000"/>
              <w:bottom w:val="single" w:sz="8" w:space="0" w:color="000000"/>
              <w:right w:val="nil"/>
            </w:tcBorders>
          </w:tcPr>
          <w:p w14:paraId="653C52FD"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5648B1CA"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DD97237" w14:textId="4EB3E8A9" w:rsidR="004638D1" w:rsidRDefault="004638D1" w:rsidP="004638D1">
            <w:pPr>
              <w:spacing w:after="0" w:line="259" w:lineRule="auto"/>
              <w:ind w:left="40" w:firstLine="0"/>
              <w:jc w:val="center"/>
            </w:pPr>
            <w:r>
              <w:t xml:space="preserve"> </w:t>
            </w:r>
            <w:r>
              <w:rPr>
                <w:sz w:val="16"/>
              </w:rPr>
              <w:t xml:space="preserve">ANO   </w:t>
            </w:r>
          </w:p>
        </w:tc>
      </w:tr>
      <w:tr w:rsidR="004638D1" w14:paraId="7A15F62A" w14:textId="77777777" w:rsidTr="0075786E">
        <w:trPr>
          <w:trHeight w:val="216"/>
        </w:trPr>
        <w:tc>
          <w:tcPr>
            <w:tcW w:w="6643" w:type="dxa"/>
            <w:tcBorders>
              <w:top w:val="single" w:sz="8" w:space="0" w:color="000000"/>
              <w:left w:val="single" w:sz="6" w:space="0" w:color="000000"/>
              <w:bottom w:val="single" w:sz="8" w:space="0" w:color="000000"/>
              <w:right w:val="single" w:sz="8" w:space="0" w:color="000000"/>
            </w:tcBorders>
          </w:tcPr>
          <w:p w14:paraId="3BF8B1E2" w14:textId="77777777" w:rsidR="004638D1" w:rsidRDefault="004638D1" w:rsidP="004638D1">
            <w:pPr>
              <w:spacing w:after="0" w:line="259" w:lineRule="auto"/>
              <w:ind w:left="0" w:right="40" w:firstLine="0"/>
              <w:jc w:val="center"/>
            </w:pPr>
            <w:r>
              <w:rPr>
                <w:sz w:val="16"/>
              </w:rPr>
              <w:t xml:space="preserve">Dostupný výkon pro </w:t>
            </w:r>
            <w:proofErr w:type="spellStart"/>
            <w:r>
              <w:rPr>
                <w:sz w:val="16"/>
              </w:rPr>
              <w:t>PoE</w:t>
            </w:r>
            <w:proofErr w:type="spellEnd"/>
            <w:r>
              <w:rPr>
                <w:sz w:val="16"/>
              </w:rPr>
              <w:t xml:space="preserve">+ napájení  </w:t>
            </w:r>
          </w:p>
        </w:tc>
        <w:tc>
          <w:tcPr>
            <w:tcW w:w="1017" w:type="dxa"/>
            <w:gridSpan w:val="2"/>
            <w:tcBorders>
              <w:top w:val="single" w:sz="8" w:space="0" w:color="000000"/>
              <w:left w:val="single" w:sz="8" w:space="0" w:color="000000"/>
              <w:bottom w:val="single" w:sz="8" w:space="0" w:color="000000"/>
              <w:right w:val="nil"/>
            </w:tcBorders>
          </w:tcPr>
          <w:p w14:paraId="4ECCF0EF" w14:textId="77777777" w:rsidR="004638D1" w:rsidRDefault="004638D1" w:rsidP="004638D1">
            <w:pPr>
              <w:spacing w:after="0" w:line="259" w:lineRule="auto"/>
              <w:ind w:left="466" w:firstLine="0"/>
              <w:jc w:val="left"/>
            </w:pPr>
            <w:r>
              <w:rPr>
                <w:sz w:val="16"/>
              </w:rPr>
              <w:t>370</w:t>
            </w:r>
            <w:r>
              <w:rPr>
                <w:sz w:val="25"/>
                <w:vertAlign w:val="subscript"/>
              </w:rPr>
              <w:t xml:space="preserve"> </w:t>
            </w:r>
            <w:r>
              <w:rPr>
                <w:sz w:val="16"/>
              </w:rPr>
              <w:t xml:space="preserve">W  </w:t>
            </w:r>
          </w:p>
        </w:tc>
        <w:tc>
          <w:tcPr>
            <w:tcW w:w="337" w:type="dxa"/>
            <w:tcBorders>
              <w:top w:val="single" w:sz="8" w:space="0" w:color="000000"/>
              <w:left w:val="nil"/>
              <w:bottom w:val="single" w:sz="8" w:space="0" w:color="000000"/>
              <w:right w:val="double" w:sz="4" w:space="0" w:color="000000"/>
            </w:tcBorders>
          </w:tcPr>
          <w:p w14:paraId="2743E5C1"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72D1EA49" w14:textId="5670A462" w:rsidR="004638D1" w:rsidRDefault="004638D1" w:rsidP="004638D1">
            <w:pPr>
              <w:spacing w:after="0" w:line="259" w:lineRule="auto"/>
              <w:ind w:left="40" w:firstLine="0"/>
              <w:jc w:val="center"/>
            </w:pPr>
            <w:r>
              <w:rPr>
                <w:sz w:val="16"/>
              </w:rPr>
              <w:t xml:space="preserve">ANO      </w:t>
            </w:r>
          </w:p>
        </w:tc>
      </w:tr>
      <w:tr w:rsidR="004638D1" w14:paraId="00F8B38C"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3791AF01" w14:textId="77777777" w:rsidR="004638D1" w:rsidRDefault="004638D1" w:rsidP="004638D1">
            <w:pPr>
              <w:spacing w:after="0" w:line="259" w:lineRule="auto"/>
              <w:ind w:left="0" w:right="40" w:firstLine="0"/>
              <w:jc w:val="center"/>
            </w:pPr>
            <w:r>
              <w:rPr>
                <w:sz w:val="16"/>
              </w:rPr>
              <w:t xml:space="preserve">Podpora </w:t>
            </w:r>
            <w:proofErr w:type="spellStart"/>
            <w:r>
              <w:rPr>
                <w:sz w:val="16"/>
              </w:rPr>
              <w:t>Energy</w:t>
            </w:r>
            <w:proofErr w:type="spellEnd"/>
            <w:r>
              <w:rPr>
                <w:sz w:val="16"/>
              </w:rPr>
              <w:t xml:space="preserve"> </w:t>
            </w:r>
            <w:proofErr w:type="spellStart"/>
            <w:r>
              <w:rPr>
                <w:sz w:val="16"/>
              </w:rPr>
              <w:t>Efficient</w:t>
            </w:r>
            <w:proofErr w:type="spellEnd"/>
            <w:r>
              <w:rPr>
                <w:sz w:val="16"/>
              </w:rPr>
              <w:t xml:space="preserve"> Ethernet (802.3az)  </w:t>
            </w:r>
          </w:p>
        </w:tc>
        <w:tc>
          <w:tcPr>
            <w:tcW w:w="1017" w:type="dxa"/>
            <w:gridSpan w:val="2"/>
            <w:tcBorders>
              <w:top w:val="single" w:sz="8" w:space="0" w:color="000000"/>
              <w:left w:val="single" w:sz="8" w:space="0" w:color="000000"/>
              <w:bottom w:val="single" w:sz="8" w:space="0" w:color="000000"/>
              <w:right w:val="nil"/>
            </w:tcBorders>
          </w:tcPr>
          <w:p w14:paraId="6AF39C0B"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1EB6344E"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F0153CD" w14:textId="7107268B" w:rsidR="004638D1" w:rsidRDefault="004638D1" w:rsidP="004638D1">
            <w:pPr>
              <w:spacing w:after="0" w:line="259" w:lineRule="auto"/>
              <w:ind w:left="40" w:firstLine="0"/>
              <w:jc w:val="center"/>
            </w:pPr>
            <w:r>
              <w:rPr>
                <w:sz w:val="16"/>
              </w:rPr>
              <w:t xml:space="preserve">ANO      </w:t>
            </w:r>
          </w:p>
        </w:tc>
      </w:tr>
      <w:tr w:rsidR="004638D1" w14:paraId="51696D8B"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600CADB1" w14:textId="77777777" w:rsidR="004638D1" w:rsidRDefault="004638D1" w:rsidP="004638D1">
            <w:pPr>
              <w:spacing w:after="0" w:line="259" w:lineRule="auto"/>
              <w:ind w:left="0" w:right="43" w:firstLine="0"/>
              <w:jc w:val="center"/>
            </w:pPr>
            <w:r>
              <w:rPr>
                <w:sz w:val="16"/>
              </w:rPr>
              <w:lastRenderedPageBreak/>
              <w:t xml:space="preserve">Celková propustnost přepínače  </w:t>
            </w:r>
          </w:p>
        </w:tc>
        <w:tc>
          <w:tcPr>
            <w:tcW w:w="1017" w:type="dxa"/>
            <w:gridSpan w:val="2"/>
            <w:tcBorders>
              <w:top w:val="single" w:sz="8" w:space="0" w:color="000000"/>
              <w:left w:val="single" w:sz="8" w:space="0" w:color="000000"/>
              <w:bottom w:val="single" w:sz="8" w:space="0" w:color="000000"/>
              <w:right w:val="nil"/>
            </w:tcBorders>
          </w:tcPr>
          <w:p w14:paraId="6170431B" w14:textId="77777777" w:rsidR="004638D1" w:rsidRDefault="004638D1" w:rsidP="004638D1">
            <w:pPr>
              <w:tabs>
                <w:tab w:val="center" w:pos="660"/>
                <w:tab w:val="center" w:pos="956"/>
              </w:tabs>
              <w:spacing w:after="0" w:line="259" w:lineRule="auto"/>
              <w:ind w:left="0" w:firstLine="0"/>
              <w:jc w:val="left"/>
            </w:pPr>
            <w:r>
              <w:rPr>
                <w:sz w:val="22"/>
              </w:rPr>
              <w:tab/>
            </w:r>
            <w:r>
              <w:rPr>
                <w:sz w:val="16"/>
              </w:rPr>
              <w:t xml:space="preserve">176 </w:t>
            </w:r>
            <w:proofErr w:type="spellStart"/>
            <w:r>
              <w:rPr>
                <w:sz w:val="16"/>
              </w:rPr>
              <w:t>Gb</w:t>
            </w:r>
            <w:proofErr w:type="spellEnd"/>
            <w:r>
              <w:rPr>
                <w:sz w:val="16"/>
              </w:rPr>
              <w:t>/s</w:t>
            </w:r>
            <w:r>
              <w:rPr>
                <w:sz w:val="25"/>
                <w:vertAlign w:val="subscript"/>
              </w:rPr>
              <w:t xml:space="preserve"> </w:t>
            </w:r>
            <w:r>
              <w:rPr>
                <w:sz w:val="25"/>
                <w:vertAlign w:val="subscript"/>
              </w:rPr>
              <w:tab/>
            </w:r>
            <w:r>
              <w:rPr>
                <w:sz w:val="16"/>
              </w:rPr>
              <w:t xml:space="preserve">  </w:t>
            </w:r>
          </w:p>
        </w:tc>
        <w:tc>
          <w:tcPr>
            <w:tcW w:w="337" w:type="dxa"/>
            <w:tcBorders>
              <w:top w:val="single" w:sz="8" w:space="0" w:color="000000"/>
              <w:left w:val="nil"/>
              <w:bottom w:val="single" w:sz="8" w:space="0" w:color="000000"/>
              <w:right w:val="double" w:sz="4" w:space="0" w:color="000000"/>
            </w:tcBorders>
          </w:tcPr>
          <w:p w14:paraId="2ACB4604"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5349CDCF" w14:textId="5A414E09" w:rsidR="004638D1" w:rsidRDefault="004638D1" w:rsidP="004638D1">
            <w:pPr>
              <w:spacing w:after="0" w:line="259" w:lineRule="auto"/>
              <w:ind w:left="40" w:firstLine="0"/>
              <w:jc w:val="center"/>
            </w:pPr>
            <w:r>
              <w:t xml:space="preserve"> </w:t>
            </w:r>
            <w:r>
              <w:rPr>
                <w:sz w:val="16"/>
              </w:rPr>
              <w:t xml:space="preserve">ANO   </w:t>
            </w:r>
          </w:p>
        </w:tc>
      </w:tr>
      <w:tr w:rsidR="004638D1" w14:paraId="23FAD090"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549C4430" w14:textId="77777777" w:rsidR="004638D1" w:rsidRDefault="004638D1" w:rsidP="004638D1">
            <w:pPr>
              <w:spacing w:after="0" w:line="259" w:lineRule="auto"/>
              <w:ind w:left="0" w:right="44" w:firstLine="0"/>
              <w:jc w:val="center"/>
            </w:pPr>
            <w:r>
              <w:rPr>
                <w:sz w:val="16"/>
              </w:rPr>
              <w:t xml:space="preserve">Celkový paketový výkon přepínače  </w:t>
            </w:r>
          </w:p>
        </w:tc>
        <w:tc>
          <w:tcPr>
            <w:tcW w:w="1017" w:type="dxa"/>
            <w:gridSpan w:val="2"/>
            <w:tcBorders>
              <w:top w:val="single" w:sz="8" w:space="0" w:color="000000"/>
              <w:left w:val="single" w:sz="8" w:space="0" w:color="000000"/>
              <w:bottom w:val="single" w:sz="8" w:space="0" w:color="000000"/>
              <w:right w:val="nil"/>
            </w:tcBorders>
          </w:tcPr>
          <w:p w14:paraId="09F0C559" w14:textId="77777777" w:rsidR="004638D1" w:rsidRDefault="004638D1" w:rsidP="004638D1">
            <w:pPr>
              <w:tabs>
                <w:tab w:val="center" w:pos="659"/>
                <w:tab w:val="center" w:pos="939"/>
              </w:tabs>
              <w:spacing w:after="0" w:line="259" w:lineRule="auto"/>
              <w:ind w:left="0" w:firstLine="0"/>
              <w:jc w:val="left"/>
            </w:pPr>
            <w:r>
              <w:rPr>
                <w:sz w:val="22"/>
              </w:rPr>
              <w:tab/>
            </w:r>
            <w:r>
              <w:rPr>
                <w:sz w:val="16"/>
              </w:rPr>
              <w:t xml:space="preserve">95 </w:t>
            </w:r>
            <w:proofErr w:type="spellStart"/>
            <w:r>
              <w:rPr>
                <w:sz w:val="16"/>
              </w:rPr>
              <w:t>mpps</w:t>
            </w:r>
            <w:proofErr w:type="spellEnd"/>
            <w:r>
              <w:rPr>
                <w:sz w:val="25"/>
                <w:vertAlign w:val="subscript"/>
              </w:rPr>
              <w:t xml:space="preserve"> </w:t>
            </w:r>
            <w:r>
              <w:rPr>
                <w:sz w:val="25"/>
                <w:vertAlign w:val="subscript"/>
              </w:rPr>
              <w:tab/>
            </w:r>
            <w:r>
              <w:rPr>
                <w:sz w:val="16"/>
              </w:rPr>
              <w:t xml:space="preserve">  </w:t>
            </w:r>
          </w:p>
        </w:tc>
        <w:tc>
          <w:tcPr>
            <w:tcW w:w="337" w:type="dxa"/>
            <w:tcBorders>
              <w:top w:val="single" w:sz="8" w:space="0" w:color="000000"/>
              <w:left w:val="nil"/>
              <w:bottom w:val="single" w:sz="8" w:space="0" w:color="000000"/>
              <w:right w:val="double" w:sz="4" w:space="0" w:color="000000"/>
            </w:tcBorders>
          </w:tcPr>
          <w:p w14:paraId="74CFADFD"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5E52A7C3" w14:textId="4FC4B30F" w:rsidR="004638D1" w:rsidRDefault="004638D1" w:rsidP="004638D1">
            <w:pPr>
              <w:spacing w:after="0" w:line="259" w:lineRule="auto"/>
              <w:ind w:left="40" w:firstLine="0"/>
              <w:jc w:val="center"/>
            </w:pPr>
            <w:r>
              <w:rPr>
                <w:sz w:val="16"/>
              </w:rPr>
              <w:t xml:space="preserve">ANO      </w:t>
            </w:r>
          </w:p>
        </w:tc>
      </w:tr>
      <w:tr w:rsidR="004638D1" w14:paraId="2EB73384"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681FED4A" w14:textId="77777777" w:rsidR="004638D1" w:rsidRDefault="004638D1" w:rsidP="004638D1">
            <w:pPr>
              <w:spacing w:after="0" w:line="259" w:lineRule="auto"/>
              <w:ind w:left="0" w:right="42" w:firstLine="0"/>
              <w:jc w:val="center"/>
            </w:pPr>
            <w:r>
              <w:rPr>
                <w:sz w:val="16"/>
              </w:rPr>
              <w:t xml:space="preserve">Minimálně </w:t>
            </w:r>
            <w:proofErr w:type="gramStart"/>
            <w:r>
              <w:rPr>
                <w:sz w:val="16"/>
              </w:rPr>
              <w:t>12MB</w:t>
            </w:r>
            <w:proofErr w:type="gramEnd"/>
            <w:r>
              <w:rPr>
                <w:sz w:val="16"/>
              </w:rPr>
              <w:t xml:space="preserve"> paketový buffer  </w:t>
            </w:r>
          </w:p>
        </w:tc>
        <w:tc>
          <w:tcPr>
            <w:tcW w:w="1017" w:type="dxa"/>
            <w:gridSpan w:val="2"/>
            <w:tcBorders>
              <w:top w:val="single" w:sz="8" w:space="0" w:color="000000"/>
              <w:left w:val="single" w:sz="8" w:space="0" w:color="000000"/>
              <w:bottom w:val="single" w:sz="8" w:space="0" w:color="000000"/>
              <w:right w:val="nil"/>
            </w:tcBorders>
          </w:tcPr>
          <w:p w14:paraId="2BDF2CF1"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2BCBD319"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56E2CBD" w14:textId="169C0922" w:rsidR="004638D1" w:rsidRDefault="004638D1" w:rsidP="004638D1">
            <w:pPr>
              <w:spacing w:after="0" w:line="259" w:lineRule="auto"/>
              <w:ind w:left="40" w:firstLine="0"/>
              <w:jc w:val="center"/>
            </w:pPr>
            <w:r>
              <w:t xml:space="preserve"> </w:t>
            </w:r>
            <w:r>
              <w:rPr>
                <w:sz w:val="16"/>
              </w:rPr>
              <w:t xml:space="preserve">ANO   </w:t>
            </w:r>
          </w:p>
        </w:tc>
      </w:tr>
      <w:tr w:rsidR="004638D1" w14:paraId="3862DEC1" w14:textId="77777777" w:rsidTr="0075786E">
        <w:trPr>
          <w:trHeight w:val="217"/>
        </w:trPr>
        <w:tc>
          <w:tcPr>
            <w:tcW w:w="6643" w:type="dxa"/>
            <w:tcBorders>
              <w:top w:val="single" w:sz="8" w:space="0" w:color="000000"/>
              <w:left w:val="single" w:sz="6" w:space="0" w:color="000000"/>
              <w:bottom w:val="single" w:sz="8" w:space="0" w:color="000000"/>
              <w:right w:val="single" w:sz="8" w:space="0" w:color="000000"/>
            </w:tcBorders>
          </w:tcPr>
          <w:p w14:paraId="45401529" w14:textId="77777777" w:rsidR="004638D1" w:rsidRDefault="004638D1" w:rsidP="004638D1">
            <w:pPr>
              <w:spacing w:after="0" w:line="259" w:lineRule="auto"/>
              <w:ind w:left="0" w:right="41" w:firstLine="0"/>
              <w:jc w:val="center"/>
            </w:pPr>
            <w:r>
              <w:rPr>
                <w:sz w:val="16"/>
              </w:rPr>
              <w:t xml:space="preserve">Maximální přípustná hloubka přepínače  </w:t>
            </w:r>
          </w:p>
        </w:tc>
        <w:tc>
          <w:tcPr>
            <w:tcW w:w="1017" w:type="dxa"/>
            <w:gridSpan w:val="2"/>
            <w:tcBorders>
              <w:top w:val="single" w:sz="8" w:space="0" w:color="000000"/>
              <w:left w:val="single" w:sz="8" w:space="0" w:color="000000"/>
              <w:bottom w:val="single" w:sz="8" w:space="0" w:color="000000"/>
              <w:right w:val="nil"/>
            </w:tcBorders>
          </w:tcPr>
          <w:p w14:paraId="4678A74D" w14:textId="77777777" w:rsidR="004638D1" w:rsidRDefault="004638D1" w:rsidP="004638D1">
            <w:pPr>
              <w:spacing w:after="0" w:line="259" w:lineRule="auto"/>
              <w:ind w:left="0" w:right="4" w:firstLine="0"/>
              <w:jc w:val="right"/>
            </w:pPr>
            <w:r>
              <w:rPr>
                <w:sz w:val="16"/>
              </w:rPr>
              <w:t xml:space="preserve">max. </w:t>
            </w:r>
            <w:proofErr w:type="gramStart"/>
            <w:r>
              <w:rPr>
                <w:sz w:val="16"/>
              </w:rPr>
              <w:t>31cm</w:t>
            </w:r>
            <w:proofErr w:type="gramEnd"/>
            <w:r>
              <w:rPr>
                <w:sz w:val="16"/>
              </w:rPr>
              <w:t xml:space="preserve"> </w:t>
            </w:r>
          </w:p>
        </w:tc>
        <w:tc>
          <w:tcPr>
            <w:tcW w:w="337" w:type="dxa"/>
            <w:tcBorders>
              <w:top w:val="single" w:sz="8" w:space="0" w:color="000000"/>
              <w:left w:val="nil"/>
              <w:bottom w:val="single" w:sz="8" w:space="0" w:color="000000"/>
              <w:right w:val="double" w:sz="4" w:space="0" w:color="000000"/>
            </w:tcBorders>
          </w:tcPr>
          <w:p w14:paraId="1DB713E9" w14:textId="77777777" w:rsidR="004638D1" w:rsidRDefault="004638D1" w:rsidP="004638D1">
            <w:pPr>
              <w:spacing w:after="0" w:line="259" w:lineRule="auto"/>
              <w:ind w:left="-2" w:firstLine="0"/>
              <w:jc w:val="left"/>
            </w:pPr>
            <w:r>
              <w:rPr>
                <w:sz w:val="16"/>
              </w:rPr>
              <w:t xml:space="preserve">  </w:t>
            </w: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13838A71" w14:textId="3E43CE51" w:rsidR="004638D1" w:rsidRDefault="004638D1" w:rsidP="004638D1">
            <w:pPr>
              <w:spacing w:after="0" w:line="259" w:lineRule="auto"/>
              <w:ind w:left="40" w:firstLine="0"/>
              <w:jc w:val="center"/>
            </w:pPr>
            <w:r>
              <w:rPr>
                <w:sz w:val="16"/>
              </w:rPr>
              <w:t xml:space="preserve">ANO      </w:t>
            </w:r>
          </w:p>
        </w:tc>
      </w:tr>
      <w:tr w:rsidR="004638D1" w14:paraId="6FB08350"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44085373" w14:textId="77777777" w:rsidR="004638D1" w:rsidRDefault="004638D1" w:rsidP="004638D1">
            <w:pPr>
              <w:spacing w:after="0" w:line="259" w:lineRule="auto"/>
              <w:ind w:left="0" w:right="43" w:firstLine="0"/>
              <w:jc w:val="center"/>
            </w:pPr>
            <w:r>
              <w:rPr>
                <w:sz w:val="16"/>
              </w:rPr>
              <w:t xml:space="preserve">Bez ventilátoru  </w:t>
            </w:r>
          </w:p>
        </w:tc>
        <w:tc>
          <w:tcPr>
            <w:tcW w:w="1017" w:type="dxa"/>
            <w:gridSpan w:val="2"/>
            <w:tcBorders>
              <w:top w:val="single" w:sz="8" w:space="0" w:color="000000"/>
              <w:left w:val="single" w:sz="8" w:space="0" w:color="000000"/>
              <w:bottom w:val="single" w:sz="8" w:space="0" w:color="000000"/>
              <w:right w:val="nil"/>
            </w:tcBorders>
          </w:tcPr>
          <w:p w14:paraId="0E764B9B" w14:textId="77777777" w:rsidR="004638D1" w:rsidRDefault="004638D1" w:rsidP="004638D1">
            <w:pPr>
              <w:spacing w:after="0" w:line="259" w:lineRule="auto"/>
              <w:ind w:left="298" w:firstLine="0"/>
              <w:jc w:val="center"/>
            </w:pPr>
            <w:r>
              <w:rPr>
                <w:sz w:val="16"/>
              </w:rPr>
              <w:t>ne</w:t>
            </w:r>
            <w:r>
              <w:rPr>
                <w:sz w:val="25"/>
                <w:vertAlign w:val="subscript"/>
              </w:rPr>
              <w:t xml:space="preserve"> </w:t>
            </w:r>
            <w:r>
              <w:rPr>
                <w:sz w:val="16"/>
              </w:rPr>
              <w:t xml:space="preserve">  </w:t>
            </w:r>
          </w:p>
        </w:tc>
        <w:tc>
          <w:tcPr>
            <w:tcW w:w="337" w:type="dxa"/>
            <w:tcBorders>
              <w:top w:val="single" w:sz="8" w:space="0" w:color="000000"/>
              <w:left w:val="nil"/>
              <w:bottom w:val="single" w:sz="8" w:space="0" w:color="000000"/>
              <w:right w:val="double" w:sz="4" w:space="0" w:color="000000"/>
            </w:tcBorders>
          </w:tcPr>
          <w:p w14:paraId="6B3F3134"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724F850F" w14:textId="4EEE93A6" w:rsidR="004638D1" w:rsidRDefault="004638D1" w:rsidP="004638D1">
            <w:pPr>
              <w:spacing w:after="0" w:line="259" w:lineRule="auto"/>
              <w:ind w:left="40" w:firstLine="0"/>
              <w:jc w:val="center"/>
            </w:pPr>
            <w:r>
              <w:rPr>
                <w:sz w:val="16"/>
              </w:rPr>
              <w:t xml:space="preserve">ANO      </w:t>
            </w:r>
          </w:p>
        </w:tc>
      </w:tr>
      <w:tr w:rsidR="004638D1" w14:paraId="596125D6"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61AA7F6F" w14:textId="77777777" w:rsidR="004638D1" w:rsidRDefault="004638D1" w:rsidP="004638D1">
            <w:pPr>
              <w:spacing w:after="0" w:line="259" w:lineRule="auto"/>
              <w:ind w:left="0" w:right="39" w:firstLine="0"/>
              <w:jc w:val="center"/>
            </w:pPr>
            <w:r>
              <w:rPr>
                <w:b/>
                <w:sz w:val="16"/>
              </w:rPr>
              <w:t>Základní funkce a protokoly</w:t>
            </w:r>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64E7AA67" w14:textId="77777777" w:rsidR="004638D1" w:rsidRDefault="004638D1" w:rsidP="004638D1">
            <w:pPr>
              <w:spacing w:after="0" w:line="259" w:lineRule="auto"/>
              <w:ind w:left="372" w:firstLine="0"/>
              <w:jc w:val="center"/>
            </w:pPr>
            <w:r>
              <w:rPr>
                <w:sz w:val="16"/>
              </w:rPr>
              <w:t xml:space="preserve">   </w:t>
            </w:r>
          </w:p>
        </w:tc>
        <w:tc>
          <w:tcPr>
            <w:tcW w:w="337" w:type="dxa"/>
            <w:tcBorders>
              <w:top w:val="single" w:sz="8" w:space="0" w:color="000000"/>
              <w:left w:val="nil"/>
              <w:bottom w:val="single" w:sz="8" w:space="0" w:color="000000"/>
              <w:right w:val="double" w:sz="4" w:space="0" w:color="000000"/>
            </w:tcBorders>
          </w:tcPr>
          <w:p w14:paraId="26810C88"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FCA9273" w14:textId="77777777" w:rsidR="004638D1" w:rsidRDefault="004638D1" w:rsidP="004638D1">
            <w:pPr>
              <w:spacing w:after="0" w:line="259" w:lineRule="auto"/>
              <w:ind w:left="40" w:firstLine="0"/>
              <w:jc w:val="center"/>
            </w:pPr>
            <w:r>
              <w:rPr>
                <w:sz w:val="16"/>
              </w:rPr>
              <w:t xml:space="preserve">   </w:t>
            </w:r>
          </w:p>
        </w:tc>
      </w:tr>
      <w:tr w:rsidR="004638D1" w14:paraId="0409F3AB"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7EF55755" w14:textId="77777777" w:rsidR="004638D1" w:rsidRDefault="004638D1" w:rsidP="004638D1">
            <w:pPr>
              <w:spacing w:after="0" w:line="259" w:lineRule="auto"/>
              <w:ind w:left="0" w:right="44" w:firstLine="0"/>
              <w:jc w:val="center"/>
            </w:pPr>
            <w:r>
              <w:rPr>
                <w:sz w:val="16"/>
              </w:rPr>
              <w:t xml:space="preserve">Podpora "jumbo rámců" včetně velikosti 9220 Byte  </w:t>
            </w:r>
          </w:p>
        </w:tc>
        <w:tc>
          <w:tcPr>
            <w:tcW w:w="1017" w:type="dxa"/>
            <w:gridSpan w:val="2"/>
            <w:tcBorders>
              <w:top w:val="single" w:sz="8" w:space="0" w:color="000000"/>
              <w:left w:val="single" w:sz="8" w:space="0" w:color="000000"/>
              <w:bottom w:val="single" w:sz="8" w:space="0" w:color="000000"/>
              <w:right w:val="nil"/>
            </w:tcBorders>
          </w:tcPr>
          <w:p w14:paraId="25245ADB"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EBE4A83"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653D8451" w14:textId="577CB018" w:rsidR="004638D1" w:rsidRDefault="004638D1" w:rsidP="004638D1">
            <w:pPr>
              <w:spacing w:after="0" w:line="259" w:lineRule="auto"/>
              <w:ind w:left="40" w:firstLine="0"/>
              <w:jc w:val="center"/>
            </w:pPr>
            <w:r>
              <w:t xml:space="preserve"> </w:t>
            </w:r>
            <w:r>
              <w:rPr>
                <w:sz w:val="16"/>
              </w:rPr>
              <w:t xml:space="preserve">ANO   </w:t>
            </w:r>
          </w:p>
        </w:tc>
      </w:tr>
      <w:tr w:rsidR="004638D1" w14:paraId="34BE9DF7" w14:textId="77777777" w:rsidTr="00CE311E">
        <w:trPr>
          <w:trHeight w:val="216"/>
        </w:trPr>
        <w:tc>
          <w:tcPr>
            <w:tcW w:w="6643" w:type="dxa"/>
            <w:tcBorders>
              <w:top w:val="single" w:sz="8" w:space="0" w:color="000000"/>
              <w:left w:val="single" w:sz="6" w:space="0" w:color="000000"/>
              <w:bottom w:val="single" w:sz="8" w:space="0" w:color="000000"/>
              <w:right w:val="single" w:sz="8" w:space="0" w:color="000000"/>
            </w:tcBorders>
          </w:tcPr>
          <w:p w14:paraId="0CD58B3D" w14:textId="77777777" w:rsidR="004638D1" w:rsidRDefault="004638D1" w:rsidP="004638D1">
            <w:pPr>
              <w:spacing w:after="0" w:line="259" w:lineRule="auto"/>
              <w:ind w:left="0" w:right="78" w:firstLine="0"/>
              <w:jc w:val="center"/>
            </w:pPr>
            <w:r>
              <w:rPr>
                <w:sz w:val="16"/>
              </w:rPr>
              <w:t xml:space="preserve">Podpora linkové agregace IEEE 802.3ad   </w:t>
            </w:r>
          </w:p>
        </w:tc>
        <w:tc>
          <w:tcPr>
            <w:tcW w:w="1017" w:type="dxa"/>
            <w:gridSpan w:val="2"/>
            <w:tcBorders>
              <w:top w:val="single" w:sz="8" w:space="0" w:color="000000"/>
              <w:left w:val="single" w:sz="8" w:space="0" w:color="000000"/>
              <w:bottom w:val="single" w:sz="8" w:space="0" w:color="000000"/>
              <w:right w:val="nil"/>
            </w:tcBorders>
          </w:tcPr>
          <w:p w14:paraId="774B6BC3"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2372186B"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6B1F8F05" w14:textId="72E036F5" w:rsidR="004638D1" w:rsidRDefault="004638D1" w:rsidP="004638D1">
            <w:pPr>
              <w:spacing w:after="0" w:line="259" w:lineRule="auto"/>
              <w:ind w:left="40" w:firstLine="0"/>
              <w:jc w:val="center"/>
            </w:pPr>
            <w:r>
              <w:rPr>
                <w:sz w:val="16"/>
              </w:rPr>
              <w:t xml:space="preserve">ANO      </w:t>
            </w:r>
          </w:p>
        </w:tc>
      </w:tr>
      <w:tr w:rsidR="004638D1" w14:paraId="44C79AA9"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0FBEDCFB" w14:textId="77777777" w:rsidR="004638D1" w:rsidRDefault="004638D1" w:rsidP="004638D1">
            <w:pPr>
              <w:spacing w:after="0" w:line="259" w:lineRule="auto"/>
              <w:ind w:left="0" w:right="42" w:firstLine="0"/>
              <w:jc w:val="center"/>
            </w:pPr>
            <w:r>
              <w:rPr>
                <w:sz w:val="16"/>
              </w:rPr>
              <w:t xml:space="preserve">Konfigurovatelné rozkládání LACP zátěže podle L3 a L4  </w:t>
            </w:r>
          </w:p>
        </w:tc>
        <w:tc>
          <w:tcPr>
            <w:tcW w:w="1017" w:type="dxa"/>
            <w:gridSpan w:val="2"/>
            <w:tcBorders>
              <w:top w:val="single" w:sz="8" w:space="0" w:color="000000"/>
              <w:left w:val="single" w:sz="8" w:space="0" w:color="000000"/>
              <w:bottom w:val="single" w:sz="8" w:space="0" w:color="000000"/>
              <w:right w:val="nil"/>
            </w:tcBorders>
          </w:tcPr>
          <w:p w14:paraId="28305144"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0AA6D80"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537B280" w14:textId="625BD6CF" w:rsidR="004638D1" w:rsidRDefault="004638D1" w:rsidP="004638D1">
            <w:pPr>
              <w:spacing w:after="0" w:line="259" w:lineRule="auto"/>
              <w:ind w:left="40" w:firstLine="0"/>
              <w:jc w:val="center"/>
            </w:pPr>
            <w:r>
              <w:rPr>
                <w:sz w:val="16"/>
              </w:rPr>
              <w:t xml:space="preserve">ANO      </w:t>
            </w:r>
          </w:p>
        </w:tc>
      </w:tr>
      <w:tr w:rsidR="004638D1" w14:paraId="211B5D1D"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38852E25" w14:textId="77777777" w:rsidR="004638D1" w:rsidRDefault="004638D1" w:rsidP="004638D1">
            <w:pPr>
              <w:spacing w:after="0" w:line="259" w:lineRule="auto"/>
              <w:ind w:left="0" w:right="42" w:firstLine="0"/>
              <w:jc w:val="center"/>
            </w:pPr>
            <w:r>
              <w:rPr>
                <w:sz w:val="16"/>
              </w:rPr>
              <w:t xml:space="preserve">Minimální počet LACP skupin/linek ve skupině: 8/8  </w:t>
            </w:r>
          </w:p>
        </w:tc>
        <w:tc>
          <w:tcPr>
            <w:tcW w:w="1017" w:type="dxa"/>
            <w:gridSpan w:val="2"/>
            <w:tcBorders>
              <w:top w:val="single" w:sz="8" w:space="0" w:color="000000"/>
              <w:left w:val="single" w:sz="8" w:space="0" w:color="000000"/>
              <w:bottom w:val="single" w:sz="8" w:space="0" w:color="000000"/>
              <w:right w:val="nil"/>
            </w:tcBorders>
          </w:tcPr>
          <w:p w14:paraId="684818BB"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30E9AF3A"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FF41020" w14:textId="2F6AAC36" w:rsidR="004638D1" w:rsidRDefault="004638D1" w:rsidP="004638D1">
            <w:pPr>
              <w:spacing w:after="0" w:line="259" w:lineRule="auto"/>
              <w:ind w:left="40" w:firstLine="0"/>
              <w:jc w:val="center"/>
            </w:pPr>
            <w:r>
              <w:t xml:space="preserve"> </w:t>
            </w:r>
            <w:r>
              <w:rPr>
                <w:sz w:val="16"/>
              </w:rPr>
              <w:t xml:space="preserve">ANO   </w:t>
            </w:r>
          </w:p>
        </w:tc>
      </w:tr>
      <w:tr w:rsidR="004638D1" w14:paraId="521A2794"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31CFF1EF" w14:textId="77777777" w:rsidR="004638D1" w:rsidRDefault="004638D1" w:rsidP="004638D1">
            <w:pPr>
              <w:spacing w:after="0" w:line="259" w:lineRule="auto"/>
              <w:ind w:left="0" w:right="42" w:firstLine="0"/>
              <w:jc w:val="center"/>
            </w:pPr>
            <w:r>
              <w:rPr>
                <w:sz w:val="16"/>
              </w:rPr>
              <w:t xml:space="preserve">Protokol pro definici šířených VLAN: MVRP  </w:t>
            </w:r>
          </w:p>
        </w:tc>
        <w:tc>
          <w:tcPr>
            <w:tcW w:w="1017" w:type="dxa"/>
            <w:gridSpan w:val="2"/>
            <w:tcBorders>
              <w:top w:val="single" w:sz="8" w:space="0" w:color="000000"/>
              <w:left w:val="single" w:sz="8" w:space="0" w:color="000000"/>
              <w:bottom w:val="single" w:sz="8" w:space="0" w:color="000000"/>
              <w:right w:val="nil"/>
            </w:tcBorders>
          </w:tcPr>
          <w:p w14:paraId="118133D8"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24AEAD07"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5C30AAED" w14:textId="591B22C4" w:rsidR="004638D1" w:rsidRDefault="004638D1" w:rsidP="004638D1">
            <w:pPr>
              <w:spacing w:after="0" w:line="259" w:lineRule="auto"/>
              <w:ind w:left="40" w:firstLine="0"/>
              <w:jc w:val="center"/>
            </w:pPr>
            <w:r>
              <w:rPr>
                <w:sz w:val="16"/>
              </w:rPr>
              <w:t xml:space="preserve">ANO      </w:t>
            </w:r>
          </w:p>
        </w:tc>
      </w:tr>
      <w:tr w:rsidR="004638D1" w14:paraId="0CDE6EA7"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506D3EAB" w14:textId="77777777" w:rsidR="004638D1" w:rsidRDefault="004638D1" w:rsidP="004638D1">
            <w:pPr>
              <w:spacing w:after="0" w:line="259" w:lineRule="auto"/>
              <w:ind w:left="0" w:right="45" w:firstLine="0"/>
              <w:jc w:val="center"/>
            </w:pPr>
            <w:r>
              <w:rPr>
                <w:sz w:val="16"/>
              </w:rPr>
              <w:t xml:space="preserve">Podpora VLAN podle IEEE 802.1Q, minimálně 512 aktivních VLAN  </w:t>
            </w:r>
          </w:p>
        </w:tc>
        <w:tc>
          <w:tcPr>
            <w:tcW w:w="1017" w:type="dxa"/>
            <w:gridSpan w:val="2"/>
            <w:tcBorders>
              <w:top w:val="single" w:sz="8" w:space="0" w:color="000000"/>
              <w:left w:val="single" w:sz="8" w:space="0" w:color="000000"/>
              <w:bottom w:val="single" w:sz="8" w:space="0" w:color="000000"/>
              <w:right w:val="nil"/>
            </w:tcBorders>
          </w:tcPr>
          <w:p w14:paraId="0A0A012A"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3CDB4FF8"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497C146" w14:textId="1D3F7C45" w:rsidR="004638D1" w:rsidRDefault="004638D1" w:rsidP="004638D1">
            <w:pPr>
              <w:spacing w:after="0" w:line="259" w:lineRule="auto"/>
              <w:ind w:left="40" w:firstLine="0"/>
              <w:jc w:val="center"/>
            </w:pPr>
            <w:r>
              <w:t xml:space="preserve"> </w:t>
            </w:r>
            <w:r>
              <w:rPr>
                <w:sz w:val="16"/>
              </w:rPr>
              <w:t xml:space="preserve">ANO   </w:t>
            </w:r>
          </w:p>
        </w:tc>
      </w:tr>
      <w:tr w:rsidR="004638D1" w14:paraId="7AA38AD8" w14:textId="77777777" w:rsidTr="00CE311E">
        <w:trPr>
          <w:trHeight w:val="216"/>
        </w:trPr>
        <w:tc>
          <w:tcPr>
            <w:tcW w:w="6643" w:type="dxa"/>
            <w:tcBorders>
              <w:top w:val="single" w:sz="8" w:space="0" w:color="000000"/>
              <w:left w:val="single" w:sz="6" w:space="0" w:color="000000"/>
              <w:bottom w:val="single" w:sz="8" w:space="0" w:color="000000"/>
              <w:right w:val="single" w:sz="8" w:space="0" w:color="000000"/>
            </w:tcBorders>
          </w:tcPr>
          <w:p w14:paraId="4C47B670" w14:textId="77777777" w:rsidR="004638D1" w:rsidRDefault="004638D1" w:rsidP="004638D1">
            <w:pPr>
              <w:spacing w:after="0" w:line="259" w:lineRule="auto"/>
              <w:ind w:left="0" w:right="41" w:firstLine="0"/>
              <w:jc w:val="center"/>
            </w:pPr>
            <w:r>
              <w:rPr>
                <w:sz w:val="16"/>
              </w:rPr>
              <w:t>IEEE 802.</w:t>
            </w:r>
            <w:proofErr w:type="gramStart"/>
            <w:r>
              <w:rPr>
                <w:sz w:val="16"/>
              </w:rPr>
              <w:t xml:space="preserve">1s - </w:t>
            </w:r>
            <w:proofErr w:type="spellStart"/>
            <w:r>
              <w:rPr>
                <w:sz w:val="16"/>
              </w:rPr>
              <w:t>Multiple</w:t>
            </w:r>
            <w:proofErr w:type="spellEnd"/>
            <w:proofErr w:type="gramEnd"/>
            <w:r>
              <w:rPr>
                <w:sz w:val="16"/>
              </w:rPr>
              <w:t xml:space="preserve"> </w:t>
            </w:r>
            <w:proofErr w:type="spellStart"/>
            <w:r>
              <w:rPr>
                <w:sz w:val="16"/>
              </w:rPr>
              <w:t>Spanning</w:t>
            </w:r>
            <w:proofErr w:type="spellEnd"/>
            <w:r>
              <w:rPr>
                <w:sz w:val="16"/>
              </w:rPr>
              <w:t xml:space="preserve"> </w:t>
            </w:r>
            <w:proofErr w:type="spellStart"/>
            <w:r>
              <w:rPr>
                <w:sz w:val="16"/>
              </w:rPr>
              <w:t>Tree</w:t>
            </w:r>
            <w:proofErr w:type="spellEnd"/>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762EC23F"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ADEE9BD"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54B9E56E" w14:textId="39C21441" w:rsidR="004638D1" w:rsidRDefault="004638D1" w:rsidP="004638D1">
            <w:pPr>
              <w:spacing w:after="0" w:line="259" w:lineRule="auto"/>
              <w:ind w:left="40" w:firstLine="0"/>
              <w:jc w:val="center"/>
            </w:pPr>
            <w:r>
              <w:rPr>
                <w:sz w:val="16"/>
              </w:rPr>
              <w:t xml:space="preserve">ANO      </w:t>
            </w:r>
          </w:p>
        </w:tc>
      </w:tr>
      <w:tr w:rsidR="004638D1" w14:paraId="5DECD3A0"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6F127129" w14:textId="77777777" w:rsidR="004638D1" w:rsidRDefault="004638D1" w:rsidP="004638D1">
            <w:pPr>
              <w:spacing w:after="0" w:line="259" w:lineRule="auto"/>
              <w:ind w:left="0" w:right="40" w:firstLine="0"/>
              <w:jc w:val="center"/>
            </w:pPr>
            <w:r>
              <w:rPr>
                <w:sz w:val="16"/>
              </w:rPr>
              <w:t xml:space="preserve">STP instance per VLAN s 802.1Q </w:t>
            </w:r>
            <w:proofErr w:type="spellStart"/>
            <w:r>
              <w:rPr>
                <w:sz w:val="16"/>
              </w:rPr>
              <w:t>tagováním</w:t>
            </w:r>
            <w:proofErr w:type="spellEnd"/>
            <w:r>
              <w:rPr>
                <w:sz w:val="16"/>
              </w:rPr>
              <w:t xml:space="preserve"> BPDU (např. PVST+)  </w:t>
            </w:r>
          </w:p>
        </w:tc>
        <w:tc>
          <w:tcPr>
            <w:tcW w:w="1017" w:type="dxa"/>
            <w:gridSpan w:val="2"/>
            <w:tcBorders>
              <w:top w:val="single" w:sz="8" w:space="0" w:color="000000"/>
              <w:left w:val="single" w:sz="8" w:space="0" w:color="000000"/>
              <w:bottom w:val="single" w:sz="8" w:space="0" w:color="000000"/>
              <w:right w:val="nil"/>
            </w:tcBorders>
          </w:tcPr>
          <w:p w14:paraId="318C12EE"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5BEF0A0"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692224DB" w14:textId="58912D8E" w:rsidR="004638D1" w:rsidRDefault="004638D1" w:rsidP="004638D1">
            <w:pPr>
              <w:spacing w:after="0" w:line="259" w:lineRule="auto"/>
              <w:ind w:left="40" w:firstLine="0"/>
              <w:jc w:val="center"/>
            </w:pPr>
            <w:r>
              <w:rPr>
                <w:sz w:val="16"/>
              </w:rPr>
              <w:t xml:space="preserve">ANO      </w:t>
            </w:r>
          </w:p>
        </w:tc>
      </w:tr>
      <w:tr w:rsidR="004638D1" w14:paraId="074C5EEB"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617F9ACF" w14:textId="77777777" w:rsidR="004638D1" w:rsidRDefault="004638D1" w:rsidP="004638D1">
            <w:pPr>
              <w:spacing w:after="0" w:line="259" w:lineRule="auto"/>
              <w:ind w:left="0" w:right="38" w:firstLine="0"/>
              <w:jc w:val="center"/>
            </w:pPr>
            <w:r>
              <w:rPr>
                <w:sz w:val="16"/>
              </w:rPr>
              <w:t xml:space="preserve">Detekce protilehlého zařízení pomocí LLDP a rozšíření LLDP-MED  </w:t>
            </w:r>
          </w:p>
        </w:tc>
        <w:tc>
          <w:tcPr>
            <w:tcW w:w="1017" w:type="dxa"/>
            <w:gridSpan w:val="2"/>
            <w:tcBorders>
              <w:top w:val="single" w:sz="8" w:space="0" w:color="000000"/>
              <w:left w:val="single" w:sz="8" w:space="0" w:color="000000"/>
              <w:bottom w:val="single" w:sz="8" w:space="0" w:color="000000"/>
              <w:right w:val="nil"/>
            </w:tcBorders>
          </w:tcPr>
          <w:p w14:paraId="7762D070"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24E33F57"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D01C0C0" w14:textId="449A2196" w:rsidR="004638D1" w:rsidRDefault="004638D1" w:rsidP="004638D1">
            <w:pPr>
              <w:spacing w:after="0" w:line="259" w:lineRule="auto"/>
              <w:ind w:left="11" w:firstLine="0"/>
              <w:jc w:val="left"/>
            </w:pPr>
            <w:r>
              <w:t xml:space="preserve"> </w:t>
            </w:r>
            <w:r>
              <w:rPr>
                <w:sz w:val="16"/>
              </w:rPr>
              <w:t xml:space="preserve">ANO   </w:t>
            </w:r>
          </w:p>
        </w:tc>
      </w:tr>
      <w:tr w:rsidR="004638D1" w14:paraId="794CFDA3" w14:textId="77777777" w:rsidTr="005E4867">
        <w:trPr>
          <w:trHeight w:val="216"/>
        </w:trPr>
        <w:tc>
          <w:tcPr>
            <w:tcW w:w="6643" w:type="dxa"/>
            <w:tcBorders>
              <w:top w:val="single" w:sz="8" w:space="0" w:color="000000"/>
              <w:left w:val="single" w:sz="6" w:space="0" w:color="000000"/>
              <w:bottom w:val="single" w:sz="8" w:space="0" w:color="000000"/>
              <w:right w:val="single" w:sz="8" w:space="0" w:color="000000"/>
            </w:tcBorders>
          </w:tcPr>
          <w:p w14:paraId="17E216B2" w14:textId="77777777" w:rsidR="004638D1" w:rsidRDefault="004638D1" w:rsidP="004638D1">
            <w:pPr>
              <w:spacing w:after="0" w:line="259" w:lineRule="auto"/>
              <w:ind w:left="0" w:right="44" w:firstLine="0"/>
              <w:jc w:val="center"/>
            </w:pPr>
            <w:r>
              <w:rPr>
                <w:sz w:val="16"/>
              </w:rPr>
              <w:t xml:space="preserve">Detekce jednosměrnosti optické linky (např. UDLD)  </w:t>
            </w:r>
          </w:p>
        </w:tc>
        <w:tc>
          <w:tcPr>
            <w:tcW w:w="1017" w:type="dxa"/>
            <w:gridSpan w:val="2"/>
            <w:tcBorders>
              <w:top w:val="single" w:sz="8" w:space="0" w:color="000000"/>
              <w:left w:val="single" w:sz="8" w:space="0" w:color="000000"/>
              <w:bottom w:val="single" w:sz="8" w:space="0" w:color="000000"/>
              <w:right w:val="nil"/>
            </w:tcBorders>
          </w:tcPr>
          <w:p w14:paraId="578D5C6A"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51F3FB9"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7ADC87A7" w14:textId="7DD603E1" w:rsidR="004638D1" w:rsidRDefault="004638D1" w:rsidP="004638D1">
            <w:pPr>
              <w:spacing w:after="0" w:line="259" w:lineRule="auto"/>
              <w:ind w:left="40" w:firstLine="0"/>
              <w:jc w:val="center"/>
            </w:pPr>
            <w:r>
              <w:rPr>
                <w:sz w:val="16"/>
              </w:rPr>
              <w:t xml:space="preserve">ANO      </w:t>
            </w:r>
          </w:p>
        </w:tc>
      </w:tr>
      <w:tr w:rsidR="004638D1" w14:paraId="3579DB4A"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19AB4CAE" w14:textId="77777777" w:rsidR="004638D1" w:rsidRDefault="004638D1" w:rsidP="004638D1">
            <w:pPr>
              <w:spacing w:after="0" w:line="259" w:lineRule="auto"/>
              <w:ind w:left="0" w:right="38" w:firstLine="0"/>
              <w:jc w:val="center"/>
            </w:pPr>
            <w:r>
              <w:rPr>
                <w:sz w:val="16"/>
              </w:rPr>
              <w:t xml:space="preserve">NTP pro IPv4 a IPv6 včetně MD5 autentizace  </w:t>
            </w:r>
          </w:p>
        </w:tc>
        <w:tc>
          <w:tcPr>
            <w:tcW w:w="1017" w:type="dxa"/>
            <w:gridSpan w:val="2"/>
            <w:tcBorders>
              <w:top w:val="single" w:sz="8" w:space="0" w:color="000000"/>
              <w:left w:val="single" w:sz="8" w:space="0" w:color="000000"/>
              <w:bottom w:val="single" w:sz="8" w:space="0" w:color="000000"/>
              <w:right w:val="nil"/>
            </w:tcBorders>
          </w:tcPr>
          <w:p w14:paraId="5BA9696E"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0D3E7FF9"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1C03339" w14:textId="76788F5D" w:rsidR="004638D1" w:rsidRDefault="004638D1" w:rsidP="004638D1">
            <w:pPr>
              <w:spacing w:after="0" w:line="259" w:lineRule="auto"/>
              <w:ind w:left="40" w:firstLine="0"/>
              <w:jc w:val="center"/>
            </w:pPr>
            <w:r>
              <w:rPr>
                <w:sz w:val="16"/>
              </w:rPr>
              <w:t xml:space="preserve">ANO      </w:t>
            </w:r>
          </w:p>
        </w:tc>
      </w:tr>
      <w:tr w:rsidR="004638D1" w14:paraId="2EAF1EEB"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1EDE6799" w14:textId="77777777" w:rsidR="004638D1" w:rsidRDefault="004638D1" w:rsidP="004638D1">
            <w:pPr>
              <w:spacing w:after="0" w:line="259" w:lineRule="auto"/>
              <w:ind w:left="0" w:right="39" w:firstLine="0"/>
              <w:jc w:val="center"/>
            </w:pPr>
            <w:r>
              <w:rPr>
                <w:sz w:val="16"/>
              </w:rPr>
              <w:t xml:space="preserve">Statické směrování IPv4 a IPv6  </w:t>
            </w:r>
          </w:p>
        </w:tc>
        <w:tc>
          <w:tcPr>
            <w:tcW w:w="1017" w:type="dxa"/>
            <w:gridSpan w:val="2"/>
            <w:tcBorders>
              <w:top w:val="single" w:sz="8" w:space="0" w:color="000000"/>
              <w:left w:val="single" w:sz="8" w:space="0" w:color="000000"/>
              <w:bottom w:val="single" w:sz="8" w:space="0" w:color="000000"/>
              <w:right w:val="nil"/>
            </w:tcBorders>
          </w:tcPr>
          <w:p w14:paraId="55391785"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0A483956"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FCC60ED" w14:textId="29BC80BA" w:rsidR="004638D1" w:rsidRDefault="004638D1" w:rsidP="004638D1">
            <w:pPr>
              <w:spacing w:after="0" w:line="259" w:lineRule="auto"/>
              <w:ind w:left="40" w:firstLine="0"/>
              <w:jc w:val="center"/>
            </w:pPr>
            <w:r>
              <w:t xml:space="preserve"> </w:t>
            </w:r>
            <w:r>
              <w:rPr>
                <w:sz w:val="16"/>
              </w:rPr>
              <w:t xml:space="preserve">ANO   </w:t>
            </w:r>
          </w:p>
        </w:tc>
      </w:tr>
      <w:tr w:rsidR="004638D1" w14:paraId="3ADA18AB"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0F41E767" w14:textId="77777777" w:rsidR="004638D1" w:rsidRDefault="004638D1" w:rsidP="004638D1">
            <w:pPr>
              <w:spacing w:after="0" w:line="259" w:lineRule="auto"/>
              <w:ind w:left="0" w:right="36" w:firstLine="0"/>
              <w:jc w:val="center"/>
            </w:pPr>
            <w:r>
              <w:rPr>
                <w:sz w:val="16"/>
              </w:rPr>
              <w:t xml:space="preserve">IGMP v2 a v3  </w:t>
            </w:r>
          </w:p>
        </w:tc>
        <w:tc>
          <w:tcPr>
            <w:tcW w:w="1017" w:type="dxa"/>
            <w:gridSpan w:val="2"/>
            <w:tcBorders>
              <w:top w:val="single" w:sz="8" w:space="0" w:color="000000"/>
              <w:left w:val="single" w:sz="8" w:space="0" w:color="000000"/>
              <w:bottom w:val="single" w:sz="8" w:space="0" w:color="000000"/>
              <w:right w:val="nil"/>
            </w:tcBorders>
          </w:tcPr>
          <w:p w14:paraId="6E571F93"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1F633D58"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D352505" w14:textId="70E48516" w:rsidR="004638D1" w:rsidRDefault="004638D1" w:rsidP="004638D1">
            <w:pPr>
              <w:spacing w:after="0" w:line="259" w:lineRule="auto"/>
              <w:ind w:left="40" w:firstLine="0"/>
              <w:jc w:val="center"/>
            </w:pPr>
            <w:r>
              <w:rPr>
                <w:sz w:val="16"/>
              </w:rPr>
              <w:t xml:space="preserve">ANO      </w:t>
            </w:r>
          </w:p>
        </w:tc>
      </w:tr>
      <w:tr w:rsidR="004638D1" w14:paraId="41EE120A"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5BF12885" w14:textId="77777777" w:rsidR="004638D1" w:rsidRDefault="004638D1" w:rsidP="004638D1">
            <w:pPr>
              <w:spacing w:after="0" w:line="259" w:lineRule="auto"/>
              <w:ind w:left="0" w:right="38" w:firstLine="0"/>
              <w:jc w:val="center"/>
            </w:pPr>
            <w:r>
              <w:rPr>
                <w:sz w:val="16"/>
              </w:rPr>
              <w:t xml:space="preserve">MLD v1 a v2  </w:t>
            </w:r>
          </w:p>
        </w:tc>
        <w:tc>
          <w:tcPr>
            <w:tcW w:w="1017" w:type="dxa"/>
            <w:gridSpan w:val="2"/>
            <w:tcBorders>
              <w:top w:val="single" w:sz="8" w:space="0" w:color="000000"/>
              <w:left w:val="single" w:sz="8" w:space="0" w:color="000000"/>
              <w:bottom w:val="single" w:sz="8" w:space="0" w:color="000000"/>
              <w:right w:val="nil"/>
            </w:tcBorders>
          </w:tcPr>
          <w:p w14:paraId="4DAC4C55"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5F946CC"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271DEBDC" w14:textId="6CC35CEA" w:rsidR="004638D1" w:rsidRDefault="004638D1" w:rsidP="004638D1">
            <w:pPr>
              <w:spacing w:after="0" w:line="259" w:lineRule="auto"/>
              <w:ind w:left="40" w:firstLine="0"/>
              <w:jc w:val="center"/>
            </w:pPr>
            <w:r>
              <w:t xml:space="preserve"> </w:t>
            </w:r>
            <w:r>
              <w:rPr>
                <w:sz w:val="16"/>
              </w:rPr>
              <w:t xml:space="preserve">ANO   </w:t>
            </w:r>
          </w:p>
        </w:tc>
      </w:tr>
      <w:tr w:rsidR="004638D1" w14:paraId="067125E5" w14:textId="77777777" w:rsidTr="005E4867">
        <w:trPr>
          <w:trHeight w:val="214"/>
        </w:trPr>
        <w:tc>
          <w:tcPr>
            <w:tcW w:w="6643" w:type="dxa"/>
            <w:tcBorders>
              <w:top w:val="single" w:sz="8" w:space="0" w:color="000000"/>
              <w:left w:val="single" w:sz="6" w:space="0" w:color="000000"/>
              <w:bottom w:val="single" w:sz="8" w:space="0" w:color="000000"/>
              <w:right w:val="single" w:sz="8" w:space="0" w:color="000000"/>
            </w:tcBorders>
          </w:tcPr>
          <w:p w14:paraId="6536EF89" w14:textId="77777777" w:rsidR="004638D1" w:rsidRDefault="004638D1" w:rsidP="004638D1">
            <w:pPr>
              <w:spacing w:after="0" w:line="259" w:lineRule="auto"/>
              <w:ind w:left="0" w:right="40" w:firstLine="0"/>
              <w:jc w:val="center"/>
            </w:pPr>
            <w:r>
              <w:rPr>
                <w:sz w:val="16"/>
              </w:rPr>
              <w:t xml:space="preserve">Hardware podpora IPv4 a IPv6 ACL  </w:t>
            </w:r>
          </w:p>
        </w:tc>
        <w:tc>
          <w:tcPr>
            <w:tcW w:w="1017" w:type="dxa"/>
            <w:gridSpan w:val="2"/>
            <w:tcBorders>
              <w:top w:val="single" w:sz="8" w:space="0" w:color="000000"/>
              <w:left w:val="single" w:sz="8" w:space="0" w:color="000000"/>
              <w:bottom w:val="single" w:sz="8" w:space="0" w:color="000000"/>
              <w:right w:val="nil"/>
            </w:tcBorders>
          </w:tcPr>
          <w:p w14:paraId="079035D0"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426D1446"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6DAFA59B" w14:textId="6223F527" w:rsidR="004638D1" w:rsidRDefault="004638D1" w:rsidP="004638D1">
            <w:pPr>
              <w:spacing w:after="0" w:line="259" w:lineRule="auto"/>
              <w:ind w:left="40" w:firstLine="0"/>
              <w:jc w:val="center"/>
            </w:pPr>
            <w:r>
              <w:rPr>
                <w:sz w:val="16"/>
              </w:rPr>
              <w:t xml:space="preserve">ANO      </w:t>
            </w:r>
          </w:p>
        </w:tc>
      </w:tr>
      <w:tr w:rsidR="004638D1" w14:paraId="1029D74D"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3DC77BF6" w14:textId="77777777" w:rsidR="004638D1" w:rsidRDefault="004638D1" w:rsidP="004638D1">
            <w:pPr>
              <w:spacing w:after="0" w:line="259" w:lineRule="auto"/>
              <w:ind w:left="0" w:right="42" w:firstLine="0"/>
              <w:jc w:val="center"/>
            </w:pPr>
            <w:r>
              <w:rPr>
                <w:sz w:val="16"/>
              </w:rPr>
              <w:t xml:space="preserve">ACL definice na základě skupiny fyzických portů  </w:t>
            </w:r>
          </w:p>
        </w:tc>
        <w:tc>
          <w:tcPr>
            <w:tcW w:w="1017" w:type="dxa"/>
            <w:gridSpan w:val="2"/>
            <w:tcBorders>
              <w:top w:val="single" w:sz="8" w:space="0" w:color="000000"/>
              <w:left w:val="single" w:sz="8" w:space="0" w:color="000000"/>
              <w:bottom w:val="single" w:sz="8" w:space="0" w:color="000000"/>
              <w:right w:val="nil"/>
            </w:tcBorders>
          </w:tcPr>
          <w:p w14:paraId="28EB67EE"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9FEEDF3"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73FB70F8" w14:textId="1FDE1D2E" w:rsidR="004638D1" w:rsidRDefault="004638D1" w:rsidP="004638D1">
            <w:pPr>
              <w:spacing w:after="0" w:line="259" w:lineRule="auto"/>
              <w:ind w:left="40" w:firstLine="0"/>
              <w:jc w:val="center"/>
            </w:pPr>
            <w:r>
              <w:rPr>
                <w:sz w:val="16"/>
              </w:rPr>
              <w:t xml:space="preserve">ANO      </w:t>
            </w:r>
          </w:p>
        </w:tc>
      </w:tr>
      <w:tr w:rsidR="004638D1" w14:paraId="72B94079"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30356C88" w14:textId="77777777" w:rsidR="004638D1" w:rsidRDefault="004638D1" w:rsidP="004638D1">
            <w:pPr>
              <w:spacing w:after="0" w:line="259" w:lineRule="auto"/>
              <w:ind w:left="0" w:right="43" w:firstLine="0"/>
              <w:jc w:val="center"/>
            </w:pPr>
            <w:r>
              <w:rPr>
                <w:sz w:val="16"/>
              </w:rPr>
              <w:t xml:space="preserve">ACL aplikovatelný na rozhraní IN včetně virtuálních VLAN  </w:t>
            </w:r>
          </w:p>
        </w:tc>
        <w:tc>
          <w:tcPr>
            <w:tcW w:w="1017" w:type="dxa"/>
            <w:gridSpan w:val="2"/>
            <w:tcBorders>
              <w:top w:val="single" w:sz="8" w:space="0" w:color="000000"/>
              <w:left w:val="single" w:sz="8" w:space="0" w:color="000000"/>
              <w:bottom w:val="single" w:sz="8" w:space="0" w:color="000000"/>
              <w:right w:val="nil"/>
            </w:tcBorders>
          </w:tcPr>
          <w:p w14:paraId="0C9162CB"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4087C0DD"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2FEC430" w14:textId="1FCAB210" w:rsidR="004638D1" w:rsidRDefault="004638D1" w:rsidP="004638D1">
            <w:pPr>
              <w:spacing w:after="0" w:line="259" w:lineRule="auto"/>
              <w:ind w:left="40" w:firstLine="0"/>
              <w:jc w:val="center"/>
            </w:pPr>
            <w:r>
              <w:t xml:space="preserve"> </w:t>
            </w:r>
            <w:r>
              <w:rPr>
                <w:sz w:val="16"/>
              </w:rPr>
              <w:t xml:space="preserve">ANO   </w:t>
            </w:r>
          </w:p>
        </w:tc>
      </w:tr>
      <w:tr w:rsidR="004638D1" w14:paraId="33927CB8" w14:textId="77777777" w:rsidTr="008E4015">
        <w:trPr>
          <w:trHeight w:val="214"/>
        </w:trPr>
        <w:tc>
          <w:tcPr>
            <w:tcW w:w="6643" w:type="dxa"/>
            <w:tcBorders>
              <w:top w:val="single" w:sz="8" w:space="0" w:color="000000"/>
              <w:left w:val="single" w:sz="6" w:space="0" w:color="000000"/>
              <w:bottom w:val="single" w:sz="8" w:space="0" w:color="000000"/>
              <w:right w:val="single" w:sz="8" w:space="0" w:color="000000"/>
            </w:tcBorders>
          </w:tcPr>
          <w:p w14:paraId="47EB5665" w14:textId="77777777" w:rsidR="004638D1" w:rsidRDefault="004638D1" w:rsidP="004638D1">
            <w:pPr>
              <w:spacing w:after="0" w:line="259" w:lineRule="auto"/>
              <w:ind w:left="0" w:right="39" w:firstLine="0"/>
              <w:jc w:val="center"/>
            </w:pPr>
            <w:r>
              <w:rPr>
                <w:sz w:val="16"/>
              </w:rPr>
              <w:t xml:space="preserve">BPDU </w:t>
            </w:r>
            <w:proofErr w:type="spellStart"/>
            <w:r>
              <w:rPr>
                <w:sz w:val="16"/>
              </w:rPr>
              <w:t>guard</w:t>
            </w:r>
            <w:proofErr w:type="spellEnd"/>
            <w:r>
              <w:rPr>
                <w:sz w:val="16"/>
              </w:rPr>
              <w:t xml:space="preserve"> a </w:t>
            </w:r>
            <w:proofErr w:type="spellStart"/>
            <w:r>
              <w:rPr>
                <w:sz w:val="16"/>
              </w:rPr>
              <w:t>Root</w:t>
            </w:r>
            <w:proofErr w:type="spellEnd"/>
            <w:r>
              <w:rPr>
                <w:sz w:val="16"/>
              </w:rPr>
              <w:t xml:space="preserve"> </w:t>
            </w:r>
            <w:proofErr w:type="spellStart"/>
            <w:r>
              <w:rPr>
                <w:sz w:val="16"/>
              </w:rPr>
              <w:t>guard</w:t>
            </w:r>
            <w:proofErr w:type="spellEnd"/>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2A5E4506"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D8AB2F8"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4D00D259" w14:textId="1A7D15A8" w:rsidR="004638D1" w:rsidRDefault="004638D1" w:rsidP="004638D1">
            <w:pPr>
              <w:spacing w:after="0" w:line="259" w:lineRule="auto"/>
              <w:ind w:left="11" w:firstLine="0"/>
              <w:jc w:val="left"/>
            </w:pPr>
            <w:r>
              <w:rPr>
                <w:sz w:val="16"/>
              </w:rPr>
              <w:t xml:space="preserve">ANO      </w:t>
            </w:r>
          </w:p>
        </w:tc>
      </w:tr>
      <w:tr w:rsidR="004638D1" w14:paraId="012C42A3" w14:textId="77777777" w:rsidTr="008E4015">
        <w:trPr>
          <w:trHeight w:val="410"/>
        </w:trPr>
        <w:tc>
          <w:tcPr>
            <w:tcW w:w="6643" w:type="dxa"/>
            <w:tcBorders>
              <w:top w:val="single" w:sz="8" w:space="0" w:color="000000"/>
              <w:left w:val="single" w:sz="6" w:space="0" w:color="000000"/>
              <w:bottom w:val="single" w:sz="8" w:space="0" w:color="000000"/>
              <w:right w:val="single" w:sz="8" w:space="0" w:color="000000"/>
            </w:tcBorders>
          </w:tcPr>
          <w:p w14:paraId="15C77743" w14:textId="77777777" w:rsidR="004638D1" w:rsidRDefault="004638D1" w:rsidP="004638D1">
            <w:pPr>
              <w:spacing w:after="0" w:line="259" w:lineRule="auto"/>
              <w:ind w:left="0" w:firstLine="0"/>
              <w:jc w:val="center"/>
            </w:pPr>
            <w:r>
              <w:rPr>
                <w:sz w:val="16"/>
              </w:rPr>
              <w:t>HW ochrana proti zahlcení (</w:t>
            </w:r>
            <w:proofErr w:type="spellStart"/>
            <w:r>
              <w:rPr>
                <w:sz w:val="16"/>
              </w:rPr>
              <w:t>broadcast</w:t>
            </w:r>
            <w:proofErr w:type="spellEnd"/>
            <w:r>
              <w:rPr>
                <w:sz w:val="16"/>
              </w:rPr>
              <w:t>/</w:t>
            </w:r>
            <w:proofErr w:type="spellStart"/>
            <w:r>
              <w:rPr>
                <w:sz w:val="16"/>
              </w:rPr>
              <w:t>multicast</w:t>
            </w:r>
            <w:proofErr w:type="spellEnd"/>
            <w:r>
              <w:rPr>
                <w:sz w:val="16"/>
              </w:rPr>
              <w:t>/</w:t>
            </w:r>
            <w:proofErr w:type="spellStart"/>
            <w:r>
              <w:rPr>
                <w:sz w:val="16"/>
              </w:rPr>
              <w:t>unicast</w:t>
            </w:r>
            <w:proofErr w:type="spellEnd"/>
            <w:r>
              <w:rPr>
                <w:sz w:val="16"/>
              </w:rPr>
              <w:t xml:space="preserve"> </w:t>
            </w:r>
            <w:proofErr w:type="spellStart"/>
            <w:r>
              <w:rPr>
                <w:sz w:val="16"/>
              </w:rPr>
              <w:t>storm</w:t>
            </w:r>
            <w:proofErr w:type="spellEnd"/>
            <w:r>
              <w:rPr>
                <w:sz w:val="16"/>
              </w:rPr>
              <w:t xml:space="preserve">) nastavitelná na množství paketů za vteřinu  </w:t>
            </w:r>
          </w:p>
        </w:tc>
        <w:tc>
          <w:tcPr>
            <w:tcW w:w="1017" w:type="dxa"/>
            <w:gridSpan w:val="2"/>
            <w:tcBorders>
              <w:top w:val="single" w:sz="8" w:space="0" w:color="000000"/>
              <w:left w:val="single" w:sz="8" w:space="0" w:color="000000"/>
              <w:bottom w:val="single" w:sz="8" w:space="0" w:color="000000"/>
              <w:right w:val="nil"/>
            </w:tcBorders>
            <w:vAlign w:val="center"/>
          </w:tcPr>
          <w:p w14:paraId="203705B5"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9E2A55A"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6EE5B2B" w14:textId="67E75DBD" w:rsidR="004638D1" w:rsidRDefault="004638D1" w:rsidP="004638D1">
            <w:pPr>
              <w:spacing w:after="0" w:line="259" w:lineRule="auto"/>
              <w:ind w:left="11" w:firstLine="0"/>
              <w:jc w:val="left"/>
            </w:pPr>
            <w:r>
              <w:rPr>
                <w:sz w:val="16"/>
              </w:rPr>
              <w:t xml:space="preserve">ANO      </w:t>
            </w:r>
          </w:p>
        </w:tc>
      </w:tr>
      <w:tr w:rsidR="004638D1" w14:paraId="283E4E48"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1A051BAB" w14:textId="77777777" w:rsidR="004638D1" w:rsidRDefault="004638D1" w:rsidP="004638D1">
            <w:pPr>
              <w:spacing w:after="0" w:line="259" w:lineRule="auto"/>
              <w:ind w:left="0" w:right="41" w:firstLine="0"/>
              <w:jc w:val="center"/>
            </w:pPr>
            <w:r>
              <w:rPr>
                <w:sz w:val="16"/>
              </w:rPr>
              <w:t xml:space="preserve">ICMPv4 a ICMPv6 </w:t>
            </w:r>
            <w:proofErr w:type="spellStart"/>
            <w:r>
              <w:rPr>
                <w:sz w:val="16"/>
              </w:rPr>
              <w:t>rate-limiting</w:t>
            </w:r>
            <w:proofErr w:type="spellEnd"/>
            <w:r>
              <w:rPr>
                <w:sz w:val="16"/>
              </w:rPr>
              <w:t xml:space="preserve"> per port  </w:t>
            </w:r>
          </w:p>
        </w:tc>
        <w:tc>
          <w:tcPr>
            <w:tcW w:w="1017" w:type="dxa"/>
            <w:gridSpan w:val="2"/>
            <w:tcBorders>
              <w:top w:val="single" w:sz="8" w:space="0" w:color="000000"/>
              <w:left w:val="single" w:sz="8" w:space="0" w:color="000000"/>
              <w:bottom w:val="single" w:sz="8" w:space="0" w:color="000000"/>
              <w:right w:val="nil"/>
            </w:tcBorders>
          </w:tcPr>
          <w:p w14:paraId="5103284B"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012D9AEE"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D9D57CE" w14:textId="620CC633" w:rsidR="004638D1" w:rsidRDefault="004638D1" w:rsidP="004638D1">
            <w:pPr>
              <w:spacing w:after="0" w:line="259" w:lineRule="auto"/>
              <w:ind w:left="40" w:firstLine="0"/>
              <w:jc w:val="center"/>
            </w:pPr>
            <w:r>
              <w:t xml:space="preserve"> </w:t>
            </w:r>
            <w:r>
              <w:rPr>
                <w:sz w:val="16"/>
              </w:rPr>
              <w:t xml:space="preserve">ANO   </w:t>
            </w:r>
          </w:p>
        </w:tc>
      </w:tr>
      <w:tr w:rsidR="004638D1" w14:paraId="27033224"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794DFA4B" w14:textId="77777777" w:rsidR="004638D1" w:rsidRDefault="004638D1" w:rsidP="004638D1">
            <w:pPr>
              <w:spacing w:after="0" w:line="259" w:lineRule="auto"/>
              <w:ind w:left="0" w:right="43" w:firstLine="0"/>
              <w:jc w:val="center"/>
            </w:pPr>
            <w:r>
              <w:rPr>
                <w:sz w:val="16"/>
              </w:rPr>
              <w:t xml:space="preserve">Ověřování 802.1X včetně více uživatelů na port, minimálně 32 uživatelů/port  </w:t>
            </w:r>
          </w:p>
        </w:tc>
        <w:tc>
          <w:tcPr>
            <w:tcW w:w="1017" w:type="dxa"/>
            <w:gridSpan w:val="2"/>
            <w:tcBorders>
              <w:top w:val="single" w:sz="8" w:space="0" w:color="000000"/>
              <w:left w:val="single" w:sz="8" w:space="0" w:color="000000"/>
              <w:bottom w:val="single" w:sz="8" w:space="0" w:color="000000"/>
              <w:right w:val="nil"/>
            </w:tcBorders>
          </w:tcPr>
          <w:p w14:paraId="3F87FCCB"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5EF9C0CD"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2E665622" w14:textId="207BE390" w:rsidR="004638D1" w:rsidRDefault="004638D1" w:rsidP="004638D1">
            <w:pPr>
              <w:spacing w:after="0" w:line="259" w:lineRule="auto"/>
              <w:ind w:left="11" w:firstLine="0"/>
              <w:jc w:val="left"/>
            </w:pPr>
            <w:r>
              <w:rPr>
                <w:sz w:val="16"/>
              </w:rPr>
              <w:t xml:space="preserve">ANO      </w:t>
            </w:r>
          </w:p>
        </w:tc>
      </w:tr>
      <w:tr w:rsidR="004638D1" w14:paraId="5F6A19C0" w14:textId="77777777" w:rsidTr="008E4015">
        <w:trPr>
          <w:trHeight w:val="410"/>
        </w:trPr>
        <w:tc>
          <w:tcPr>
            <w:tcW w:w="6643" w:type="dxa"/>
            <w:tcBorders>
              <w:top w:val="single" w:sz="8" w:space="0" w:color="000000"/>
              <w:left w:val="single" w:sz="6" w:space="0" w:color="000000"/>
              <w:bottom w:val="single" w:sz="8" w:space="0" w:color="000000"/>
              <w:right w:val="single" w:sz="8" w:space="0" w:color="000000"/>
            </w:tcBorders>
          </w:tcPr>
          <w:p w14:paraId="40A7561C" w14:textId="77777777" w:rsidR="004638D1" w:rsidRDefault="004638D1" w:rsidP="004638D1">
            <w:pPr>
              <w:spacing w:after="0" w:line="259" w:lineRule="auto"/>
              <w:ind w:left="0" w:firstLine="0"/>
              <w:jc w:val="center"/>
            </w:pPr>
            <w:proofErr w:type="spellStart"/>
            <w:r>
              <w:rPr>
                <w:sz w:val="16"/>
              </w:rPr>
              <w:t>Konfiguovatelná</w:t>
            </w:r>
            <w:proofErr w:type="spellEnd"/>
            <w:r>
              <w:rPr>
                <w:sz w:val="16"/>
              </w:rPr>
              <w:t xml:space="preserve"> kombinace pořadí postupného ověřování zařízení na portu (IEEE 802.1x, MAC adresou)  </w:t>
            </w:r>
          </w:p>
        </w:tc>
        <w:tc>
          <w:tcPr>
            <w:tcW w:w="1017" w:type="dxa"/>
            <w:gridSpan w:val="2"/>
            <w:tcBorders>
              <w:top w:val="single" w:sz="8" w:space="0" w:color="000000"/>
              <w:left w:val="single" w:sz="8" w:space="0" w:color="000000"/>
              <w:bottom w:val="single" w:sz="8" w:space="0" w:color="000000"/>
              <w:right w:val="nil"/>
            </w:tcBorders>
            <w:vAlign w:val="center"/>
          </w:tcPr>
          <w:p w14:paraId="6E9F5180"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10699D4"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25483D73" w14:textId="667769D7" w:rsidR="004638D1" w:rsidRDefault="004638D1" w:rsidP="004638D1">
            <w:pPr>
              <w:spacing w:after="0" w:line="259" w:lineRule="auto"/>
              <w:ind w:left="40" w:firstLine="0"/>
              <w:jc w:val="center"/>
            </w:pPr>
            <w:r>
              <w:t xml:space="preserve"> </w:t>
            </w:r>
            <w:r>
              <w:rPr>
                <w:sz w:val="16"/>
              </w:rPr>
              <w:t xml:space="preserve">ANO   </w:t>
            </w:r>
          </w:p>
        </w:tc>
      </w:tr>
      <w:tr w:rsidR="004638D1" w14:paraId="418F5F4F" w14:textId="77777777" w:rsidTr="008E4015">
        <w:trPr>
          <w:trHeight w:val="216"/>
        </w:trPr>
        <w:tc>
          <w:tcPr>
            <w:tcW w:w="6643" w:type="dxa"/>
            <w:tcBorders>
              <w:top w:val="single" w:sz="8" w:space="0" w:color="000000"/>
              <w:left w:val="single" w:sz="6" w:space="0" w:color="000000"/>
              <w:bottom w:val="single" w:sz="8" w:space="0" w:color="000000"/>
              <w:right w:val="single" w:sz="8" w:space="0" w:color="000000"/>
            </w:tcBorders>
          </w:tcPr>
          <w:p w14:paraId="046AC4B4" w14:textId="77777777" w:rsidR="004638D1" w:rsidRDefault="004638D1" w:rsidP="004638D1">
            <w:pPr>
              <w:spacing w:after="0" w:line="259" w:lineRule="auto"/>
              <w:ind w:left="0" w:right="43" w:firstLine="0"/>
              <w:jc w:val="center"/>
            </w:pPr>
            <w:r>
              <w:rPr>
                <w:sz w:val="16"/>
              </w:rPr>
              <w:lastRenderedPageBreak/>
              <w:t xml:space="preserve">802.1X s podporou odlišných </w:t>
            </w:r>
            <w:proofErr w:type="spellStart"/>
            <w:r>
              <w:rPr>
                <w:sz w:val="16"/>
              </w:rPr>
              <w:t>Preauth</w:t>
            </w:r>
            <w:proofErr w:type="spellEnd"/>
            <w:r>
              <w:rPr>
                <w:sz w:val="16"/>
              </w:rPr>
              <w:t xml:space="preserve"> VLAN, </w:t>
            </w:r>
            <w:proofErr w:type="spellStart"/>
            <w:r>
              <w:rPr>
                <w:sz w:val="16"/>
              </w:rPr>
              <w:t>Fail</w:t>
            </w:r>
            <w:proofErr w:type="spellEnd"/>
            <w:r>
              <w:rPr>
                <w:sz w:val="16"/>
              </w:rPr>
              <w:t xml:space="preserve"> VLAN a </w:t>
            </w:r>
            <w:proofErr w:type="spellStart"/>
            <w:r>
              <w:rPr>
                <w:sz w:val="16"/>
              </w:rPr>
              <w:t>Critical</w:t>
            </w:r>
            <w:proofErr w:type="spellEnd"/>
            <w:r>
              <w:rPr>
                <w:sz w:val="16"/>
              </w:rPr>
              <w:t xml:space="preserve"> VLAN  </w:t>
            </w:r>
          </w:p>
        </w:tc>
        <w:tc>
          <w:tcPr>
            <w:tcW w:w="1017" w:type="dxa"/>
            <w:gridSpan w:val="2"/>
            <w:tcBorders>
              <w:top w:val="single" w:sz="8" w:space="0" w:color="000000"/>
              <w:left w:val="single" w:sz="8" w:space="0" w:color="000000"/>
              <w:bottom w:val="single" w:sz="8" w:space="0" w:color="000000"/>
              <w:right w:val="nil"/>
            </w:tcBorders>
          </w:tcPr>
          <w:p w14:paraId="0F08DABA"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1BBC0EC"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7AE51624" w14:textId="20F1D5D8" w:rsidR="004638D1" w:rsidRDefault="004638D1" w:rsidP="004638D1">
            <w:pPr>
              <w:spacing w:after="0" w:line="259" w:lineRule="auto"/>
              <w:ind w:left="40" w:firstLine="0"/>
              <w:jc w:val="center"/>
            </w:pPr>
            <w:r>
              <w:rPr>
                <w:sz w:val="16"/>
              </w:rPr>
              <w:t xml:space="preserve">ANO      </w:t>
            </w:r>
          </w:p>
        </w:tc>
      </w:tr>
      <w:tr w:rsidR="004638D1" w14:paraId="2F09935C"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344839D5" w14:textId="77777777" w:rsidR="004638D1" w:rsidRDefault="004638D1" w:rsidP="004638D1">
            <w:pPr>
              <w:spacing w:after="0" w:line="259" w:lineRule="auto"/>
              <w:ind w:left="0" w:right="38" w:firstLine="0"/>
              <w:jc w:val="center"/>
            </w:pPr>
            <w:r>
              <w:rPr>
                <w:sz w:val="16"/>
              </w:rPr>
              <w:t xml:space="preserve">Dynamické zařazování do VLAN  </w:t>
            </w:r>
          </w:p>
        </w:tc>
        <w:tc>
          <w:tcPr>
            <w:tcW w:w="1017" w:type="dxa"/>
            <w:gridSpan w:val="2"/>
            <w:tcBorders>
              <w:top w:val="single" w:sz="8" w:space="0" w:color="000000"/>
              <w:left w:val="single" w:sz="8" w:space="0" w:color="000000"/>
              <w:bottom w:val="single" w:sz="8" w:space="0" w:color="000000"/>
              <w:right w:val="nil"/>
            </w:tcBorders>
          </w:tcPr>
          <w:p w14:paraId="51DF7BF1"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05A2A50C"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BA25E54" w14:textId="7FD56CF6" w:rsidR="004638D1" w:rsidRDefault="004638D1" w:rsidP="004638D1">
            <w:pPr>
              <w:spacing w:after="0" w:line="259" w:lineRule="auto"/>
              <w:ind w:left="11" w:firstLine="0"/>
              <w:jc w:val="left"/>
            </w:pPr>
            <w:r>
              <w:rPr>
                <w:sz w:val="16"/>
              </w:rPr>
              <w:t xml:space="preserve">ANO      </w:t>
            </w:r>
          </w:p>
        </w:tc>
      </w:tr>
      <w:tr w:rsidR="004638D1" w14:paraId="70868711"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1D66F7E8" w14:textId="77777777" w:rsidR="004638D1" w:rsidRDefault="004638D1" w:rsidP="004638D1">
            <w:pPr>
              <w:spacing w:after="0" w:line="259" w:lineRule="auto"/>
              <w:ind w:left="0" w:right="43" w:firstLine="0"/>
              <w:jc w:val="center"/>
            </w:pPr>
            <w:r>
              <w:rPr>
                <w:sz w:val="16"/>
              </w:rPr>
              <w:t xml:space="preserve">802.1x volitelně bez omezování přístupu (pro monitoring a snadné nasazení)  </w:t>
            </w:r>
          </w:p>
        </w:tc>
        <w:tc>
          <w:tcPr>
            <w:tcW w:w="1017" w:type="dxa"/>
            <w:gridSpan w:val="2"/>
            <w:tcBorders>
              <w:top w:val="single" w:sz="8" w:space="0" w:color="000000"/>
              <w:left w:val="single" w:sz="8" w:space="0" w:color="000000"/>
              <w:bottom w:val="single" w:sz="8" w:space="0" w:color="000000"/>
              <w:right w:val="nil"/>
            </w:tcBorders>
          </w:tcPr>
          <w:p w14:paraId="12413DB3"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6BE8BB44"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5A65053B" w14:textId="1E0744BA" w:rsidR="004638D1" w:rsidRDefault="004638D1" w:rsidP="004638D1">
            <w:pPr>
              <w:spacing w:after="0" w:line="259" w:lineRule="auto"/>
              <w:ind w:left="40" w:firstLine="0"/>
              <w:jc w:val="center"/>
            </w:pPr>
            <w:r>
              <w:t xml:space="preserve"> </w:t>
            </w:r>
            <w:r>
              <w:rPr>
                <w:sz w:val="16"/>
              </w:rPr>
              <w:t xml:space="preserve">ANO   </w:t>
            </w:r>
          </w:p>
        </w:tc>
      </w:tr>
      <w:tr w:rsidR="004638D1" w14:paraId="3191BC1E" w14:textId="77777777" w:rsidTr="00D13D53">
        <w:trPr>
          <w:trHeight w:val="216"/>
        </w:trPr>
        <w:tc>
          <w:tcPr>
            <w:tcW w:w="6643" w:type="dxa"/>
            <w:tcBorders>
              <w:top w:val="single" w:sz="8" w:space="0" w:color="000000"/>
              <w:left w:val="single" w:sz="6" w:space="0" w:color="000000"/>
              <w:bottom w:val="single" w:sz="8" w:space="0" w:color="000000"/>
              <w:right w:val="single" w:sz="8" w:space="0" w:color="000000"/>
            </w:tcBorders>
          </w:tcPr>
          <w:p w14:paraId="73F880D2" w14:textId="77777777" w:rsidR="004638D1" w:rsidRDefault="004638D1" w:rsidP="004638D1">
            <w:pPr>
              <w:spacing w:after="0" w:line="259" w:lineRule="auto"/>
              <w:ind w:left="0" w:right="44" w:firstLine="0"/>
              <w:jc w:val="center"/>
            </w:pPr>
            <w:r>
              <w:rPr>
                <w:sz w:val="16"/>
              </w:rPr>
              <w:t xml:space="preserve">Port </w:t>
            </w:r>
            <w:proofErr w:type="spellStart"/>
            <w:proofErr w:type="gramStart"/>
            <w:r>
              <w:rPr>
                <w:sz w:val="16"/>
              </w:rPr>
              <w:t>security</w:t>
            </w:r>
            <w:proofErr w:type="spellEnd"/>
            <w:r>
              <w:rPr>
                <w:sz w:val="16"/>
              </w:rPr>
              <w:t xml:space="preserve"> - omezení</w:t>
            </w:r>
            <w:proofErr w:type="gramEnd"/>
            <w:r>
              <w:rPr>
                <w:sz w:val="16"/>
              </w:rPr>
              <w:t xml:space="preserve"> počtu MAC adres na port, statické MAC  </w:t>
            </w:r>
          </w:p>
        </w:tc>
        <w:tc>
          <w:tcPr>
            <w:tcW w:w="1017" w:type="dxa"/>
            <w:gridSpan w:val="2"/>
            <w:tcBorders>
              <w:top w:val="single" w:sz="8" w:space="0" w:color="000000"/>
              <w:left w:val="single" w:sz="8" w:space="0" w:color="000000"/>
              <w:bottom w:val="single" w:sz="8" w:space="0" w:color="000000"/>
              <w:right w:val="nil"/>
            </w:tcBorders>
          </w:tcPr>
          <w:p w14:paraId="1F72FCFD"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196043C3"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1D145F1E" w14:textId="2AF6AF80" w:rsidR="004638D1" w:rsidRDefault="004638D1" w:rsidP="004638D1">
            <w:pPr>
              <w:spacing w:after="0" w:line="259" w:lineRule="auto"/>
              <w:ind w:left="40" w:firstLine="0"/>
              <w:jc w:val="center"/>
            </w:pPr>
            <w:r>
              <w:rPr>
                <w:sz w:val="16"/>
              </w:rPr>
              <w:t xml:space="preserve">ANO      </w:t>
            </w:r>
          </w:p>
        </w:tc>
      </w:tr>
      <w:tr w:rsidR="004638D1" w14:paraId="5DA6E475" w14:textId="77777777" w:rsidTr="00D13D53">
        <w:trPr>
          <w:trHeight w:val="410"/>
        </w:trPr>
        <w:tc>
          <w:tcPr>
            <w:tcW w:w="6643" w:type="dxa"/>
            <w:tcBorders>
              <w:top w:val="single" w:sz="8" w:space="0" w:color="000000"/>
              <w:left w:val="single" w:sz="6" w:space="0" w:color="000000"/>
              <w:bottom w:val="single" w:sz="8" w:space="0" w:color="000000"/>
              <w:right w:val="single" w:sz="8" w:space="0" w:color="000000"/>
            </w:tcBorders>
          </w:tcPr>
          <w:p w14:paraId="3EEAA9E8" w14:textId="77777777" w:rsidR="004638D1" w:rsidRDefault="004638D1" w:rsidP="004638D1">
            <w:pPr>
              <w:spacing w:after="0" w:line="259" w:lineRule="auto"/>
              <w:ind w:left="0" w:firstLine="0"/>
              <w:jc w:val="center"/>
            </w:pPr>
            <w:r>
              <w:rPr>
                <w:sz w:val="16"/>
              </w:rPr>
              <w:t>Ochrana proti opakovaným výpadkům linek (</w:t>
            </w:r>
            <w:proofErr w:type="spellStart"/>
            <w:r>
              <w:rPr>
                <w:sz w:val="16"/>
              </w:rPr>
              <w:t>flapování</w:t>
            </w:r>
            <w:proofErr w:type="spellEnd"/>
            <w:r>
              <w:rPr>
                <w:sz w:val="16"/>
              </w:rPr>
              <w:t xml:space="preserve">) s možností konfigurace citlivosti a akce při překročení  </w:t>
            </w:r>
          </w:p>
        </w:tc>
        <w:tc>
          <w:tcPr>
            <w:tcW w:w="1017" w:type="dxa"/>
            <w:gridSpan w:val="2"/>
            <w:tcBorders>
              <w:top w:val="single" w:sz="8" w:space="0" w:color="000000"/>
              <w:left w:val="single" w:sz="8" w:space="0" w:color="000000"/>
              <w:bottom w:val="single" w:sz="8" w:space="0" w:color="000000"/>
              <w:right w:val="nil"/>
            </w:tcBorders>
            <w:vAlign w:val="center"/>
          </w:tcPr>
          <w:p w14:paraId="4B850F68"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4AACF8B9"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68CEB948" w14:textId="1F2054B3" w:rsidR="004638D1" w:rsidRDefault="004638D1" w:rsidP="004638D1">
            <w:pPr>
              <w:spacing w:after="0" w:line="259" w:lineRule="auto"/>
              <w:ind w:left="40" w:firstLine="0"/>
              <w:jc w:val="center"/>
            </w:pPr>
            <w:r>
              <w:rPr>
                <w:sz w:val="16"/>
              </w:rPr>
              <w:t xml:space="preserve">ANO      </w:t>
            </w:r>
          </w:p>
        </w:tc>
      </w:tr>
      <w:tr w:rsidR="004638D1" w14:paraId="199E19C4" w14:textId="77777777" w:rsidTr="004638D1">
        <w:trPr>
          <w:trHeight w:val="217"/>
        </w:trPr>
        <w:tc>
          <w:tcPr>
            <w:tcW w:w="6643" w:type="dxa"/>
            <w:tcBorders>
              <w:top w:val="single" w:sz="8" w:space="0" w:color="000000"/>
              <w:left w:val="single" w:sz="6" w:space="0" w:color="000000"/>
              <w:bottom w:val="single" w:sz="8" w:space="0" w:color="000000"/>
              <w:right w:val="single" w:sz="8" w:space="0" w:color="000000"/>
            </w:tcBorders>
          </w:tcPr>
          <w:p w14:paraId="66974C85" w14:textId="77777777" w:rsidR="004638D1" w:rsidRDefault="004638D1" w:rsidP="004638D1">
            <w:pPr>
              <w:spacing w:after="0" w:line="259" w:lineRule="auto"/>
              <w:ind w:left="0" w:right="46" w:firstLine="0"/>
              <w:jc w:val="center"/>
            </w:pPr>
            <w:r>
              <w:rPr>
                <w:sz w:val="16"/>
              </w:rPr>
              <w:t xml:space="preserve">Ochrana </w:t>
            </w:r>
            <w:proofErr w:type="spellStart"/>
            <w:r>
              <w:rPr>
                <w:sz w:val="16"/>
              </w:rPr>
              <w:t>control</w:t>
            </w:r>
            <w:proofErr w:type="spellEnd"/>
            <w:r>
              <w:rPr>
                <w:sz w:val="16"/>
              </w:rPr>
              <w:t xml:space="preserve"> plane (CPU) před útoky typu </w:t>
            </w:r>
            <w:proofErr w:type="spellStart"/>
            <w:r>
              <w:rPr>
                <w:sz w:val="16"/>
              </w:rPr>
              <w:t>DoS</w:t>
            </w:r>
            <w:proofErr w:type="spellEnd"/>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555F795C"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4ABF9F9B"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345AC757" w14:textId="520D79CB" w:rsidR="004638D1" w:rsidRDefault="004638D1" w:rsidP="004638D1">
            <w:pPr>
              <w:spacing w:after="0" w:line="259" w:lineRule="auto"/>
              <w:ind w:left="40" w:firstLine="0"/>
              <w:jc w:val="center"/>
            </w:pPr>
            <w:r>
              <w:t xml:space="preserve"> </w:t>
            </w:r>
            <w:r>
              <w:rPr>
                <w:sz w:val="16"/>
              </w:rPr>
              <w:t xml:space="preserve">ANO   </w:t>
            </w:r>
          </w:p>
        </w:tc>
      </w:tr>
      <w:tr w:rsidR="004638D1" w14:paraId="34248A71"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614F40C7" w14:textId="77777777" w:rsidR="004638D1" w:rsidRDefault="004638D1" w:rsidP="004638D1">
            <w:pPr>
              <w:spacing w:after="0" w:line="259" w:lineRule="auto"/>
              <w:ind w:left="0" w:right="37" w:firstLine="0"/>
              <w:jc w:val="center"/>
            </w:pPr>
            <w:r>
              <w:rPr>
                <w:sz w:val="16"/>
              </w:rPr>
              <w:t xml:space="preserve">Podpora IPv4 a IPv6 </w:t>
            </w:r>
            <w:proofErr w:type="spellStart"/>
            <w:r>
              <w:rPr>
                <w:sz w:val="16"/>
              </w:rPr>
              <w:t>QoS</w:t>
            </w:r>
            <w:proofErr w:type="spellEnd"/>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3875048F"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C3CBBDC"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0FFE5ED" w14:textId="0A86EF3D" w:rsidR="004638D1" w:rsidRDefault="004638D1" w:rsidP="004638D1">
            <w:pPr>
              <w:spacing w:after="0" w:line="259" w:lineRule="auto"/>
              <w:ind w:left="40" w:firstLine="0"/>
              <w:jc w:val="center"/>
            </w:pPr>
            <w:r>
              <w:rPr>
                <w:sz w:val="16"/>
              </w:rPr>
              <w:t xml:space="preserve">ANO      </w:t>
            </w:r>
          </w:p>
        </w:tc>
      </w:tr>
      <w:tr w:rsidR="004638D1" w14:paraId="099B44B3"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78DFE69E" w14:textId="77777777" w:rsidR="004638D1" w:rsidRDefault="004638D1" w:rsidP="004638D1">
            <w:pPr>
              <w:spacing w:after="0" w:line="259" w:lineRule="auto"/>
              <w:ind w:left="0" w:right="76" w:firstLine="0"/>
              <w:jc w:val="center"/>
            </w:pPr>
            <w:r>
              <w:rPr>
                <w:sz w:val="16"/>
              </w:rPr>
              <w:t>Minimálně 8 front pro IEEE 802.</w:t>
            </w:r>
            <w:proofErr w:type="gramStart"/>
            <w:r>
              <w:rPr>
                <w:sz w:val="16"/>
              </w:rPr>
              <w:t>1p</w:t>
            </w:r>
            <w:proofErr w:type="gramEnd"/>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409F25DF"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347CBA33"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2FFFF65E" w14:textId="645A35C3" w:rsidR="004638D1" w:rsidRDefault="004638D1" w:rsidP="004638D1">
            <w:pPr>
              <w:spacing w:after="0" w:line="259" w:lineRule="auto"/>
              <w:ind w:left="40" w:firstLine="0"/>
              <w:jc w:val="center"/>
            </w:pPr>
            <w:r>
              <w:t xml:space="preserve"> </w:t>
            </w:r>
            <w:r>
              <w:rPr>
                <w:sz w:val="16"/>
              </w:rPr>
              <w:t xml:space="preserve">ANO   </w:t>
            </w:r>
          </w:p>
        </w:tc>
      </w:tr>
      <w:tr w:rsidR="004638D1" w14:paraId="7CD68BD3" w14:textId="77777777" w:rsidTr="00D13D53">
        <w:trPr>
          <w:trHeight w:val="216"/>
        </w:trPr>
        <w:tc>
          <w:tcPr>
            <w:tcW w:w="6643" w:type="dxa"/>
            <w:tcBorders>
              <w:top w:val="single" w:sz="8" w:space="0" w:color="000000"/>
              <w:left w:val="single" w:sz="6" w:space="0" w:color="000000"/>
              <w:bottom w:val="single" w:sz="8" w:space="0" w:color="000000"/>
              <w:right w:val="single" w:sz="8" w:space="0" w:color="000000"/>
            </w:tcBorders>
          </w:tcPr>
          <w:p w14:paraId="24A7449F" w14:textId="77777777" w:rsidR="004638D1" w:rsidRDefault="004638D1" w:rsidP="004638D1">
            <w:pPr>
              <w:spacing w:after="0" w:line="259" w:lineRule="auto"/>
              <w:ind w:left="0" w:right="38" w:firstLine="0"/>
              <w:jc w:val="center"/>
            </w:pPr>
            <w:r>
              <w:rPr>
                <w:b/>
                <w:sz w:val="16"/>
              </w:rPr>
              <w:t>Management</w:t>
            </w:r>
            <w:r>
              <w:rPr>
                <w:sz w:val="16"/>
              </w:rPr>
              <w:t xml:space="preserve">  </w:t>
            </w:r>
          </w:p>
        </w:tc>
        <w:tc>
          <w:tcPr>
            <w:tcW w:w="1017" w:type="dxa"/>
            <w:gridSpan w:val="2"/>
            <w:tcBorders>
              <w:top w:val="single" w:sz="8" w:space="0" w:color="000000"/>
              <w:left w:val="single" w:sz="8" w:space="0" w:color="000000"/>
              <w:bottom w:val="single" w:sz="8" w:space="0" w:color="000000"/>
              <w:right w:val="nil"/>
            </w:tcBorders>
          </w:tcPr>
          <w:p w14:paraId="40004714" w14:textId="77777777" w:rsidR="004638D1" w:rsidRDefault="004638D1" w:rsidP="004638D1">
            <w:pPr>
              <w:spacing w:after="0" w:line="259" w:lineRule="auto"/>
              <w:ind w:firstLine="0"/>
              <w:jc w:val="left"/>
            </w:pPr>
            <w:r>
              <w:rPr>
                <w:sz w:val="16"/>
              </w:rPr>
              <w:t xml:space="preserve">  </w:t>
            </w:r>
          </w:p>
        </w:tc>
        <w:tc>
          <w:tcPr>
            <w:tcW w:w="337" w:type="dxa"/>
            <w:tcBorders>
              <w:top w:val="single" w:sz="8" w:space="0" w:color="000000"/>
              <w:left w:val="nil"/>
              <w:bottom w:val="single" w:sz="8" w:space="0" w:color="000000"/>
              <w:right w:val="double" w:sz="4" w:space="0" w:color="000000"/>
            </w:tcBorders>
          </w:tcPr>
          <w:p w14:paraId="65B39066"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34B7737F" w14:textId="3230833B" w:rsidR="004638D1" w:rsidRDefault="004638D1" w:rsidP="004638D1">
            <w:pPr>
              <w:spacing w:after="0" w:line="259" w:lineRule="auto"/>
              <w:ind w:left="11" w:firstLine="0"/>
              <w:jc w:val="left"/>
            </w:pPr>
            <w:r>
              <w:rPr>
                <w:sz w:val="16"/>
              </w:rPr>
              <w:t xml:space="preserve">   </w:t>
            </w:r>
          </w:p>
        </w:tc>
      </w:tr>
      <w:tr w:rsidR="004638D1" w14:paraId="6802A21F"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4DBF22CD" w14:textId="77777777" w:rsidR="004638D1" w:rsidRDefault="004638D1" w:rsidP="004638D1">
            <w:pPr>
              <w:spacing w:after="0" w:line="259" w:lineRule="auto"/>
              <w:ind w:left="0" w:right="38" w:firstLine="0"/>
              <w:jc w:val="center"/>
            </w:pPr>
            <w:r>
              <w:rPr>
                <w:sz w:val="16"/>
              </w:rPr>
              <w:t xml:space="preserve">CLI formou 1x USB-C </w:t>
            </w:r>
            <w:proofErr w:type="spellStart"/>
            <w:r>
              <w:rPr>
                <w:sz w:val="16"/>
              </w:rPr>
              <w:t>Console</w:t>
            </w:r>
            <w:proofErr w:type="spellEnd"/>
            <w:r>
              <w:rPr>
                <w:sz w:val="16"/>
              </w:rPr>
              <w:t xml:space="preserve"> Port  </w:t>
            </w:r>
          </w:p>
        </w:tc>
        <w:tc>
          <w:tcPr>
            <w:tcW w:w="1017" w:type="dxa"/>
            <w:gridSpan w:val="2"/>
            <w:tcBorders>
              <w:top w:val="single" w:sz="8" w:space="0" w:color="000000"/>
              <w:left w:val="single" w:sz="8" w:space="0" w:color="000000"/>
              <w:bottom w:val="single" w:sz="8" w:space="0" w:color="000000"/>
              <w:right w:val="nil"/>
            </w:tcBorders>
          </w:tcPr>
          <w:p w14:paraId="38A6E3C5"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57CD979"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51B00026" w14:textId="1577DB9B" w:rsidR="004638D1" w:rsidRDefault="004638D1" w:rsidP="004638D1">
            <w:pPr>
              <w:spacing w:after="0" w:line="259" w:lineRule="auto"/>
              <w:ind w:left="40" w:firstLine="0"/>
              <w:jc w:val="center"/>
            </w:pPr>
            <w:r>
              <w:rPr>
                <w:sz w:val="16"/>
              </w:rPr>
              <w:t xml:space="preserve">ANO      </w:t>
            </w:r>
          </w:p>
        </w:tc>
      </w:tr>
      <w:tr w:rsidR="004638D1" w14:paraId="2D40D0B1"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481263D1" w14:textId="77777777" w:rsidR="004638D1" w:rsidRDefault="004638D1" w:rsidP="004638D1">
            <w:pPr>
              <w:spacing w:after="0" w:line="259" w:lineRule="auto"/>
              <w:ind w:left="0" w:right="42" w:firstLine="0"/>
              <w:jc w:val="center"/>
            </w:pPr>
            <w:r>
              <w:rPr>
                <w:sz w:val="16"/>
              </w:rPr>
              <w:t xml:space="preserve">Konfigurace zařízení v člověku čitelné textové formě  </w:t>
            </w:r>
          </w:p>
        </w:tc>
        <w:tc>
          <w:tcPr>
            <w:tcW w:w="1017" w:type="dxa"/>
            <w:gridSpan w:val="2"/>
            <w:tcBorders>
              <w:top w:val="single" w:sz="8" w:space="0" w:color="000000"/>
              <w:left w:val="single" w:sz="8" w:space="0" w:color="000000"/>
              <w:bottom w:val="single" w:sz="8" w:space="0" w:color="000000"/>
              <w:right w:val="nil"/>
            </w:tcBorders>
          </w:tcPr>
          <w:p w14:paraId="048C19A1"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0DBFDAA8"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1434161B" w14:textId="3B308848" w:rsidR="004638D1" w:rsidRDefault="004638D1" w:rsidP="004638D1">
            <w:pPr>
              <w:spacing w:after="0" w:line="259" w:lineRule="auto"/>
              <w:ind w:left="40" w:firstLine="0"/>
              <w:jc w:val="center"/>
            </w:pPr>
            <w:r>
              <w:t xml:space="preserve"> </w:t>
            </w:r>
            <w:r>
              <w:rPr>
                <w:sz w:val="16"/>
              </w:rPr>
              <w:t xml:space="preserve">ANO   </w:t>
            </w:r>
          </w:p>
        </w:tc>
      </w:tr>
      <w:tr w:rsidR="004638D1" w14:paraId="3D607E5B" w14:textId="77777777" w:rsidTr="00C71BDB">
        <w:trPr>
          <w:trHeight w:val="216"/>
        </w:trPr>
        <w:tc>
          <w:tcPr>
            <w:tcW w:w="6643" w:type="dxa"/>
            <w:tcBorders>
              <w:top w:val="single" w:sz="8" w:space="0" w:color="000000"/>
              <w:left w:val="single" w:sz="6" w:space="0" w:color="000000"/>
              <w:bottom w:val="single" w:sz="8" w:space="0" w:color="000000"/>
              <w:right w:val="single" w:sz="8" w:space="0" w:color="000000"/>
            </w:tcBorders>
          </w:tcPr>
          <w:p w14:paraId="2A92E9B3" w14:textId="77777777" w:rsidR="004638D1" w:rsidRDefault="004638D1" w:rsidP="004638D1">
            <w:pPr>
              <w:spacing w:after="0" w:line="259" w:lineRule="auto"/>
              <w:ind w:left="0" w:right="43" w:firstLine="0"/>
              <w:jc w:val="center"/>
            </w:pPr>
            <w:r>
              <w:rPr>
                <w:sz w:val="16"/>
              </w:rPr>
              <w:t xml:space="preserve">Podpora automatických i manuálních </w:t>
            </w:r>
            <w:proofErr w:type="spellStart"/>
            <w:r>
              <w:rPr>
                <w:sz w:val="16"/>
              </w:rPr>
              <w:t>snapshotů</w:t>
            </w:r>
            <w:proofErr w:type="spellEnd"/>
            <w:r>
              <w:rPr>
                <w:sz w:val="16"/>
              </w:rPr>
              <w:t xml:space="preserve"> konfigurace systému  </w:t>
            </w:r>
          </w:p>
        </w:tc>
        <w:tc>
          <w:tcPr>
            <w:tcW w:w="1017" w:type="dxa"/>
            <w:gridSpan w:val="2"/>
            <w:tcBorders>
              <w:top w:val="single" w:sz="8" w:space="0" w:color="000000"/>
              <w:left w:val="single" w:sz="8" w:space="0" w:color="000000"/>
              <w:bottom w:val="single" w:sz="8" w:space="0" w:color="000000"/>
              <w:right w:val="nil"/>
            </w:tcBorders>
          </w:tcPr>
          <w:p w14:paraId="611C31DF"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11B21A8C"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78B11ADD" w14:textId="3A1C4BB5" w:rsidR="004638D1" w:rsidRDefault="004638D1" w:rsidP="004638D1">
            <w:pPr>
              <w:spacing w:after="0" w:line="259" w:lineRule="auto"/>
              <w:ind w:left="40" w:firstLine="0"/>
              <w:jc w:val="center"/>
            </w:pPr>
            <w:r>
              <w:rPr>
                <w:sz w:val="16"/>
              </w:rPr>
              <w:t xml:space="preserve">ANO      </w:t>
            </w:r>
          </w:p>
        </w:tc>
      </w:tr>
      <w:tr w:rsidR="004638D1" w14:paraId="21C91CBD"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39DC3C74" w14:textId="77777777" w:rsidR="004638D1" w:rsidRDefault="004638D1" w:rsidP="004638D1">
            <w:pPr>
              <w:spacing w:after="0" w:line="259" w:lineRule="auto"/>
              <w:ind w:left="0" w:right="40" w:firstLine="0"/>
              <w:jc w:val="center"/>
            </w:pPr>
            <w:r>
              <w:rPr>
                <w:sz w:val="16"/>
              </w:rPr>
              <w:t xml:space="preserve">USB port pro diagnostiku, přenos konfigurace a firmware  </w:t>
            </w:r>
          </w:p>
        </w:tc>
        <w:tc>
          <w:tcPr>
            <w:tcW w:w="1017" w:type="dxa"/>
            <w:gridSpan w:val="2"/>
            <w:tcBorders>
              <w:top w:val="single" w:sz="8" w:space="0" w:color="000000"/>
              <w:left w:val="single" w:sz="8" w:space="0" w:color="000000"/>
              <w:bottom w:val="single" w:sz="8" w:space="0" w:color="000000"/>
              <w:right w:val="nil"/>
            </w:tcBorders>
          </w:tcPr>
          <w:p w14:paraId="51080E59"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3D1B4EDD"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5BAD48A7" w14:textId="5E2408AF" w:rsidR="004638D1" w:rsidRDefault="004638D1" w:rsidP="004638D1">
            <w:pPr>
              <w:spacing w:after="0" w:line="259" w:lineRule="auto"/>
              <w:ind w:left="40" w:firstLine="0"/>
              <w:jc w:val="center"/>
            </w:pPr>
            <w:r>
              <w:rPr>
                <w:sz w:val="16"/>
              </w:rPr>
              <w:t xml:space="preserve">ANO      </w:t>
            </w:r>
          </w:p>
        </w:tc>
      </w:tr>
      <w:tr w:rsidR="004638D1" w14:paraId="6CF49DD6"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3B6051FB" w14:textId="77777777" w:rsidR="004638D1" w:rsidRDefault="004638D1" w:rsidP="004638D1">
            <w:pPr>
              <w:spacing w:after="0" w:line="259" w:lineRule="auto"/>
              <w:ind w:left="0" w:right="43" w:firstLine="0"/>
              <w:jc w:val="center"/>
            </w:pPr>
            <w:r>
              <w:rPr>
                <w:sz w:val="16"/>
              </w:rPr>
              <w:t xml:space="preserve">Podpora managementu přes IPv4 i IPv6  </w:t>
            </w:r>
          </w:p>
        </w:tc>
        <w:tc>
          <w:tcPr>
            <w:tcW w:w="1017" w:type="dxa"/>
            <w:gridSpan w:val="2"/>
            <w:tcBorders>
              <w:top w:val="single" w:sz="8" w:space="0" w:color="000000"/>
              <w:left w:val="single" w:sz="8" w:space="0" w:color="000000"/>
              <w:bottom w:val="single" w:sz="8" w:space="0" w:color="000000"/>
              <w:right w:val="nil"/>
            </w:tcBorders>
          </w:tcPr>
          <w:p w14:paraId="7935E36C"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23628CE3"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16C3B49D" w14:textId="45A87143" w:rsidR="004638D1" w:rsidRDefault="004638D1" w:rsidP="004638D1">
            <w:pPr>
              <w:spacing w:after="0" w:line="259" w:lineRule="auto"/>
              <w:ind w:left="40" w:firstLine="0"/>
              <w:jc w:val="center"/>
            </w:pPr>
            <w:r>
              <w:t xml:space="preserve"> </w:t>
            </w:r>
            <w:r>
              <w:rPr>
                <w:sz w:val="16"/>
              </w:rPr>
              <w:t xml:space="preserve">ANO   </w:t>
            </w:r>
          </w:p>
        </w:tc>
      </w:tr>
      <w:tr w:rsidR="004638D1" w14:paraId="46422817"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7F57FA6C" w14:textId="77777777" w:rsidR="004638D1" w:rsidRDefault="004638D1" w:rsidP="004638D1">
            <w:pPr>
              <w:spacing w:after="0" w:line="259" w:lineRule="auto"/>
              <w:ind w:left="0" w:right="40" w:firstLine="0"/>
              <w:jc w:val="center"/>
            </w:pPr>
            <w:r>
              <w:rPr>
                <w:sz w:val="16"/>
              </w:rPr>
              <w:t xml:space="preserve">SSHv2 a </w:t>
            </w:r>
            <w:proofErr w:type="spellStart"/>
            <w:r>
              <w:rPr>
                <w:sz w:val="16"/>
              </w:rPr>
              <w:t>a</w:t>
            </w:r>
            <w:proofErr w:type="spellEnd"/>
            <w:r>
              <w:rPr>
                <w:sz w:val="16"/>
              </w:rPr>
              <w:t xml:space="preserve"> SFTP  </w:t>
            </w:r>
          </w:p>
        </w:tc>
        <w:tc>
          <w:tcPr>
            <w:tcW w:w="1017" w:type="dxa"/>
            <w:gridSpan w:val="2"/>
            <w:tcBorders>
              <w:top w:val="single" w:sz="8" w:space="0" w:color="000000"/>
              <w:left w:val="single" w:sz="8" w:space="0" w:color="000000"/>
              <w:bottom w:val="single" w:sz="8" w:space="0" w:color="000000"/>
              <w:right w:val="nil"/>
            </w:tcBorders>
          </w:tcPr>
          <w:p w14:paraId="6D2EFFC9"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3F17BA48"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0C52242A" w14:textId="312CE2F1" w:rsidR="004638D1" w:rsidRDefault="004638D1" w:rsidP="004638D1">
            <w:pPr>
              <w:spacing w:after="0" w:line="259" w:lineRule="auto"/>
              <w:ind w:left="40" w:firstLine="0"/>
              <w:jc w:val="center"/>
            </w:pPr>
            <w:r>
              <w:rPr>
                <w:sz w:val="16"/>
              </w:rPr>
              <w:t xml:space="preserve">ANO      </w:t>
            </w:r>
          </w:p>
        </w:tc>
      </w:tr>
      <w:tr w:rsidR="004638D1" w14:paraId="5C76AD2B"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7308C31C" w14:textId="77777777" w:rsidR="004638D1" w:rsidRDefault="004638D1" w:rsidP="004638D1">
            <w:pPr>
              <w:spacing w:after="0" w:line="259" w:lineRule="auto"/>
              <w:ind w:left="0" w:right="37" w:firstLine="0"/>
              <w:jc w:val="center"/>
            </w:pPr>
            <w:r>
              <w:rPr>
                <w:sz w:val="16"/>
              </w:rPr>
              <w:t xml:space="preserve">Podpora SNMPv2c a SNMPv3  </w:t>
            </w:r>
          </w:p>
        </w:tc>
        <w:tc>
          <w:tcPr>
            <w:tcW w:w="1017" w:type="dxa"/>
            <w:gridSpan w:val="2"/>
            <w:tcBorders>
              <w:top w:val="single" w:sz="8" w:space="0" w:color="000000"/>
              <w:left w:val="single" w:sz="8" w:space="0" w:color="000000"/>
              <w:bottom w:val="single" w:sz="8" w:space="0" w:color="000000"/>
              <w:right w:val="nil"/>
            </w:tcBorders>
          </w:tcPr>
          <w:p w14:paraId="3231F153"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4103C336"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4864C216" w14:textId="190C7007" w:rsidR="004638D1" w:rsidRDefault="004638D1" w:rsidP="004638D1">
            <w:pPr>
              <w:spacing w:after="0" w:line="259" w:lineRule="auto"/>
              <w:ind w:left="40" w:firstLine="0"/>
              <w:jc w:val="center"/>
            </w:pPr>
            <w:r>
              <w:t xml:space="preserve"> </w:t>
            </w:r>
            <w:r>
              <w:rPr>
                <w:sz w:val="16"/>
              </w:rPr>
              <w:t xml:space="preserve">ANO   </w:t>
            </w:r>
          </w:p>
        </w:tc>
      </w:tr>
      <w:tr w:rsidR="004638D1" w14:paraId="236EDE8B" w14:textId="77777777" w:rsidTr="00C71BDB">
        <w:trPr>
          <w:trHeight w:val="214"/>
        </w:trPr>
        <w:tc>
          <w:tcPr>
            <w:tcW w:w="6643" w:type="dxa"/>
            <w:tcBorders>
              <w:top w:val="single" w:sz="8" w:space="0" w:color="000000"/>
              <w:left w:val="single" w:sz="6" w:space="0" w:color="000000"/>
              <w:bottom w:val="single" w:sz="8" w:space="0" w:color="000000"/>
              <w:right w:val="single" w:sz="8" w:space="0" w:color="000000"/>
            </w:tcBorders>
          </w:tcPr>
          <w:p w14:paraId="4FDE2908" w14:textId="77777777" w:rsidR="004638D1" w:rsidRDefault="004638D1" w:rsidP="004638D1">
            <w:pPr>
              <w:spacing w:after="0" w:line="259" w:lineRule="auto"/>
              <w:ind w:left="0" w:right="40" w:firstLine="0"/>
              <w:jc w:val="center"/>
            </w:pPr>
            <w:r>
              <w:rPr>
                <w:sz w:val="16"/>
              </w:rPr>
              <w:t xml:space="preserve">RMON  </w:t>
            </w:r>
          </w:p>
        </w:tc>
        <w:tc>
          <w:tcPr>
            <w:tcW w:w="1017" w:type="dxa"/>
            <w:gridSpan w:val="2"/>
            <w:tcBorders>
              <w:top w:val="single" w:sz="8" w:space="0" w:color="000000"/>
              <w:left w:val="single" w:sz="8" w:space="0" w:color="000000"/>
              <w:bottom w:val="single" w:sz="8" w:space="0" w:color="000000"/>
              <w:right w:val="nil"/>
            </w:tcBorders>
          </w:tcPr>
          <w:p w14:paraId="18D8ECA7"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54FB86DA"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50713E46" w14:textId="632E3F6B" w:rsidR="004638D1" w:rsidRDefault="004638D1" w:rsidP="004638D1">
            <w:pPr>
              <w:spacing w:after="0" w:line="259" w:lineRule="auto"/>
              <w:ind w:left="40" w:firstLine="0"/>
              <w:jc w:val="center"/>
            </w:pPr>
            <w:r>
              <w:rPr>
                <w:sz w:val="16"/>
              </w:rPr>
              <w:t xml:space="preserve">ANO      </w:t>
            </w:r>
          </w:p>
        </w:tc>
      </w:tr>
      <w:tr w:rsidR="004638D1" w14:paraId="2ABABF3A"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6F5C4F8A" w14:textId="77777777" w:rsidR="004638D1" w:rsidRDefault="004638D1" w:rsidP="004638D1">
            <w:pPr>
              <w:spacing w:after="0" w:line="259" w:lineRule="auto"/>
              <w:ind w:left="0" w:right="39" w:firstLine="0"/>
              <w:jc w:val="center"/>
            </w:pPr>
            <w:r>
              <w:rPr>
                <w:sz w:val="16"/>
              </w:rPr>
              <w:t xml:space="preserve">Možnost omezení přístupu k managementu (SSH, SNMP) pomocí ACL  </w:t>
            </w:r>
          </w:p>
        </w:tc>
        <w:tc>
          <w:tcPr>
            <w:tcW w:w="1017" w:type="dxa"/>
            <w:gridSpan w:val="2"/>
            <w:tcBorders>
              <w:top w:val="single" w:sz="8" w:space="0" w:color="000000"/>
              <w:left w:val="single" w:sz="8" w:space="0" w:color="000000"/>
              <w:bottom w:val="single" w:sz="8" w:space="0" w:color="000000"/>
              <w:right w:val="nil"/>
            </w:tcBorders>
          </w:tcPr>
          <w:p w14:paraId="43644131" w14:textId="77777777" w:rsidR="004638D1" w:rsidRDefault="004638D1" w:rsidP="004638D1">
            <w:pPr>
              <w:spacing w:after="0" w:line="259" w:lineRule="auto"/>
              <w:ind w:left="535" w:firstLine="0"/>
              <w:jc w:val="left"/>
            </w:pPr>
            <w:r>
              <w:rPr>
                <w:sz w:val="16"/>
              </w:rPr>
              <w:t xml:space="preserve">ano  </w:t>
            </w:r>
          </w:p>
        </w:tc>
        <w:tc>
          <w:tcPr>
            <w:tcW w:w="337" w:type="dxa"/>
            <w:tcBorders>
              <w:top w:val="single" w:sz="8" w:space="0" w:color="000000"/>
              <w:left w:val="nil"/>
              <w:bottom w:val="single" w:sz="8" w:space="0" w:color="000000"/>
              <w:right w:val="double" w:sz="4" w:space="0" w:color="000000"/>
            </w:tcBorders>
          </w:tcPr>
          <w:p w14:paraId="7825C98B" w14:textId="77777777" w:rsidR="004638D1" w:rsidRDefault="004638D1" w:rsidP="004638D1">
            <w:pPr>
              <w:spacing w:after="160" w:line="259" w:lineRule="auto"/>
              <w:ind w:left="0" w:firstLine="0"/>
              <w:jc w:val="left"/>
            </w:pPr>
          </w:p>
        </w:tc>
        <w:tc>
          <w:tcPr>
            <w:tcW w:w="1065" w:type="dxa"/>
            <w:gridSpan w:val="3"/>
            <w:tcBorders>
              <w:top w:val="single" w:sz="8" w:space="0" w:color="000000"/>
              <w:left w:val="double" w:sz="4" w:space="0" w:color="000000"/>
              <w:bottom w:val="single" w:sz="8" w:space="0" w:color="000000"/>
              <w:right w:val="single" w:sz="6" w:space="0" w:color="000000"/>
            </w:tcBorders>
          </w:tcPr>
          <w:p w14:paraId="5CB1C40B" w14:textId="449156F1" w:rsidR="004638D1" w:rsidRDefault="004638D1" w:rsidP="004638D1">
            <w:pPr>
              <w:spacing w:after="0" w:line="259" w:lineRule="auto"/>
              <w:ind w:left="40" w:firstLine="0"/>
              <w:jc w:val="center"/>
            </w:pPr>
            <w:r>
              <w:rPr>
                <w:sz w:val="16"/>
              </w:rPr>
              <w:t xml:space="preserve">ANO      </w:t>
            </w:r>
          </w:p>
        </w:tc>
      </w:tr>
      <w:tr w:rsidR="004638D1" w14:paraId="065C1A80"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5946D6C1" w14:textId="77777777" w:rsidR="004638D1" w:rsidRDefault="004638D1" w:rsidP="004638D1">
            <w:pPr>
              <w:spacing w:after="0" w:line="259" w:lineRule="auto"/>
              <w:ind w:left="0" w:right="59" w:firstLine="0"/>
              <w:jc w:val="center"/>
            </w:pPr>
            <w:r>
              <w:rPr>
                <w:sz w:val="16"/>
              </w:rPr>
              <w:t xml:space="preserve">Lokálně vynucené RBAC na úrovni přepínače  </w:t>
            </w:r>
          </w:p>
        </w:tc>
        <w:tc>
          <w:tcPr>
            <w:tcW w:w="1354" w:type="dxa"/>
            <w:gridSpan w:val="3"/>
            <w:tcBorders>
              <w:top w:val="single" w:sz="8" w:space="0" w:color="000000"/>
              <w:left w:val="single" w:sz="8" w:space="0" w:color="000000"/>
              <w:bottom w:val="single" w:sz="8" w:space="0" w:color="000000"/>
              <w:right w:val="double" w:sz="4" w:space="0" w:color="000000"/>
            </w:tcBorders>
          </w:tcPr>
          <w:p w14:paraId="0DA99D48"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3F038D9A" w14:textId="7C87BA05" w:rsidR="004638D1" w:rsidRDefault="004638D1" w:rsidP="004638D1">
            <w:pPr>
              <w:spacing w:after="0" w:line="259" w:lineRule="auto"/>
              <w:ind w:left="25" w:firstLine="0"/>
              <w:jc w:val="center"/>
            </w:pPr>
            <w:r>
              <w:t xml:space="preserve"> </w:t>
            </w:r>
            <w:r>
              <w:rPr>
                <w:sz w:val="16"/>
              </w:rPr>
              <w:t xml:space="preserve">ANO   </w:t>
            </w:r>
          </w:p>
        </w:tc>
      </w:tr>
      <w:tr w:rsidR="004638D1" w14:paraId="3BC0DF48" w14:textId="77777777" w:rsidTr="00EE550E">
        <w:trPr>
          <w:trHeight w:val="216"/>
        </w:trPr>
        <w:tc>
          <w:tcPr>
            <w:tcW w:w="6643" w:type="dxa"/>
            <w:tcBorders>
              <w:top w:val="single" w:sz="8" w:space="0" w:color="000000"/>
              <w:left w:val="single" w:sz="6" w:space="0" w:color="000000"/>
              <w:bottom w:val="single" w:sz="8" w:space="0" w:color="000000"/>
              <w:right w:val="single" w:sz="8" w:space="0" w:color="000000"/>
            </w:tcBorders>
          </w:tcPr>
          <w:p w14:paraId="167153E7" w14:textId="77777777" w:rsidR="004638D1" w:rsidRDefault="004638D1" w:rsidP="004638D1">
            <w:pPr>
              <w:spacing w:after="0" w:line="259" w:lineRule="auto"/>
              <w:ind w:left="0" w:right="55" w:firstLine="0"/>
              <w:jc w:val="center"/>
            </w:pPr>
            <w:proofErr w:type="spellStart"/>
            <w:r>
              <w:rPr>
                <w:sz w:val="16"/>
              </w:rPr>
              <w:t>Dualní</w:t>
            </w:r>
            <w:proofErr w:type="spellEnd"/>
            <w:r>
              <w:rPr>
                <w:sz w:val="16"/>
              </w:rPr>
              <w:t xml:space="preserve"> </w:t>
            </w:r>
            <w:proofErr w:type="spellStart"/>
            <w:r>
              <w:rPr>
                <w:sz w:val="16"/>
              </w:rPr>
              <w:t>flash</w:t>
            </w:r>
            <w:proofErr w:type="spellEnd"/>
            <w:r>
              <w:rPr>
                <w:sz w:val="16"/>
              </w:rPr>
              <w:t xml:space="preserve"> image  </w:t>
            </w:r>
          </w:p>
        </w:tc>
        <w:tc>
          <w:tcPr>
            <w:tcW w:w="1354" w:type="dxa"/>
            <w:gridSpan w:val="3"/>
            <w:tcBorders>
              <w:top w:val="single" w:sz="8" w:space="0" w:color="000000"/>
              <w:left w:val="single" w:sz="8" w:space="0" w:color="000000"/>
              <w:bottom w:val="single" w:sz="8" w:space="0" w:color="000000"/>
              <w:right w:val="double" w:sz="4" w:space="0" w:color="000000"/>
            </w:tcBorders>
          </w:tcPr>
          <w:p w14:paraId="14AC8FA0"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3B0EA446" w14:textId="389AD092" w:rsidR="004638D1" w:rsidRDefault="004638D1" w:rsidP="004638D1">
            <w:pPr>
              <w:spacing w:after="0" w:line="259" w:lineRule="auto"/>
              <w:ind w:left="25" w:firstLine="0"/>
              <w:jc w:val="center"/>
            </w:pPr>
            <w:r>
              <w:rPr>
                <w:sz w:val="16"/>
              </w:rPr>
              <w:t xml:space="preserve">ANO      </w:t>
            </w:r>
          </w:p>
        </w:tc>
      </w:tr>
      <w:tr w:rsidR="004638D1" w14:paraId="661969DC"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71429C6D" w14:textId="77777777" w:rsidR="004638D1" w:rsidRDefault="004638D1" w:rsidP="004638D1">
            <w:pPr>
              <w:spacing w:after="0" w:line="259" w:lineRule="auto"/>
              <w:ind w:left="0" w:right="58" w:firstLine="0"/>
              <w:jc w:val="center"/>
            </w:pPr>
            <w:r>
              <w:rPr>
                <w:sz w:val="16"/>
              </w:rPr>
              <w:t xml:space="preserve">TCP a UDP SYSLOG pro IPv4 a IPv6 s možností logováni do více </w:t>
            </w:r>
            <w:proofErr w:type="spellStart"/>
            <w:r>
              <w:rPr>
                <w:sz w:val="16"/>
              </w:rPr>
              <w:t>syslog</w:t>
            </w:r>
            <w:proofErr w:type="spellEnd"/>
            <w:r>
              <w:rPr>
                <w:sz w:val="16"/>
              </w:rPr>
              <w:t xml:space="preserve"> serverů  </w:t>
            </w:r>
          </w:p>
        </w:tc>
        <w:tc>
          <w:tcPr>
            <w:tcW w:w="1354" w:type="dxa"/>
            <w:gridSpan w:val="3"/>
            <w:tcBorders>
              <w:top w:val="single" w:sz="8" w:space="0" w:color="000000"/>
              <w:left w:val="single" w:sz="8" w:space="0" w:color="000000"/>
              <w:bottom w:val="single" w:sz="8" w:space="0" w:color="000000"/>
              <w:right w:val="double" w:sz="4" w:space="0" w:color="000000"/>
            </w:tcBorders>
          </w:tcPr>
          <w:p w14:paraId="2378088C"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4EEC9B94" w14:textId="08A58C85" w:rsidR="004638D1" w:rsidRDefault="004638D1" w:rsidP="004638D1">
            <w:pPr>
              <w:spacing w:after="0" w:line="259" w:lineRule="auto"/>
              <w:ind w:left="25" w:firstLine="0"/>
              <w:jc w:val="center"/>
            </w:pPr>
            <w:r>
              <w:rPr>
                <w:sz w:val="16"/>
              </w:rPr>
              <w:t xml:space="preserve">ANO      </w:t>
            </w:r>
          </w:p>
        </w:tc>
      </w:tr>
      <w:tr w:rsidR="004638D1" w14:paraId="7D3A55D0"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77FF08BE" w14:textId="77777777" w:rsidR="004638D1" w:rsidRDefault="004638D1" w:rsidP="004638D1">
            <w:pPr>
              <w:spacing w:after="0" w:line="259" w:lineRule="auto"/>
              <w:ind w:left="0" w:right="54" w:firstLine="0"/>
              <w:jc w:val="center"/>
            </w:pPr>
            <w:r>
              <w:rPr>
                <w:sz w:val="16"/>
              </w:rPr>
              <w:t xml:space="preserve">Podpora </w:t>
            </w:r>
            <w:proofErr w:type="spellStart"/>
            <w:r>
              <w:rPr>
                <w:sz w:val="16"/>
              </w:rPr>
              <w:t>Syslog</w:t>
            </w:r>
            <w:proofErr w:type="spellEnd"/>
            <w:r>
              <w:rPr>
                <w:sz w:val="16"/>
              </w:rPr>
              <w:t xml:space="preserve"> </w:t>
            </w:r>
            <w:proofErr w:type="spellStart"/>
            <w:r>
              <w:rPr>
                <w:sz w:val="16"/>
              </w:rPr>
              <w:t>over</w:t>
            </w:r>
            <w:proofErr w:type="spellEnd"/>
            <w:r>
              <w:rPr>
                <w:sz w:val="16"/>
              </w:rPr>
              <w:t xml:space="preserve"> TLS  </w:t>
            </w:r>
          </w:p>
        </w:tc>
        <w:tc>
          <w:tcPr>
            <w:tcW w:w="1354" w:type="dxa"/>
            <w:gridSpan w:val="3"/>
            <w:tcBorders>
              <w:top w:val="single" w:sz="8" w:space="0" w:color="000000"/>
              <w:left w:val="single" w:sz="8" w:space="0" w:color="000000"/>
              <w:bottom w:val="single" w:sz="8" w:space="0" w:color="000000"/>
              <w:right w:val="double" w:sz="4" w:space="0" w:color="000000"/>
            </w:tcBorders>
          </w:tcPr>
          <w:p w14:paraId="0DFF497A"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15B288E4" w14:textId="47114616" w:rsidR="004638D1" w:rsidRDefault="004638D1" w:rsidP="004638D1">
            <w:pPr>
              <w:spacing w:after="0" w:line="259" w:lineRule="auto"/>
              <w:ind w:left="25" w:firstLine="0"/>
              <w:jc w:val="center"/>
            </w:pPr>
            <w:r>
              <w:t xml:space="preserve"> </w:t>
            </w:r>
            <w:r>
              <w:rPr>
                <w:sz w:val="16"/>
              </w:rPr>
              <w:t xml:space="preserve">ANO   </w:t>
            </w:r>
          </w:p>
        </w:tc>
      </w:tr>
      <w:tr w:rsidR="004638D1" w14:paraId="5A45A5A6"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41FAF53D" w14:textId="77777777" w:rsidR="004638D1" w:rsidRDefault="004638D1" w:rsidP="004638D1">
            <w:pPr>
              <w:spacing w:after="0" w:line="259" w:lineRule="auto"/>
              <w:ind w:left="0" w:right="53" w:firstLine="0"/>
              <w:jc w:val="center"/>
            </w:pPr>
            <w:r>
              <w:rPr>
                <w:sz w:val="16"/>
              </w:rPr>
              <w:t xml:space="preserve">Podpora RADIUS včetně RADIUS </w:t>
            </w:r>
            <w:proofErr w:type="spellStart"/>
            <w:r>
              <w:rPr>
                <w:sz w:val="16"/>
              </w:rPr>
              <w:t>CoA</w:t>
            </w:r>
            <w:proofErr w:type="spellEnd"/>
            <w:r>
              <w:rPr>
                <w:sz w:val="16"/>
              </w:rPr>
              <w:t xml:space="preserve"> (RFC3576)  </w:t>
            </w:r>
          </w:p>
        </w:tc>
        <w:tc>
          <w:tcPr>
            <w:tcW w:w="1354" w:type="dxa"/>
            <w:gridSpan w:val="3"/>
            <w:tcBorders>
              <w:top w:val="single" w:sz="8" w:space="0" w:color="000000"/>
              <w:left w:val="single" w:sz="8" w:space="0" w:color="000000"/>
              <w:bottom w:val="single" w:sz="8" w:space="0" w:color="000000"/>
              <w:right w:val="double" w:sz="4" w:space="0" w:color="000000"/>
            </w:tcBorders>
          </w:tcPr>
          <w:p w14:paraId="539EF58F"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143F44F8" w14:textId="1D899B42" w:rsidR="004638D1" w:rsidRDefault="004638D1" w:rsidP="004638D1">
            <w:pPr>
              <w:spacing w:after="0" w:line="259" w:lineRule="auto"/>
              <w:ind w:left="25" w:firstLine="0"/>
              <w:jc w:val="center"/>
            </w:pPr>
            <w:r>
              <w:rPr>
                <w:sz w:val="16"/>
              </w:rPr>
              <w:t xml:space="preserve">ANO      </w:t>
            </w:r>
          </w:p>
        </w:tc>
      </w:tr>
      <w:tr w:rsidR="004638D1" w14:paraId="6C535BC8"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3CF0BD0D" w14:textId="77777777" w:rsidR="004638D1" w:rsidRDefault="004638D1" w:rsidP="004638D1">
            <w:pPr>
              <w:spacing w:after="0" w:line="259" w:lineRule="auto"/>
              <w:ind w:left="0" w:right="55" w:firstLine="0"/>
              <w:jc w:val="center"/>
            </w:pPr>
            <w:r>
              <w:rPr>
                <w:sz w:val="16"/>
              </w:rPr>
              <w:t xml:space="preserve">Podpora RADIUS IPSEC  </w:t>
            </w:r>
          </w:p>
        </w:tc>
        <w:tc>
          <w:tcPr>
            <w:tcW w:w="1354" w:type="dxa"/>
            <w:gridSpan w:val="3"/>
            <w:tcBorders>
              <w:top w:val="single" w:sz="8" w:space="0" w:color="000000"/>
              <w:left w:val="single" w:sz="8" w:space="0" w:color="000000"/>
              <w:bottom w:val="single" w:sz="8" w:space="0" w:color="000000"/>
              <w:right w:val="double" w:sz="4" w:space="0" w:color="000000"/>
            </w:tcBorders>
          </w:tcPr>
          <w:p w14:paraId="7A917D33"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3A7D19CB" w14:textId="3E2A944A" w:rsidR="004638D1" w:rsidRDefault="004638D1" w:rsidP="004638D1">
            <w:pPr>
              <w:spacing w:after="0" w:line="259" w:lineRule="auto"/>
              <w:ind w:left="25" w:firstLine="0"/>
              <w:jc w:val="center"/>
            </w:pPr>
            <w:r>
              <w:t xml:space="preserve"> </w:t>
            </w:r>
            <w:r>
              <w:rPr>
                <w:sz w:val="16"/>
              </w:rPr>
              <w:t xml:space="preserve">ANO   </w:t>
            </w:r>
          </w:p>
        </w:tc>
      </w:tr>
      <w:tr w:rsidR="004638D1" w14:paraId="0E2DE6D9" w14:textId="77777777" w:rsidTr="00EE550E">
        <w:trPr>
          <w:trHeight w:val="216"/>
        </w:trPr>
        <w:tc>
          <w:tcPr>
            <w:tcW w:w="6643" w:type="dxa"/>
            <w:tcBorders>
              <w:top w:val="single" w:sz="8" w:space="0" w:color="000000"/>
              <w:left w:val="single" w:sz="6" w:space="0" w:color="000000"/>
              <w:bottom w:val="single" w:sz="8" w:space="0" w:color="000000"/>
              <w:right w:val="single" w:sz="8" w:space="0" w:color="000000"/>
            </w:tcBorders>
          </w:tcPr>
          <w:p w14:paraId="54F4FC18" w14:textId="77777777" w:rsidR="004638D1" w:rsidRDefault="004638D1" w:rsidP="004638D1">
            <w:pPr>
              <w:spacing w:after="0" w:line="259" w:lineRule="auto"/>
              <w:ind w:left="0" w:right="57" w:firstLine="0"/>
              <w:jc w:val="center"/>
            </w:pPr>
            <w:r>
              <w:rPr>
                <w:sz w:val="16"/>
              </w:rPr>
              <w:t xml:space="preserve">Aktivní monitoring dostupnosti RADIUS přednastaveným jménem a heslem  </w:t>
            </w:r>
          </w:p>
        </w:tc>
        <w:tc>
          <w:tcPr>
            <w:tcW w:w="1354" w:type="dxa"/>
            <w:gridSpan w:val="3"/>
            <w:tcBorders>
              <w:top w:val="single" w:sz="8" w:space="0" w:color="000000"/>
              <w:left w:val="single" w:sz="8" w:space="0" w:color="000000"/>
              <w:bottom w:val="single" w:sz="8" w:space="0" w:color="000000"/>
              <w:right w:val="double" w:sz="4" w:space="0" w:color="000000"/>
            </w:tcBorders>
          </w:tcPr>
          <w:p w14:paraId="5578090C"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78FFF383" w14:textId="2C2FA33E" w:rsidR="004638D1" w:rsidRDefault="004638D1" w:rsidP="004638D1">
            <w:pPr>
              <w:spacing w:after="0" w:line="259" w:lineRule="auto"/>
              <w:ind w:left="25" w:firstLine="0"/>
              <w:jc w:val="center"/>
            </w:pPr>
            <w:r>
              <w:rPr>
                <w:sz w:val="16"/>
              </w:rPr>
              <w:t xml:space="preserve">ANO      </w:t>
            </w:r>
          </w:p>
        </w:tc>
      </w:tr>
      <w:tr w:rsidR="004638D1" w14:paraId="0A4F7A0A"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11FDC8DC" w14:textId="77777777" w:rsidR="004638D1" w:rsidRDefault="004638D1" w:rsidP="004638D1">
            <w:pPr>
              <w:spacing w:after="0" w:line="259" w:lineRule="auto"/>
              <w:ind w:left="0" w:right="56" w:firstLine="0"/>
              <w:jc w:val="center"/>
            </w:pPr>
            <w:r>
              <w:rPr>
                <w:sz w:val="16"/>
              </w:rPr>
              <w:t xml:space="preserve">Podpora TACACS+  </w:t>
            </w:r>
          </w:p>
        </w:tc>
        <w:tc>
          <w:tcPr>
            <w:tcW w:w="1354" w:type="dxa"/>
            <w:gridSpan w:val="3"/>
            <w:tcBorders>
              <w:top w:val="single" w:sz="8" w:space="0" w:color="000000"/>
              <w:left w:val="single" w:sz="8" w:space="0" w:color="000000"/>
              <w:bottom w:val="single" w:sz="8" w:space="0" w:color="000000"/>
              <w:right w:val="double" w:sz="4" w:space="0" w:color="000000"/>
            </w:tcBorders>
          </w:tcPr>
          <w:p w14:paraId="500F51F9"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76C8A42E" w14:textId="31539477" w:rsidR="004638D1" w:rsidRDefault="004638D1" w:rsidP="004638D1">
            <w:pPr>
              <w:spacing w:after="0" w:line="259" w:lineRule="auto"/>
              <w:ind w:left="25" w:firstLine="0"/>
              <w:jc w:val="center"/>
            </w:pPr>
            <w:r>
              <w:rPr>
                <w:sz w:val="16"/>
              </w:rPr>
              <w:t xml:space="preserve">ANO      </w:t>
            </w:r>
          </w:p>
        </w:tc>
      </w:tr>
      <w:tr w:rsidR="004638D1" w14:paraId="71216AAD"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260998E4" w14:textId="77777777" w:rsidR="004638D1" w:rsidRDefault="004638D1" w:rsidP="004638D1">
            <w:pPr>
              <w:spacing w:after="0" w:line="259" w:lineRule="auto"/>
              <w:ind w:left="0" w:right="53" w:firstLine="0"/>
              <w:jc w:val="center"/>
            </w:pPr>
            <w:r>
              <w:rPr>
                <w:sz w:val="16"/>
              </w:rPr>
              <w:t xml:space="preserve">Analýza síťového provozu </w:t>
            </w:r>
            <w:proofErr w:type="spellStart"/>
            <w:r>
              <w:rPr>
                <w:sz w:val="16"/>
              </w:rPr>
              <w:t>sFlow</w:t>
            </w:r>
            <w:proofErr w:type="spellEnd"/>
            <w:r>
              <w:rPr>
                <w:sz w:val="16"/>
              </w:rPr>
              <w:t xml:space="preserve"> podle RFC 3176  </w:t>
            </w:r>
          </w:p>
        </w:tc>
        <w:tc>
          <w:tcPr>
            <w:tcW w:w="1354" w:type="dxa"/>
            <w:gridSpan w:val="3"/>
            <w:tcBorders>
              <w:top w:val="single" w:sz="8" w:space="0" w:color="000000"/>
              <w:left w:val="single" w:sz="8" w:space="0" w:color="000000"/>
              <w:bottom w:val="single" w:sz="8" w:space="0" w:color="000000"/>
              <w:right w:val="double" w:sz="4" w:space="0" w:color="000000"/>
            </w:tcBorders>
          </w:tcPr>
          <w:p w14:paraId="593B32B3"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4F14EEFE" w14:textId="162A8708" w:rsidR="004638D1" w:rsidRDefault="004638D1" w:rsidP="004638D1">
            <w:pPr>
              <w:spacing w:after="0" w:line="259" w:lineRule="auto"/>
              <w:ind w:left="25" w:firstLine="0"/>
              <w:jc w:val="center"/>
            </w:pPr>
            <w:r>
              <w:t xml:space="preserve"> </w:t>
            </w:r>
            <w:r>
              <w:rPr>
                <w:sz w:val="16"/>
              </w:rPr>
              <w:t xml:space="preserve">ANO   </w:t>
            </w:r>
          </w:p>
        </w:tc>
      </w:tr>
      <w:tr w:rsidR="004638D1" w14:paraId="493C7A4B" w14:textId="77777777" w:rsidTr="00BE12C1">
        <w:trPr>
          <w:trHeight w:val="216"/>
        </w:trPr>
        <w:tc>
          <w:tcPr>
            <w:tcW w:w="6643" w:type="dxa"/>
            <w:tcBorders>
              <w:top w:val="single" w:sz="8" w:space="0" w:color="000000"/>
              <w:left w:val="single" w:sz="6" w:space="0" w:color="000000"/>
              <w:bottom w:val="single" w:sz="8" w:space="0" w:color="000000"/>
              <w:right w:val="single" w:sz="8" w:space="0" w:color="000000"/>
            </w:tcBorders>
          </w:tcPr>
          <w:p w14:paraId="2A0657F9" w14:textId="77777777" w:rsidR="004638D1" w:rsidRDefault="004638D1" w:rsidP="004638D1">
            <w:pPr>
              <w:spacing w:after="0" w:line="259" w:lineRule="auto"/>
              <w:ind w:left="0" w:right="61" w:firstLine="0"/>
              <w:jc w:val="center"/>
            </w:pPr>
            <w:r>
              <w:rPr>
                <w:sz w:val="16"/>
              </w:rPr>
              <w:t xml:space="preserve">Port </w:t>
            </w:r>
            <w:proofErr w:type="spellStart"/>
            <w:r>
              <w:rPr>
                <w:sz w:val="16"/>
              </w:rPr>
              <w:t>mirroring</w:t>
            </w:r>
            <w:proofErr w:type="spellEnd"/>
            <w:r>
              <w:rPr>
                <w:sz w:val="16"/>
              </w:rPr>
              <w:t xml:space="preserve"> (SPAN), alespoň 4 různé obousměrné session  </w:t>
            </w:r>
          </w:p>
        </w:tc>
        <w:tc>
          <w:tcPr>
            <w:tcW w:w="1354" w:type="dxa"/>
            <w:gridSpan w:val="3"/>
            <w:tcBorders>
              <w:top w:val="single" w:sz="8" w:space="0" w:color="000000"/>
              <w:left w:val="single" w:sz="8" w:space="0" w:color="000000"/>
              <w:bottom w:val="single" w:sz="8" w:space="0" w:color="000000"/>
              <w:right w:val="double" w:sz="4" w:space="0" w:color="000000"/>
            </w:tcBorders>
          </w:tcPr>
          <w:p w14:paraId="5069BF4D"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vAlign w:val="center"/>
          </w:tcPr>
          <w:p w14:paraId="03DCD0A2" w14:textId="091E02F4" w:rsidR="004638D1" w:rsidRDefault="004638D1" w:rsidP="004638D1">
            <w:pPr>
              <w:spacing w:after="0" w:line="259" w:lineRule="auto"/>
              <w:ind w:left="25" w:firstLine="0"/>
              <w:jc w:val="center"/>
            </w:pPr>
            <w:r>
              <w:rPr>
                <w:sz w:val="16"/>
              </w:rPr>
              <w:t xml:space="preserve">ANO      </w:t>
            </w:r>
          </w:p>
        </w:tc>
      </w:tr>
      <w:tr w:rsidR="004638D1" w14:paraId="10750050" w14:textId="77777777" w:rsidTr="004638D1">
        <w:trPr>
          <w:trHeight w:val="214"/>
        </w:trPr>
        <w:tc>
          <w:tcPr>
            <w:tcW w:w="6643" w:type="dxa"/>
            <w:tcBorders>
              <w:top w:val="single" w:sz="8" w:space="0" w:color="000000"/>
              <w:left w:val="single" w:sz="6" w:space="0" w:color="000000"/>
              <w:bottom w:val="single" w:sz="8" w:space="0" w:color="000000"/>
              <w:right w:val="single" w:sz="8" w:space="0" w:color="000000"/>
            </w:tcBorders>
          </w:tcPr>
          <w:p w14:paraId="302C65DD" w14:textId="77777777" w:rsidR="004638D1" w:rsidRDefault="004638D1" w:rsidP="004638D1">
            <w:pPr>
              <w:spacing w:after="0" w:line="259" w:lineRule="auto"/>
              <w:ind w:left="0" w:right="54" w:firstLine="0"/>
              <w:jc w:val="center"/>
            </w:pPr>
            <w:r>
              <w:rPr>
                <w:sz w:val="16"/>
              </w:rPr>
              <w:t xml:space="preserve">Podpora </w:t>
            </w:r>
            <w:proofErr w:type="spellStart"/>
            <w:r>
              <w:rPr>
                <w:sz w:val="16"/>
              </w:rPr>
              <w:t>Zero</w:t>
            </w:r>
            <w:proofErr w:type="spellEnd"/>
            <w:r>
              <w:rPr>
                <w:sz w:val="16"/>
              </w:rPr>
              <w:t xml:space="preserve"> </w:t>
            </w:r>
            <w:proofErr w:type="spellStart"/>
            <w:r>
              <w:rPr>
                <w:sz w:val="16"/>
              </w:rPr>
              <w:t>Touch</w:t>
            </w:r>
            <w:proofErr w:type="spellEnd"/>
            <w:r>
              <w:rPr>
                <w:sz w:val="16"/>
              </w:rPr>
              <w:t xml:space="preserve"> </w:t>
            </w:r>
            <w:proofErr w:type="spellStart"/>
            <w:r>
              <w:rPr>
                <w:sz w:val="16"/>
              </w:rPr>
              <w:t>Provisioning</w:t>
            </w:r>
            <w:proofErr w:type="spellEnd"/>
            <w:r>
              <w:rPr>
                <w:sz w:val="16"/>
              </w:rPr>
              <w:t xml:space="preserve"> (ZTP)  </w:t>
            </w:r>
          </w:p>
        </w:tc>
        <w:tc>
          <w:tcPr>
            <w:tcW w:w="1354" w:type="dxa"/>
            <w:gridSpan w:val="3"/>
            <w:tcBorders>
              <w:top w:val="single" w:sz="8" w:space="0" w:color="000000"/>
              <w:left w:val="single" w:sz="8" w:space="0" w:color="000000"/>
              <w:bottom w:val="single" w:sz="8" w:space="0" w:color="000000"/>
              <w:right w:val="double" w:sz="4" w:space="0" w:color="000000"/>
            </w:tcBorders>
          </w:tcPr>
          <w:p w14:paraId="324CA83A"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41DE83D9" w14:textId="1A1E5650" w:rsidR="004638D1" w:rsidRDefault="004638D1" w:rsidP="004638D1">
            <w:pPr>
              <w:spacing w:after="0" w:line="259" w:lineRule="auto"/>
              <w:ind w:left="25" w:firstLine="0"/>
              <w:jc w:val="center"/>
            </w:pPr>
            <w:r>
              <w:rPr>
                <w:sz w:val="16"/>
              </w:rPr>
              <w:t xml:space="preserve">ANO      </w:t>
            </w:r>
          </w:p>
        </w:tc>
      </w:tr>
      <w:tr w:rsidR="004638D1" w14:paraId="77636A76"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7399C6CA" w14:textId="77777777" w:rsidR="004638D1" w:rsidRDefault="004638D1" w:rsidP="004638D1">
            <w:pPr>
              <w:spacing w:after="0" w:line="259" w:lineRule="auto"/>
              <w:ind w:left="0" w:right="54" w:firstLine="0"/>
              <w:jc w:val="center"/>
            </w:pPr>
            <w:r>
              <w:rPr>
                <w:sz w:val="16"/>
              </w:rPr>
              <w:t xml:space="preserve">REST API pro automatizaci nastavení  </w:t>
            </w:r>
          </w:p>
        </w:tc>
        <w:tc>
          <w:tcPr>
            <w:tcW w:w="1354" w:type="dxa"/>
            <w:gridSpan w:val="3"/>
            <w:tcBorders>
              <w:top w:val="single" w:sz="8" w:space="0" w:color="000000"/>
              <w:left w:val="single" w:sz="8" w:space="0" w:color="000000"/>
              <w:bottom w:val="single" w:sz="8" w:space="0" w:color="000000"/>
              <w:right w:val="double" w:sz="4" w:space="0" w:color="000000"/>
            </w:tcBorders>
          </w:tcPr>
          <w:p w14:paraId="6D6C2964"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697CE4D3" w14:textId="32FB4298" w:rsidR="004638D1" w:rsidRDefault="004638D1" w:rsidP="004638D1">
            <w:pPr>
              <w:spacing w:after="0" w:line="259" w:lineRule="auto"/>
              <w:ind w:left="25" w:firstLine="0"/>
              <w:jc w:val="center"/>
            </w:pPr>
            <w:r>
              <w:t xml:space="preserve"> </w:t>
            </w:r>
            <w:r>
              <w:rPr>
                <w:sz w:val="16"/>
              </w:rPr>
              <w:t xml:space="preserve">ANO   </w:t>
            </w:r>
          </w:p>
        </w:tc>
      </w:tr>
      <w:tr w:rsidR="004638D1" w14:paraId="62C9CAF1" w14:textId="77777777" w:rsidTr="004638D1">
        <w:trPr>
          <w:trHeight w:val="216"/>
        </w:trPr>
        <w:tc>
          <w:tcPr>
            <w:tcW w:w="6643" w:type="dxa"/>
            <w:tcBorders>
              <w:top w:val="single" w:sz="8" w:space="0" w:color="000000"/>
              <w:left w:val="single" w:sz="6" w:space="0" w:color="000000"/>
              <w:bottom w:val="single" w:sz="8" w:space="0" w:color="000000"/>
              <w:right w:val="single" w:sz="8" w:space="0" w:color="000000"/>
            </w:tcBorders>
          </w:tcPr>
          <w:p w14:paraId="3BF81BB7" w14:textId="77777777" w:rsidR="004638D1" w:rsidRDefault="004638D1" w:rsidP="004638D1">
            <w:pPr>
              <w:spacing w:after="0" w:line="259" w:lineRule="auto"/>
              <w:ind w:left="0" w:right="56" w:firstLine="0"/>
              <w:jc w:val="center"/>
            </w:pPr>
            <w:r>
              <w:rPr>
                <w:sz w:val="16"/>
              </w:rPr>
              <w:t xml:space="preserve">Automatická konfigurace portu podle připojeného zařízení  </w:t>
            </w:r>
          </w:p>
        </w:tc>
        <w:tc>
          <w:tcPr>
            <w:tcW w:w="1354" w:type="dxa"/>
            <w:gridSpan w:val="3"/>
            <w:tcBorders>
              <w:top w:val="single" w:sz="8" w:space="0" w:color="000000"/>
              <w:left w:val="single" w:sz="8" w:space="0" w:color="000000"/>
              <w:bottom w:val="single" w:sz="8" w:space="0" w:color="000000"/>
              <w:right w:val="double" w:sz="4" w:space="0" w:color="000000"/>
            </w:tcBorders>
          </w:tcPr>
          <w:p w14:paraId="384C1638"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59FD3AE8" w14:textId="02BCC498" w:rsidR="004638D1" w:rsidRDefault="004638D1" w:rsidP="004638D1">
            <w:pPr>
              <w:spacing w:after="0" w:line="259" w:lineRule="auto"/>
              <w:ind w:left="25" w:firstLine="0"/>
              <w:jc w:val="center"/>
            </w:pPr>
            <w:r>
              <w:rPr>
                <w:sz w:val="16"/>
              </w:rPr>
              <w:t xml:space="preserve">ANO      </w:t>
            </w:r>
          </w:p>
        </w:tc>
      </w:tr>
      <w:tr w:rsidR="004638D1" w14:paraId="2D299EFB" w14:textId="77777777" w:rsidTr="00BE12C1">
        <w:trPr>
          <w:trHeight w:val="410"/>
        </w:trPr>
        <w:tc>
          <w:tcPr>
            <w:tcW w:w="6643" w:type="dxa"/>
            <w:tcBorders>
              <w:top w:val="single" w:sz="8" w:space="0" w:color="000000"/>
              <w:left w:val="single" w:sz="6" w:space="0" w:color="000000"/>
              <w:bottom w:val="single" w:sz="8" w:space="0" w:color="000000"/>
              <w:right w:val="single" w:sz="8" w:space="0" w:color="000000"/>
            </w:tcBorders>
          </w:tcPr>
          <w:p w14:paraId="727B78A2" w14:textId="77777777" w:rsidR="004638D1" w:rsidRDefault="004638D1" w:rsidP="004638D1">
            <w:pPr>
              <w:spacing w:after="0" w:line="259" w:lineRule="auto"/>
              <w:ind w:left="0" w:firstLine="0"/>
              <w:jc w:val="center"/>
            </w:pPr>
            <w:r>
              <w:rPr>
                <w:sz w:val="16"/>
              </w:rPr>
              <w:t xml:space="preserve">Konfigurační šablony aplikovatelné na rozhraní, spravované samotným zařízením bez dodatečných externích nástrojů  </w:t>
            </w:r>
          </w:p>
        </w:tc>
        <w:tc>
          <w:tcPr>
            <w:tcW w:w="1354" w:type="dxa"/>
            <w:gridSpan w:val="3"/>
            <w:tcBorders>
              <w:top w:val="single" w:sz="8" w:space="0" w:color="000000"/>
              <w:left w:val="single" w:sz="8" w:space="0" w:color="000000"/>
              <w:bottom w:val="single" w:sz="8" w:space="0" w:color="000000"/>
              <w:right w:val="double" w:sz="4" w:space="0" w:color="000000"/>
            </w:tcBorders>
            <w:vAlign w:val="center"/>
          </w:tcPr>
          <w:p w14:paraId="05CFCD13" w14:textId="77777777" w:rsidR="004638D1" w:rsidRDefault="004638D1" w:rsidP="004638D1">
            <w:pPr>
              <w:spacing w:after="0" w:line="259" w:lineRule="auto"/>
              <w:ind w:left="0" w:right="54" w:firstLine="0"/>
              <w:jc w:val="center"/>
            </w:pPr>
            <w:r>
              <w:rPr>
                <w:sz w:val="16"/>
              </w:rPr>
              <w:t xml:space="preserve">ano  </w:t>
            </w:r>
          </w:p>
        </w:tc>
        <w:tc>
          <w:tcPr>
            <w:tcW w:w="1065" w:type="dxa"/>
            <w:gridSpan w:val="3"/>
            <w:tcBorders>
              <w:top w:val="single" w:sz="8" w:space="0" w:color="000000"/>
              <w:left w:val="double" w:sz="4" w:space="0" w:color="000000"/>
              <w:bottom w:val="single" w:sz="8" w:space="0" w:color="000000"/>
              <w:right w:val="single" w:sz="6" w:space="0" w:color="000000"/>
            </w:tcBorders>
          </w:tcPr>
          <w:p w14:paraId="0FFB0CE0" w14:textId="7BAEA1B6" w:rsidR="004638D1" w:rsidRDefault="004638D1" w:rsidP="004638D1">
            <w:pPr>
              <w:spacing w:after="0" w:line="259" w:lineRule="auto"/>
              <w:ind w:left="25" w:firstLine="0"/>
              <w:jc w:val="center"/>
            </w:pPr>
            <w:r>
              <w:t xml:space="preserve"> </w:t>
            </w:r>
            <w:r>
              <w:rPr>
                <w:sz w:val="16"/>
              </w:rPr>
              <w:t xml:space="preserve">ANO   </w:t>
            </w:r>
          </w:p>
        </w:tc>
      </w:tr>
    </w:tbl>
    <w:p w14:paraId="30C4C01A" w14:textId="77777777" w:rsidR="00874C6D" w:rsidRDefault="00000000">
      <w:pPr>
        <w:spacing w:after="0" w:line="259" w:lineRule="auto"/>
        <w:ind w:left="0" w:firstLine="0"/>
        <w:jc w:val="left"/>
      </w:pPr>
      <w:r>
        <w:rPr>
          <w:sz w:val="24"/>
        </w:rPr>
        <w:t xml:space="preserve"> </w:t>
      </w:r>
    </w:p>
    <w:p w14:paraId="070A72C6" w14:textId="77777777" w:rsidR="00874C6D" w:rsidRDefault="00000000">
      <w:pPr>
        <w:spacing w:after="4" w:line="265" w:lineRule="auto"/>
        <w:jc w:val="left"/>
      </w:pPr>
      <w:r>
        <w:rPr>
          <w:b/>
        </w:rPr>
        <w:t xml:space="preserve">Ostatní podmínky: </w:t>
      </w:r>
    </w:p>
    <w:p w14:paraId="36E1DACA" w14:textId="77777777" w:rsidR="00874C6D" w:rsidRDefault="00000000">
      <w:pPr>
        <w:numPr>
          <w:ilvl w:val="1"/>
          <w:numId w:val="7"/>
        </w:numPr>
        <w:spacing w:after="19"/>
        <w:ind w:right="3" w:hanging="360"/>
      </w:pPr>
      <w:r>
        <w:t xml:space="preserve">Hardware musí být dodán zcela nový, plně funkční a kompletní (včetně příslušenství). </w:t>
      </w:r>
    </w:p>
    <w:p w14:paraId="11934E74" w14:textId="77777777" w:rsidR="00874C6D" w:rsidRDefault="00000000">
      <w:pPr>
        <w:numPr>
          <w:ilvl w:val="1"/>
          <w:numId w:val="7"/>
        </w:numPr>
        <w:spacing w:after="12" w:line="259" w:lineRule="auto"/>
        <w:ind w:right="3" w:hanging="360"/>
      </w:pPr>
      <w:r>
        <w:t xml:space="preserve">Dodávka musí obsahovat veškeré potřebné licence pro splnění požadovaných vlastností a parametrů. </w:t>
      </w:r>
    </w:p>
    <w:p w14:paraId="5B356E2A" w14:textId="77777777" w:rsidR="00874C6D" w:rsidRDefault="00000000">
      <w:pPr>
        <w:numPr>
          <w:ilvl w:val="1"/>
          <w:numId w:val="7"/>
        </w:numPr>
        <w:spacing w:after="0"/>
        <w:ind w:right="3" w:hanging="360"/>
      </w:pPr>
      <w:r>
        <w:lastRenderedPageBreak/>
        <w:t xml:space="preserve">Je požadována záruka na hardware s výměnou NBD v délce 60 měsíců. Tato záruka musí být garantovaná výrobcem zařízení. </w:t>
      </w:r>
    </w:p>
    <w:p w14:paraId="2BD019AD" w14:textId="77777777" w:rsidR="00874C6D" w:rsidRDefault="00000000">
      <w:pPr>
        <w:spacing w:after="0" w:line="259" w:lineRule="auto"/>
        <w:ind w:left="0" w:firstLine="0"/>
        <w:jc w:val="left"/>
      </w:pPr>
      <w:r>
        <w:rPr>
          <w:b/>
          <w:sz w:val="16"/>
        </w:rPr>
        <w:t xml:space="preserve"> </w:t>
      </w:r>
    </w:p>
    <w:p w14:paraId="6975C235" w14:textId="77777777" w:rsidR="00874C6D" w:rsidRDefault="00000000">
      <w:pPr>
        <w:spacing w:after="0" w:line="259" w:lineRule="auto"/>
        <w:ind w:left="0" w:firstLine="0"/>
        <w:jc w:val="left"/>
      </w:pPr>
      <w:r>
        <w:rPr>
          <w:b/>
          <w:sz w:val="16"/>
        </w:rPr>
        <w:t xml:space="preserve"> </w:t>
      </w:r>
    </w:p>
    <w:p w14:paraId="65A86C94" w14:textId="77777777" w:rsidR="00874C6D" w:rsidRDefault="00000000">
      <w:pPr>
        <w:spacing w:after="0" w:line="259" w:lineRule="auto"/>
        <w:ind w:left="0" w:firstLine="0"/>
        <w:jc w:val="left"/>
      </w:pPr>
      <w:r>
        <w:rPr>
          <w:b/>
          <w:sz w:val="16"/>
        </w:rPr>
        <w:t xml:space="preserve"> </w:t>
      </w:r>
    </w:p>
    <w:p w14:paraId="095A573D" w14:textId="77777777" w:rsidR="00874C6D" w:rsidRDefault="00000000">
      <w:pPr>
        <w:spacing w:after="0" w:line="259" w:lineRule="auto"/>
        <w:ind w:left="0" w:firstLine="0"/>
        <w:jc w:val="left"/>
      </w:pPr>
      <w:r>
        <w:rPr>
          <w:b/>
          <w:sz w:val="16"/>
        </w:rPr>
        <w:t xml:space="preserve"> </w:t>
      </w:r>
    </w:p>
    <w:p w14:paraId="69D18118" w14:textId="77777777" w:rsidR="00874C6D" w:rsidRDefault="00000000">
      <w:pPr>
        <w:spacing w:after="47" w:line="259" w:lineRule="auto"/>
        <w:ind w:left="-5"/>
        <w:jc w:val="left"/>
      </w:pPr>
      <w:proofErr w:type="spellStart"/>
      <w:r>
        <w:rPr>
          <w:b/>
          <w:sz w:val="16"/>
        </w:rPr>
        <w:t>WiFi</w:t>
      </w:r>
      <w:proofErr w:type="spellEnd"/>
      <w:r>
        <w:rPr>
          <w:b/>
          <w:sz w:val="16"/>
        </w:rPr>
        <w:t xml:space="preserve"> přístupové body (AP) INTERNI + montáž na </w:t>
      </w:r>
      <w:proofErr w:type="gramStart"/>
      <w:r>
        <w:rPr>
          <w:b/>
          <w:sz w:val="16"/>
        </w:rPr>
        <w:t>strop - záruka</w:t>
      </w:r>
      <w:proofErr w:type="gramEnd"/>
      <w:r>
        <w:rPr>
          <w:b/>
          <w:sz w:val="16"/>
        </w:rPr>
        <w:t xml:space="preserve"> 60měsíců </w:t>
      </w:r>
    </w:p>
    <w:p w14:paraId="25526FEE" w14:textId="77777777" w:rsidR="00874C6D" w:rsidRDefault="00000000">
      <w:pPr>
        <w:spacing w:after="0" w:line="259" w:lineRule="auto"/>
        <w:ind w:left="-5"/>
        <w:jc w:val="left"/>
      </w:pPr>
      <w:r>
        <w:rPr>
          <w:b/>
          <w:sz w:val="16"/>
        </w:rPr>
        <w:t>98KS</w:t>
      </w:r>
      <w:r>
        <w:rPr>
          <w:sz w:val="24"/>
        </w:rPr>
        <w:t xml:space="preserve"> </w:t>
      </w:r>
    </w:p>
    <w:tbl>
      <w:tblPr>
        <w:tblStyle w:val="TableGrid"/>
        <w:tblW w:w="8657" w:type="dxa"/>
        <w:tblInd w:w="210" w:type="dxa"/>
        <w:tblCellMar>
          <w:top w:w="34" w:type="dxa"/>
          <w:left w:w="67" w:type="dxa"/>
          <w:bottom w:w="0" w:type="dxa"/>
          <w:right w:w="42" w:type="dxa"/>
        </w:tblCellMar>
        <w:tblLook w:val="04A0" w:firstRow="1" w:lastRow="0" w:firstColumn="1" w:lastColumn="0" w:noHBand="0" w:noVBand="1"/>
      </w:tblPr>
      <w:tblGrid>
        <w:gridCol w:w="6410"/>
        <w:gridCol w:w="1294"/>
        <w:gridCol w:w="953"/>
      </w:tblGrid>
      <w:tr w:rsidR="00874C6D" w14:paraId="6BBF87F9" w14:textId="77777777">
        <w:trPr>
          <w:trHeight w:val="398"/>
        </w:trPr>
        <w:tc>
          <w:tcPr>
            <w:tcW w:w="641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69CBAC0" w14:textId="77777777" w:rsidR="00874C6D" w:rsidRDefault="00000000">
            <w:pPr>
              <w:spacing w:after="0" w:line="259" w:lineRule="auto"/>
              <w:ind w:left="45" w:firstLine="0"/>
              <w:jc w:val="center"/>
            </w:pPr>
            <w:r>
              <w:rPr>
                <w:b/>
                <w:sz w:val="16"/>
              </w:rPr>
              <w:t xml:space="preserve">Požadavek na funkcionalitu </w:t>
            </w:r>
          </w:p>
        </w:tc>
        <w:tc>
          <w:tcPr>
            <w:tcW w:w="1294" w:type="dxa"/>
            <w:tcBorders>
              <w:top w:val="single" w:sz="4" w:space="0" w:color="000000"/>
              <w:left w:val="single" w:sz="4" w:space="0" w:color="000000"/>
              <w:bottom w:val="single" w:sz="4" w:space="0" w:color="000000"/>
              <w:right w:val="single" w:sz="4" w:space="0" w:color="000000"/>
            </w:tcBorders>
            <w:shd w:val="clear" w:color="auto" w:fill="C0C0C0"/>
          </w:tcPr>
          <w:p w14:paraId="25B547EB" w14:textId="77777777" w:rsidR="00874C6D" w:rsidRDefault="00000000">
            <w:pPr>
              <w:spacing w:after="0" w:line="259" w:lineRule="auto"/>
              <w:ind w:left="0" w:firstLine="0"/>
              <w:jc w:val="center"/>
            </w:pPr>
            <w:r>
              <w:rPr>
                <w:b/>
                <w:sz w:val="16"/>
              </w:rPr>
              <w:t xml:space="preserve">Minimální požadavky </w:t>
            </w:r>
          </w:p>
        </w:tc>
        <w:tc>
          <w:tcPr>
            <w:tcW w:w="953" w:type="dxa"/>
            <w:tcBorders>
              <w:top w:val="single" w:sz="4" w:space="0" w:color="000000"/>
              <w:left w:val="single" w:sz="4" w:space="0" w:color="000000"/>
              <w:bottom w:val="single" w:sz="4" w:space="0" w:color="000000"/>
              <w:right w:val="single" w:sz="4" w:space="0" w:color="000000"/>
            </w:tcBorders>
            <w:shd w:val="clear" w:color="auto" w:fill="C0C0C0"/>
          </w:tcPr>
          <w:p w14:paraId="3694D8FD" w14:textId="77777777" w:rsidR="00874C6D" w:rsidRDefault="00000000">
            <w:pPr>
              <w:spacing w:after="0" w:line="259" w:lineRule="auto"/>
              <w:ind w:left="46" w:firstLine="0"/>
              <w:jc w:val="center"/>
            </w:pPr>
            <w:r>
              <w:rPr>
                <w:b/>
                <w:sz w:val="16"/>
              </w:rPr>
              <w:t xml:space="preserve">Splňuje </w:t>
            </w:r>
          </w:p>
          <w:p w14:paraId="07553ADB" w14:textId="77777777" w:rsidR="00874C6D" w:rsidRDefault="00000000">
            <w:pPr>
              <w:spacing w:after="0" w:line="259" w:lineRule="auto"/>
              <w:ind w:left="56" w:firstLine="0"/>
              <w:jc w:val="center"/>
            </w:pPr>
            <w:r>
              <w:rPr>
                <w:b/>
                <w:sz w:val="16"/>
              </w:rPr>
              <w:t xml:space="preserve">ANO/NE </w:t>
            </w:r>
          </w:p>
        </w:tc>
      </w:tr>
      <w:tr w:rsidR="00874C6D" w14:paraId="25208CC5" w14:textId="77777777">
        <w:trPr>
          <w:trHeight w:val="299"/>
        </w:trPr>
        <w:tc>
          <w:tcPr>
            <w:tcW w:w="6410" w:type="dxa"/>
            <w:tcBorders>
              <w:top w:val="single" w:sz="4" w:space="0" w:color="000000"/>
              <w:left w:val="single" w:sz="4" w:space="0" w:color="000000"/>
              <w:bottom w:val="single" w:sz="4" w:space="0" w:color="000000"/>
              <w:right w:val="single" w:sz="4" w:space="0" w:color="000000"/>
            </w:tcBorders>
          </w:tcPr>
          <w:p w14:paraId="2DD03FF0" w14:textId="77777777" w:rsidR="00874C6D" w:rsidRDefault="00000000">
            <w:pPr>
              <w:spacing w:after="0" w:line="259" w:lineRule="auto"/>
              <w:ind w:left="0" w:firstLine="0"/>
              <w:jc w:val="left"/>
            </w:pPr>
            <w:r>
              <w:rPr>
                <w:b/>
                <w:sz w:val="16"/>
              </w:rPr>
              <w:t xml:space="preserve">Základní vlastnosti </w:t>
            </w:r>
          </w:p>
        </w:tc>
        <w:tc>
          <w:tcPr>
            <w:tcW w:w="1294" w:type="dxa"/>
            <w:tcBorders>
              <w:top w:val="single" w:sz="4" w:space="0" w:color="000000"/>
              <w:left w:val="single" w:sz="4" w:space="0" w:color="000000"/>
              <w:bottom w:val="single" w:sz="4" w:space="0" w:color="000000"/>
              <w:right w:val="single" w:sz="4" w:space="0" w:color="000000"/>
            </w:tcBorders>
          </w:tcPr>
          <w:p w14:paraId="2931A3FE" w14:textId="77777777" w:rsidR="00874C6D" w:rsidRDefault="00000000">
            <w:pPr>
              <w:spacing w:after="0" w:line="259" w:lineRule="auto"/>
              <w:ind w:left="83" w:firstLine="0"/>
              <w:jc w:val="center"/>
            </w:pPr>
            <w:r>
              <w:rPr>
                <w:sz w:val="16"/>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706D1DE3" w14:textId="77777777" w:rsidR="00874C6D" w:rsidRDefault="00000000">
            <w:pPr>
              <w:spacing w:after="0" w:line="259" w:lineRule="auto"/>
              <w:ind w:left="1" w:firstLine="0"/>
              <w:jc w:val="left"/>
            </w:pPr>
            <w:r>
              <w:rPr>
                <w:sz w:val="16"/>
              </w:rPr>
              <w:t xml:space="preserve">  </w:t>
            </w:r>
          </w:p>
        </w:tc>
      </w:tr>
      <w:tr w:rsidR="004638D1" w14:paraId="4F8FBBD2" w14:textId="77777777" w:rsidTr="00CA21BD">
        <w:trPr>
          <w:trHeight w:val="298"/>
        </w:trPr>
        <w:tc>
          <w:tcPr>
            <w:tcW w:w="6410" w:type="dxa"/>
            <w:tcBorders>
              <w:top w:val="single" w:sz="4" w:space="0" w:color="000000"/>
              <w:left w:val="single" w:sz="4" w:space="0" w:color="000000"/>
              <w:bottom w:val="single" w:sz="4" w:space="0" w:color="000000"/>
              <w:right w:val="single" w:sz="4" w:space="0" w:color="000000"/>
            </w:tcBorders>
          </w:tcPr>
          <w:p w14:paraId="6CC52C6B" w14:textId="77777777" w:rsidR="004638D1" w:rsidRDefault="004638D1" w:rsidP="004638D1">
            <w:pPr>
              <w:spacing w:after="0" w:line="259" w:lineRule="auto"/>
              <w:ind w:left="0" w:firstLine="0"/>
              <w:jc w:val="left"/>
            </w:pPr>
            <w:r>
              <w:rPr>
                <w:sz w:val="16"/>
              </w:rPr>
              <w:t xml:space="preserve">Třída zařízení: </w:t>
            </w:r>
            <w:proofErr w:type="spellStart"/>
            <w:r>
              <w:rPr>
                <w:sz w:val="16"/>
              </w:rPr>
              <w:t>indoor</w:t>
            </w:r>
            <w:proofErr w:type="spellEnd"/>
            <w:r>
              <w:rPr>
                <w:sz w:val="16"/>
              </w:rPr>
              <w:t xml:space="preserve"> přístupový bod </w:t>
            </w:r>
          </w:p>
        </w:tc>
        <w:tc>
          <w:tcPr>
            <w:tcW w:w="1294" w:type="dxa"/>
            <w:tcBorders>
              <w:top w:val="single" w:sz="4" w:space="0" w:color="000000"/>
              <w:left w:val="single" w:sz="4" w:space="0" w:color="000000"/>
              <w:bottom w:val="single" w:sz="4" w:space="0" w:color="000000"/>
              <w:right w:val="single" w:sz="4" w:space="0" w:color="000000"/>
            </w:tcBorders>
          </w:tcPr>
          <w:p w14:paraId="6345F051"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0D213F8D" w14:textId="7FE26202" w:rsidR="004638D1" w:rsidRDefault="004638D1" w:rsidP="004638D1">
            <w:pPr>
              <w:spacing w:after="0" w:line="259" w:lineRule="auto"/>
              <w:ind w:left="1" w:firstLine="0"/>
              <w:jc w:val="left"/>
            </w:pPr>
            <w:r>
              <w:rPr>
                <w:sz w:val="16"/>
              </w:rPr>
              <w:t xml:space="preserve">ANO      </w:t>
            </w:r>
          </w:p>
        </w:tc>
      </w:tr>
      <w:tr w:rsidR="004638D1" w14:paraId="6C009220"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58253896" w14:textId="77777777" w:rsidR="004638D1" w:rsidRDefault="004638D1" w:rsidP="004638D1">
            <w:pPr>
              <w:spacing w:after="0" w:line="259" w:lineRule="auto"/>
              <w:ind w:left="0" w:firstLine="0"/>
              <w:jc w:val="left"/>
            </w:pPr>
            <w:r>
              <w:rPr>
                <w:sz w:val="16"/>
              </w:rPr>
              <w:t xml:space="preserve">Uzavřená konstrukce bez ventilátorů </w:t>
            </w:r>
          </w:p>
        </w:tc>
        <w:tc>
          <w:tcPr>
            <w:tcW w:w="1294" w:type="dxa"/>
            <w:tcBorders>
              <w:top w:val="single" w:sz="4" w:space="0" w:color="000000"/>
              <w:left w:val="single" w:sz="4" w:space="0" w:color="000000"/>
              <w:bottom w:val="single" w:sz="4" w:space="0" w:color="000000"/>
              <w:right w:val="single" w:sz="4" w:space="0" w:color="000000"/>
            </w:tcBorders>
          </w:tcPr>
          <w:p w14:paraId="26F8AF68"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D6DE540" w14:textId="11EA4443" w:rsidR="004638D1" w:rsidRDefault="004638D1" w:rsidP="004638D1">
            <w:pPr>
              <w:spacing w:after="0" w:line="259" w:lineRule="auto"/>
              <w:ind w:left="1" w:firstLine="0"/>
              <w:jc w:val="left"/>
            </w:pPr>
            <w:r>
              <w:rPr>
                <w:sz w:val="16"/>
              </w:rPr>
              <w:t xml:space="preserve">ANO      </w:t>
            </w:r>
          </w:p>
        </w:tc>
      </w:tr>
      <w:tr w:rsidR="004638D1" w14:paraId="6EE5FCA3" w14:textId="77777777">
        <w:trPr>
          <w:trHeight w:val="300"/>
        </w:trPr>
        <w:tc>
          <w:tcPr>
            <w:tcW w:w="6410" w:type="dxa"/>
            <w:tcBorders>
              <w:top w:val="single" w:sz="4" w:space="0" w:color="000000"/>
              <w:left w:val="single" w:sz="4" w:space="0" w:color="000000"/>
              <w:bottom w:val="single" w:sz="4" w:space="0" w:color="000000"/>
              <w:right w:val="single" w:sz="4" w:space="0" w:color="000000"/>
            </w:tcBorders>
          </w:tcPr>
          <w:p w14:paraId="6CF2D992" w14:textId="77777777" w:rsidR="004638D1" w:rsidRDefault="004638D1" w:rsidP="004638D1">
            <w:pPr>
              <w:spacing w:after="0" w:line="259" w:lineRule="auto"/>
              <w:ind w:left="0" w:firstLine="0"/>
              <w:jc w:val="left"/>
            </w:pPr>
            <w:r>
              <w:rPr>
                <w:sz w:val="16"/>
              </w:rPr>
              <w:t>Podpora bezdrátových standardů: 802.</w:t>
            </w:r>
            <w:proofErr w:type="gramStart"/>
            <w:r>
              <w:rPr>
                <w:sz w:val="16"/>
              </w:rPr>
              <w:t>11a</w:t>
            </w:r>
            <w:proofErr w:type="gramEnd"/>
            <w:r>
              <w:rPr>
                <w:sz w:val="16"/>
              </w:rPr>
              <w:t xml:space="preserve">/b/g/n, 802.11ac wave2, 802.11ax </w:t>
            </w:r>
          </w:p>
        </w:tc>
        <w:tc>
          <w:tcPr>
            <w:tcW w:w="1294" w:type="dxa"/>
            <w:tcBorders>
              <w:top w:val="single" w:sz="4" w:space="0" w:color="000000"/>
              <w:left w:val="single" w:sz="4" w:space="0" w:color="000000"/>
              <w:bottom w:val="single" w:sz="4" w:space="0" w:color="000000"/>
              <w:right w:val="single" w:sz="4" w:space="0" w:color="000000"/>
            </w:tcBorders>
          </w:tcPr>
          <w:p w14:paraId="3B91B14C"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F4B82CE" w14:textId="14F08178" w:rsidR="004638D1" w:rsidRDefault="004638D1" w:rsidP="004638D1">
            <w:pPr>
              <w:spacing w:after="0" w:line="259" w:lineRule="auto"/>
              <w:ind w:left="1" w:firstLine="0"/>
              <w:jc w:val="left"/>
            </w:pPr>
            <w:r>
              <w:t xml:space="preserve"> </w:t>
            </w:r>
            <w:r>
              <w:rPr>
                <w:sz w:val="16"/>
              </w:rPr>
              <w:t xml:space="preserve">ANO   </w:t>
            </w:r>
          </w:p>
        </w:tc>
      </w:tr>
      <w:tr w:rsidR="004638D1" w14:paraId="72A956E7"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0819F753" w14:textId="77777777" w:rsidR="004638D1" w:rsidRDefault="004638D1" w:rsidP="004638D1">
            <w:pPr>
              <w:spacing w:after="0" w:line="259" w:lineRule="auto"/>
              <w:ind w:left="0" w:firstLine="0"/>
              <w:jc w:val="left"/>
            </w:pPr>
            <w:r>
              <w:rPr>
                <w:sz w:val="16"/>
              </w:rPr>
              <w:t>Plnohodnotná certifikace Wi-Fi Aliance: IEEE 802.</w:t>
            </w:r>
            <w:proofErr w:type="gramStart"/>
            <w:r>
              <w:rPr>
                <w:sz w:val="16"/>
              </w:rPr>
              <w:t>11a</w:t>
            </w:r>
            <w:proofErr w:type="gramEnd"/>
            <w:r>
              <w:rPr>
                <w:sz w:val="16"/>
              </w:rPr>
              <w:t>/b/g/n/</w:t>
            </w:r>
            <w:proofErr w:type="spellStart"/>
            <w:r>
              <w:rPr>
                <w:sz w:val="16"/>
              </w:rPr>
              <w:t>ac</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6731D33D"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7D81ABD0" w14:textId="44AB6468" w:rsidR="004638D1" w:rsidRDefault="004638D1" w:rsidP="004638D1">
            <w:pPr>
              <w:spacing w:after="0" w:line="259" w:lineRule="auto"/>
              <w:ind w:left="1" w:firstLine="0"/>
              <w:jc w:val="left"/>
            </w:pPr>
            <w:r>
              <w:rPr>
                <w:sz w:val="16"/>
              </w:rPr>
              <w:t xml:space="preserve">ANO      </w:t>
            </w:r>
          </w:p>
        </w:tc>
      </w:tr>
      <w:tr w:rsidR="004638D1" w14:paraId="177A3896"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6577BDFF" w14:textId="77777777" w:rsidR="004638D1" w:rsidRDefault="004638D1" w:rsidP="004638D1">
            <w:pPr>
              <w:spacing w:after="0" w:line="259" w:lineRule="auto"/>
              <w:ind w:left="0" w:firstLine="0"/>
              <w:jc w:val="left"/>
            </w:pPr>
            <w:r>
              <w:rPr>
                <w:sz w:val="16"/>
              </w:rPr>
              <w:t xml:space="preserve">Plnohodnotná certifikace Wi-Fi Aliance: WPA3-CNSA, WPA3-SAE, WPA3-OWE </w:t>
            </w:r>
          </w:p>
        </w:tc>
        <w:tc>
          <w:tcPr>
            <w:tcW w:w="1294" w:type="dxa"/>
            <w:tcBorders>
              <w:top w:val="single" w:sz="4" w:space="0" w:color="000000"/>
              <w:left w:val="single" w:sz="4" w:space="0" w:color="000000"/>
              <w:bottom w:val="single" w:sz="4" w:space="0" w:color="000000"/>
              <w:right w:val="single" w:sz="4" w:space="0" w:color="000000"/>
            </w:tcBorders>
          </w:tcPr>
          <w:p w14:paraId="3DC0D6FF"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A04DC0A" w14:textId="3BBA638C" w:rsidR="004638D1" w:rsidRDefault="004638D1" w:rsidP="004638D1">
            <w:pPr>
              <w:spacing w:after="0" w:line="259" w:lineRule="auto"/>
              <w:ind w:left="1" w:firstLine="0"/>
              <w:jc w:val="left"/>
            </w:pPr>
            <w:r>
              <w:t xml:space="preserve"> </w:t>
            </w:r>
            <w:r>
              <w:rPr>
                <w:sz w:val="16"/>
              </w:rPr>
              <w:t xml:space="preserve">ANO   </w:t>
            </w:r>
          </w:p>
        </w:tc>
      </w:tr>
      <w:tr w:rsidR="004638D1" w14:paraId="4CAA0204" w14:textId="77777777" w:rsidTr="00CA21BD">
        <w:trPr>
          <w:trHeight w:val="298"/>
        </w:trPr>
        <w:tc>
          <w:tcPr>
            <w:tcW w:w="6410" w:type="dxa"/>
            <w:tcBorders>
              <w:top w:val="single" w:sz="4" w:space="0" w:color="000000"/>
              <w:left w:val="single" w:sz="4" w:space="0" w:color="000000"/>
              <w:bottom w:val="single" w:sz="4" w:space="0" w:color="000000"/>
              <w:right w:val="single" w:sz="4" w:space="0" w:color="000000"/>
            </w:tcBorders>
          </w:tcPr>
          <w:p w14:paraId="46D99ADF" w14:textId="77777777" w:rsidR="004638D1" w:rsidRDefault="004638D1" w:rsidP="004638D1">
            <w:pPr>
              <w:spacing w:after="0" w:line="259" w:lineRule="auto"/>
              <w:ind w:left="0" w:firstLine="0"/>
              <w:jc w:val="left"/>
            </w:pPr>
            <w:r>
              <w:rPr>
                <w:sz w:val="16"/>
              </w:rPr>
              <w:t xml:space="preserve">Pracovní režim AP bez kontroléru (autonomní) </w:t>
            </w:r>
          </w:p>
        </w:tc>
        <w:tc>
          <w:tcPr>
            <w:tcW w:w="1294" w:type="dxa"/>
            <w:tcBorders>
              <w:top w:val="single" w:sz="4" w:space="0" w:color="000000"/>
              <w:left w:val="single" w:sz="4" w:space="0" w:color="000000"/>
              <w:bottom w:val="single" w:sz="4" w:space="0" w:color="000000"/>
              <w:right w:val="single" w:sz="4" w:space="0" w:color="000000"/>
            </w:tcBorders>
          </w:tcPr>
          <w:p w14:paraId="251748B0"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094C3C17" w14:textId="58C2EA6C" w:rsidR="004638D1" w:rsidRDefault="004638D1" w:rsidP="004638D1">
            <w:pPr>
              <w:spacing w:after="0" w:line="259" w:lineRule="auto"/>
              <w:ind w:left="1" w:firstLine="0"/>
              <w:jc w:val="left"/>
            </w:pPr>
            <w:r>
              <w:rPr>
                <w:sz w:val="16"/>
              </w:rPr>
              <w:t xml:space="preserve">ANO      </w:t>
            </w:r>
          </w:p>
        </w:tc>
      </w:tr>
      <w:tr w:rsidR="004638D1" w14:paraId="4C35284C"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311C2E1E" w14:textId="77777777" w:rsidR="004638D1" w:rsidRDefault="004638D1" w:rsidP="004638D1">
            <w:pPr>
              <w:spacing w:after="0" w:line="259" w:lineRule="auto"/>
              <w:ind w:left="0" w:firstLine="0"/>
              <w:jc w:val="left"/>
            </w:pPr>
            <w:r>
              <w:rPr>
                <w:sz w:val="16"/>
              </w:rPr>
              <w:t>Pracovní režim AP řízené kontrolérem (</w:t>
            </w:r>
            <w:proofErr w:type="spellStart"/>
            <w:r>
              <w:rPr>
                <w:sz w:val="16"/>
              </w:rPr>
              <w:t>lightweight</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2122067F"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3160088F" w14:textId="7510834A" w:rsidR="004638D1" w:rsidRDefault="004638D1" w:rsidP="004638D1">
            <w:pPr>
              <w:spacing w:after="0" w:line="259" w:lineRule="auto"/>
              <w:ind w:left="1" w:firstLine="0"/>
              <w:jc w:val="left"/>
            </w:pPr>
            <w:r>
              <w:rPr>
                <w:sz w:val="16"/>
              </w:rPr>
              <w:t xml:space="preserve">ANO      </w:t>
            </w:r>
          </w:p>
        </w:tc>
      </w:tr>
      <w:tr w:rsidR="004638D1" w14:paraId="756677B6"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2E57B6FD" w14:textId="77777777" w:rsidR="004638D1" w:rsidRDefault="004638D1" w:rsidP="004638D1">
            <w:pPr>
              <w:spacing w:after="0" w:line="259" w:lineRule="auto"/>
              <w:ind w:left="0" w:firstLine="0"/>
              <w:jc w:val="left"/>
            </w:pPr>
            <w:r>
              <w:rPr>
                <w:sz w:val="16"/>
              </w:rPr>
              <w:t xml:space="preserve">Pracovní režim AP v roli kontroléru s možností správy až 120 AP </w:t>
            </w:r>
          </w:p>
        </w:tc>
        <w:tc>
          <w:tcPr>
            <w:tcW w:w="1294" w:type="dxa"/>
            <w:tcBorders>
              <w:top w:val="single" w:sz="4" w:space="0" w:color="000000"/>
              <w:left w:val="single" w:sz="4" w:space="0" w:color="000000"/>
              <w:bottom w:val="single" w:sz="4" w:space="0" w:color="000000"/>
              <w:right w:val="single" w:sz="4" w:space="0" w:color="000000"/>
            </w:tcBorders>
          </w:tcPr>
          <w:p w14:paraId="7613D768"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723BA644" w14:textId="5F020710" w:rsidR="004638D1" w:rsidRDefault="004638D1" w:rsidP="004638D1">
            <w:pPr>
              <w:spacing w:after="0" w:line="259" w:lineRule="auto"/>
              <w:ind w:left="1" w:firstLine="0"/>
              <w:jc w:val="left"/>
            </w:pPr>
            <w:r>
              <w:t xml:space="preserve"> </w:t>
            </w:r>
            <w:r>
              <w:rPr>
                <w:sz w:val="16"/>
              </w:rPr>
              <w:t xml:space="preserve">ANO   </w:t>
            </w:r>
          </w:p>
        </w:tc>
      </w:tr>
      <w:tr w:rsidR="004638D1" w14:paraId="3C5618A5" w14:textId="77777777" w:rsidTr="00CA21BD">
        <w:trPr>
          <w:trHeight w:val="300"/>
        </w:trPr>
        <w:tc>
          <w:tcPr>
            <w:tcW w:w="6410" w:type="dxa"/>
            <w:tcBorders>
              <w:top w:val="single" w:sz="4" w:space="0" w:color="000000"/>
              <w:left w:val="single" w:sz="4" w:space="0" w:color="000000"/>
              <w:bottom w:val="single" w:sz="4" w:space="0" w:color="000000"/>
              <w:right w:val="single" w:sz="4" w:space="0" w:color="000000"/>
            </w:tcBorders>
          </w:tcPr>
          <w:p w14:paraId="770B6871" w14:textId="77777777" w:rsidR="004638D1" w:rsidRDefault="004638D1" w:rsidP="004638D1">
            <w:pPr>
              <w:spacing w:after="0" w:line="259" w:lineRule="auto"/>
              <w:ind w:left="0" w:firstLine="0"/>
              <w:jc w:val="left"/>
            </w:pPr>
            <w:r>
              <w:rPr>
                <w:sz w:val="16"/>
              </w:rPr>
              <w:t xml:space="preserve">Minimální počet portů ethernet LAN: 1x 100/1000 Mbit/s RJ45 </w:t>
            </w:r>
          </w:p>
        </w:tc>
        <w:tc>
          <w:tcPr>
            <w:tcW w:w="1294" w:type="dxa"/>
            <w:tcBorders>
              <w:top w:val="single" w:sz="4" w:space="0" w:color="000000"/>
              <w:left w:val="single" w:sz="4" w:space="0" w:color="000000"/>
              <w:bottom w:val="single" w:sz="4" w:space="0" w:color="000000"/>
              <w:right w:val="single" w:sz="4" w:space="0" w:color="000000"/>
            </w:tcBorders>
          </w:tcPr>
          <w:p w14:paraId="0BB2A37A"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5F362C80" w14:textId="077DEFCC" w:rsidR="004638D1" w:rsidRDefault="004638D1" w:rsidP="004638D1">
            <w:pPr>
              <w:spacing w:after="0" w:line="259" w:lineRule="auto"/>
              <w:ind w:left="1" w:firstLine="0"/>
              <w:jc w:val="left"/>
            </w:pPr>
            <w:r>
              <w:rPr>
                <w:sz w:val="16"/>
              </w:rPr>
              <w:t xml:space="preserve">ANO      </w:t>
            </w:r>
          </w:p>
        </w:tc>
      </w:tr>
      <w:tr w:rsidR="004638D1" w14:paraId="60F0D7B9"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4DFC4C3B" w14:textId="77777777" w:rsidR="004638D1" w:rsidRDefault="004638D1" w:rsidP="004638D1">
            <w:pPr>
              <w:spacing w:after="0" w:line="259" w:lineRule="auto"/>
              <w:ind w:left="0" w:firstLine="0"/>
              <w:jc w:val="left"/>
            </w:pPr>
            <w:r>
              <w:rPr>
                <w:sz w:val="16"/>
              </w:rPr>
              <w:t>Podpora standardů IEEE 802.3af (</w:t>
            </w:r>
            <w:proofErr w:type="spellStart"/>
            <w:r>
              <w:rPr>
                <w:sz w:val="16"/>
              </w:rPr>
              <w:t>PoE</w:t>
            </w:r>
            <w:proofErr w:type="spellEnd"/>
            <w:r>
              <w:rPr>
                <w:sz w:val="16"/>
              </w:rPr>
              <w:t>), IEEE 802.3at (</w:t>
            </w:r>
            <w:proofErr w:type="spellStart"/>
            <w:r>
              <w:rPr>
                <w:sz w:val="16"/>
              </w:rPr>
              <w:t>PoE</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6305488D"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CBD303F" w14:textId="10679B72" w:rsidR="004638D1" w:rsidRDefault="004638D1" w:rsidP="004638D1">
            <w:pPr>
              <w:spacing w:after="0" w:line="259" w:lineRule="auto"/>
              <w:ind w:left="1" w:firstLine="0"/>
              <w:jc w:val="left"/>
            </w:pPr>
            <w:r>
              <w:rPr>
                <w:sz w:val="16"/>
              </w:rPr>
              <w:t xml:space="preserve">ANO      </w:t>
            </w:r>
          </w:p>
        </w:tc>
      </w:tr>
      <w:tr w:rsidR="004638D1" w14:paraId="49632A5A"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1290B132" w14:textId="77777777" w:rsidR="004638D1" w:rsidRDefault="004638D1" w:rsidP="004638D1">
            <w:pPr>
              <w:spacing w:after="0" w:line="259" w:lineRule="auto"/>
              <w:ind w:left="0" w:firstLine="0"/>
              <w:jc w:val="left"/>
            </w:pPr>
            <w:r>
              <w:rPr>
                <w:sz w:val="16"/>
              </w:rPr>
              <w:t xml:space="preserve">Podpora standardního </w:t>
            </w:r>
            <w:proofErr w:type="spellStart"/>
            <w:r>
              <w:rPr>
                <w:sz w:val="16"/>
              </w:rPr>
              <w:t>PoE</w:t>
            </w:r>
            <w:proofErr w:type="spellEnd"/>
            <w:r>
              <w:rPr>
                <w:sz w:val="16"/>
              </w:rPr>
              <w:t xml:space="preserve"> IEEE 802.3af </w:t>
            </w:r>
            <w:proofErr w:type="gramStart"/>
            <w:r>
              <w:rPr>
                <w:sz w:val="16"/>
              </w:rPr>
              <w:t>15W</w:t>
            </w:r>
            <w:proofErr w:type="gramEnd"/>
            <w:r>
              <w:rPr>
                <w:sz w:val="16"/>
              </w:rPr>
              <w:t xml:space="preserve"> bez nutnosti redukce výkonu libovolného rádia </w:t>
            </w:r>
          </w:p>
        </w:tc>
        <w:tc>
          <w:tcPr>
            <w:tcW w:w="1294" w:type="dxa"/>
            <w:tcBorders>
              <w:top w:val="single" w:sz="4" w:space="0" w:color="000000"/>
              <w:left w:val="single" w:sz="4" w:space="0" w:color="000000"/>
              <w:bottom w:val="single" w:sz="4" w:space="0" w:color="000000"/>
              <w:right w:val="single" w:sz="4" w:space="0" w:color="000000"/>
            </w:tcBorders>
          </w:tcPr>
          <w:p w14:paraId="53EA8E99"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686D6FB4" w14:textId="66558208" w:rsidR="004638D1" w:rsidRDefault="004638D1" w:rsidP="004638D1">
            <w:pPr>
              <w:spacing w:after="0" w:line="259" w:lineRule="auto"/>
              <w:ind w:left="1" w:firstLine="0"/>
              <w:jc w:val="left"/>
            </w:pPr>
            <w:r>
              <w:t xml:space="preserve"> </w:t>
            </w:r>
            <w:r>
              <w:rPr>
                <w:sz w:val="16"/>
              </w:rPr>
              <w:t xml:space="preserve">ANO   </w:t>
            </w:r>
          </w:p>
        </w:tc>
      </w:tr>
      <w:tr w:rsidR="004638D1" w14:paraId="48168729"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C5C8FFD" w14:textId="77777777" w:rsidR="004638D1" w:rsidRDefault="004638D1" w:rsidP="004638D1">
            <w:pPr>
              <w:spacing w:after="0" w:line="259" w:lineRule="auto"/>
              <w:ind w:left="0" w:firstLine="0"/>
              <w:jc w:val="left"/>
            </w:pPr>
            <w:r>
              <w:rPr>
                <w:sz w:val="16"/>
              </w:rPr>
              <w:t xml:space="preserve">Podpora napájení z AC napájecího zdroje </w:t>
            </w:r>
          </w:p>
        </w:tc>
        <w:tc>
          <w:tcPr>
            <w:tcW w:w="1294" w:type="dxa"/>
            <w:tcBorders>
              <w:top w:val="single" w:sz="4" w:space="0" w:color="000000"/>
              <w:left w:val="single" w:sz="4" w:space="0" w:color="000000"/>
              <w:bottom w:val="single" w:sz="4" w:space="0" w:color="000000"/>
              <w:right w:val="single" w:sz="4" w:space="0" w:color="000000"/>
            </w:tcBorders>
          </w:tcPr>
          <w:p w14:paraId="060CE030"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37014DE8" w14:textId="7E0ED4B6" w:rsidR="004638D1" w:rsidRDefault="004638D1" w:rsidP="004638D1">
            <w:pPr>
              <w:spacing w:after="0" w:line="259" w:lineRule="auto"/>
              <w:ind w:left="1" w:firstLine="0"/>
              <w:jc w:val="left"/>
            </w:pPr>
            <w:r>
              <w:rPr>
                <w:sz w:val="16"/>
              </w:rPr>
              <w:t xml:space="preserve">ANO      </w:t>
            </w:r>
          </w:p>
        </w:tc>
      </w:tr>
      <w:tr w:rsidR="004638D1" w14:paraId="691FF668"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234C0D7B" w14:textId="77777777" w:rsidR="004638D1" w:rsidRDefault="004638D1" w:rsidP="004638D1">
            <w:pPr>
              <w:spacing w:after="0" w:line="259" w:lineRule="auto"/>
              <w:ind w:left="0" w:firstLine="0"/>
              <w:jc w:val="left"/>
            </w:pPr>
            <w:r>
              <w:rPr>
                <w:sz w:val="16"/>
              </w:rPr>
              <w:t xml:space="preserve">Vestavěná interní anténa MIMO, omni </w:t>
            </w:r>
            <w:proofErr w:type="spellStart"/>
            <w:r>
              <w:rPr>
                <w:sz w:val="16"/>
              </w:rPr>
              <w:t>down-tilt</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37ADFC81"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8BCAC05" w14:textId="07D1A55F" w:rsidR="004638D1" w:rsidRDefault="004638D1" w:rsidP="004638D1">
            <w:pPr>
              <w:spacing w:after="0" w:line="259" w:lineRule="auto"/>
              <w:ind w:left="1" w:firstLine="0"/>
              <w:jc w:val="left"/>
            </w:pPr>
            <w:r>
              <w:t xml:space="preserve"> </w:t>
            </w:r>
            <w:r>
              <w:rPr>
                <w:sz w:val="16"/>
              </w:rPr>
              <w:t xml:space="preserve">ANO   </w:t>
            </w:r>
          </w:p>
        </w:tc>
      </w:tr>
      <w:tr w:rsidR="004638D1" w14:paraId="593DC3FB" w14:textId="77777777" w:rsidTr="00500A90">
        <w:trPr>
          <w:trHeight w:val="298"/>
        </w:trPr>
        <w:tc>
          <w:tcPr>
            <w:tcW w:w="6410" w:type="dxa"/>
            <w:tcBorders>
              <w:top w:val="single" w:sz="4" w:space="0" w:color="000000"/>
              <w:left w:val="single" w:sz="4" w:space="0" w:color="000000"/>
              <w:bottom w:val="single" w:sz="4" w:space="0" w:color="000000"/>
              <w:right w:val="single" w:sz="4" w:space="0" w:color="000000"/>
            </w:tcBorders>
          </w:tcPr>
          <w:p w14:paraId="0A3CF5A3" w14:textId="77777777" w:rsidR="004638D1" w:rsidRDefault="004638D1" w:rsidP="004638D1">
            <w:pPr>
              <w:spacing w:after="0" w:line="259" w:lineRule="auto"/>
              <w:ind w:left="0" w:firstLine="0"/>
              <w:jc w:val="left"/>
            </w:pPr>
            <w:r>
              <w:rPr>
                <w:sz w:val="16"/>
              </w:rPr>
              <w:t xml:space="preserve">Radiová část: </w:t>
            </w:r>
            <w:proofErr w:type="spellStart"/>
            <w:r>
              <w:rPr>
                <w:sz w:val="16"/>
              </w:rPr>
              <w:t>dual</w:t>
            </w:r>
            <w:proofErr w:type="spellEnd"/>
            <w:r>
              <w:rPr>
                <w:sz w:val="16"/>
              </w:rPr>
              <w:t xml:space="preserve"> band, současná podpora pásem 2,4GHz a 5GHz </w:t>
            </w:r>
          </w:p>
        </w:tc>
        <w:tc>
          <w:tcPr>
            <w:tcW w:w="1294" w:type="dxa"/>
            <w:tcBorders>
              <w:top w:val="single" w:sz="4" w:space="0" w:color="000000"/>
              <w:left w:val="single" w:sz="4" w:space="0" w:color="000000"/>
              <w:bottom w:val="single" w:sz="4" w:space="0" w:color="000000"/>
              <w:right w:val="single" w:sz="4" w:space="0" w:color="000000"/>
            </w:tcBorders>
          </w:tcPr>
          <w:p w14:paraId="5FA8195F"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4EE24354" w14:textId="509EE530" w:rsidR="004638D1" w:rsidRDefault="004638D1" w:rsidP="004638D1">
            <w:pPr>
              <w:spacing w:after="0" w:line="259" w:lineRule="auto"/>
              <w:ind w:left="1" w:firstLine="0"/>
              <w:jc w:val="left"/>
            </w:pPr>
            <w:r>
              <w:rPr>
                <w:sz w:val="16"/>
              </w:rPr>
              <w:t xml:space="preserve">ANO      </w:t>
            </w:r>
          </w:p>
        </w:tc>
      </w:tr>
      <w:tr w:rsidR="004638D1" w14:paraId="4D93D163" w14:textId="77777777">
        <w:trPr>
          <w:trHeight w:val="300"/>
        </w:trPr>
        <w:tc>
          <w:tcPr>
            <w:tcW w:w="6410" w:type="dxa"/>
            <w:tcBorders>
              <w:top w:val="single" w:sz="4" w:space="0" w:color="000000"/>
              <w:left w:val="single" w:sz="4" w:space="0" w:color="000000"/>
              <w:bottom w:val="single" w:sz="4" w:space="0" w:color="000000"/>
              <w:right w:val="single" w:sz="4" w:space="0" w:color="000000"/>
            </w:tcBorders>
          </w:tcPr>
          <w:p w14:paraId="3194658D" w14:textId="77777777" w:rsidR="004638D1" w:rsidRDefault="004638D1" w:rsidP="004638D1">
            <w:pPr>
              <w:spacing w:after="0" w:line="259" w:lineRule="auto"/>
              <w:ind w:left="0" w:firstLine="0"/>
              <w:jc w:val="left"/>
            </w:pPr>
            <w:r>
              <w:rPr>
                <w:sz w:val="16"/>
              </w:rPr>
              <w:t xml:space="preserve">MIMO a počet nezávislých streamů na 2,4GHz rádio: 2x2:2 </w:t>
            </w:r>
          </w:p>
        </w:tc>
        <w:tc>
          <w:tcPr>
            <w:tcW w:w="1294" w:type="dxa"/>
            <w:tcBorders>
              <w:top w:val="single" w:sz="4" w:space="0" w:color="000000"/>
              <w:left w:val="single" w:sz="4" w:space="0" w:color="000000"/>
              <w:bottom w:val="single" w:sz="4" w:space="0" w:color="000000"/>
              <w:right w:val="single" w:sz="4" w:space="0" w:color="000000"/>
            </w:tcBorders>
          </w:tcPr>
          <w:p w14:paraId="2508A53F"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7B81F40" w14:textId="604D530D" w:rsidR="004638D1" w:rsidRDefault="004638D1" w:rsidP="004638D1">
            <w:pPr>
              <w:spacing w:after="0" w:line="259" w:lineRule="auto"/>
              <w:ind w:left="1" w:firstLine="0"/>
              <w:jc w:val="left"/>
            </w:pPr>
            <w:r>
              <w:rPr>
                <w:sz w:val="16"/>
              </w:rPr>
              <w:t xml:space="preserve">ANO      </w:t>
            </w:r>
          </w:p>
        </w:tc>
      </w:tr>
      <w:tr w:rsidR="004638D1" w14:paraId="396887C1"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3AD49576" w14:textId="77777777" w:rsidR="004638D1" w:rsidRDefault="004638D1" w:rsidP="004638D1">
            <w:pPr>
              <w:spacing w:after="0" w:line="259" w:lineRule="auto"/>
              <w:ind w:left="0" w:firstLine="0"/>
              <w:jc w:val="left"/>
            </w:pPr>
            <w:r>
              <w:rPr>
                <w:sz w:val="16"/>
              </w:rPr>
              <w:t xml:space="preserve">MIMO a počet nezávislých streamů na 5GHz rádio: 2x2:2 </w:t>
            </w:r>
          </w:p>
        </w:tc>
        <w:tc>
          <w:tcPr>
            <w:tcW w:w="1294" w:type="dxa"/>
            <w:tcBorders>
              <w:top w:val="single" w:sz="4" w:space="0" w:color="000000"/>
              <w:left w:val="single" w:sz="4" w:space="0" w:color="000000"/>
              <w:bottom w:val="single" w:sz="4" w:space="0" w:color="000000"/>
              <w:right w:val="single" w:sz="4" w:space="0" w:color="000000"/>
            </w:tcBorders>
          </w:tcPr>
          <w:p w14:paraId="0876A92F"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4B453755" w14:textId="453D0527" w:rsidR="004638D1" w:rsidRDefault="004638D1" w:rsidP="004638D1">
            <w:pPr>
              <w:spacing w:after="0" w:line="259" w:lineRule="auto"/>
              <w:ind w:left="1" w:firstLine="0"/>
              <w:jc w:val="left"/>
            </w:pPr>
            <w:r>
              <w:t xml:space="preserve"> </w:t>
            </w:r>
            <w:r>
              <w:rPr>
                <w:sz w:val="16"/>
              </w:rPr>
              <w:t xml:space="preserve">ANO   </w:t>
            </w:r>
          </w:p>
        </w:tc>
      </w:tr>
      <w:tr w:rsidR="004638D1" w14:paraId="72C469D6"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A2CC2B6" w14:textId="77777777" w:rsidR="004638D1" w:rsidRDefault="004638D1" w:rsidP="004638D1">
            <w:pPr>
              <w:spacing w:after="0" w:line="259" w:lineRule="auto"/>
              <w:ind w:left="0" w:firstLine="0"/>
              <w:jc w:val="left"/>
            </w:pPr>
            <w:r>
              <w:rPr>
                <w:sz w:val="16"/>
              </w:rPr>
              <w:t xml:space="preserve">Podpora šířky kanálu 80 MHz </w:t>
            </w:r>
          </w:p>
        </w:tc>
        <w:tc>
          <w:tcPr>
            <w:tcW w:w="1294" w:type="dxa"/>
            <w:tcBorders>
              <w:top w:val="single" w:sz="4" w:space="0" w:color="000000"/>
              <w:left w:val="single" w:sz="4" w:space="0" w:color="000000"/>
              <w:bottom w:val="single" w:sz="4" w:space="0" w:color="000000"/>
              <w:right w:val="single" w:sz="4" w:space="0" w:color="000000"/>
            </w:tcBorders>
          </w:tcPr>
          <w:p w14:paraId="2236CAE3"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B12293A" w14:textId="5B4DFBDD" w:rsidR="004638D1" w:rsidRDefault="004638D1" w:rsidP="004638D1">
            <w:pPr>
              <w:spacing w:after="0" w:line="259" w:lineRule="auto"/>
              <w:ind w:left="1" w:firstLine="0"/>
              <w:jc w:val="left"/>
            </w:pPr>
            <w:r>
              <w:rPr>
                <w:sz w:val="16"/>
              </w:rPr>
              <w:t xml:space="preserve">ANO      </w:t>
            </w:r>
          </w:p>
        </w:tc>
      </w:tr>
      <w:tr w:rsidR="004638D1" w14:paraId="7ABF8FCA"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41D39CA" w14:textId="77777777" w:rsidR="004638D1" w:rsidRDefault="004638D1" w:rsidP="004638D1">
            <w:pPr>
              <w:spacing w:after="0" w:line="259" w:lineRule="auto"/>
              <w:ind w:left="0" w:firstLine="0"/>
              <w:jc w:val="left"/>
            </w:pPr>
            <w:r>
              <w:rPr>
                <w:sz w:val="16"/>
              </w:rPr>
              <w:t xml:space="preserve">HW podpora DL-OFDMA, UL-OFDMA a DL-MU-MIMO </w:t>
            </w:r>
          </w:p>
        </w:tc>
        <w:tc>
          <w:tcPr>
            <w:tcW w:w="1294" w:type="dxa"/>
            <w:tcBorders>
              <w:top w:val="single" w:sz="4" w:space="0" w:color="000000"/>
              <w:left w:val="single" w:sz="4" w:space="0" w:color="000000"/>
              <w:bottom w:val="single" w:sz="4" w:space="0" w:color="000000"/>
              <w:right w:val="single" w:sz="4" w:space="0" w:color="000000"/>
            </w:tcBorders>
          </w:tcPr>
          <w:p w14:paraId="203EEEC0"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959F2AD" w14:textId="572EB080" w:rsidR="004638D1" w:rsidRDefault="004638D1" w:rsidP="004638D1">
            <w:pPr>
              <w:spacing w:after="0" w:line="259" w:lineRule="auto"/>
              <w:ind w:left="1" w:firstLine="0"/>
              <w:jc w:val="left"/>
            </w:pPr>
            <w:r>
              <w:t xml:space="preserve"> </w:t>
            </w:r>
            <w:r>
              <w:rPr>
                <w:sz w:val="16"/>
              </w:rPr>
              <w:t xml:space="preserve">ANO   </w:t>
            </w:r>
          </w:p>
        </w:tc>
      </w:tr>
      <w:tr w:rsidR="004638D1" w14:paraId="755F7549" w14:textId="77777777" w:rsidTr="00500A90">
        <w:trPr>
          <w:trHeight w:val="298"/>
        </w:trPr>
        <w:tc>
          <w:tcPr>
            <w:tcW w:w="6410" w:type="dxa"/>
            <w:tcBorders>
              <w:top w:val="single" w:sz="4" w:space="0" w:color="000000"/>
              <w:left w:val="single" w:sz="4" w:space="0" w:color="000000"/>
              <w:bottom w:val="single" w:sz="4" w:space="0" w:color="000000"/>
              <w:right w:val="single" w:sz="4" w:space="0" w:color="000000"/>
            </w:tcBorders>
          </w:tcPr>
          <w:p w14:paraId="21FC3A63" w14:textId="77777777" w:rsidR="004638D1" w:rsidRDefault="004638D1" w:rsidP="004638D1">
            <w:pPr>
              <w:spacing w:after="0" w:line="259" w:lineRule="auto"/>
              <w:ind w:left="0" w:firstLine="0"/>
              <w:jc w:val="left"/>
            </w:pPr>
            <w:r>
              <w:rPr>
                <w:sz w:val="16"/>
              </w:rPr>
              <w:t xml:space="preserve">Automatické ladění kanálu a síly signálu v koordinaci s ostatními AP </w:t>
            </w:r>
          </w:p>
        </w:tc>
        <w:tc>
          <w:tcPr>
            <w:tcW w:w="1294" w:type="dxa"/>
            <w:tcBorders>
              <w:top w:val="single" w:sz="4" w:space="0" w:color="000000"/>
              <w:left w:val="single" w:sz="4" w:space="0" w:color="000000"/>
              <w:bottom w:val="single" w:sz="4" w:space="0" w:color="000000"/>
              <w:right w:val="single" w:sz="4" w:space="0" w:color="000000"/>
            </w:tcBorders>
          </w:tcPr>
          <w:p w14:paraId="6458A122"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372A85E5" w14:textId="73CCA488" w:rsidR="004638D1" w:rsidRDefault="004638D1" w:rsidP="004638D1">
            <w:pPr>
              <w:spacing w:after="0" w:line="259" w:lineRule="auto"/>
              <w:ind w:left="1" w:firstLine="0"/>
              <w:jc w:val="left"/>
            </w:pPr>
            <w:r>
              <w:rPr>
                <w:sz w:val="16"/>
              </w:rPr>
              <w:t xml:space="preserve">ANO      </w:t>
            </w:r>
          </w:p>
        </w:tc>
      </w:tr>
      <w:tr w:rsidR="004638D1" w14:paraId="4EA41205"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6A235C37" w14:textId="77777777" w:rsidR="004638D1" w:rsidRDefault="004638D1" w:rsidP="004638D1">
            <w:pPr>
              <w:spacing w:after="0" w:line="259" w:lineRule="auto"/>
              <w:ind w:left="0" w:firstLine="0"/>
              <w:jc w:val="left"/>
            </w:pPr>
            <w:r>
              <w:rPr>
                <w:sz w:val="16"/>
              </w:rPr>
              <w:t xml:space="preserve">Možnost nastavení vysílacího výkonu s krokem 0.5 </w:t>
            </w:r>
            <w:proofErr w:type="spellStart"/>
            <w:r>
              <w:rPr>
                <w:sz w:val="16"/>
              </w:rPr>
              <w:t>dBm</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69959CFE"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BB4B582" w14:textId="45EFC47D" w:rsidR="004638D1" w:rsidRDefault="004638D1" w:rsidP="004638D1">
            <w:pPr>
              <w:spacing w:after="0" w:line="259" w:lineRule="auto"/>
              <w:ind w:left="1" w:firstLine="0"/>
              <w:jc w:val="left"/>
            </w:pPr>
            <w:r>
              <w:rPr>
                <w:sz w:val="16"/>
              </w:rPr>
              <w:t xml:space="preserve">ANO      </w:t>
            </w:r>
          </w:p>
        </w:tc>
      </w:tr>
      <w:tr w:rsidR="004638D1" w14:paraId="55DDBBA6" w14:textId="77777777">
        <w:trPr>
          <w:trHeight w:val="300"/>
        </w:trPr>
        <w:tc>
          <w:tcPr>
            <w:tcW w:w="6410" w:type="dxa"/>
            <w:tcBorders>
              <w:top w:val="single" w:sz="4" w:space="0" w:color="000000"/>
              <w:left w:val="single" w:sz="4" w:space="0" w:color="000000"/>
              <w:bottom w:val="single" w:sz="4" w:space="0" w:color="000000"/>
              <w:right w:val="single" w:sz="4" w:space="0" w:color="000000"/>
            </w:tcBorders>
          </w:tcPr>
          <w:p w14:paraId="075422D6" w14:textId="77777777" w:rsidR="004638D1" w:rsidRDefault="004638D1" w:rsidP="004638D1">
            <w:pPr>
              <w:spacing w:after="0" w:line="259" w:lineRule="auto"/>
              <w:ind w:left="0" w:firstLine="0"/>
              <w:jc w:val="left"/>
            </w:pPr>
            <w:r>
              <w:rPr>
                <w:sz w:val="16"/>
              </w:rPr>
              <w:t xml:space="preserve">Minimální komunikační rychlost na fyzické vrstvě (Max data </w:t>
            </w:r>
            <w:proofErr w:type="spellStart"/>
            <w:r>
              <w:rPr>
                <w:sz w:val="16"/>
              </w:rPr>
              <w:t>rate</w:t>
            </w:r>
            <w:proofErr w:type="spellEnd"/>
            <w:r>
              <w:rPr>
                <w:sz w:val="16"/>
              </w:rPr>
              <w:t xml:space="preserve">) pro 5GHz: 1200 Mbps </w:t>
            </w:r>
          </w:p>
        </w:tc>
        <w:tc>
          <w:tcPr>
            <w:tcW w:w="1294" w:type="dxa"/>
            <w:tcBorders>
              <w:top w:val="single" w:sz="4" w:space="0" w:color="000000"/>
              <w:left w:val="single" w:sz="4" w:space="0" w:color="000000"/>
              <w:bottom w:val="single" w:sz="4" w:space="0" w:color="000000"/>
              <w:right w:val="single" w:sz="4" w:space="0" w:color="000000"/>
            </w:tcBorders>
          </w:tcPr>
          <w:p w14:paraId="41C91720"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A8906FB" w14:textId="50A4F6C6" w:rsidR="004638D1" w:rsidRDefault="004638D1" w:rsidP="004638D1">
            <w:pPr>
              <w:spacing w:after="0" w:line="259" w:lineRule="auto"/>
              <w:ind w:left="1" w:firstLine="0"/>
              <w:jc w:val="left"/>
            </w:pPr>
            <w:r>
              <w:t xml:space="preserve"> </w:t>
            </w:r>
            <w:r>
              <w:rPr>
                <w:sz w:val="16"/>
              </w:rPr>
              <w:t xml:space="preserve">ANO   </w:t>
            </w:r>
          </w:p>
        </w:tc>
      </w:tr>
      <w:tr w:rsidR="004638D1" w14:paraId="6D2B8408" w14:textId="77777777" w:rsidTr="00500A90">
        <w:trPr>
          <w:trHeight w:val="298"/>
        </w:trPr>
        <w:tc>
          <w:tcPr>
            <w:tcW w:w="6410" w:type="dxa"/>
            <w:tcBorders>
              <w:top w:val="single" w:sz="4" w:space="0" w:color="000000"/>
              <w:left w:val="single" w:sz="4" w:space="0" w:color="000000"/>
              <w:bottom w:val="single" w:sz="4" w:space="0" w:color="000000"/>
              <w:right w:val="single" w:sz="4" w:space="0" w:color="000000"/>
            </w:tcBorders>
          </w:tcPr>
          <w:p w14:paraId="3674C1CC" w14:textId="77777777" w:rsidR="004638D1" w:rsidRDefault="004638D1" w:rsidP="004638D1">
            <w:pPr>
              <w:spacing w:after="0" w:line="259" w:lineRule="auto"/>
              <w:ind w:left="0" w:firstLine="0"/>
              <w:jc w:val="left"/>
            </w:pPr>
            <w:r>
              <w:rPr>
                <w:sz w:val="16"/>
              </w:rPr>
              <w:t xml:space="preserve">Minimální komunikační rychlost na fyzické vrstvě (Max data </w:t>
            </w:r>
            <w:proofErr w:type="spellStart"/>
            <w:r>
              <w:rPr>
                <w:sz w:val="16"/>
              </w:rPr>
              <w:t>rate</w:t>
            </w:r>
            <w:proofErr w:type="spellEnd"/>
            <w:r>
              <w:rPr>
                <w:sz w:val="16"/>
              </w:rPr>
              <w:t xml:space="preserve">) pro 2.4GHz: 570 Mbps </w:t>
            </w:r>
          </w:p>
        </w:tc>
        <w:tc>
          <w:tcPr>
            <w:tcW w:w="1294" w:type="dxa"/>
            <w:tcBorders>
              <w:top w:val="single" w:sz="4" w:space="0" w:color="000000"/>
              <w:left w:val="single" w:sz="4" w:space="0" w:color="000000"/>
              <w:bottom w:val="single" w:sz="4" w:space="0" w:color="000000"/>
              <w:right w:val="single" w:sz="4" w:space="0" w:color="000000"/>
            </w:tcBorders>
          </w:tcPr>
          <w:p w14:paraId="383B7791" w14:textId="77777777" w:rsidR="004638D1" w:rsidRDefault="004638D1" w:rsidP="004638D1">
            <w:pPr>
              <w:spacing w:after="0" w:line="259" w:lineRule="auto"/>
              <w:ind w:left="45"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5C66C1F4" w14:textId="6D1C3E25" w:rsidR="004638D1" w:rsidRDefault="004638D1" w:rsidP="004638D1">
            <w:pPr>
              <w:spacing w:after="0" w:line="259" w:lineRule="auto"/>
              <w:ind w:left="1" w:firstLine="0"/>
              <w:jc w:val="left"/>
            </w:pPr>
            <w:r>
              <w:rPr>
                <w:sz w:val="16"/>
              </w:rPr>
              <w:t xml:space="preserve">ANO      </w:t>
            </w:r>
          </w:p>
        </w:tc>
      </w:tr>
      <w:tr w:rsidR="004638D1" w14:paraId="4859B424" w14:textId="77777777">
        <w:trPr>
          <w:trHeight w:val="300"/>
        </w:trPr>
        <w:tc>
          <w:tcPr>
            <w:tcW w:w="6410" w:type="dxa"/>
            <w:tcBorders>
              <w:top w:val="single" w:sz="4" w:space="0" w:color="000000"/>
              <w:left w:val="single" w:sz="4" w:space="0" w:color="000000"/>
              <w:bottom w:val="single" w:sz="4" w:space="0" w:color="000000"/>
              <w:right w:val="single" w:sz="4" w:space="0" w:color="000000"/>
            </w:tcBorders>
          </w:tcPr>
          <w:p w14:paraId="3975114E" w14:textId="77777777" w:rsidR="004638D1" w:rsidRDefault="004638D1" w:rsidP="004638D1">
            <w:pPr>
              <w:spacing w:after="0" w:line="259" w:lineRule="auto"/>
              <w:ind w:left="2" w:firstLine="0"/>
              <w:jc w:val="left"/>
            </w:pPr>
            <w:r>
              <w:rPr>
                <w:sz w:val="16"/>
              </w:rPr>
              <w:t xml:space="preserve">Integrovaný TPM pro bezpečné uložení certifikátů a klíčů </w:t>
            </w:r>
          </w:p>
        </w:tc>
        <w:tc>
          <w:tcPr>
            <w:tcW w:w="1294" w:type="dxa"/>
            <w:tcBorders>
              <w:top w:val="single" w:sz="4" w:space="0" w:color="000000"/>
              <w:left w:val="single" w:sz="4" w:space="0" w:color="000000"/>
              <w:bottom w:val="single" w:sz="4" w:space="0" w:color="000000"/>
              <w:right w:val="single" w:sz="4" w:space="0" w:color="000000"/>
            </w:tcBorders>
          </w:tcPr>
          <w:p w14:paraId="5B25B47A"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0898FAD" w14:textId="73DF0DA8" w:rsidR="004638D1" w:rsidRDefault="004638D1" w:rsidP="004638D1">
            <w:pPr>
              <w:spacing w:after="0" w:line="259" w:lineRule="auto"/>
              <w:ind w:left="0" w:firstLine="0"/>
              <w:jc w:val="left"/>
            </w:pPr>
            <w:r>
              <w:rPr>
                <w:sz w:val="16"/>
              </w:rPr>
              <w:t xml:space="preserve">ANO      </w:t>
            </w:r>
          </w:p>
        </w:tc>
      </w:tr>
      <w:tr w:rsidR="004638D1" w14:paraId="6ECC763A" w14:textId="77777777">
        <w:trPr>
          <w:trHeight w:val="341"/>
        </w:trPr>
        <w:tc>
          <w:tcPr>
            <w:tcW w:w="6410" w:type="dxa"/>
            <w:tcBorders>
              <w:top w:val="single" w:sz="4" w:space="0" w:color="000000"/>
              <w:left w:val="single" w:sz="4" w:space="0" w:color="000000"/>
              <w:bottom w:val="single" w:sz="4" w:space="0" w:color="000000"/>
              <w:right w:val="single" w:sz="4" w:space="0" w:color="000000"/>
            </w:tcBorders>
          </w:tcPr>
          <w:p w14:paraId="3460B02E" w14:textId="77777777" w:rsidR="004638D1" w:rsidRDefault="004638D1" w:rsidP="004638D1">
            <w:pPr>
              <w:spacing w:after="0" w:line="259" w:lineRule="auto"/>
              <w:ind w:left="2" w:firstLine="0"/>
              <w:jc w:val="left"/>
            </w:pPr>
            <w:r>
              <w:rPr>
                <w:sz w:val="16"/>
              </w:rPr>
              <w:t xml:space="preserve">Podpora 802.11ac explicitního </w:t>
            </w:r>
            <w:proofErr w:type="spellStart"/>
            <w:r>
              <w:rPr>
                <w:sz w:val="16"/>
              </w:rPr>
              <w:t>beamformingu</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7C53AC26"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31002D09" w14:textId="78460C9D" w:rsidR="004638D1" w:rsidRDefault="004638D1" w:rsidP="004638D1">
            <w:pPr>
              <w:spacing w:after="0" w:line="259" w:lineRule="auto"/>
              <w:ind w:left="0" w:firstLine="0"/>
              <w:jc w:val="left"/>
            </w:pPr>
            <w:r>
              <w:t xml:space="preserve"> </w:t>
            </w:r>
            <w:r>
              <w:rPr>
                <w:sz w:val="16"/>
              </w:rPr>
              <w:t xml:space="preserve">ANO   </w:t>
            </w:r>
          </w:p>
        </w:tc>
      </w:tr>
      <w:tr w:rsidR="004638D1" w14:paraId="60492197" w14:textId="77777777">
        <w:trPr>
          <w:trHeight w:val="343"/>
        </w:trPr>
        <w:tc>
          <w:tcPr>
            <w:tcW w:w="6410" w:type="dxa"/>
            <w:tcBorders>
              <w:top w:val="single" w:sz="4" w:space="0" w:color="000000"/>
              <w:left w:val="single" w:sz="4" w:space="0" w:color="000000"/>
              <w:bottom w:val="single" w:sz="4" w:space="0" w:color="000000"/>
              <w:right w:val="single" w:sz="4" w:space="0" w:color="000000"/>
            </w:tcBorders>
          </w:tcPr>
          <w:p w14:paraId="34E0859C" w14:textId="77777777" w:rsidR="004638D1" w:rsidRDefault="004638D1" w:rsidP="004638D1">
            <w:pPr>
              <w:spacing w:after="0" w:line="259" w:lineRule="auto"/>
              <w:ind w:left="2" w:firstLine="0"/>
              <w:jc w:val="left"/>
            </w:pPr>
            <w:r>
              <w:rPr>
                <w:sz w:val="16"/>
              </w:rPr>
              <w:t xml:space="preserve">Podpora </w:t>
            </w:r>
            <w:proofErr w:type="spellStart"/>
            <w:r>
              <w:rPr>
                <w:sz w:val="16"/>
              </w:rPr>
              <w:t>airtime</w:t>
            </w:r>
            <w:proofErr w:type="spellEnd"/>
            <w:r>
              <w:rPr>
                <w:sz w:val="16"/>
              </w:rPr>
              <w:t xml:space="preserve"> </w:t>
            </w:r>
            <w:proofErr w:type="spellStart"/>
            <w:r>
              <w:rPr>
                <w:sz w:val="16"/>
              </w:rPr>
              <w:t>fairness</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247272F0"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5B01CAE" w14:textId="7ECFFB01" w:rsidR="004638D1" w:rsidRDefault="004638D1" w:rsidP="004638D1">
            <w:pPr>
              <w:spacing w:after="0" w:line="259" w:lineRule="auto"/>
              <w:ind w:left="0" w:firstLine="0"/>
              <w:jc w:val="left"/>
            </w:pPr>
            <w:r>
              <w:rPr>
                <w:sz w:val="16"/>
              </w:rPr>
              <w:t xml:space="preserve">ANO      </w:t>
            </w:r>
          </w:p>
        </w:tc>
      </w:tr>
      <w:tr w:rsidR="004638D1" w14:paraId="78D8C552" w14:textId="77777777">
        <w:trPr>
          <w:trHeight w:val="341"/>
        </w:trPr>
        <w:tc>
          <w:tcPr>
            <w:tcW w:w="6410" w:type="dxa"/>
            <w:tcBorders>
              <w:top w:val="single" w:sz="4" w:space="0" w:color="000000"/>
              <w:left w:val="single" w:sz="4" w:space="0" w:color="000000"/>
              <w:bottom w:val="single" w:sz="4" w:space="0" w:color="000000"/>
              <w:right w:val="single" w:sz="4" w:space="0" w:color="000000"/>
            </w:tcBorders>
          </w:tcPr>
          <w:p w14:paraId="709A8AA6" w14:textId="77777777" w:rsidR="004638D1" w:rsidRDefault="004638D1" w:rsidP="004638D1">
            <w:pPr>
              <w:spacing w:after="0" w:line="259" w:lineRule="auto"/>
              <w:ind w:left="2" w:firstLine="0"/>
              <w:jc w:val="left"/>
            </w:pPr>
            <w:r>
              <w:rPr>
                <w:sz w:val="16"/>
              </w:rPr>
              <w:t xml:space="preserve">Prioritizace jednotlivých SSID na základě vysílacího času </w:t>
            </w:r>
          </w:p>
        </w:tc>
        <w:tc>
          <w:tcPr>
            <w:tcW w:w="1294" w:type="dxa"/>
            <w:tcBorders>
              <w:top w:val="single" w:sz="4" w:space="0" w:color="000000"/>
              <w:left w:val="single" w:sz="4" w:space="0" w:color="000000"/>
              <w:bottom w:val="single" w:sz="4" w:space="0" w:color="000000"/>
              <w:right w:val="single" w:sz="4" w:space="0" w:color="000000"/>
            </w:tcBorders>
          </w:tcPr>
          <w:p w14:paraId="73C5F89D"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0CDF980C" w14:textId="41D2B3E8" w:rsidR="004638D1" w:rsidRDefault="004638D1" w:rsidP="004638D1">
            <w:pPr>
              <w:spacing w:after="0" w:line="259" w:lineRule="auto"/>
              <w:ind w:left="0" w:firstLine="0"/>
              <w:jc w:val="left"/>
            </w:pPr>
            <w:r>
              <w:t xml:space="preserve"> </w:t>
            </w:r>
            <w:r>
              <w:rPr>
                <w:sz w:val="16"/>
              </w:rPr>
              <w:t xml:space="preserve">ANO   </w:t>
            </w:r>
          </w:p>
        </w:tc>
      </w:tr>
      <w:tr w:rsidR="004638D1" w14:paraId="769DC09B" w14:textId="77777777" w:rsidTr="00457003">
        <w:trPr>
          <w:trHeight w:val="343"/>
        </w:trPr>
        <w:tc>
          <w:tcPr>
            <w:tcW w:w="6410" w:type="dxa"/>
            <w:tcBorders>
              <w:top w:val="single" w:sz="4" w:space="0" w:color="000000"/>
              <w:left w:val="single" w:sz="4" w:space="0" w:color="000000"/>
              <w:bottom w:val="single" w:sz="4" w:space="0" w:color="000000"/>
              <w:right w:val="single" w:sz="4" w:space="0" w:color="000000"/>
            </w:tcBorders>
          </w:tcPr>
          <w:p w14:paraId="2F16C723" w14:textId="77777777" w:rsidR="004638D1" w:rsidRDefault="004638D1" w:rsidP="004638D1">
            <w:pPr>
              <w:spacing w:after="0" w:line="259" w:lineRule="auto"/>
              <w:ind w:left="2" w:firstLine="0"/>
              <w:jc w:val="left"/>
            </w:pPr>
            <w:r>
              <w:rPr>
                <w:sz w:val="16"/>
              </w:rPr>
              <w:t xml:space="preserve">USB port s podporou 3G/4G USB modemu jako WAN </w:t>
            </w:r>
            <w:proofErr w:type="spellStart"/>
            <w:r>
              <w:rPr>
                <w:sz w:val="16"/>
              </w:rPr>
              <w:t>uplink</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17E2565F"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61182704" w14:textId="45376C53" w:rsidR="004638D1" w:rsidRDefault="004638D1" w:rsidP="004638D1">
            <w:pPr>
              <w:spacing w:after="0" w:line="259" w:lineRule="auto"/>
              <w:ind w:left="0" w:firstLine="0"/>
              <w:jc w:val="left"/>
            </w:pPr>
            <w:r>
              <w:rPr>
                <w:sz w:val="16"/>
              </w:rPr>
              <w:t xml:space="preserve">ANO      </w:t>
            </w:r>
          </w:p>
        </w:tc>
      </w:tr>
      <w:tr w:rsidR="004638D1" w14:paraId="345405EE" w14:textId="77777777">
        <w:trPr>
          <w:trHeight w:val="341"/>
        </w:trPr>
        <w:tc>
          <w:tcPr>
            <w:tcW w:w="6410" w:type="dxa"/>
            <w:tcBorders>
              <w:top w:val="single" w:sz="4" w:space="0" w:color="000000"/>
              <w:left w:val="single" w:sz="4" w:space="0" w:color="000000"/>
              <w:bottom w:val="single" w:sz="4" w:space="0" w:color="000000"/>
              <w:right w:val="single" w:sz="4" w:space="0" w:color="000000"/>
            </w:tcBorders>
          </w:tcPr>
          <w:p w14:paraId="1CF2F9B0" w14:textId="77777777" w:rsidR="004638D1" w:rsidRDefault="004638D1" w:rsidP="004638D1">
            <w:pPr>
              <w:spacing w:after="0" w:line="259" w:lineRule="auto"/>
              <w:ind w:left="2" w:firstLine="0"/>
              <w:jc w:val="left"/>
            </w:pPr>
            <w:r>
              <w:rPr>
                <w:sz w:val="16"/>
              </w:rPr>
              <w:t xml:space="preserve">Vypínatelné indikační LED diody informující o stavu zařízení </w:t>
            </w:r>
          </w:p>
        </w:tc>
        <w:tc>
          <w:tcPr>
            <w:tcW w:w="1294" w:type="dxa"/>
            <w:tcBorders>
              <w:top w:val="single" w:sz="4" w:space="0" w:color="000000"/>
              <w:left w:val="single" w:sz="4" w:space="0" w:color="000000"/>
              <w:bottom w:val="single" w:sz="4" w:space="0" w:color="000000"/>
              <w:right w:val="single" w:sz="4" w:space="0" w:color="000000"/>
            </w:tcBorders>
          </w:tcPr>
          <w:p w14:paraId="3061A6AF"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D4467EF" w14:textId="09C07DBD" w:rsidR="004638D1" w:rsidRDefault="004638D1" w:rsidP="004638D1">
            <w:pPr>
              <w:spacing w:after="0" w:line="259" w:lineRule="auto"/>
              <w:ind w:left="0" w:firstLine="0"/>
              <w:jc w:val="left"/>
            </w:pPr>
            <w:r>
              <w:rPr>
                <w:sz w:val="16"/>
              </w:rPr>
              <w:t xml:space="preserve">ANO      </w:t>
            </w:r>
          </w:p>
        </w:tc>
      </w:tr>
      <w:tr w:rsidR="004638D1" w14:paraId="3800B900"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16744797" w14:textId="77777777" w:rsidR="004638D1" w:rsidRDefault="004638D1" w:rsidP="004638D1">
            <w:pPr>
              <w:spacing w:after="0" w:line="259" w:lineRule="auto"/>
              <w:ind w:left="2" w:firstLine="0"/>
              <w:jc w:val="left"/>
            </w:pPr>
            <w:r>
              <w:rPr>
                <w:sz w:val="16"/>
              </w:rPr>
              <w:t xml:space="preserve">Band </w:t>
            </w:r>
            <w:proofErr w:type="spellStart"/>
            <w:r>
              <w:rPr>
                <w:sz w:val="16"/>
              </w:rPr>
              <w:t>Steering</w:t>
            </w:r>
            <w:proofErr w:type="spellEnd"/>
            <w:r>
              <w:rPr>
                <w:sz w:val="16"/>
              </w:rPr>
              <w:t xml:space="preserve"> či obdobné (prioritizace 5GHz pásma v případě je-li podporováno) </w:t>
            </w:r>
          </w:p>
        </w:tc>
        <w:tc>
          <w:tcPr>
            <w:tcW w:w="1294" w:type="dxa"/>
            <w:tcBorders>
              <w:top w:val="single" w:sz="4" w:space="0" w:color="000000"/>
              <w:left w:val="single" w:sz="4" w:space="0" w:color="000000"/>
              <w:bottom w:val="single" w:sz="4" w:space="0" w:color="000000"/>
              <w:right w:val="single" w:sz="4" w:space="0" w:color="000000"/>
            </w:tcBorders>
          </w:tcPr>
          <w:p w14:paraId="05EB3451"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B42AD57" w14:textId="185C56F9" w:rsidR="004638D1" w:rsidRDefault="004638D1" w:rsidP="004638D1">
            <w:pPr>
              <w:spacing w:after="0" w:line="259" w:lineRule="auto"/>
              <w:ind w:left="0" w:firstLine="0"/>
              <w:jc w:val="left"/>
            </w:pPr>
            <w:r>
              <w:t xml:space="preserve"> </w:t>
            </w:r>
            <w:r>
              <w:rPr>
                <w:sz w:val="16"/>
              </w:rPr>
              <w:t xml:space="preserve">ANO   </w:t>
            </w:r>
          </w:p>
        </w:tc>
      </w:tr>
      <w:tr w:rsidR="004638D1" w14:paraId="6B1952CB"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0EC5F90A" w14:textId="77777777" w:rsidR="004638D1" w:rsidRDefault="004638D1" w:rsidP="004638D1">
            <w:pPr>
              <w:spacing w:after="0" w:line="259" w:lineRule="auto"/>
              <w:ind w:left="2" w:firstLine="0"/>
              <w:jc w:val="left"/>
            </w:pPr>
            <w:r>
              <w:rPr>
                <w:sz w:val="16"/>
              </w:rPr>
              <w:t xml:space="preserve">Detekce </w:t>
            </w:r>
            <w:proofErr w:type="spellStart"/>
            <w:r>
              <w:rPr>
                <w:sz w:val="16"/>
              </w:rPr>
              <w:t>Rogue</w:t>
            </w:r>
            <w:proofErr w:type="spellEnd"/>
            <w:r>
              <w:rPr>
                <w:sz w:val="16"/>
              </w:rPr>
              <w:t xml:space="preserve"> AP </w:t>
            </w:r>
          </w:p>
        </w:tc>
        <w:tc>
          <w:tcPr>
            <w:tcW w:w="1294" w:type="dxa"/>
            <w:tcBorders>
              <w:top w:val="single" w:sz="4" w:space="0" w:color="000000"/>
              <w:left w:val="single" w:sz="4" w:space="0" w:color="000000"/>
              <w:bottom w:val="single" w:sz="4" w:space="0" w:color="000000"/>
              <w:right w:val="single" w:sz="4" w:space="0" w:color="000000"/>
            </w:tcBorders>
          </w:tcPr>
          <w:p w14:paraId="5BEFA569"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13A99081" w14:textId="62ADD2BF" w:rsidR="004638D1" w:rsidRDefault="004638D1" w:rsidP="004638D1">
            <w:pPr>
              <w:spacing w:after="0" w:line="259" w:lineRule="auto"/>
              <w:ind w:left="0" w:firstLine="0"/>
              <w:jc w:val="left"/>
            </w:pPr>
            <w:r>
              <w:rPr>
                <w:sz w:val="16"/>
              </w:rPr>
              <w:t xml:space="preserve">ANO      </w:t>
            </w:r>
          </w:p>
        </w:tc>
      </w:tr>
      <w:tr w:rsidR="004638D1" w14:paraId="36722D6C" w14:textId="77777777">
        <w:trPr>
          <w:trHeight w:val="300"/>
        </w:trPr>
        <w:tc>
          <w:tcPr>
            <w:tcW w:w="6410" w:type="dxa"/>
            <w:tcBorders>
              <w:top w:val="single" w:sz="4" w:space="0" w:color="000000"/>
              <w:left w:val="single" w:sz="4" w:space="0" w:color="000000"/>
              <w:bottom w:val="single" w:sz="4" w:space="0" w:color="000000"/>
              <w:right w:val="single" w:sz="4" w:space="0" w:color="000000"/>
            </w:tcBorders>
          </w:tcPr>
          <w:p w14:paraId="458A1CD9" w14:textId="77777777" w:rsidR="004638D1" w:rsidRDefault="004638D1" w:rsidP="004638D1">
            <w:pPr>
              <w:spacing w:after="0" w:line="259" w:lineRule="auto"/>
              <w:ind w:left="2" w:firstLine="0"/>
              <w:jc w:val="left"/>
            </w:pPr>
            <w:r>
              <w:rPr>
                <w:sz w:val="16"/>
              </w:rPr>
              <w:lastRenderedPageBreak/>
              <w:t xml:space="preserve">Minimální počet inzerovaných SSID (BSSID) na </w:t>
            </w:r>
            <w:proofErr w:type="spellStart"/>
            <w:r>
              <w:rPr>
                <w:sz w:val="16"/>
              </w:rPr>
              <w:t>radio</w:t>
            </w:r>
            <w:proofErr w:type="spellEnd"/>
            <w:r>
              <w:rPr>
                <w:sz w:val="16"/>
              </w:rPr>
              <w:t xml:space="preserve">: 16 </w:t>
            </w:r>
          </w:p>
        </w:tc>
        <w:tc>
          <w:tcPr>
            <w:tcW w:w="1294" w:type="dxa"/>
            <w:tcBorders>
              <w:top w:val="single" w:sz="4" w:space="0" w:color="000000"/>
              <w:left w:val="single" w:sz="4" w:space="0" w:color="000000"/>
              <w:bottom w:val="single" w:sz="4" w:space="0" w:color="000000"/>
              <w:right w:val="single" w:sz="4" w:space="0" w:color="000000"/>
            </w:tcBorders>
          </w:tcPr>
          <w:p w14:paraId="5E818846"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A55BE4C" w14:textId="2257A36D" w:rsidR="004638D1" w:rsidRDefault="004638D1" w:rsidP="004638D1">
            <w:pPr>
              <w:spacing w:after="0" w:line="259" w:lineRule="auto"/>
              <w:ind w:left="0" w:firstLine="0"/>
              <w:jc w:val="left"/>
            </w:pPr>
            <w:r>
              <w:t xml:space="preserve"> </w:t>
            </w:r>
            <w:r>
              <w:rPr>
                <w:sz w:val="16"/>
              </w:rPr>
              <w:t xml:space="preserve">ANO   </w:t>
            </w:r>
          </w:p>
        </w:tc>
      </w:tr>
      <w:tr w:rsidR="004638D1" w14:paraId="5FE94E19" w14:textId="77777777" w:rsidTr="00457003">
        <w:trPr>
          <w:trHeight w:val="298"/>
        </w:trPr>
        <w:tc>
          <w:tcPr>
            <w:tcW w:w="6410" w:type="dxa"/>
            <w:tcBorders>
              <w:top w:val="single" w:sz="4" w:space="0" w:color="000000"/>
              <w:left w:val="single" w:sz="4" w:space="0" w:color="000000"/>
              <w:bottom w:val="single" w:sz="4" w:space="0" w:color="000000"/>
              <w:right w:val="single" w:sz="4" w:space="0" w:color="000000"/>
            </w:tcBorders>
          </w:tcPr>
          <w:p w14:paraId="55454A78" w14:textId="77777777" w:rsidR="004638D1" w:rsidRDefault="004638D1" w:rsidP="004638D1">
            <w:pPr>
              <w:spacing w:after="0" w:line="259" w:lineRule="auto"/>
              <w:ind w:left="2" w:firstLine="0"/>
              <w:jc w:val="left"/>
            </w:pPr>
            <w:r>
              <w:rPr>
                <w:sz w:val="16"/>
              </w:rPr>
              <w:t xml:space="preserve">Nastavitelný DTIM interval pro jednotlivé SSID </w:t>
            </w:r>
          </w:p>
        </w:tc>
        <w:tc>
          <w:tcPr>
            <w:tcW w:w="1294" w:type="dxa"/>
            <w:tcBorders>
              <w:top w:val="single" w:sz="4" w:space="0" w:color="000000"/>
              <w:left w:val="single" w:sz="4" w:space="0" w:color="000000"/>
              <w:bottom w:val="single" w:sz="4" w:space="0" w:color="000000"/>
              <w:right w:val="single" w:sz="4" w:space="0" w:color="000000"/>
            </w:tcBorders>
          </w:tcPr>
          <w:p w14:paraId="5E46CD4F"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5D3F493B" w14:textId="1019F0E6" w:rsidR="004638D1" w:rsidRDefault="004638D1" w:rsidP="004638D1">
            <w:pPr>
              <w:spacing w:after="0" w:line="259" w:lineRule="auto"/>
              <w:ind w:left="0" w:firstLine="0"/>
              <w:jc w:val="left"/>
            </w:pPr>
            <w:r>
              <w:rPr>
                <w:sz w:val="16"/>
              </w:rPr>
              <w:t xml:space="preserve">ANO      </w:t>
            </w:r>
          </w:p>
        </w:tc>
      </w:tr>
      <w:tr w:rsidR="004638D1" w14:paraId="7A1B4F2F"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146603FB" w14:textId="77777777" w:rsidR="004638D1" w:rsidRDefault="004638D1" w:rsidP="004638D1">
            <w:pPr>
              <w:spacing w:after="0" w:line="259" w:lineRule="auto"/>
              <w:ind w:left="2" w:firstLine="0"/>
              <w:jc w:val="left"/>
            </w:pPr>
            <w:r>
              <w:rPr>
                <w:sz w:val="16"/>
              </w:rPr>
              <w:t xml:space="preserve">Mapování SSID do různých VLAN podle IEEE 802.1Q </w:t>
            </w:r>
          </w:p>
        </w:tc>
        <w:tc>
          <w:tcPr>
            <w:tcW w:w="1294" w:type="dxa"/>
            <w:tcBorders>
              <w:top w:val="single" w:sz="4" w:space="0" w:color="000000"/>
              <w:left w:val="single" w:sz="4" w:space="0" w:color="000000"/>
              <w:bottom w:val="single" w:sz="4" w:space="0" w:color="000000"/>
              <w:right w:val="single" w:sz="4" w:space="0" w:color="000000"/>
            </w:tcBorders>
          </w:tcPr>
          <w:p w14:paraId="28B36111"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049F9B73" w14:textId="56930E67" w:rsidR="004638D1" w:rsidRDefault="004638D1" w:rsidP="004638D1">
            <w:pPr>
              <w:spacing w:after="0" w:line="259" w:lineRule="auto"/>
              <w:ind w:left="0" w:firstLine="0"/>
              <w:jc w:val="left"/>
            </w:pPr>
            <w:r>
              <w:rPr>
                <w:sz w:val="16"/>
              </w:rPr>
              <w:t xml:space="preserve">ANO      </w:t>
            </w:r>
          </w:p>
        </w:tc>
      </w:tr>
      <w:tr w:rsidR="004638D1" w14:paraId="213C6A29"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04B9B810" w14:textId="77777777" w:rsidR="004638D1" w:rsidRDefault="004638D1" w:rsidP="004638D1">
            <w:pPr>
              <w:spacing w:after="0" w:line="259" w:lineRule="auto"/>
              <w:ind w:left="2" w:firstLine="0"/>
              <w:jc w:val="left"/>
            </w:pPr>
            <w:r>
              <w:rPr>
                <w:sz w:val="16"/>
              </w:rPr>
              <w:t xml:space="preserve">VLAN </w:t>
            </w:r>
            <w:proofErr w:type="spellStart"/>
            <w:r>
              <w:rPr>
                <w:sz w:val="16"/>
              </w:rPr>
              <w:t>Pooling</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63D6E632"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464A08B2" w14:textId="27F8CADE" w:rsidR="004638D1" w:rsidRDefault="004638D1" w:rsidP="004638D1">
            <w:pPr>
              <w:spacing w:after="0" w:line="259" w:lineRule="auto"/>
              <w:ind w:left="0" w:firstLine="0"/>
              <w:jc w:val="left"/>
            </w:pPr>
            <w:r>
              <w:t xml:space="preserve"> </w:t>
            </w:r>
            <w:r>
              <w:rPr>
                <w:sz w:val="16"/>
              </w:rPr>
              <w:t xml:space="preserve">ANO   </w:t>
            </w:r>
          </w:p>
        </w:tc>
      </w:tr>
      <w:tr w:rsidR="004638D1" w14:paraId="3B4FA19D" w14:textId="77777777">
        <w:trPr>
          <w:trHeight w:val="401"/>
        </w:trPr>
        <w:tc>
          <w:tcPr>
            <w:tcW w:w="6410" w:type="dxa"/>
            <w:tcBorders>
              <w:top w:val="single" w:sz="4" w:space="0" w:color="000000"/>
              <w:left w:val="single" w:sz="4" w:space="0" w:color="000000"/>
              <w:bottom w:val="single" w:sz="4" w:space="0" w:color="000000"/>
              <w:right w:val="single" w:sz="4" w:space="0" w:color="000000"/>
            </w:tcBorders>
          </w:tcPr>
          <w:p w14:paraId="25C1640A" w14:textId="77777777" w:rsidR="004638D1" w:rsidRDefault="004638D1" w:rsidP="004638D1">
            <w:pPr>
              <w:spacing w:after="0" w:line="259" w:lineRule="auto"/>
              <w:ind w:left="12"/>
            </w:pPr>
            <w:r>
              <w:rPr>
                <w:sz w:val="16"/>
              </w:rPr>
              <w:t xml:space="preserve">HW Podpora </w:t>
            </w:r>
            <w:proofErr w:type="spellStart"/>
            <w:r>
              <w:rPr>
                <w:sz w:val="16"/>
              </w:rPr>
              <w:t>wireless</w:t>
            </w:r>
            <w:proofErr w:type="spellEnd"/>
            <w:r>
              <w:rPr>
                <w:sz w:val="16"/>
              </w:rPr>
              <w:t xml:space="preserve"> MESH funkcionality s protokolem pro optimální výběr cesty v rámci MESH stromu </w:t>
            </w:r>
          </w:p>
        </w:tc>
        <w:tc>
          <w:tcPr>
            <w:tcW w:w="1294" w:type="dxa"/>
            <w:tcBorders>
              <w:top w:val="single" w:sz="4" w:space="0" w:color="000000"/>
              <w:left w:val="single" w:sz="4" w:space="0" w:color="000000"/>
              <w:bottom w:val="single" w:sz="4" w:space="0" w:color="000000"/>
              <w:right w:val="single" w:sz="4" w:space="0" w:color="000000"/>
            </w:tcBorders>
            <w:vAlign w:val="center"/>
          </w:tcPr>
          <w:p w14:paraId="07278F81"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13B9005D" w14:textId="18938FAC" w:rsidR="004638D1" w:rsidRDefault="004638D1" w:rsidP="004638D1">
            <w:pPr>
              <w:spacing w:after="0" w:line="259" w:lineRule="auto"/>
              <w:ind w:left="0" w:firstLine="0"/>
              <w:jc w:val="left"/>
            </w:pPr>
            <w:r>
              <w:rPr>
                <w:sz w:val="16"/>
              </w:rPr>
              <w:t xml:space="preserve">ANO      </w:t>
            </w:r>
          </w:p>
        </w:tc>
      </w:tr>
      <w:tr w:rsidR="004638D1" w14:paraId="5718EB26"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8F7D5DB" w14:textId="77777777" w:rsidR="004638D1" w:rsidRDefault="004638D1" w:rsidP="004638D1">
            <w:pPr>
              <w:spacing w:after="0" w:line="259" w:lineRule="auto"/>
              <w:ind w:left="2" w:firstLine="0"/>
              <w:jc w:val="left"/>
            </w:pPr>
            <w:r>
              <w:rPr>
                <w:sz w:val="16"/>
              </w:rPr>
              <w:t xml:space="preserve">Podpora Layer-2 izolace bezdrátových klientů </w:t>
            </w:r>
          </w:p>
        </w:tc>
        <w:tc>
          <w:tcPr>
            <w:tcW w:w="1294" w:type="dxa"/>
            <w:tcBorders>
              <w:top w:val="single" w:sz="4" w:space="0" w:color="000000"/>
              <w:left w:val="single" w:sz="4" w:space="0" w:color="000000"/>
              <w:bottom w:val="single" w:sz="4" w:space="0" w:color="000000"/>
              <w:right w:val="single" w:sz="4" w:space="0" w:color="000000"/>
            </w:tcBorders>
          </w:tcPr>
          <w:p w14:paraId="56D419E2"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1F1DF86" w14:textId="1C5921FD" w:rsidR="004638D1" w:rsidRDefault="004638D1" w:rsidP="004638D1">
            <w:pPr>
              <w:spacing w:after="0" w:line="259" w:lineRule="auto"/>
              <w:ind w:left="0" w:firstLine="0"/>
              <w:jc w:val="left"/>
            </w:pPr>
            <w:r>
              <w:rPr>
                <w:sz w:val="16"/>
              </w:rPr>
              <w:t xml:space="preserve">ANO      </w:t>
            </w:r>
          </w:p>
        </w:tc>
      </w:tr>
      <w:tr w:rsidR="004638D1" w14:paraId="7C967CE9"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201F7FA" w14:textId="77777777" w:rsidR="004638D1" w:rsidRDefault="004638D1" w:rsidP="004638D1">
            <w:pPr>
              <w:spacing w:after="0" w:line="259" w:lineRule="auto"/>
              <w:ind w:left="2" w:firstLine="0"/>
              <w:jc w:val="left"/>
            </w:pPr>
            <w:r>
              <w:rPr>
                <w:sz w:val="16"/>
              </w:rPr>
              <w:t xml:space="preserve">HW Podpora spektrální analýzy v pásmech 2,4GHz a 5GHz </w:t>
            </w:r>
          </w:p>
        </w:tc>
        <w:tc>
          <w:tcPr>
            <w:tcW w:w="1294" w:type="dxa"/>
            <w:tcBorders>
              <w:top w:val="single" w:sz="4" w:space="0" w:color="000000"/>
              <w:left w:val="single" w:sz="4" w:space="0" w:color="000000"/>
              <w:bottom w:val="single" w:sz="4" w:space="0" w:color="000000"/>
              <w:right w:val="single" w:sz="4" w:space="0" w:color="000000"/>
            </w:tcBorders>
          </w:tcPr>
          <w:p w14:paraId="50933698"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3AA239F7" w14:textId="30D67A9A" w:rsidR="004638D1" w:rsidRDefault="004638D1" w:rsidP="004638D1">
            <w:pPr>
              <w:spacing w:after="0" w:line="259" w:lineRule="auto"/>
              <w:ind w:left="0" w:firstLine="0"/>
              <w:jc w:val="left"/>
            </w:pPr>
            <w:r>
              <w:t xml:space="preserve"> </w:t>
            </w:r>
            <w:r>
              <w:rPr>
                <w:sz w:val="16"/>
              </w:rPr>
              <w:t xml:space="preserve">ANO   </w:t>
            </w:r>
          </w:p>
        </w:tc>
      </w:tr>
      <w:tr w:rsidR="004638D1" w14:paraId="2A2DFE25" w14:textId="77777777" w:rsidTr="00457003">
        <w:trPr>
          <w:trHeight w:val="401"/>
        </w:trPr>
        <w:tc>
          <w:tcPr>
            <w:tcW w:w="6410" w:type="dxa"/>
            <w:tcBorders>
              <w:top w:val="single" w:sz="4" w:space="0" w:color="000000"/>
              <w:left w:val="single" w:sz="4" w:space="0" w:color="000000"/>
              <w:bottom w:val="single" w:sz="4" w:space="0" w:color="000000"/>
              <w:right w:val="single" w:sz="4" w:space="0" w:color="000000"/>
            </w:tcBorders>
          </w:tcPr>
          <w:p w14:paraId="34430216" w14:textId="77777777" w:rsidR="004638D1" w:rsidRDefault="004638D1" w:rsidP="004638D1">
            <w:pPr>
              <w:spacing w:after="0" w:line="259" w:lineRule="auto"/>
              <w:ind w:left="12"/>
              <w:jc w:val="left"/>
            </w:pPr>
            <w:r>
              <w:rPr>
                <w:sz w:val="16"/>
              </w:rPr>
              <w:t>Hardware filtry pro filtraci intermodulačního rušením pocházejícím z mobilních sítí (</w:t>
            </w:r>
            <w:proofErr w:type="spellStart"/>
            <w:r>
              <w:rPr>
                <w:sz w:val="16"/>
              </w:rPr>
              <w:t>Advanced</w:t>
            </w:r>
            <w:proofErr w:type="spellEnd"/>
            <w:r>
              <w:rPr>
                <w:sz w:val="16"/>
              </w:rPr>
              <w:t xml:space="preserve"> </w:t>
            </w:r>
            <w:proofErr w:type="spellStart"/>
            <w:r>
              <w:rPr>
                <w:sz w:val="16"/>
              </w:rPr>
              <w:t>Cellular</w:t>
            </w:r>
            <w:proofErr w:type="spellEnd"/>
            <w:r>
              <w:rPr>
                <w:sz w:val="16"/>
              </w:rPr>
              <w:t xml:space="preserve"> </w:t>
            </w:r>
            <w:proofErr w:type="spellStart"/>
            <w:r>
              <w:rPr>
                <w:sz w:val="16"/>
              </w:rPr>
              <w:t>Coexistence</w:t>
            </w:r>
            <w:proofErr w:type="spellEnd"/>
            <w:r>
              <w:rPr>
                <w:sz w:val="16"/>
              </w:rPr>
              <w:t xml:space="preserve"> nebo obdobné) </w:t>
            </w:r>
          </w:p>
        </w:tc>
        <w:tc>
          <w:tcPr>
            <w:tcW w:w="1294" w:type="dxa"/>
            <w:tcBorders>
              <w:top w:val="single" w:sz="4" w:space="0" w:color="000000"/>
              <w:left w:val="single" w:sz="4" w:space="0" w:color="000000"/>
              <w:bottom w:val="single" w:sz="4" w:space="0" w:color="000000"/>
              <w:right w:val="single" w:sz="4" w:space="0" w:color="000000"/>
            </w:tcBorders>
            <w:vAlign w:val="center"/>
          </w:tcPr>
          <w:p w14:paraId="09B3E12F"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4D27DB9" w14:textId="7E4EC832" w:rsidR="004638D1" w:rsidRDefault="004638D1" w:rsidP="004638D1">
            <w:pPr>
              <w:spacing w:after="0" w:line="259" w:lineRule="auto"/>
              <w:ind w:left="0" w:firstLine="0"/>
              <w:jc w:val="left"/>
            </w:pPr>
            <w:r>
              <w:rPr>
                <w:sz w:val="16"/>
              </w:rPr>
              <w:t xml:space="preserve">ANO      </w:t>
            </w:r>
          </w:p>
        </w:tc>
      </w:tr>
      <w:tr w:rsidR="004638D1" w14:paraId="715F76D3" w14:textId="77777777" w:rsidTr="00457003">
        <w:trPr>
          <w:trHeight w:val="401"/>
        </w:trPr>
        <w:tc>
          <w:tcPr>
            <w:tcW w:w="6410" w:type="dxa"/>
            <w:tcBorders>
              <w:top w:val="single" w:sz="4" w:space="0" w:color="000000"/>
              <w:left w:val="single" w:sz="4" w:space="0" w:color="000000"/>
              <w:bottom w:val="single" w:sz="4" w:space="0" w:color="000000"/>
              <w:right w:val="single" w:sz="4" w:space="0" w:color="000000"/>
            </w:tcBorders>
          </w:tcPr>
          <w:p w14:paraId="417BA669" w14:textId="77777777" w:rsidR="004638D1" w:rsidRDefault="004638D1" w:rsidP="004638D1">
            <w:pPr>
              <w:spacing w:after="0" w:line="259" w:lineRule="auto"/>
              <w:ind w:left="12"/>
              <w:jc w:val="left"/>
            </w:pPr>
            <w:r>
              <w:rPr>
                <w:sz w:val="16"/>
              </w:rPr>
              <w:t xml:space="preserve">Detekce a monitorování problémů WLAN odchytáváním provozu na AP ve formátu PCAP a jeho zasíláním do Ethernetového analyzátoru, schopnost zachytávat rámce včetně 802.11 hlaviček </w:t>
            </w:r>
          </w:p>
        </w:tc>
        <w:tc>
          <w:tcPr>
            <w:tcW w:w="1294" w:type="dxa"/>
            <w:tcBorders>
              <w:top w:val="single" w:sz="4" w:space="0" w:color="000000"/>
              <w:left w:val="single" w:sz="4" w:space="0" w:color="000000"/>
              <w:bottom w:val="single" w:sz="4" w:space="0" w:color="000000"/>
              <w:right w:val="single" w:sz="4" w:space="0" w:color="000000"/>
            </w:tcBorders>
            <w:vAlign w:val="center"/>
          </w:tcPr>
          <w:p w14:paraId="3FABE33C"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40394D83" w14:textId="07795048" w:rsidR="004638D1" w:rsidRDefault="004638D1" w:rsidP="004638D1">
            <w:pPr>
              <w:spacing w:after="0" w:line="259" w:lineRule="auto"/>
              <w:ind w:left="0" w:firstLine="0"/>
              <w:jc w:val="left"/>
            </w:pPr>
            <w:r>
              <w:t xml:space="preserve"> </w:t>
            </w:r>
            <w:r>
              <w:rPr>
                <w:sz w:val="16"/>
              </w:rPr>
              <w:t xml:space="preserve">ANO   </w:t>
            </w:r>
          </w:p>
        </w:tc>
      </w:tr>
      <w:tr w:rsidR="004638D1" w14:paraId="5C853DF6" w14:textId="77777777" w:rsidTr="005A6660">
        <w:trPr>
          <w:trHeight w:val="298"/>
        </w:trPr>
        <w:tc>
          <w:tcPr>
            <w:tcW w:w="6410" w:type="dxa"/>
            <w:tcBorders>
              <w:top w:val="single" w:sz="4" w:space="0" w:color="000000"/>
              <w:left w:val="single" w:sz="4" w:space="0" w:color="000000"/>
              <w:bottom w:val="single" w:sz="4" w:space="0" w:color="000000"/>
              <w:right w:val="single" w:sz="4" w:space="0" w:color="000000"/>
            </w:tcBorders>
          </w:tcPr>
          <w:p w14:paraId="765E6D7E" w14:textId="77777777" w:rsidR="004638D1" w:rsidRDefault="004638D1" w:rsidP="004638D1">
            <w:pPr>
              <w:spacing w:after="0" w:line="259" w:lineRule="auto"/>
              <w:ind w:left="2" w:firstLine="0"/>
              <w:jc w:val="left"/>
            </w:pPr>
            <w:r>
              <w:rPr>
                <w:sz w:val="16"/>
              </w:rPr>
              <w:t xml:space="preserve">DHCP server, směrování a NAT pro bezdrátové klienty </w:t>
            </w:r>
          </w:p>
        </w:tc>
        <w:tc>
          <w:tcPr>
            <w:tcW w:w="1294" w:type="dxa"/>
            <w:tcBorders>
              <w:top w:val="single" w:sz="4" w:space="0" w:color="000000"/>
              <w:left w:val="single" w:sz="4" w:space="0" w:color="000000"/>
              <w:bottom w:val="single" w:sz="4" w:space="0" w:color="000000"/>
              <w:right w:val="single" w:sz="4" w:space="0" w:color="000000"/>
            </w:tcBorders>
          </w:tcPr>
          <w:p w14:paraId="1F9B69E5"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283A380E" w14:textId="7D7BC3B4" w:rsidR="004638D1" w:rsidRDefault="004638D1" w:rsidP="004638D1">
            <w:pPr>
              <w:spacing w:after="0" w:line="259" w:lineRule="auto"/>
              <w:ind w:left="0" w:firstLine="0"/>
              <w:jc w:val="left"/>
            </w:pPr>
            <w:r>
              <w:rPr>
                <w:sz w:val="16"/>
              </w:rPr>
              <w:t xml:space="preserve">ANO      </w:t>
            </w:r>
          </w:p>
        </w:tc>
      </w:tr>
      <w:tr w:rsidR="004638D1" w14:paraId="5BBA4A59" w14:textId="77777777">
        <w:trPr>
          <w:trHeight w:val="300"/>
        </w:trPr>
        <w:tc>
          <w:tcPr>
            <w:tcW w:w="6410" w:type="dxa"/>
            <w:tcBorders>
              <w:top w:val="single" w:sz="4" w:space="0" w:color="000000"/>
              <w:left w:val="single" w:sz="4" w:space="0" w:color="000000"/>
              <w:bottom w:val="single" w:sz="4" w:space="0" w:color="000000"/>
              <w:right w:val="single" w:sz="4" w:space="0" w:color="000000"/>
            </w:tcBorders>
          </w:tcPr>
          <w:p w14:paraId="7EA6EE24" w14:textId="77777777" w:rsidR="004638D1" w:rsidRDefault="004638D1" w:rsidP="004638D1">
            <w:pPr>
              <w:spacing w:after="0" w:line="259" w:lineRule="auto"/>
              <w:ind w:left="2" w:firstLine="0"/>
              <w:jc w:val="left"/>
            </w:pPr>
            <w:r>
              <w:rPr>
                <w:sz w:val="16"/>
              </w:rPr>
              <w:t xml:space="preserve">AP v režimu </w:t>
            </w:r>
            <w:proofErr w:type="spellStart"/>
            <w:r>
              <w:rPr>
                <w:sz w:val="16"/>
              </w:rPr>
              <w:t>IPSec</w:t>
            </w:r>
            <w:proofErr w:type="spellEnd"/>
            <w:r>
              <w:rPr>
                <w:sz w:val="16"/>
              </w:rPr>
              <w:t xml:space="preserve"> VPN klient s možností tvorby L2 či L3 VPN </w:t>
            </w:r>
          </w:p>
        </w:tc>
        <w:tc>
          <w:tcPr>
            <w:tcW w:w="1294" w:type="dxa"/>
            <w:tcBorders>
              <w:top w:val="single" w:sz="4" w:space="0" w:color="000000"/>
              <w:left w:val="single" w:sz="4" w:space="0" w:color="000000"/>
              <w:bottom w:val="single" w:sz="4" w:space="0" w:color="000000"/>
              <w:right w:val="single" w:sz="4" w:space="0" w:color="000000"/>
            </w:tcBorders>
          </w:tcPr>
          <w:p w14:paraId="650ACADF"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6A15A726" w14:textId="4A7A20B0" w:rsidR="004638D1" w:rsidRDefault="004638D1" w:rsidP="004638D1">
            <w:pPr>
              <w:spacing w:after="0" w:line="259" w:lineRule="auto"/>
              <w:ind w:left="0" w:firstLine="0"/>
              <w:jc w:val="left"/>
            </w:pPr>
            <w:r>
              <w:rPr>
                <w:sz w:val="16"/>
              </w:rPr>
              <w:t xml:space="preserve">ANO      </w:t>
            </w:r>
          </w:p>
        </w:tc>
      </w:tr>
      <w:tr w:rsidR="004638D1" w14:paraId="5DB49073"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14C3279A" w14:textId="77777777" w:rsidR="004638D1" w:rsidRDefault="004638D1" w:rsidP="004638D1">
            <w:pPr>
              <w:spacing w:after="0" w:line="259" w:lineRule="auto"/>
              <w:ind w:left="2" w:firstLine="0"/>
              <w:jc w:val="left"/>
            </w:pPr>
            <w:r>
              <w:rPr>
                <w:sz w:val="16"/>
              </w:rPr>
              <w:t xml:space="preserve">Automatická identifikace připojeného zařízení a jeho operačního systému </w:t>
            </w:r>
          </w:p>
        </w:tc>
        <w:tc>
          <w:tcPr>
            <w:tcW w:w="1294" w:type="dxa"/>
            <w:tcBorders>
              <w:top w:val="single" w:sz="4" w:space="0" w:color="000000"/>
              <w:left w:val="single" w:sz="4" w:space="0" w:color="000000"/>
              <w:bottom w:val="single" w:sz="4" w:space="0" w:color="000000"/>
              <w:right w:val="single" w:sz="4" w:space="0" w:color="000000"/>
            </w:tcBorders>
          </w:tcPr>
          <w:p w14:paraId="1DD30EAC"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44E69A26" w14:textId="50158570" w:rsidR="004638D1" w:rsidRDefault="004638D1" w:rsidP="004638D1">
            <w:pPr>
              <w:spacing w:after="0" w:line="259" w:lineRule="auto"/>
              <w:ind w:left="0" w:firstLine="0"/>
              <w:jc w:val="left"/>
            </w:pPr>
            <w:r>
              <w:t xml:space="preserve"> </w:t>
            </w:r>
            <w:r>
              <w:rPr>
                <w:sz w:val="16"/>
              </w:rPr>
              <w:t xml:space="preserve">ANO   </w:t>
            </w:r>
          </w:p>
        </w:tc>
      </w:tr>
      <w:tr w:rsidR="004638D1" w14:paraId="3E0F6F06"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3167426" w14:textId="77777777" w:rsidR="004638D1" w:rsidRDefault="004638D1" w:rsidP="004638D1">
            <w:pPr>
              <w:spacing w:after="0" w:line="259" w:lineRule="auto"/>
              <w:ind w:left="2" w:firstLine="0"/>
              <w:jc w:val="left"/>
            </w:pPr>
            <w:r>
              <w:rPr>
                <w:sz w:val="16"/>
              </w:rPr>
              <w:t xml:space="preserve">Předávání konektivity mezi AP při pohybu bez výpadku spojení – roaming </w:t>
            </w:r>
          </w:p>
        </w:tc>
        <w:tc>
          <w:tcPr>
            <w:tcW w:w="1294" w:type="dxa"/>
            <w:tcBorders>
              <w:top w:val="single" w:sz="4" w:space="0" w:color="000000"/>
              <w:left w:val="single" w:sz="4" w:space="0" w:color="000000"/>
              <w:bottom w:val="single" w:sz="4" w:space="0" w:color="000000"/>
              <w:right w:val="single" w:sz="4" w:space="0" w:color="000000"/>
            </w:tcBorders>
          </w:tcPr>
          <w:p w14:paraId="3F72D6FB"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33AE3AB8" w14:textId="58B1431A" w:rsidR="004638D1" w:rsidRDefault="004638D1" w:rsidP="004638D1">
            <w:pPr>
              <w:spacing w:after="0" w:line="259" w:lineRule="auto"/>
              <w:ind w:left="0" w:firstLine="0"/>
              <w:jc w:val="left"/>
            </w:pPr>
            <w:r>
              <w:rPr>
                <w:sz w:val="16"/>
              </w:rPr>
              <w:t xml:space="preserve">ANO      </w:t>
            </w:r>
          </w:p>
        </w:tc>
      </w:tr>
      <w:tr w:rsidR="004638D1" w14:paraId="33035073" w14:textId="77777777" w:rsidTr="005A6660">
        <w:trPr>
          <w:trHeight w:val="401"/>
        </w:trPr>
        <w:tc>
          <w:tcPr>
            <w:tcW w:w="6410" w:type="dxa"/>
            <w:tcBorders>
              <w:top w:val="single" w:sz="4" w:space="0" w:color="000000"/>
              <w:left w:val="single" w:sz="4" w:space="0" w:color="000000"/>
              <w:bottom w:val="single" w:sz="4" w:space="0" w:color="000000"/>
              <w:right w:val="single" w:sz="4" w:space="0" w:color="000000"/>
            </w:tcBorders>
          </w:tcPr>
          <w:p w14:paraId="71230C46" w14:textId="77777777" w:rsidR="004638D1" w:rsidRDefault="004638D1" w:rsidP="004638D1">
            <w:pPr>
              <w:spacing w:after="0" w:line="259" w:lineRule="auto"/>
              <w:ind w:left="12" w:right="17"/>
              <w:jc w:val="left"/>
            </w:pPr>
            <w:r>
              <w:rPr>
                <w:sz w:val="16"/>
              </w:rPr>
              <w:t xml:space="preserve">Dynamické vyvažování zátěže klientů mezi AP se zohledněním zátěže, počtu klientů, síly signálu v koordinaci s ostatními AP </w:t>
            </w:r>
          </w:p>
        </w:tc>
        <w:tc>
          <w:tcPr>
            <w:tcW w:w="1294" w:type="dxa"/>
            <w:tcBorders>
              <w:top w:val="single" w:sz="4" w:space="0" w:color="000000"/>
              <w:left w:val="single" w:sz="4" w:space="0" w:color="000000"/>
              <w:bottom w:val="single" w:sz="4" w:space="0" w:color="000000"/>
              <w:right w:val="single" w:sz="4" w:space="0" w:color="000000"/>
            </w:tcBorders>
            <w:vAlign w:val="center"/>
          </w:tcPr>
          <w:p w14:paraId="689AC420"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1462F2A5" w14:textId="6F9B2D1B" w:rsidR="004638D1" w:rsidRDefault="004638D1" w:rsidP="004638D1">
            <w:pPr>
              <w:spacing w:after="0" w:line="259" w:lineRule="auto"/>
              <w:ind w:left="0" w:firstLine="0"/>
              <w:jc w:val="left"/>
            </w:pPr>
            <w:r>
              <w:t xml:space="preserve"> </w:t>
            </w:r>
            <w:r>
              <w:rPr>
                <w:sz w:val="16"/>
              </w:rPr>
              <w:t xml:space="preserve">ANO   </w:t>
            </w:r>
          </w:p>
        </w:tc>
      </w:tr>
      <w:tr w:rsidR="004638D1" w14:paraId="60AC7CBC" w14:textId="77777777" w:rsidTr="005A6660">
        <w:trPr>
          <w:trHeight w:val="298"/>
        </w:trPr>
        <w:tc>
          <w:tcPr>
            <w:tcW w:w="6410" w:type="dxa"/>
            <w:tcBorders>
              <w:top w:val="single" w:sz="4" w:space="0" w:color="000000"/>
              <w:left w:val="single" w:sz="4" w:space="0" w:color="000000"/>
              <w:bottom w:val="single" w:sz="4" w:space="0" w:color="000000"/>
              <w:right w:val="single" w:sz="4" w:space="0" w:color="000000"/>
            </w:tcBorders>
          </w:tcPr>
          <w:p w14:paraId="21322193" w14:textId="77777777" w:rsidR="004638D1" w:rsidRDefault="004638D1" w:rsidP="004638D1">
            <w:pPr>
              <w:spacing w:after="0" w:line="259" w:lineRule="auto"/>
              <w:ind w:left="2" w:firstLine="0"/>
              <w:jc w:val="left"/>
            </w:pPr>
            <w:r>
              <w:rPr>
                <w:sz w:val="16"/>
              </w:rPr>
              <w:t xml:space="preserve">Optimalizace provozu: </w:t>
            </w:r>
            <w:proofErr w:type="spellStart"/>
            <w:r>
              <w:rPr>
                <w:sz w:val="16"/>
              </w:rPr>
              <w:t>multicast</w:t>
            </w:r>
            <w:proofErr w:type="spellEnd"/>
            <w:r>
              <w:rPr>
                <w:sz w:val="16"/>
              </w:rPr>
              <w:t>-to-</w:t>
            </w:r>
            <w:proofErr w:type="spellStart"/>
            <w:r>
              <w:rPr>
                <w:sz w:val="16"/>
              </w:rPr>
              <w:t>unicast</w:t>
            </w:r>
            <w:proofErr w:type="spellEnd"/>
            <w:r>
              <w:rPr>
                <w:sz w:val="16"/>
              </w:rPr>
              <w:t xml:space="preserve"> konverze </w:t>
            </w:r>
          </w:p>
        </w:tc>
        <w:tc>
          <w:tcPr>
            <w:tcW w:w="1294" w:type="dxa"/>
            <w:tcBorders>
              <w:top w:val="single" w:sz="4" w:space="0" w:color="000000"/>
              <w:left w:val="single" w:sz="4" w:space="0" w:color="000000"/>
              <w:bottom w:val="single" w:sz="4" w:space="0" w:color="000000"/>
              <w:right w:val="single" w:sz="4" w:space="0" w:color="000000"/>
            </w:tcBorders>
          </w:tcPr>
          <w:p w14:paraId="1B3EB70E"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500165D5" w14:textId="3989731F" w:rsidR="004638D1" w:rsidRDefault="004638D1" w:rsidP="004638D1">
            <w:pPr>
              <w:spacing w:after="0" w:line="259" w:lineRule="auto"/>
              <w:ind w:left="0" w:firstLine="0"/>
              <w:jc w:val="left"/>
            </w:pPr>
            <w:r>
              <w:rPr>
                <w:sz w:val="16"/>
              </w:rPr>
              <w:t xml:space="preserve">ANO      </w:t>
            </w:r>
          </w:p>
        </w:tc>
      </w:tr>
      <w:tr w:rsidR="004638D1" w14:paraId="545A8B85" w14:textId="77777777" w:rsidTr="005A6660">
        <w:trPr>
          <w:trHeight w:val="401"/>
        </w:trPr>
        <w:tc>
          <w:tcPr>
            <w:tcW w:w="6410" w:type="dxa"/>
            <w:tcBorders>
              <w:top w:val="single" w:sz="4" w:space="0" w:color="000000"/>
              <w:left w:val="single" w:sz="4" w:space="0" w:color="000000"/>
              <w:bottom w:val="single" w:sz="4" w:space="0" w:color="000000"/>
              <w:right w:val="single" w:sz="4" w:space="0" w:color="000000"/>
            </w:tcBorders>
          </w:tcPr>
          <w:p w14:paraId="543A28C3" w14:textId="77777777" w:rsidR="004638D1" w:rsidRDefault="004638D1" w:rsidP="004638D1">
            <w:pPr>
              <w:spacing w:after="0" w:line="259" w:lineRule="auto"/>
              <w:ind w:left="12"/>
              <w:jc w:val="left"/>
            </w:pPr>
            <w:r>
              <w:rPr>
                <w:sz w:val="16"/>
              </w:rPr>
              <w:t xml:space="preserve">Možnost řízení </w:t>
            </w:r>
            <w:proofErr w:type="spellStart"/>
            <w:r>
              <w:rPr>
                <w:sz w:val="16"/>
              </w:rPr>
              <w:t>QoS</w:t>
            </w:r>
            <w:proofErr w:type="spellEnd"/>
            <w:r>
              <w:rPr>
                <w:sz w:val="16"/>
              </w:rPr>
              <w:t xml:space="preserve"> (šířky pásma) na základě aplikací (Office 365, Dropbox, Facebook, P2P sdílení, </w:t>
            </w:r>
            <w:proofErr w:type="spellStart"/>
            <w:r>
              <w:rPr>
                <w:sz w:val="16"/>
              </w:rPr>
              <w:t>VoIP</w:t>
            </w:r>
            <w:proofErr w:type="spellEnd"/>
            <w:r>
              <w:rPr>
                <w:sz w:val="16"/>
              </w:rPr>
              <w:t xml:space="preserve">, video aplikace) </w:t>
            </w:r>
          </w:p>
        </w:tc>
        <w:tc>
          <w:tcPr>
            <w:tcW w:w="1294" w:type="dxa"/>
            <w:tcBorders>
              <w:top w:val="single" w:sz="4" w:space="0" w:color="000000"/>
              <w:left w:val="single" w:sz="4" w:space="0" w:color="000000"/>
              <w:bottom w:val="single" w:sz="4" w:space="0" w:color="000000"/>
              <w:right w:val="single" w:sz="4" w:space="0" w:color="000000"/>
            </w:tcBorders>
            <w:vAlign w:val="center"/>
          </w:tcPr>
          <w:p w14:paraId="563AB354"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4FE8C56" w14:textId="797D6EA1" w:rsidR="004638D1" w:rsidRDefault="004638D1" w:rsidP="004638D1">
            <w:pPr>
              <w:spacing w:after="0" w:line="259" w:lineRule="auto"/>
              <w:ind w:left="0" w:firstLine="0"/>
              <w:jc w:val="left"/>
            </w:pPr>
            <w:r>
              <w:rPr>
                <w:sz w:val="16"/>
              </w:rPr>
              <w:t xml:space="preserve">ANO      </w:t>
            </w:r>
          </w:p>
        </w:tc>
      </w:tr>
      <w:tr w:rsidR="004638D1" w14:paraId="674A760D"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30A743B6" w14:textId="77777777" w:rsidR="004638D1" w:rsidRDefault="004638D1" w:rsidP="004638D1">
            <w:pPr>
              <w:spacing w:after="0" w:line="259" w:lineRule="auto"/>
              <w:ind w:left="2" w:firstLine="0"/>
              <w:jc w:val="left"/>
            </w:pPr>
            <w:r>
              <w:rPr>
                <w:sz w:val="16"/>
              </w:rPr>
              <w:t xml:space="preserve">Filtrování přístupu na web </w:t>
            </w:r>
          </w:p>
        </w:tc>
        <w:tc>
          <w:tcPr>
            <w:tcW w:w="1294" w:type="dxa"/>
            <w:tcBorders>
              <w:top w:val="single" w:sz="4" w:space="0" w:color="000000"/>
              <w:left w:val="single" w:sz="4" w:space="0" w:color="000000"/>
              <w:bottom w:val="single" w:sz="4" w:space="0" w:color="000000"/>
              <w:right w:val="single" w:sz="4" w:space="0" w:color="000000"/>
            </w:tcBorders>
          </w:tcPr>
          <w:p w14:paraId="1BDD6128"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16E4EC50" w14:textId="070A5906" w:rsidR="004638D1" w:rsidRDefault="004638D1" w:rsidP="004638D1">
            <w:pPr>
              <w:spacing w:after="0" w:line="259" w:lineRule="auto"/>
              <w:ind w:left="0" w:firstLine="0"/>
              <w:jc w:val="left"/>
            </w:pPr>
            <w:r>
              <w:t xml:space="preserve"> </w:t>
            </w:r>
            <w:r>
              <w:rPr>
                <w:sz w:val="16"/>
              </w:rPr>
              <w:t xml:space="preserve">ANO   </w:t>
            </w:r>
          </w:p>
        </w:tc>
      </w:tr>
      <w:tr w:rsidR="004638D1" w14:paraId="75CD4939" w14:textId="77777777" w:rsidTr="005A6660">
        <w:trPr>
          <w:trHeight w:val="298"/>
        </w:trPr>
        <w:tc>
          <w:tcPr>
            <w:tcW w:w="6410" w:type="dxa"/>
            <w:tcBorders>
              <w:top w:val="single" w:sz="4" w:space="0" w:color="000000"/>
              <w:left w:val="single" w:sz="4" w:space="0" w:color="000000"/>
              <w:bottom w:val="single" w:sz="4" w:space="0" w:color="000000"/>
              <w:right w:val="single" w:sz="4" w:space="0" w:color="000000"/>
            </w:tcBorders>
          </w:tcPr>
          <w:p w14:paraId="2E9FCB62" w14:textId="77777777" w:rsidR="004638D1" w:rsidRDefault="004638D1" w:rsidP="004638D1">
            <w:pPr>
              <w:spacing w:after="0" w:line="259" w:lineRule="auto"/>
              <w:ind w:left="2" w:firstLine="0"/>
              <w:jc w:val="left"/>
            </w:pPr>
            <w:r>
              <w:rPr>
                <w:sz w:val="16"/>
              </w:rPr>
              <w:t xml:space="preserve">Podpora </w:t>
            </w:r>
            <w:proofErr w:type="spellStart"/>
            <w:r>
              <w:rPr>
                <w:sz w:val="16"/>
              </w:rPr>
              <w:t>RadSec</w:t>
            </w:r>
            <w:proofErr w:type="spellEnd"/>
            <w:r>
              <w:rPr>
                <w:sz w:val="16"/>
              </w:rPr>
              <w:t xml:space="preserve"> (RADIUS </w:t>
            </w:r>
            <w:proofErr w:type="spellStart"/>
            <w:r>
              <w:rPr>
                <w:sz w:val="16"/>
              </w:rPr>
              <w:t>over</w:t>
            </w:r>
            <w:proofErr w:type="spellEnd"/>
            <w:r>
              <w:rPr>
                <w:sz w:val="16"/>
              </w:rPr>
              <w:t xml:space="preserve"> TLS) </w:t>
            </w:r>
          </w:p>
        </w:tc>
        <w:tc>
          <w:tcPr>
            <w:tcW w:w="1294" w:type="dxa"/>
            <w:tcBorders>
              <w:top w:val="single" w:sz="4" w:space="0" w:color="000000"/>
              <w:left w:val="single" w:sz="4" w:space="0" w:color="000000"/>
              <w:bottom w:val="single" w:sz="4" w:space="0" w:color="000000"/>
              <w:right w:val="single" w:sz="4" w:space="0" w:color="000000"/>
            </w:tcBorders>
          </w:tcPr>
          <w:p w14:paraId="434A2F57"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1006F40D" w14:textId="06340E1C" w:rsidR="004638D1" w:rsidRDefault="004638D1" w:rsidP="004638D1">
            <w:pPr>
              <w:spacing w:after="0" w:line="259" w:lineRule="auto"/>
              <w:ind w:left="0" w:firstLine="0"/>
              <w:jc w:val="left"/>
            </w:pPr>
            <w:r>
              <w:rPr>
                <w:sz w:val="16"/>
              </w:rPr>
              <w:t xml:space="preserve">ANO      </w:t>
            </w:r>
          </w:p>
        </w:tc>
      </w:tr>
      <w:tr w:rsidR="004638D1" w14:paraId="25C3E16E"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5F7EF9E1" w14:textId="77777777" w:rsidR="004638D1" w:rsidRDefault="004638D1" w:rsidP="004638D1">
            <w:pPr>
              <w:spacing w:after="0" w:line="259" w:lineRule="auto"/>
              <w:ind w:left="2" w:firstLine="0"/>
              <w:jc w:val="left"/>
            </w:pPr>
            <w:r>
              <w:rPr>
                <w:sz w:val="16"/>
              </w:rPr>
              <w:t xml:space="preserve">802.11w ochrana management rámců </w:t>
            </w:r>
          </w:p>
        </w:tc>
        <w:tc>
          <w:tcPr>
            <w:tcW w:w="1294" w:type="dxa"/>
            <w:tcBorders>
              <w:top w:val="single" w:sz="4" w:space="0" w:color="000000"/>
              <w:left w:val="single" w:sz="4" w:space="0" w:color="000000"/>
              <w:bottom w:val="single" w:sz="4" w:space="0" w:color="000000"/>
              <w:right w:val="single" w:sz="4" w:space="0" w:color="000000"/>
            </w:tcBorders>
          </w:tcPr>
          <w:p w14:paraId="2545156A"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665353D4" w14:textId="346A1F39" w:rsidR="004638D1" w:rsidRDefault="004638D1" w:rsidP="004638D1">
            <w:pPr>
              <w:spacing w:after="0" w:line="259" w:lineRule="auto"/>
              <w:ind w:left="0" w:firstLine="0"/>
              <w:jc w:val="left"/>
            </w:pPr>
            <w:r>
              <w:rPr>
                <w:sz w:val="16"/>
              </w:rPr>
              <w:t xml:space="preserve">ANO      </w:t>
            </w:r>
          </w:p>
        </w:tc>
      </w:tr>
      <w:tr w:rsidR="004638D1" w14:paraId="71D98B47" w14:textId="77777777">
        <w:trPr>
          <w:trHeight w:val="300"/>
        </w:trPr>
        <w:tc>
          <w:tcPr>
            <w:tcW w:w="6410" w:type="dxa"/>
            <w:tcBorders>
              <w:top w:val="single" w:sz="4" w:space="0" w:color="000000"/>
              <w:left w:val="single" w:sz="4" w:space="0" w:color="000000"/>
              <w:bottom w:val="single" w:sz="4" w:space="0" w:color="000000"/>
              <w:right w:val="single" w:sz="4" w:space="0" w:color="000000"/>
            </w:tcBorders>
          </w:tcPr>
          <w:p w14:paraId="66AC04A3" w14:textId="77777777" w:rsidR="004638D1" w:rsidRDefault="004638D1" w:rsidP="004638D1">
            <w:pPr>
              <w:spacing w:after="0" w:line="259" w:lineRule="auto"/>
              <w:ind w:left="2" w:firstLine="0"/>
              <w:jc w:val="left"/>
            </w:pPr>
            <w:r>
              <w:rPr>
                <w:sz w:val="16"/>
              </w:rPr>
              <w:t xml:space="preserve">Podpora </w:t>
            </w:r>
            <w:proofErr w:type="spellStart"/>
            <w:r>
              <w:rPr>
                <w:sz w:val="16"/>
              </w:rPr>
              <w:t>Kensington</w:t>
            </w:r>
            <w:proofErr w:type="spellEnd"/>
            <w:r>
              <w:rPr>
                <w:sz w:val="16"/>
              </w:rPr>
              <w:t xml:space="preserve"> </w:t>
            </w:r>
            <w:proofErr w:type="spellStart"/>
            <w:r>
              <w:rPr>
                <w:sz w:val="16"/>
              </w:rPr>
              <w:t>lock</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703ACC96"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1AC77B80" w14:textId="3FAC9AC4" w:rsidR="004638D1" w:rsidRDefault="004638D1" w:rsidP="004638D1">
            <w:pPr>
              <w:spacing w:after="0" w:line="259" w:lineRule="auto"/>
              <w:ind w:left="0" w:firstLine="0"/>
              <w:jc w:val="left"/>
            </w:pPr>
            <w:r>
              <w:t xml:space="preserve"> </w:t>
            </w:r>
            <w:r>
              <w:rPr>
                <w:sz w:val="16"/>
              </w:rPr>
              <w:t xml:space="preserve">ANO   </w:t>
            </w:r>
          </w:p>
        </w:tc>
      </w:tr>
      <w:tr w:rsidR="004638D1" w14:paraId="0D55248A"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41C12252" w14:textId="77777777" w:rsidR="004638D1" w:rsidRDefault="004638D1" w:rsidP="004638D1">
            <w:pPr>
              <w:spacing w:after="0" w:line="259" w:lineRule="auto"/>
              <w:ind w:left="2" w:firstLine="0"/>
              <w:jc w:val="left"/>
            </w:pPr>
            <w:r>
              <w:rPr>
                <w:sz w:val="16"/>
              </w:rPr>
              <w:t xml:space="preserve">Podpora MAC ověřování a 802.1X ověřování s využitím lokální DB v AP </w:t>
            </w:r>
          </w:p>
        </w:tc>
        <w:tc>
          <w:tcPr>
            <w:tcW w:w="1294" w:type="dxa"/>
            <w:tcBorders>
              <w:top w:val="single" w:sz="4" w:space="0" w:color="000000"/>
              <w:left w:val="single" w:sz="4" w:space="0" w:color="000000"/>
              <w:bottom w:val="single" w:sz="4" w:space="0" w:color="000000"/>
              <w:right w:val="single" w:sz="4" w:space="0" w:color="000000"/>
            </w:tcBorders>
          </w:tcPr>
          <w:p w14:paraId="294E83A0"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441C50D0" w14:textId="0E320C45" w:rsidR="004638D1" w:rsidRDefault="004638D1" w:rsidP="004638D1">
            <w:pPr>
              <w:spacing w:after="0" w:line="259" w:lineRule="auto"/>
              <w:ind w:left="0" w:firstLine="0"/>
              <w:jc w:val="left"/>
            </w:pPr>
            <w:r>
              <w:rPr>
                <w:sz w:val="16"/>
              </w:rPr>
              <w:t xml:space="preserve">ANO      </w:t>
            </w:r>
          </w:p>
        </w:tc>
      </w:tr>
      <w:tr w:rsidR="004638D1" w14:paraId="01B12954"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166787F8" w14:textId="77777777" w:rsidR="004638D1" w:rsidRDefault="004638D1" w:rsidP="004638D1">
            <w:pPr>
              <w:spacing w:after="0" w:line="259" w:lineRule="auto"/>
              <w:ind w:left="2" w:firstLine="0"/>
              <w:jc w:val="left"/>
            </w:pPr>
            <w:r>
              <w:rPr>
                <w:sz w:val="16"/>
              </w:rPr>
              <w:t xml:space="preserve">Podpora 802.1X </w:t>
            </w:r>
            <w:proofErr w:type="spellStart"/>
            <w:r>
              <w:rPr>
                <w:sz w:val="16"/>
              </w:rPr>
              <w:t>suplicant</w:t>
            </w:r>
            <w:proofErr w:type="spellEnd"/>
            <w:r>
              <w:rPr>
                <w:sz w:val="16"/>
              </w:rPr>
              <w:t xml:space="preserve">, AP se ověřuje před připojením do LAN </w:t>
            </w:r>
          </w:p>
        </w:tc>
        <w:tc>
          <w:tcPr>
            <w:tcW w:w="1294" w:type="dxa"/>
            <w:tcBorders>
              <w:top w:val="single" w:sz="4" w:space="0" w:color="000000"/>
              <w:left w:val="single" w:sz="4" w:space="0" w:color="000000"/>
              <w:bottom w:val="single" w:sz="4" w:space="0" w:color="000000"/>
              <w:right w:val="single" w:sz="4" w:space="0" w:color="000000"/>
            </w:tcBorders>
          </w:tcPr>
          <w:p w14:paraId="1CD7F3A9"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23AB6793" w14:textId="69B958F3" w:rsidR="004638D1" w:rsidRDefault="004638D1" w:rsidP="004638D1">
            <w:pPr>
              <w:spacing w:after="0" w:line="259" w:lineRule="auto"/>
              <w:ind w:left="0" w:firstLine="0"/>
              <w:jc w:val="left"/>
            </w:pPr>
            <w:r>
              <w:t xml:space="preserve"> </w:t>
            </w:r>
            <w:r>
              <w:rPr>
                <w:sz w:val="16"/>
              </w:rPr>
              <w:t xml:space="preserve">ANO   </w:t>
            </w:r>
          </w:p>
        </w:tc>
      </w:tr>
      <w:tr w:rsidR="004638D1" w14:paraId="412A91B9" w14:textId="77777777" w:rsidTr="00C419AA">
        <w:trPr>
          <w:trHeight w:val="298"/>
        </w:trPr>
        <w:tc>
          <w:tcPr>
            <w:tcW w:w="6410" w:type="dxa"/>
            <w:tcBorders>
              <w:top w:val="single" w:sz="4" w:space="0" w:color="000000"/>
              <w:left w:val="single" w:sz="4" w:space="0" w:color="000000"/>
              <w:bottom w:val="single" w:sz="4" w:space="0" w:color="000000"/>
              <w:right w:val="single" w:sz="4" w:space="0" w:color="000000"/>
            </w:tcBorders>
          </w:tcPr>
          <w:p w14:paraId="048B3477" w14:textId="77777777" w:rsidR="004638D1" w:rsidRDefault="004638D1" w:rsidP="004638D1">
            <w:pPr>
              <w:spacing w:after="0" w:line="259" w:lineRule="auto"/>
              <w:ind w:left="2" w:firstLine="0"/>
              <w:jc w:val="left"/>
            </w:pPr>
            <w:r>
              <w:rPr>
                <w:sz w:val="16"/>
              </w:rPr>
              <w:t xml:space="preserve">Volitelně možnost spravovat AP cloud management nástrojem </w:t>
            </w:r>
          </w:p>
        </w:tc>
        <w:tc>
          <w:tcPr>
            <w:tcW w:w="1294" w:type="dxa"/>
            <w:tcBorders>
              <w:top w:val="single" w:sz="4" w:space="0" w:color="000000"/>
              <w:left w:val="single" w:sz="4" w:space="0" w:color="000000"/>
              <w:bottom w:val="single" w:sz="4" w:space="0" w:color="000000"/>
              <w:right w:val="single" w:sz="4" w:space="0" w:color="000000"/>
            </w:tcBorders>
          </w:tcPr>
          <w:p w14:paraId="6B686E81"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20644151" w14:textId="0BE35353" w:rsidR="004638D1" w:rsidRDefault="004638D1" w:rsidP="004638D1">
            <w:pPr>
              <w:spacing w:after="0" w:line="259" w:lineRule="auto"/>
              <w:ind w:left="0" w:firstLine="0"/>
              <w:jc w:val="left"/>
            </w:pPr>
            <w:r>
              <w:rPr>
                <w:sz w:val="16"/>
              </w:rPr>
              <w:t xml:space="preserve">ANO      </w:t>
            </w:r>
          </w:p>
        </w:tc>
      </w:tr>
      <w:tr w:rsidR="004638D1" w14:paraId="4F0DB426"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1925431F" w14:textId="77777777" w:rsidR="004638D1" w:rsidRDefault="004638D1" w:rsidP="004638D1">
            <w:pPr>
              <w:spacing w:after="0" w:line="259" w:lineRule="auto"/>
              <w:ind w:left="2" w:firstLine="0"/>
              <w:jc w:val="left"/>
            </w:pPr>
            <w:r>
              <w:rPr>
                <w:sz w:val="16"/>
              </w:rPr>
              <w:t xml:space="preserve">CLI formou </w:t>
            </w:r>
            <w:proofErr w:type="spellStart"/>
            <w:r>
              <w:rPr>
                <w:sz w:val="16"/>
              </w:rPr>
              <w:t>serial</w:t>
            </w:r>
            <w:proofErr w:type="spellEnd"/>
            <w:r>
              <w:rPr>
                <w:sz w:val="16"/>
              </w:rPr>
              <w:t xml:space="preserve"> konsole port a </w:t>
            </w:r>
            <w:proofErr w:type="spellStart"/>
            <w:r>
              <w:rPr>
                <w:sz w:val="16"/>
              </w:rPr>
              <w:t>serial</w:t>
            </w:r>
            <w:proofErr w:type="spellEnd"/>
            <w:r>
              <w:rPr>
                <w:sz w:val="16"/>
              </w:rPr>
              <w:t xml:space="preserve"> </w:t>
            </w:r>
            <w:proofErr w:type="spellStart"/>
            <w:r>
              <w:rPr>
                <w:sz w:val="16"/>
              </w:rPr>
              <w:t>over</w:t>
            </w:r>
            <w:proofErr w:type="spellEnd"/>
            <w:r>
              <w:rPr>
                <w:sz w:val="16"/>
              </w:rPr>
              <w:t xml:space="preserve"> </w:t>
            </w:r>
            <w:proofErr w:type="spellStart"/>
            <w:r>
              <w:rPr>
                <w:sz w:val="16"/>
              </w:rPr>
              <w:t>bluetooth</w:t>
            </w:r>
            <w:proofErr w:type="spell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458CB8BB"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4297A7D0" w14:textId="48946D9F" w:rsidR="004638D1" w:rsidRDefault="004638D1" w:rsidP="004638D1">
            <w:pPr>
              <w:spacing w:after="0" w:line="259" w:lineRule="auto"/>
              <w:ind w:left="0" w:firstLine="0"/>
              <w:jc w:val="left"/>
            </w:pPr>
            <w:r>
              <w:rPr>
                <w:sz w:val="16"/>
              </w:rPr>
              <w:t xml:space="preserve">ANO      </w:t>
            </w:r>
          </w:p>
        </w:tc>
      </w:tr>
      <w:tr w:rsidR="004638D1" w14:paraId="6044D43C"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5BC4EA9F" w14:textId="77777777" w:rsidR="004638D1" w:rsidRDefault="004638D1" w:rsidP="004638D1">
            <w:pPr>
              <w:spacing w:after="0" w:line="259" w:lineRule="auto"/>
              <w:ind w:left="2" w:firstLine="0"/>
              <w:jc w:val="left"/>
            </w:pPr>
            <w:r>
              <w:rPr>
                <w:sz w:val="16"/>
              </w:rPr>
              <w:t xml:space="preserve">SSHv2, SNMPv2c a SNMPv3 </w:t>
            </w:r>
          </w:p>
        </w:tc>
        <w:tc>
          <w:tcPr>
            <w:tcW w:w="1294" w:type="dxa"/>
            <w:tcBorders>
              <w:top w:val="single" w:sz="4" w:space="0" w:color="000000"/>
              <w:left w:val="single" w:sz="4" w:space="0" w:color="000000"/>
              <w:bottom w:val="single" w:sz="4" w:space="0" w:color="000000"/>
              <w:right w:val="single" w:sz="4" w:space="0" w:color="000000"/>
            </w:tcBorders>
          </w:tcPr>
          <w:p w14:paraId="2C69C748"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710ECFBF" w14:textId="4D04D52B" w:rsidR="004638D1" w:rsidRDefault="004638D1" w:rsidP="004638D1">
            <w:pPr>
              <w:spacing w:after="0" w:line="259" w:lineRule="auto"/>
              <w:ind w:left="0" w:firstLine="0"/>
              <w:jc w:val="left"/>
            </w:pPr>
            <w:r>
              <w:t xml:space="preserve"> </w:t>
            </w:r>
            <w:r>
              <w:rPr>
                <w:sz w:val="16"/>
              </w:rPr>
              <w:t xml:space="preserve">ANO   </w:t>
            </w:r>
          </w:p>
        </w:tc>
      </w:tr>
      <w:tr w:rsidR="004638D1" w14:paraId="44BDCF4C" w14:textId="77777777" w:rsidTr="00C419AA">
        <w:trPr>
          <w:trHeight w:val="401"/>
        </w:trPr>
        <w:tc>
          <w:tcPr>
            <w:tcW w:w="6410" w:type="dxa"/>
            <w:tcBorders>
              <w:top w:val="single" w:sz="4" w:space="0" w:color="000000"/>
              <w:left w:val="single" w:sz="4" w:space="0" w:color="000000"/>
              <w:bottom w:val="single" w:sz="4" w:space="0" w:color="000000"/>
              <w:right w:val="single" w:sz="4" w:space="0" w:color="000000"/>
            </w:tcBorders>
          </w:tcPr>
          <w:p w14:paraId="4B8EF9C2" w14:textId="77777777" w:rsidR="004638D1" w:rsidRDefault="004638D1" w:rsidP="004638D1">
            <w:pPr>
              <w:spacing w:after="0" w:line="259" w:lineRule="auto"/>
              <w:ind w:left="12"/>
              <w:jc w:val="left"/>
            </w:pPr>
            <w:r>
              <w:rPr>
                <w:sz w:val="16"/>
              </w:rPr>
              <w:t xml:space="preserve">AP podporuje </w:t>
            </w:r>
            <w:proofErr w:type="spellStart"/>
            <w:r>
              <w:rPr>
                <w:sz w:val="16"/>
              </w:rPr>
              <w:t>zero</w:t>
            </w:r>
            <w:proofErr w:type="spellEnd"/>
            <w:r>
              <w:rPr>
                <w:sz w:val="16"/>
              </w:rPr>
              <w:t xml:space="preserve"> </w:t>
            </w:r>
            <w:proofErr w:type="spellStart"/>
            <w:r>
              <w:rPr>
                <w:sz w:val="16"/>
              </w:rPr>
              <w:t>touch</w:t>
            </w:r>
            <w:proofErr w:type="spellEnd"/>
            <w:r>
              <w:rPr>
                <w:sz w:val="16"/>
              </w:rPr>
              <w:t xml:space="preserve"> </w:t>
            </w:r>
            <w:proofErr w:type="spellStart"/>
            <w:r>
              <w:rPr>
                <w:sz w:val="16"/>
              </w:rPr>
              <w:t>provisioning</w:t>
            </w:r>
            <w:proofErr w:type="spellEnd"/>
            <w:r>
              <w:rPr>
                <w:sz w:val="16"/>
              </w:rPr>
              <w:t xml:space="preserve"> pomocí externího management SW jehož IP adresu získá z cloud aktivační služby poskytované výrobcem </w:t>
            </w:r>
          </w:p>
        </w:tc>
        <w:tc>
          <w:tcPr>
            <w:tcW w:w="1294" w:type="dxa"/>
            <w:tcBorders>
              <w:top w:val="single" w:sz="4" w:space="0" w:color="000000"/>
              <w:left w:val="single" w:sz="4" w:space="0" w:color="000000"/>
              <w:bottom w:val="single" w:sz="4" w:space="0" w:color="000000"/>
              <w:right w:val="single" w:sz="4" w:space="0" w:color="000000"/>
            </w:tcBorders>
            <w:vAlign w:val="center"/>
          </w:tcPr>
          <w:p w14:paraId="471059E6"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9559EE6" w14:textId="44E735A4" w:rsidR="004638D1" w:rsidRDefault="004638D1" w:rsidP="004638D1">
            <w:pPr>
              <w:spacing w:after="0" w:line="259" w:lineRule="auto"/>
              <w:ind w:left="0" w:firstLine="0"/>
              <w:jc w:val="left"/>
            </w:pPr>
            <w:r>
              <w:rPr>
                <w:sz w:val="16"/>
              </w:rPr>
              <w:t xml:space="preserve">ANO      </w:t>
            </w:r>
          </w:p>
        </w:tc>
      </w:tr>
      <w:tr w:rsidR="004638D1" w14:paraId="6D8D09DD"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40C6661C" w14:textId="77777777" w:rsidR="004638D1" w:rsidRDefault="004638D1" w:rsidP="004638D1">
            <w:pPr>
              <w:spacing w:after="0" w:line="259" w:lineRule="auto"/>
              <w:ind w:left="2" w:firstLine="0"/>
              <w:jc w:val="left"/>
            </w:pPr>
            <w:r>
              <w:rPr>
                <w:sz w:val="16"/>
              </w:rPr>
              <w:t xml:space="preserve">Integrované Bluetooth 5.0 </w:t>
            </w:r>
            <w:proofErr w:type="spellStart"/>
            <w:r>
              <w:rPr>
                <w:sz w:val="16"/>
              </w:rPr>
              <w:t>Low</w:t>
            </w:r>
            <w:proofErr w:type="spellEnd"/>
            <w:r>
              <w:rPr>
                <w:sz w:val="16"/>
              </w:rPr>
              <w:t xml:space="preserve"> </w:t>
            </w:r>
            <w:proofErr w:type="spellStart"/>
            <w:r>
              <w:rPr>
                <w:sz w:val="16"/>
              </w:rPr>
              <w:t>Energy</w:t>
            </w:r>
            <w:proofErr w:type="spellEnd"/>
            <w:r>
              <w:rPr>
                <w:sz w:val="16"/>
              </w:rPr>
              <w:t xml:space="preserve"> (BLE) rádio </w:t>
            </w:r>
          </w:p>
        </w:tc>
        <w:tc>
          <w:tcPr>
            <w:tcW w:w="1294" w:type="dxa"/>
            <w:tcBorders>
              <w:top w:val="single" w:sz="4" w:space="0" w:color="000000"/>
              <w:left w:val="single" w:sz="4" w:space="0" w:color="000000"/>
              <w:bottom w:val="single" w:sz="4" w:space="0" w:color="000000"/>
              <w:right w:val="single" w:sz="4" w:space="0" w:color="000000"/>
            </w:tcBorders>
          </w:tcPr>
          <w:p w14:paraId="16480F4D"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657FA941" w14:textId="59D28FF8" w:rsidR="004638D1" w:rsidRDefault="004638D1" w:rsidP="004638D1">
            <w:pPr>
              <w:spacing w:after="0" w:line="259" w:lineRule="auto"/>
              <w:ind w:left="0" w:firstLine="0"/>
              <w:jc w:val="left"/>
            </w:pPr>
            <w:r>
              <w:t xml:space="preserve"> </w:t>
            </w:r>
            <w:r>
              <w:rPr>
                <w:sz w:val="16"/>
              </w:rPr>
              <w:t xml:space="preserve">ANO   </w:t>
            </w:r>
          </w:p>
        </w:tc>
      </w:tr>
      <w:tr w:rsidR="004638D1" w14:paraId="033E1659" w14:textId="77777777" w:rsidTr="00C419AA">
        <w:trPr>
          <w:trHeight w:val="300"/>
        </w:trPr>
        <w:tc>
          <w:tcPr>
            <w:tcW w:w="6410" w:type="dxa"/>
            <w:tcBorders>
              <w:top w:val="single" w:sz="4" w:space="0" w:color="000000"/>
              <w:left w:val="single" w:sz="4" w:space="0" w:color="000000"/>
              <w:bottom w:val="single" w:sz="4" w:space="0" w:color="000000"/>
              <w:right w:val="single" w:sz="4" w:space="0" w:color="000000"/>
            </w:tcBorders>
          </w:tcPr>
          <w:p w14:paraId="56C048A9" w14:textId="77777777" w:rsidR="004638D1" w:rsidRDefault="004638D1" w:rsidP="004638D1">
            <w:pPr>
              <w:spacing w:after="0" w:line="259" w:lineRule="auto"/>
              <w:ind w:left="2" w:firstLine="0"/>
              <w:jc w:val="left"/>
            </w:pPr>
            <w:r>
              <w:rPr>
                <w:sz w:val="16"/>
              </w:rPr>
              <w:t xml:space="preserve">Integrované </w:t>
            </w:r>
            <w:proofErr w:type="spellStart"/>
            <w:r>
              <w:rPr>
                <w:sz w:val="16"/>
              </w:rPr>
              <w:t>Zigbee</w:t>
            </w:r>
            <w:proofErr w:type="spellEnd"/>
            <w:r>
              <w:rPr>
                <w:sz w:val="16"/>
              </w:rPr>
              <w:t xml:space="preserve"> 802.15.4 rádio </w:t>
            </w:r>
          </w:p>
        </w:tc>
        <w:tc>
          <w:tcPr>
            <w:tcW w:w="1294" w:type="dxa"/>
            <w:tcBorders>
              <w:top w:val="single" w:sz="4" w:space="0" w:color="000000"/>
              <w:left w:val="single" w:sz="4" w:space="0" w:color="000000"/>
              <w:bottom w:val="single" w:sz="4" w:space="0" w:color="000000"/>
              <w:right w:val="single" w:sz="4" w:space="0" w:color="000000"/>
            </w:tcBorders>
          </w:tcPr>
          <w:p w14:paraId="29B07275"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vAlign w:val="center"/>
          </w:tcPr>
          <w:p w14:paraId="7123BE07" w14:textId="143CFA4B" w:rsidR="004638D1" w:rsidRDefault="004638D1" w:rsidP="004638D1">
            <w:pPr>
              <w:spacing w:after="0" w:line="259" w:lineRule="auto"/>
              <w:ind w:left="0" w:firstLine="0"/>
              <w:jc w:val="left"/>
            </w:pPr>
            <w:r>
              <w:rPr>
                <w:sz w:val="16"/>
              </w:rPr>
              <w:t xml:space="preserve">ANO      </w:t>
            </w:r>
          </w:p>
        </w:tc>
      </w:tr>
      <w:tr w:rsidR="004638D1" w14:paraId="23D67FB7"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FEBF4EC" w14:textId="77777777" w:rsidR="004638D1" w:rsidRDefault="004638D1" w:rsidP="004638D1">
            <w:pPr>
              <w:spacing w:after="0" w:line="259" w:lineRule="auto"/>
              <w:ind w:left="2" w:firstLine="0"/>
              <w:jc w:val="left"/>
            </w:pPr>
            <w:r>
              <w:rPr>
                <w:sz w:val="16"/>
              </w:rPr>
              <w:t xml:space="preserve">Podpora režimu SLEEP s max. spotřebou energie do </w:t>
            </w:r>
            <w:proofErr w:type="gramStart"/>
            <w:r>
              <w:rPr>
                <w:sz w:val="16"/>
              </w:rPr>
              <w:t>4W</w:t>
            </w:r>
            <w:proofErr w:type="gramEnd"/>
            <w:r>
              <w:rPr>
                <w:sz w:val="16"/>
              </w:rPr>
              <w:t xml:space="preserve"> </w:t>
            </w:r>
          </w:p>
        </w:tc>
        <w:tc>
          <w:tcPr>
            <w:tcW w:w="1294" w:type="dxa"/>
            <w:tcBorders>
              <w:top w:val="single" w:sz="4" w:space="0" w:color="000000"/>
              <w:left w:val="single" w:sz="4" w:space="0" w:color="000000"/>
              <w:bottom w:val="single" w:sz="4" w:space="0" w:color="000000"/>
              <w:right w:val="single" w:sz="4" w:space="0" w:color="000000"/>
            </w:tcBorders>
          </w:tcPr>
          <w:p w14:paraId="1A200277"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590B5C08" w14:textId="6DFB8FBD" w:rsidR="004638D1" w:rsidRDefault="004638D1" w:rsidP="004638D1">
            <w:pPr>
              <w:spacing w:after="0" w:line="259" w:lineRule="auto"/>
              <w:ind w:left="0" w:firstLine="0"/>
              <w:jc w:val="left"/>
            </w:pPr>
            <w:r>
              <w:rPr>
                <w:sz w:val="16"/>
              </w:rPr>
              <w:t xml:space="preserve">ANO      </w:t>
            </w:r>
          </w:p>
        </w:tc>
      </w:tr>
      <w:tr w:rsidR="004638D1" w14:paraId="74D5B8B0" w14:textId="77777777">
        <w:trPr>
          <w:trHeight w:val="298"/>
        </w:trPr>
        <w:tc>
          <w:tcPr>
            <w:tcW w:w="6410" w:type="dxa"/>
            <w:tcBorders>
              <w:top w:val="single" w:sz="4" w:space="0" w:color="000000"/>
              <w:left w:val="single" w:sz="4" w:space="0" w:color="000000"/>
              <w:bottom w:val="single" w:sz="4" w:space="0" w:color="000000"/>
              <w:right w:val="single" w:sz="4" w:space="0" w:color="000000"/>
            </w:tcBorders>
          </w:tcPr>
          <w:p w14:paraId="76EE5D07" w14:textId="77777777" w:rsidR="004638D1" w:rsidRDefault="004638D1" w:rsidP="004638D1">
            <w:pPr>
              <w:spacing w:after="0" w:line="259" w:lineRule="auto"/>
              <w:ind w:left="2" w:firstLine="0"/>
              <w:jc w:val="left"/>
            </w:pPr>
            <w:r>
              <w:rPr>
                <w:sz w:val="16"/>
              </w:rPr>
              <w:t xml:space="preserve">Součástí AP je příslušenství pro montáž na zeď nebo strop </w:t>
            </w:r>
          </w:p>
        </w:tc>
        <w:tc>
          <w:tcPr>
            <w:tcW w:w="1294" w:type="dxa"/>
            <w:tcBorders>
              <w:top w:val="single" w:sz="4" w:space="0" w:color="000000"/>
              <w:left w:val="single" w:sz="4" w:space="0" w:color="000000"/>
              <w:bottom w:val="single" w:sz="4" w:space="0" w:color="000000"/>
              <w:right w:val="single" w:sz="4" w:space="0" w:color="000000"/>
            </w:tcBorders>
          </w:tcPr>
          <w:p w14:paraId="3173D5AC" w14:textId="77777777" w:rsidR="004638D1" w:rsidRDefault="004638D1" w:rsidP="004638D1">
            <w:pPr>
              <w:spacing w:after="0" w:line="259" w:lineRule="auto"/>
              <w:ind w:left="0" w:right="29" w:firstLine="0"/>
              <w:jc w:val="center"/>
            </w:pPr>
            <w:r>
              <w:rPr>
                <w:sz w:val="16"/>
              </w:rPr>
              <w:t xml:space="preserve">ano </w:t>
            </w:r>
          </w:p>
        </w:tc>
        <w:tc>
          <w:tcPr>
            <w:tcW w:w="953" w:type="dxa"/>
            <w:tcBorders>
              <w:top w:val="single" w:sz="4" w:space="0" w:color="000000"/>
              <w:left w:val="single" w:sz="4" w:space="0" w:color="000000"/>
              <w:bottom w:val="single" w:sz="4" w:space="0" w:color="000000"/>
              <w:right w:val="single" w:sz="4" w:space="0" w:color="000000"/>
            </w:tcBorders>
          </w:tcPr>
          <w:p w14:paraId="43D8F256" w14:textId="5F84572F" w:rsidR="004638D1" w:rsidRDefault="004638D1" w:rsidP="004638D1">
            <w:pPr>
              <w:spacing w:after="0" w:line="259" w:lineRule="auto"/>
              <w:ind w:left="0" w:firstLine="0"/>
              <w:jc w:val="left"/>
            </w:pPr>
            <w:r>
              <w:t xml:space="preserve"> </w:t>
            </w:r>
            <w:r>
              <w:rPr>
                <w:sz w:val="16"/>
              </w:rPr>
              <w:t xml:space="preserve">ANO   </w:t>
            </w:r>
          </w:p>
        </w:tc>
      </w:tr>
    </w:tbl>
    <w:p w14:paraId="461B23E9" w14:textId="77777777" w:rsidR="00874C6D" w:rsidRDefault="00000000">
      <w:pPr>
        <w:spacing w:after="233" w:line="259" w:lineRule="auto"/>
        <w:ind w:left="0" w:firstLine="0"/>
        <w:jc w:val="left"/>
      </w:pPr>
      <w:r>
        <w:rPr>
          <w:sz w:val="24"/>
        </w:rPr>
        <w:t xml:space="preserve"> </w:t>
      </w:r>
    </w:p>
    <w:p w14:paraId="1A3D71BF" w14:textId="77777777" w:rsidR="00874C6D" w:rsidRDefault="00000000">
      <w:pPr>
        <w:spacing w:after="4" w:line="265" w:lineRule="auto"/>
        <w:jc w:val="left"/>
      </w:pPr>
      <w:r>
        <w:rPr>
          <w:b/>
        </w:rPr>
        <w:t xml:space="preserve">Ostatní podmínky: </w:t>
      </w:r>
    </w:p>
    <w:p w14:paraId="42416688" w14:textId="77777777" w:rsidR="00874C6D" w:rsidRDefault="00000000">
      <w:pPr>
        <w:numPr>
          <w:ilvl w:val="1"/>
          <w:numId w:val="7"/>
        </w:numPr>
        <w:spacing w:after="21"/>
        <w:ind w:right="3" w:hanging="360"/>
      </w:pPr>
      <w:r>
        <w:t xml:space="preserve">Hardware musí být dodán zcela nový, plně funkční a kompletní (včetně příslušenství). </w:t>
      </w:r>
    </w:p>
    <w:p w14:paraId="62074772" w14:textId="77777777" w:rsidR="00874C6D" w:rsidRDefault="00000000">
      <w:pPr>
        <w:numPr>
          <w:ilvl w:val="1"/>
          <w:numId w:val="7"/>
        </w:numPr>
        <w:spacing w:after="12" w:line="259" w:lineRule="auto"/>
        <w:ind w:right="3" w:hanging="360"/>
      </w:pPr>
      <w:r>
        <w:t xml:space="preserve">Dodávka musí obsahovat veškeré potřebné licence pro splnění požadovaných vlastností a parametrů. </w:t>
      </w:r>
    </w:p>
    <w:p w14:paraId="4C4CCAA9" w14:textId="77777777" w:rsidR="00874C6D" w:rsidRDefault="00000000">
      <w:pPr>
        <w:numPr>
          <w:ilvl w:val="1"/>
          <w:numId w:val="7"/>
        </w:numPr>
        <w:spacing w:after="30"/>
        <w:ind w:right="3" w:hanging="360"/>
      </w:pPr>
      <w:r>
        <w:t xml:space="preserve">Je požadována záruka na hardware s výměnou NBD v délce 60 měsíců. Tato záruka musí být garantovaná výrobcem zařízení. </w:t>
      </w:r>
    </w:p>
    <w:p w14:paraId="3907A4F7" w14:textId="77777777" w:rsidR="00874C6D" w:rsidRDefault="00000000">
      <w:pPr>
        <w:spacing w:after="195" w:line="259" w:lineRule="auto"/>
        <w:ind w:left="0" w:firstLine="0"/>
        <w:jc w:val="left"/>
      </w:pPr>
      <w:r>
        <w:rPr>
          <w:sz w:val="24"/>
        </w:rPr>
        <w:t xml:space="preserve"> </w:t>
      </w:r>
    </w:p>
    <w:p w14:paraId="75505CF6" w14:textId="77777777" w:rsidR="00874C6D" w:rsidRDefault="00000000">
      <w:pPr>
        <w:spacing w:after="47" w:line="259" w:lineRule="auto"/>
        <w:ind w:left="-5"/>
        <w:jc w:val="left"/>
      </w:pPr>
      <w:proofErr w:type="spellStart"/>
      <w:r>
        <w:rPr>
          <w:b/>
          <w:sz w:val="16"/>
        </w:rPr>
        <w:t>WiFi</w:t>
      </w:r>
      <w:proofErr w:type="spellEnd"/>
      <w:r>
        <w:rPr>
          <w:b/>
          <w:sz w:val="16"/>
        </w:rPr>
        <w:t xml:space="preserve"> přístupové body (AP) EXTERNÍ + montáž na </w:t>
      </w:r>
      <w:proofErr w:type="gramStart"/>
      <w:r>
        <w:rPr>
          <w:b/>
          <w:sz w:val="16"/>
        </w:rPr>
        <w:t>strop - záruka</w:t>
      </w:r>
      <w:proofErr w:type="gramEnd"/>
      <w:r>
        <w:rPr>
          <w:b/>
          <w:sz w:val="16"/>
        </w:rPr>
        <w:t xml:space="preserve"> 60měsíců </w:t>
      </w:r>
    </w:p>
    <w:p w14:paraId="270B4347" w14:textId="77777777" w:rsidR="00874C6D" w:rsidRDefault="00000000">
      <w:pPr>
        <w:spacing w:after="0" w:line="259" w:lineRule="auto"/>
        <w:ind w:left="-5"/>
        <w:jc w:val="left"/>
      </w:pPr>
      <w:r>
        <w:rPr>
          <w:b/>
          <w:sz w:val="16"/>
        </w:rPr>
        <w:lastRenderedPageBreak/>
        <w:t>2KS</w:t>
      </w:r>
      <w:r>
        <w:rPr>
          <w:sz w:val="24"/>
        </w:rPr>
        <w:t xml:space="preserve"> </w:t>
      </w:r>
    </w:p>
    <w:tbl>
      <w:tblPr>
        <w:tblStyle w:val="TableGrid"/>
        <w:tblW w:w="8999" w:type="dxa"/>
        <w:tblInd w:w="40" w:type="dxa"/>
        <w:tblCellMar>
          <w:top w:w="45" w:type="dxa"/>
          <w:left w:w="67" w:type="dxa"/>
          <w:bottom w:w="0" w:type="dxa"/>
          <w:right w:w="59" w:type="dxa"/>
        </w:tblCellMar>
        <w:tblLook w:val="04A0" w:firstRow="1" w:lastRow="0" w:firstColumn="1" w:lastColumn="0" w:noHBand="0" w:noVBand="1"/>
      </w:tblPr>
      <w:tblGrid>
        <w:gridCol w:w="6886"/>
        <w:gridCol w:w="1193"/>
        <w:gridCol w:w="920"/>
      </w:tblGrid>
      <w:tr w:rsidR="00874C6D" w14:paraId="01B2002F" w14:textId="77777777" w:rsidTr="004638D1">
        <w:trPr>
          <w:trHeight w:val="496"/>
        </w:trPr>
        <w:tc>
          <w:tcPr>
            <w:tcW w:w="688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620C2A5" w14:textId="77777777" w:rsidR="00874C6D" w:rsidRDefault="00000000">
            <w:pPr>
              <w:spacing w:after="0" w:line="259" w:lineRule="auto"/>
              <w:ind w:left="0" w:right="16" w:firstLine="0"/>
              <w:jc w:val="center"/>
            </w:pPr>
            <w:r>
              <w:rPr>
                <w:b/>
              </w:rPr>
              <w:t xml:space="preserve">Požadavek na funkcionalitu </w:t>
            </w:r>
          </w:p>
        </w:tc>
        <w:tc>
          <w:tcPr>
            <w:tcW w:w="1193" w:type="dxa"/>
            <w:tcBorders>
              <w:top w:val="single" w:sz="4" w:space="0" w:color="000000"/>
              <w:left w:val="single" w:sz="4" w:space="0" w:color="000000"/>
              <w:bottom w:val="single" w:sz="4" w:space="0" w:color="000000"/>
              <w:right w:val="single" w:sz="4" w:space="0" w:color="000000"/>
            </w:tcBorders>
            <w:shd w:val="clear" w:color="auto" w:fill="C0C0C0"/>
          </w:tcPr>
          <w:p w14:paraId="61D83B8F" w14:textId="77777777" w:rsidR="00874C6D" w:rsidRDefault="00000000">
            <w:pPr>
              <w:spacing w:after="0" w:line="259" w:lineRule="auto"/>
              <w:ind w:left="0" w:firstLine="0"/>
              <w:jc w:val="center"/>
            </w:pPr>
            <w:r>
              <w:rPr>
                <w:b/>
              </w:rPr>
              <w:t xml:space="preserve">Minimální požadavek </w:t>
            </w:r>
          </w:p>
        </w:tc>
        <w:tc>
          <w:tcPr>
            <w:tcW w:w="920" w:type="dxa"/>
            <w:tcBorders>
              <w:top w:val="single" w:sz="4" w:space="0" w:color="000000"/>
              <w:left w:val="single" w:sz="4" w:space="0" w:color="000000"/>
              <w:bottom w:val="single" w:sz="4" w:space="0" w:color="000000"/>
              <w:right w:val="single" w:sz="4" w:space="0" w:color="000000"/>
            </w:tcBorders>
            <w:shd w:val="clear" w:color="auto" w:fill="C0C0C0"/>
          </w:tcPr>
          <w:p w14:paraId="3F71D476" w14:textId="77777777" w:rsidR="00874C6D" w:rsidRDefault="00000000">
            <w:pPr>
              <w:spacing w:after="0" w:line="259" w:lineRule="auto"/>
              <w:ind w:left="83" w:firstLine="0"/>
              <w:jc w:val="left"/>
            </w:pPr>
            <w:r>
              <w:rPr>
                <w:b/>
              </w:rPr>
              <w:t xml:space="preserve">Splňuje </w:t>
            </w:r>
          </w:p>
          <w:p w14:paraId="0CF081D8" w14:textId="77777777" w:rsidR="00874C6D" w:rsidRDefault="00000000">
            <w:pPr>
              <w:spacing w:after="0" w:line="259" w:lineRule="auto"/>
              <w:ind w:left="44" w:firstLine="0"/>
              <w:jc w:val="left"/>
            </w:pPr>
            <w:r>
              <w:rPr>
                <w:b/>
              </w:rPr>
              <w:t xml:space="preserve">ANO/NE </w:t>
            </w:r>
          </w:p>
        </w:tc>
      </w:tr>
      <w:tr w:rsidR="00874C6D" w14:paraId="18EFB770" w14:textId="77777777" w:rsidTr="004638D1">
        <w:trPr>
          <w:trHeight w:val="299"/>
        </w:trPr>
        <w:tc>
          <w:tcPr>
            <w:tcW w:w="6886" w:type="dxa"/>
            <w:tcBorders>
              <w:top w:val="single" w:sz="4" w:space="0" w:color="000000"/>
              <w:left w:val="single" w:sz="4" w:space="0" w:color="000000"/>
              <w:bottom w:val="single" w:sz="4" w:space="0" w:color="000000"/>
              <w:right w:val="single" w:sz="4" w:space="0" w:color="000000"/>
            </w:tcBorders>
          </w:tcPr>
          <w:p w14:paraId="24BDADD8" w14:textId="77777777" w:rsidR="00874C6D" w:rsidRDefault="00000000">
            <w:pPr>
              <w:spacing w:after="0" w:line="259" w:lineRule="auto"/>
              <w:ind w:left="0" w:firstLine="0"/>
              <w:jc w:val="left"/>
            </w:pPr>
            <w:r>
              <w:rPr>
                <w:b/>
              </w:rPr>
              <w:t xml:space="preserve">Základní vlastnosti </w:t>
            </w:r>
          </w:p>
        </w:tc>
        <w:tc>
          <w:tcPr>
            <w:tcW w:w="1193" w:type="dxa"/>
            <w:tcBorders>
              <w:top w:val="single" w:sz="4" w:space="0" w:color="000000"/>
              <w:left w:val="single" w:sz="4" w:space="0" w:color="000000"/>
              <w:bottom w:val="single" w:sz="4" w:space="0" w:color="000000"/>
              <w:right w:val="single" w:sz="4" w:space="0" w:color="000000"/>
            </w:tcBorders>
          </w:tcPr>
          <w:p w14:paraId="1BC2F5BD" w14:textId="77777777" w:rsidR="00874C6D" w:rsidRDefault="00000000">
            <w:pPr>
              <w:spacing w:after="0" w:line="259" w:lineRule="auto"/>
              <w:ind w:left="37" w:firstLine="0"/>
              <w:jc w:val="center"/>
            </w:pPr>
            <w:r>
              <w:t xml:space="preserve">  </w:t>
            </w:r>
          </w:p>
        </w:tc>
        <w:tc>
          <w:tcPr>
            <w:tcW w:w="920" w:type="dxa"/>
            <w:tcBorders>
              <w:top w:val="single" w:sz="4" w:space="0" w:color="000000"/>
              <w:left w:val="single" w:sz="4" w:space="0" w:color="000000"/>
              <w:bottom w:val="single" w:sz="4" w:space="0" w:color="000000"/>
              <w:right w:val="single" w:sz="4" w:space="0" w:color="000000"/>
            </w:tcBorders>
          </w:tcPr>
          <w:p w14:paraId="215A1BF8" w14:textId="77777777" w:rsidR="00874C6D" w:rsidRDefault="00000000">
            <w:pPr>
              <w:spacing w:after="0" w:line="259" w:lineRule="auto"/>
              <w:ind w:left="1" w:firstLine="0"/>
              <w:jc w:val="left"/>
            </w:pPr>
            <w:r>
              <w:t xml:space="preserve">  </w:t>
            </w:r>
          </w:p>
        </w:tc>
      </w:tr>
      <w:tr w:rsidR="004638D1" w14:paraId="36C8EC79"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3F5CFBF6" w14:textId="77777777" w:rsidR="004638D1" w:rsidRDefault="004638D1" w:rsidP="004638D1">
            <w:pPr>
              <w:spacing w:after="0" w:line="259" w:lineRule="auto"/>
              <w:ind w:left="0" w:firstLine="0"/>
              <w:jc w:val="left"/>
            </w:pPr>
            <w:proofErr w:type="spellStart"/>
            <w:r>
              <w:t>Outdoor</w:t>
            </w:r>
            <w:proofErr w:type="spellEnd"/>
            <w:r>
              <w:t xml:space="preserve"> přístupový bod </w:t>
            </w:r>
          </w:p>
        </w:tc>
        <w:tc>
          <w:tcPr>
            <w:tcW w:w="1193" w:type="dxa"/>
            <w:tcBorders>
              <w:top w:val="single" w:sz="4" w:space="0" w:color="000000"/>
              <w:left w:val="single" w:sz="4" w:space="0" w:color="000000"/>
              <w:bottom w:val="single" w:sz="4" w:space="0" w:color="000000"/>
              <w:right w:val="single" w:sz="4" w:space="0" w:color="000000"/>
            </w:tcBorders>
          </w:tcPr>
          <w:p w14:paraId="6D3ACFA6"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43D17DB" w14:textId="17686930" w:rsidR="004638D1" w:rsidRDefault="004638D1" w:rsidP="004638D1">
            <w:pPr>
              <w:spacing w:after="0" w:line="259" w:lineRule="auto"/>
              <w:ind w:left="1" w:firstLine="0"/>
              <w:jc w:val="left"/>
            </w:pPr>
            <w:r>
              <w:rPr>
                <w:sz w:val="16"/>
              </w:rPr>
              <w:t xml:space="preserve">ANO      </w:t>
            </w:r>
          </w:p>
        </w:tc>
      </w:tr>
      <w:tr w:rsidR="004638D1" w14:paraId="56627C73"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5524B579" w14:textId="77777777" w:rsidR="004638D1" w:rsidRDefault="004638D1" w:rsidP="004638D1">
            <w:pPr>
              <w:spacing w:after="0" w:line="259" w:lineRule="auto"/>
              <w:ind w:left="0" w:firstLine="0"/>
              <w:jc w:val="left"/>
            </w:pPr>
            <w:r>
              <w:t>Stupeň krytí IP67, rozsah provozních teplot -40° až +</w:t>
            </w:r>
            <w:proofErr w:type="gramStart"/>
            <w:r>
              <w:t>65°C</w:t>
            </w:r>
            <w:proofErr w:type="gram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C52C2C9"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E07A570" w14:textId="355EE98C" w:rsidR="004638D1" w:rsidRDefault="004638D1" w:rsidP="004638D1">
            <w:pPr>
              <w:spacing w:after="0" w:line="259" w:lineRule="auto"/>
              <w:ind w:left="1" w:firstLine="0"/>
              <w:jc w:val="left"/>
            </w:pPr>
            <w:r>
              <w:t xml:space="preserve"> </w:t>
            </w:r>
            <w:r>
              <w:rPr>
                <w:sz w:val="16"/>
              </w:rPr>
              <w:t xml:space="preserve">ANO   </w:t>
            </w:r>
          </w:p>
        </w:tc>
      </w:tr>
      <w:tr w:rsidR="004638D1" w14:paraId="3306F343"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1B4D1B8D" w14:textId="77777777" w:rsidR="004638D1" w:rsidRDefault="004638D1" w:rsidP="004638D1">
            <w:pPr>
              <w:spacing w:after="0" w:line="259" w:lineRule="auto"/>
              <w:ind w:left="0" w:firstLine="0"/>
              <w:jc w:val="left"/>
            </w:pPr>
            <w:r>
              <w:t>Podpora bezdrátových standardů: 802.</w:t>
            </w:r>
            <w:proofErr w:type="gramStart"/>
            <w:r>
              <w:t>11a</w:t>
            </w:r>
            <w:proofErr w:type="gramEnd"/>
            <w:r>
              <w:t xml:space="preserve">/b/g/n, 802.11ac wave2, 802.11ax </w:t>
            </w:r>
          </w:p>
        </w:tc>
        <w:tc>
          <w:tcPr>
            <w:tcW w:w="1193" w:type="dxa"/>
            <w:tcBorders>
              <w:top w:val="single" w:sz="4" w:space="0" w:color="000000"/>
              <w:left w:val="single" w:sz="4" w:space="0" w:color="000000"/>
              <w:bottom w:val="single" w:sz="4" w:space="0" w:color="000000"/>
              <w:right w:val="single" w:sz="4" w:space="0" w:color="000000"/>
            </w:tcBorders>
          </w:tcPr>
          <w:p w14:paraId="7826A68B"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7DD016C8" w14:textId="4C373C6A" w:rsidR="004638D1" w:rsidRDefault="004638D1" w:rsidP="004638D1">
            <w:pPr>
              <w:spacing w:after="0" w:line="259" w:lineRule="auto"/>
              <w:ind w:left="1" w:firstLine="0"/>
              <w:jc w:val="left"/>
            </w:pPr>
            <w:r>
              <w:rPr>
                <w:sz w:val="16"/>
              </w:rPr>
              <w:t xml:space="preserve">ANO      </w:t>
            </w:r>
          </w:p>
        </w:tc>
      </w:tr>
      <w:tr w:rsidR="004638D1" w14:paraId="44FA4ACC"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2CAF2DE1" w14:textId="77777777" w:rsidR="004638D1" w:rsidRDefault="004638D1" w:rsidP="004638D1">
            <w:pPr>
              <w:spacing w:after="0" w:line="259" w:lineRule="auto"/>
              <w:ind w:left="0" w:firstLine="0"/>
              <w:jc w:val="left"/>
            </w:pPr>
            <w:r>
              <w:t>Certifikace Wi-Fi Aliance: Wi-Fi CERTIFIED 6™ a WPA3™-</w:t>
            </w:r>
            <w:proofErr w:type="spellStart"/>
            <w:r>
              <w:t>Enterprise</w:t>
            </w:r>
            <w:proofErr w:type="spell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577FD0BA"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5D774E0E" w14:textId="1C83DFD7" w:rsidR="004638D1" w:rsidRDefault="004638D1" w:rsidP="004638D1">
            <w:pPr>
              <w:spacing w:after="0" w:line="259" w:lineRule="auto"/>
              <w:ind w:left="1" w:firstLine="0"/>
              <w:jc w:val="left"/>
            </w:pPr>
            <w:r>
              <w:rPr>
                <w:sz w:val="16"/>
              </w:rPr>
              <w:t xml:space="preserve">ANO      </w:t>
            </w:r>
          </w:p>
        </w:tc>
      </w:tr>
      <w:tr w:rsidR="004638D1" w14:paraId="15D63B6A"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51145A89" w14:textId="77777777" w:rsidR="004638D1" w:rsidRDefault="004638D1" w:rsidP="004638D1">
            <w:pPr>
              <w:spacing w:after="0" w:line="259" w:lineRule="auto"/>
              <w:ind w:left="0" w:firstLine="0"/>
              <w:jc w:val="left"/>
            </w:pPr>
            <w:r>
              <w:t xml:space="preserve">AP podporuje přímé </w:t>
            </w:r>
            <w:proofErr w:type="spellStart"/>
            <w:r>
              <w:t>bridgování</w:t>
            </w:r>
            <w:proofErr w:type="spellEnd"/>
            <w:r>
              <w:t xml:space="preserve"> uživatelských data do LAN bez účasti kontroléru </w:t>
            </w:r>
          </w:p>
        </w:tc>
        <w:tc>
          <w:tcPr>
            <w:tcW w:w="1193" w:type="dxa"/>
            <w:tcBorders>
              <w:top w:val="single" w:sz="4" w:space="0" w:color="000000"/>
              <w:left w:val="single" w:sz="4" w:space="0" w:color="000000"/>
              <w:bottom w:val="single" w:sz="4" w:space="0" w:color="000000"/>
              <w:right w:val="single" w:sz="4" w:space="0" w:color="000000"/>
            </w:tcBorders>
          </w:tcPr>
          <w:p w14:paraId="14E21F3A"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41D4A54C" w14:textId="48BF768E" w:rsidR="004638D1" w:rsidRDefault="004638D1" w:rsidP="004638D1">
            <w:pPr>
              <w:spacing w:after="0" w:line="259" w:lineRule="auto"/>
              <w:ind w:left="1" w:firstLine="0"/>
              <w:jc w:val="left"/>
            </w:pPr>
            <w:r>
              <w:t xml:space="preserve"> </w:t>
            </w:r>
            <w:r>
              <w:rPr>
                <w:sz w:val="16"/>
              </w:rPr>
              <w:t xml:space="preserve">ANO   </w:t>
            </w:r>
          </w:p>
        </w:tc>
      </w:tr>
      <w:tr w:rsidR="004638D1" w14:paraId="6B720A6B"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56B20D13" w14:textId="77777777" w:rsidR="004638D1" w:rsidRDefault="004638D1" w:rsidP="004638D1">
            <w:pPr>
              <w:spacing w:after="0" w:line="259" w:lineRule="auto"/>
              <w:ind w:left="0" w:firstLine="0"/>
              <w:jc w:val="left"/>
            </w:pPr>
            <w:r>
              <w:t xml:space="preserve">AP podporuje tunelování uživatelských data do centrálního kontroléru </w:t>
            </w:r>
          </w:p>
        </w:tc>
        <w:tc>
          <w:tcPr>
            <w:tcW w:w="1193" w:type="dxa"/>
            <w:tcBorders>
              <w:top w:val="single" w:sz="4" w:space="0" w:color="000000"/>
              <w:left w:val="single" w:sz="4" w:space="0" w:color="000000"/>
              <w:bottom w:val="single" w:sz="4" w:space="0" w:color="000000"/>
              <w:right w:val="single" w:sz="4" w:space="0" w:color="000000"/>
            </w:tcBorders>
          </w:tcPr>
          <w:p w14:paraId="07AC7B41"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F012EEC" w14:textId="0A2586E9" w:rsidR="004638D1" w:rsidRDefault="004638D1" w:rsidP="004638D1">
            <w:pPr>
              <w:spacing w:after="0" w:line="259" w:lineRule="auto"/>
              <w:ind w:left="1" w:firstLine="0"/>
              <w:jc w:val="left"/>
            </w:pPr>
            <w:r>
              <w:rPr>
                <w:sz w:val="16"/>
              </w:rPr>
              <w:t xml:space="preserve">ANO      </w:t>
            </w:r>
          </w:p>
        </w:tc>
      </w:tr>
      <w:tr w:rsidR="004638D1" w14:paraId="58F7B7AA"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1106A049" w14:textId="77777777" w:rsidR="004638D1" w:rsidRDefault="004638D1" w:rsidP="004638D1">
            <w:pPr>
              <w:spacing w:after="0" w:line="259" w:lineRule="auto"/>
              <w:ind w:left="0" w:firstLine="0"/>
              <w:jc w:val="left"/>
            </w:pPr>
            <w:r>
              <w:t xml:space="preserve">Minimální počet portů ethernet LAN: 2x 100/1000 Mbit/s RJ45 </w:t>
            </w:r>
          </w:p>
        </w:tc>
        <w:tc>
          <w:tcPr>
            <w:tcW w:w="1193" w:type="dxa"/>
            <w:tcBorders>
              <w:top w:val="single" w:sz="4" w:space="0" w:color="000000"/>
              <w:left w:val="single" w:sz="4" w:space="0" w:color="000000"/>
              <w:bottom w:val="single" w:sz="4" w:space="0" w:color="000000"/>
              <w:right w:val="single" w:sz="4" w:space="0" w:color="000000"/>
            </w:tcBorders>
          </w:tcPr>
          <w:p w14:paraId="463FDC46"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AF23569" w14:textId="33558601" w:rsidR="004638D1" w:rsidRDefault="004638D1" w:rsidP="004638D1">
            <w:pPr>
              <w:spacing w:after="0" w:line="259" w:lineRule="auto"/>
              <w:ind w:left="1" w:firstLine="0"/>
              <w:jc w:val="left"/>
            </w:pPr>
            <w:r>
              <w:t xml:space="preserve"> </w:t>
            </w:r>
            <w:r>
              <w:rPr>
                <w:sz w:val="16"/>
              </w:rPr>
              <w:t xml:space="preserve">ANO   </w:t>
            </w:r>
          </w:p>
        </w:tc>
      </w:tr>
      <w:tr w:rsidR="004638D1" w14:paraId="250A8E58"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324DC947" w14:textId="77777777" w:rsidR="004638D1" w:rsidRDefault="004638D1" w:rsidP="004638D1">
            <w:pPr>
              <w:spacing w:after="0" w:line="259" w:lineRule="auto"/>
              <w:ind w:left="0" w:firstLine="0"/>
              <w:jc w:val="left"/>
            </w:pPr>
            <w:r>
              <w:t xml:space="preserve">Podpora </w:t>
            </w:r>
            <w:proofErr w:type="spellStart"/>
            <w:r>
              <w:t>muligigabit</w:t>
            </w:r>
            <w:proofErr w:type="spellEnd"/>
            <w:r>
              <w:t xml:space="preserve"> ethernet 2.5 </w:t>
            </w:r>
            <w:proofErr w:type="spellStart"/>
            <w:r>
              <w:t>Gbps</w:t>
            </w:r>
            <w:proofErr w:type="spellEnd"/>
            <w:r>
              <w:t xml:space="preserve"> IEEE 802.3bz </w:t>
            </w:r>
          </w:p>
        </w:tc>
        <w:tc>
          <w:tcPr>
            <w:tcW w:w="1193" w:type="dxa"/>
            <w:tcBorders>
              <w:top w:val="single" w:sz="4" w:space="0" w:color="000000"/>
              <w:left w:val="single" w:sz="4" w:space="0" w:color="000000"/>
              <w:bottom w:val="single" w:sz="4" w:space="0" w:color="000000"/>
              <w:right w:val="single" w:sz="4" w:space="0" w:color="000000"/>
            </w:tcBorders>
          </w:tcPr>
          <w:p w14:paraId="6D2F7E6F"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521259C4" w14:textId="448C447B" w:rsidR="004638D1" w:rsidRDefault="004638D1" w:rsidP="004638D1">
            <w:pPr>
              <w:spacing w:after="0" w:line="259" w:lineRule="auto"/>
              <w:ind w:left="1" w:firstLine="0"/>
              <w:jc w:val="left"/>
            </w:pPr>
            <w:r>
              <w:rPr>
                <w:sz w:val="16"/>
              </w:rPr>
              <w:t xml:space="preserve">ANO      </w:t>
            </w:r>
          </w:p>
        </w:tc>
      </w:tr>
      <w:tr w:rsidR="004638D1" w14:paraId="067C1028"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21038D27" w14:textId="77777777" w:rsidR="004638D1" w:rsidRDefault="004638D1" w:rsidP="004638D1">
            <w:pPr>
              <w:spacing w:after="0" w:line="259" w:lineRule="auto"/>
              <w:ind w:left="0" w:firstLine="0"/>
              <w:jc w:val="left"/>
            </w:pPr>
            <w:r>
              <w:t>Podpora standardů IEEE 802.3at (</w:t>
            </w:r>
            <w:proofErr w:type="spellStart"/>
            <w:r>
              <w:t>PoE</w:t>
            </w:r>
            <w:proofErr w:type="spellEnd"/>
            <w:r>
              <w:t xml:space="preserve">+) a IEEE 802.3bt </w:t>
            </w:r>
          </w:p>
        </w:tc>
        <w:tc>
          <w:tcPr>
            <w:tcW w:w="1193" w:type="dxa"/>
            <w:tcBorders>
              <w:top w:val="single" w:sz="4" w:space="0" w:color="000000"/>
              <w:left w:val="single" w:sz="4" w:space="0" w:color="000000"/>
              <w:bottom w:val="single" w:sz="4" w:space="0" w:color="000000"/>
              <w:right w:val="single" w:sz="4" w:space="0" w:color="000000"/>
            </w:tcBorders>
          </w:tcPr>
          <w:p w14:paraId="204ADA13"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29CDAA0" w14:textId="391E5459" w:rsidR="004638D1" w:rsidRDefault="004638D1" w:rsidP="004638D1">
            <w:pPr>
              <w:spacing w:after="0" w:line="259" w:lineRule="auto"/>
              <w:ind w:left="1" w:firstLine="0"/>
              <w:jc w:val="left"/>
            </w:pPr>
            <w:r>
              <w:rPr>
                <w:sz w:val="16"/>
              </w:rPr>
              <w:t xml:space="preserve">ANO      </w:t>
            </w:r>
          </w:p>
        </w:tc>
      </w:tr>
      <w:tr w:rsidR="004638D1" w14:paraId="3D1A48BD" w14:textId="77777777" w:rsidTr="004638D1">
        <w:trPr>
          <w:trHeight w:val="497"/>
        </w:trPr>
        <w:tc>
          <w:tcPr>
            <w:tcW w:w="6886" w:type="dxa"/>
            <w:tcBorders>
              <w:top w:val="single" w:sz="4" w:space="0" w:color="000000"/>
              <w:left w:val="single" w:sz="4" w:space="0" w:color="000000"/>
              <w:bottom w:val="single" w:sz="4" w:space="0" w:color="000000"/>
              <w:right w:val="single" w:sz="4" w:space="0" w:color="000000"/>
            </w:tcBorders>
          </w:tcPr>
          <w:p w14:paraId="608494E3" w14:textId="77777777" w:rsidR="004638D1" w:rsidRDefault="004638D1" w:rsidP="004638D1">
            <w:pPr>
              <w:spacing w:after="0" w:line="259" w:lineRule="auto"/>
              <w:jc w:val="left"/>
            </w:pPr>
            <w:r>
              <w:t xml:space="preserve">Podpora standardního </w:t>
            </w:r>
            <w:proofErr w:type="spellStart"/>
            <w:r>
              <w:t>PoE</w:t>
            </w:r>
            <w:proofErr w:type="spellEnd"/>
            <w:r>
              <w:t xml:space="preserve"> IEEE 802.3at </w:t>
            </w:r>
            <w:proofErr w:type="gramStart"/>
            <w:r>
              <w:t>30W</w:t>
            </w:r>
            <w:proofErr w:type="gramEnd"/>
            <w:r>
              <w:t xml:space="preserve"> bez nutnosti redukce výkonu libovolného rádia </w:t>
            </w:r>
          </w:p>
        </w:tc>
        <w:tc>
          <w:tcPr>
            <w:tcW w:w="1193" w:type="dxa"/>
            <w:tcBorders>
              <w:top w:val="single" w:sz="4" w:space="0" w:color="000000"/>
              <w:left w:val="single" w:sz="4" w:space="0" w:color="000000"/>
              <w:bottom w:val="single" w:sz="4" w:space="0" w:color="000000"/>
              <w:right w:val="single" w:sz="4" w:space="0" w:color="000000"/>
            </w:tcBorders>
            <w:vAlign w:val="center"/>
          </w:tcPr>
          <w:p w14:paraId="5950B7CF"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8A856E5" w14:textId="3FEC8942" w:rsidR="004638D1" w:rsidRDefault="004638D1" w:rsidP="004638D1">
            <w:pPr>
              <w:spacing w:after="0" w:line="259" w:lineRule="auto"/>
              <w:ind w:left="1" w:firstLine="0"/>
              <w:jc w:val="left"/>
            </w:pPr>
            <w:r>
              <w:t xml:space="preserve"> </w:t>
            </w:r>
            <w:r>
              <w:rPr>
                <w:sz w:val="16"/>
              </w:rPr>
              <w:t xml:space="preserve">ANO   </w:t>
            </w:r>
          </w:p>
        </w:tc>
      </w:tr>
      <w:tr w:rsidR="004638D1" w14:paraId="5F5BAE31"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34654152" w14:textId="77777777" w:rsidR="004638D1" w:rsidRDefault="004638D1" w:rsidP="004638D1">
            <w:pPr>
              <w:spacing w:after="0" w:line="259" w:lineRule="auto"/>
              <w:ind w:left="0" w:firstLine="0"/>
              <w:jc w:val="left"/>
            </w:pPr>
            <w:r>
              <w:t xml:space="preserve">Podpora linkové agregace LACP </w:t>
            </w:r>
          </w:p>
        </w:tc>
        <w:tc>
          <w:tcPr>
            <w:tcW w:w="1193" w:type="dxa"/>
            <w:tcBorders>
              <w:top w:val="single" w:sz="4" w:space="0" w:color="000000"/>
              <w:left w:val="single" w:sz="4" w:space="0" w:color="000000"/>
              <w:bottom w:val="single" w:sz="4" w:space="0" w:color="000000"/>
              <w:right w:val="single" w:sz="4" w:space="0" w:color="000000"/>
            </w:tcBorders>
          </w:tcPr>
          <w:p w14:paraId="2B87A548"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DDC815E" w14:textId="5D47C75A" w:rsidR="004638D1" w:rsidRDefault="004638D1" w:rsidP="004638D1">
            <w:pPr>
              <w:spacing w:after="0" w:line="259" w:lineRule="auto"/>
              <w:ind w:left="1" w:firstLine="0"/>
              <w:jc w:val="left"/>
            </w:pPr>
            <w:r>
              <w:rPr>
                <w:sz w:val="16"/>
              </w:rPr>
              <w:t xml:space="preserve">ANO      </w:t>
            </w:r>
          </w:p>
        </w:tc>
      </w:tr>
      <w:tr w:rsidR="004638D1" w14:paraId="1BA6AF98"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5B366CBC" w14:textId="77777777" w:rsidR="004638D1" w:rsidRDefault="004638D1" w:rsidP="004638D1">
            <w:pPr>
              <w:spacing w:after="0" w:line="259" w:lineRule="auto"/>
              <w:ind w:left="0" w:firstLine="0"/>
              <w:jc w:val="left"/>
            </w:pPr>
            <w:r>
              <w:t xml:space="preserve">Podpora </w:t>
            </w:r>
            <w:proofErr w:type="spellStart"/>
            <w:r>
              <w:t>PoE</w:t>
            </w:r>
            <w:proofErr w:type="spellEnd"/>
            <w:r>
              <w:t xml:space="preserve"> na obou ethernet portech </w:t>
            </w:r>
          </w:p>
        </w:tc>
        <w:tc>
          <w:tcPr>
            <w:tcW w:w="1193" w:type="dxa"/>
            <w:tcBorders>
              <w:top w:val="single" w:sz="4" w:space="0" w:color="000000"/>
              <w:left w:val="single" w:sz="4" w:space="0" w:color="000000"/>
              <w:bottom w:val="single" w:sz="4" w:space="0" w:color="000000"/>
              <w:right w:val="single" w:sz="4" w:space="0" w:color="000000"/>
            </w:tcBorders>
          </w:tcPr>
          <w:p w14:paraId="51F64774"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0202134" w14:textId="13B3B44D" w:rsidR="004638D1" w:rsidRDefault="004638D1" w:rsidP="004638D1">
            <w:pPr>
              <w:spacing w:after="0" w:line="259" w:lineRule="auto"/>
              <w:ind w:left="1" w:firstLine="0"/>
              <w:jc w:val="left"/>
            </w:pPr>
            <w:r>
              <w:t xml:space="preserve"> </w:t>
            </w:r>
            <w:r>
              <w:rPr>
                <w:sz w:val="16"/>
              </w:rPr>
              <w:t xml:space="preserve">ANO   </w:t>
            </w:r>
          </w:p>
        </w:tc>
      </w:tr>
      <w:tr w:rsidR="004638D1" w14:paraId="258C38A2"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64AB1CAE" w14:textId="77777777" w:rsidR="004638D1" w:rsidRDefault="004638D1" w:rsidP="004638D1">
            <w:pPr>
              <w:spacing w:after="0" w:line="259" w:lineRule="auto"/>
              <w:ind w:left="0" w:firstLine="0"/>
              <w:jc w:val="left"/>
            </w:pPr>
            <w:r>
              <w:t xml:space="preserve">Antény: interní, MIMO, omni všesměrová  </w:t>
            </w:r>
          </w:p>
        </w:tc>
        <w:tc>
          <w:tcPr>
            <w:tcW w:w="1193" w:type="dxa"/>
            <w:tcBorders>
              <w:top w:val="single" w:sz="4" w:space="0" w:color="000000"/>
              <w:left w:val="single" w:sz="4" w:space="0" w:color="000000"/>
              <w:bottom w:val="single" w:sz="4" w:space="0" w:color="000000"/>
              <w:right w:val="single" w:sz="4" w:space="0" w:color="000000"/>
            </w:tcBorders>
          </w:tcPr>
          <w:p w14:paraId="13781D79"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020F71C5" w14:textId="7F9420CD" w:rsidR="004638D1" w:rsidRDefault="004638D1" w:rsidP="004638D1">
            <w:pPr>
              <w:spacing w:after="0" w:line="259" w:lineRule="auto"/>
              <w:ind w:left="1" w:firstLine="0"/>
              <w:jc w:val="left"/>
            </w:pPr>
            <w:r>
              <w:rPr>
                <w:sz w:val="16"/>
              </w:rPr>
              <w:t xml:space="preserve">ANO      </w:t>
            </w:r>
          </w:p>
        </w:tc>
      </w:tr>
      <w:tr w:rsidR="004638D1" w14:paraId="22E25010"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0F655CD3" w14:textId="77777777" w:rsidR="004638D1" w:rsidRDefault="004638D1" w:rsidP="004638D1">
            <w:pPr>
              <w:spacing w:after="0" w:line="259" w:lineRule="auto"/>
              <w:ind w:left="0" w:firstLine="0"/>
              <w:jc w:val="left"/>
            </w:pPr>
            <w:r>
              <w:t xml:space="preserve">Radiová část: </w:t>
            </w:r>
            <w:proofErr w:type="spellStart"/>
            <w:r>
              <w:t>dual</w:t>
            </w:r>
            <w:proofErr w:type="spellEnd"/>
            <w:r>
              <w:t xml:space="preserve"> band, současná podpora pásem 2,4GHz a 5GHz </w:t>
            </w:r>
          </w:p>
        </w:tc>
        <w:tc>
          <w:tcPr>
            <w:tcW w:w="1193" w:type="dxa"/>
            <w:tcBorders>
              <w:top w:val="single" w:sz="4" w:space="0" w:color="000000"/>
              <w:left w:val="single" w:sz="4" w:space="0" w:color="000000"/>
              <w:bottom w:val="single" w:sz="4" w:space="0" w:color="000000"/>
              <w:right w:val="single" w:sz="4" w:space="0" w:color="000000"/>
            </w:tcBorders>
          </w:tcPr>
          <w:p w14:paraId="3EA6B716"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CCA95D2" w14:textId="60901C36" w:rsidR="004638D1" w:rsidRDefault="004638D1" w:rsidP="004638D1">
            <w:pPr>
              <w:spacing w:after="0" w:line="259" w:lineRule="auto"/>
              <w:ind w:left="1" w:firstLine="0"/>
              <w:jc w:val="left"/>
            </w:pPr>
            <w:r>
              <w:rPr>
                <w:sz w:val="16"/>
              </w:rPr>
              <w:t xml:space="preserve">ANO      </w:t>
            </w:r>
          </w:p>
        </w:tc>
      </w:tr>
      <w:tr w:rsidR="004638D1" w14:paraId="261CDAF3"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5F26472F" w14:textId="77777777" w:rsidR="004638D1" w:rsidRDefault="004638D1" w:rsidP="004638D1">
            <w:pPr>
              <w:spacing w:after="0" w:line="259" w:lineRule="auto"/>
              <w:ind w:left="0" w:firstLine="0"/>
              <w:jc w:val="left"/>
            </w:pPr>
            <w:r>
              <w:t xml:space="preserve">Minimální MIMO a počet </w:t>
            </w:r>
            <w:proofErr w:type="spellStart"/>
            <w:r>
              <w:t>spatial</w:t>
            </w:r>
            <w:proofErr w:type="spellEnd"/>
            <w:r>
              <w:t xml:space="preserve"> stream: 4x4:4 pro 5GHz </w:t>
            </w:r>
          </w:p>
        </w:tc>
        <w:tc>
          <w:tcPr>
            <w:tcW w:w="1193" w:type="dxa"/>
            <w:tcBorders>
              <w:top w:val="single" w:sz="4" w:space="0" w:color="000000"/>
              <w:left w:val="single" w:sz="4" w:space="0" w:color="000000"/>
              <w:bottom w:val="single" w:sz="4" w:space="0" w:color="000000"/>
              <w:right w:val="single" w:sz="4" w:space="0" w:color="000000"/>
            </w:tcBorders>
          </w:tcPr>
          <w:p w14:paraId="5A85B9F4"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573BA459" w14:textId="28CD521B" w:rsidR="004638D1" w:rsidRDefault="004638D1" w:rsidP="004638D1">
            <w:pPr>
              <w:spacing w:after="0" w:line="259" w:lineRule="auto"/>
              <w:ind w:left="1" w:firstLine="0"/>
              <w:jc w:val="left"/>
            </w:pPr>
            <w:r>
              <w:t xml:space="preserve"> </w:t>
            </w:r>
            <w:r>
              <w:rPr>
                <w:sz w:val="16"/>
              </w:rPr>
              <w:t xml:space="preserve">ANO   </w:t>
            </w:r>
          </w:p>
        </w:tc>
      </w:tr>
      <w:tr w:rsidR="004638D1" w14:paraId="6B3DEACB"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3C087657" w14:textId="77777777" w:rsidR="004638D1" w:rsidRDefault="004638D1" w:rsidP="004638D1">
            <w:pPr>
              <w:spacing w:after="0" w:line="259" w:lineRule="auto"/>
              <w:ind w:left="0" w:firstLine="0"/>
              <w:jc w:val="left"/>
            </w:pPr>
            <w:r>
              <w:t xml:space="preserve">Podpora TWT, BSS </w:t>
            </w:r>
            <w:proofErr w:type="spellStart"/>
            <w:r>
              <w:t>Coloring</w:t>
            </w:r>
            <w:proofErr w:type="spellEnd"/>
            <w:r>
              <w:t xml:space="preserve"> a až 160 MHz kanál pro 802.11ax </w:t>
            </w:r>
          </w:p>
        </w:tc>
        <w:tc>
          <w:tcPr>
            <w:tcW w:w="1193" w:type="dxa"/>
            <w:tcBorders>
              <w:top w:val="single" w:sz="4" w:space="0" w:color="000000"/>
              <w:left w:val="single" w:sz="4" w:space="0" w:color="000000"/>
              <w:bottom w:val="single" w:sz="4" w:space="0" w:color="000000"/>
              <w:right w:val="single" w:sz="4" w:space="0" w:color="000000"/>
            </w:tcBorders>
          </w:tcPr>
          <w:p w14:paraId="2BB0CE2F" w14:textId="77777777" w:rsidR="004638D1" w:rsidRDefault="004638D1" w:rsidP="004638D1">
            <w:pPr>
              <w:spacing w:after="0" w:line="259" w:lineRule="auto"/>
              <w:ind w:left="0" w:right="12" w:firstLine="0"/>
              <w:jc w:val="center"/>
            </w:pPr>
            <w:r>
              <w:t>ano</w:t>
            </w:r>
            <w:r>
              <w:rPr>
                <w:b/>
              </w:rPr>
              <w:t xml:space="preserve"> </w:t>
            </w:r>
          </w:p>
        </w:tc>
        <w:tc>
          <w:tcPr>
            <w:tcW w:w="920" w:type="dxa"/>
            <w:tcBorders>
              <w:top w:val="single" w:sz="4" w:space="0" w:color="000000"/>
              <w:left w:val="single" w:sz="4" w:space="0" w:color="000000"/>
              <w:bottom w:val="single" w:sz="4" w:space="0" w:color="000000"/>
              <w:right w:val="single" w:sz="4" w:space="0" w:color="000000"/>
            </w:tcBorders>
            <w:vAlign w:val="center"/>
          </w:tcPr>
          <w:p w14:paraId="38E2AE1A" w14:textId="3DEC91A7" w:rsidR="004638D1" w:rsidRDefault="004638D1" w:rsidP="004638D1">
            <w:pPr>
              <w:spacing w:after="0" w:line="259" w:lineRule="auto"/>
              <w:ind w:left="1" w:firstLine="0"/>
              <w:jc w:val="left"/>
            </w:pPr>
            <w:r>
              <w:rPr>
                <w:sz w:val="16"/>
              </w:rPr>
              <w:t xml:space="preserve">ANO      </w:t>
            </w:r>
          </w:p>
        </w:tc>
      </w:tr>
      <w:tr w:rsidR="004638D1" w14:paraId="7DD0FA6A"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4165554C" w14:textId="77777777" w:rsidR="004638D1" w:rsidRDefault="004638D1" w:rsidP="004638D1">
            <w:pPr>
              <w:spacing w:after="0" w:line="259" w:lineRule="auto"/>
              <w:ind w:left="0" w:firstLine="0"/>
              <w:jc w:val="left"/>
            </w:pPr>
            <w:r>
              <w:t xml:space="preserve">HW podpora DL-OFDMA, UL-OFDMA a DL-MU-MIMO </w:t>
            </w:r>
          </w:p>
        </w:tc>
        <w:tc>
          <w:tcPr>
            <w:tcW w:w="1193" w:type="dxa"/>
            <w:tcBorders>
              <w:top w:val="single" w:sz="4" w:space="0" w:color="000000"/>
              <w:left w:val="single" w:sz="4" w:space="0" w:color="000000"/>
              <w:bottom w:val="single" w:sz="4" w:space="0" w:color="000000"/>
              <w:right w:val="single" w:sz="4" w:space="0" w:color="000000"/>
            </w:tcBorders>
          </w:tcPr>
          <w:p w14:paraId="67861FA5"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F78F162" w14:textId="0924A5FA" w:rsidR="004638D1" w:rsidRDefault="004638D1" w:rsidP="004638D1">
            <w:pPr>
              <w:spacing w:after="0" w:line="259" w:lineRule="auto"/>
              <w:ind w:left="1" w:firstLine="0"/>
              <w:jc w:val="left"/>
            </w:pPr>
            <w:r>
              <w:rPr>
                <w:sz w:val="16"/>
              </w:rPr>
              <w:t xml:space="preserve">ANO      </w:t>
            </w:r>
          </w:p>
        </w:tc>
      </w:tr>
      <w:tr w:rsidR="004638D1" w14:paraId="67B473F2"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5523AF17" w14:textId="77777777" w:rsidR="004638D1" w:rsidRDefault="004638D1" w:rsidP="004638D1">
            <w:pPr>
              <w:spacing w:after="0" w:line="259" w:lineRule="auto"/>
              <w:ind w:left="0" w:firstLine="0"/>
              <w:jc w:val="left"/>
            </w:pPr>
            <w:r>
              <w:t xml:space="preserve">Automatické ladění kanálu a síly signálu v koordinaci s ostatními AP </w:t>
            </w:r>
          </w:p>
        </w:tc>
        <w:tc>
          <w:tcPr>
            <w:tcW w:w="1193" w:type="dxa"/>
            <w:tcBorders>
              <w:top w:val="single" w:sz="4" w:space="0" w:color="000000"/>
              <w:left w:val="single" w:sz="4" w:space="0" w:color="000000"/>
              <w:bottom w:val="single" w:sz="4" w:space="0" w:color="000000"/>
              <w:right w:val="single" w:sz="4" w:space="0" w:color="000000"/>
            </w:tcBorders>
          </w:tcPr>
          <w:p w14:paraId="5500E57D"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E70C7FA" w14:textId="4301DCDA" w:rsidR="004638D1" w:rsidRDefault="004638D1" w:rsidP="004638D1">
            <w:pPr>
              <w:spacing w:after="0" w:line="259" w:lineRule="auto"/>
              <w:ind w:left="1" w:firstLine="0"/>
              <w:jc w:val="left"/>
            </w:pPr>
            <w:r>
              <w:t xml:space="preserve"> </w:t>
            </w:r>
            <w:r>
              <w:rPr>
                <w:sz w:val="16"/>
              </w:rPr>
              <w:t xml:space="preserve">ANO   </w:t>
            </w:r>
          </w:p>
        </w:tc>
      </w:tr>
      <w:tr w:rsidR="004638D1" w14:paraId="5E0A811A"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10D0F89D" w14:textId="77777777" w:rsidR="004638D1" w:rsidRDefault="004638D1" w:rsidP="004638D1">
            <w:pPr>
              <w:spacing w:after="0" w:line="259" w:lineRule="auto"/>
              <w:ind w:left="0" w:firstLine="0"/>
              <w:jc w:val="left"/>
            </w:pPr>
            <w:r>
              <w:t xml:space="preserve">Možnost nastavení vysílacího výkonu s krokem 0.5 </w:t>
            </w:r>
            <w:proofErr w:type="spellStart"/>
            <w:r>
              <w:t>dBm</w:t>
            </w:r>
            <w:proofErr w:type="spell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3BDE4F84"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5A9D426F" w14:textId="5E819D8F" w:rsidR="004638D1" w:rsidRDefault="004638D1" w:rsidP="004638D1">
            <w:pPr>
              <w:spacing w:after="0" w:line="259" w:lineRule="auto"/>
              <w:ind w:left="1" w:firstLine="0"/>
              <w:jc w:val="left"/>
            </w:pPr>
            <w:r>
              <w:rPr>
                <w:sz w:val="16"/>
              </w:rPr>
              <w:t xml:space="preserve">ANO      </w:t>
            </w:r>
          </w:p>
        </w:tc>
      </w:tr>
      <w:tr w:rsidR="004638D1" w14:paraId="2E6480DD"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5407A80C" w14:textId="77777777" w:rsidR="004638D1" w:rsidRDefault="004638D1" w:rsidP="004638D1">
            <w:pPr>
              <w:spacing w:after="0" w:line="259" w:lineRule="auto"/>
              <w:ind w:left="0" w:firstLine="0"/>
              <w:jc w:val="left"/>
            </w:pPr>
            <w:r>
              <w:t xml:space="preserve">Max data </w:t>
            </w:r>
            <w:proofErr w:type="spellStart"/>
            <w:r>
              <w:t>rate</w:t>
            </w:r>
            <w:proofErr w:type="spellEnd"/>
            <w:r>
              <w:t xml:space="preserve">: 4800 Mbit/s pro 5GHz a 574 Mbit/s pro 2,4GHz </w:t>
            </w:r>
          </w:p>
        </w:tc>
        <w:tc>
          <w:tcPr>
            <w:tcW w:w="1193" w:type="dxa"/>
            <w:tcBorders>
              <w:top w:val="single" w:sz="4" w:space="0" w:color="000000"/>
              <w:left w:val="single" w:sz="4" w:space="0" w:color="000000"/>
              <w:bottom w:val="single" w:sz="4" w:space="0" w:color="000000"/>
              <w:right w:val="single" w:sz="4" w:space="0" w:color="000000"/>
            </w:tcBorders>
          </w:tcPr>
          <w:p w14:paraId="44C6B9E3"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6D61807" w14:textId="15436225" w:rsidR="004638D1" w:rsidRDefault="004638D1" w:rsidP="004638D1">
            <w:pPr>
              <w:spacing w:after="0" w:line="259" w:lineRule="auto"/>
              <w:ind w:left="1" w:firstLine="0"/>
              <w:jc w:val="left"/>
            </w:pPr>
            <w:r>
              <w:t xml:space="preserve"> </w:t>
            </w:r>
            <w:r>
              <w:rPr>
                <w:sz w:val="16"/>
              </w:rPr>
              <w:t xml:space="preserve">ANO   </w:t>
            </w:r>
          </w:p>
        </w:tc>
      </w:tr>
      <w:tr w:rsidR="004638D1" w14:paraId="75E79352"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60B05A3A" w14:textId="77777777" w:rsidR="004638D1" w:rsidRDefault="004638D1" w:rsidP="004638D1">
            <w:pPr>
              <w:spacing w:after="0" w:line="259" w:lineRule="auto"/>
              <w:ind w:left="0" w:firstLine="0"/>
              <w:jc w:val="left"/>
            </w:pPr>
            <w:r>
              <w:t xml:space="preserve">Minimálně 16 inzerovaných BSSID na rádio </w:t>
            </w:r>
          </w:p>
        </w:tc>
        <w:tc>
          <w:tcPr>
            <w:tcW w:w="1193" w:type="dxa"/>
            <w:tcBorders>
              <w:top w:val="single" w:sz="4" w:space="0" w:color="000000"/>
              <w:left w:val="single" w:sz="4" w:space="0" w:color="000000"/>
              <w:bottom w:val="single" w:sz="4" w:space="0" w:color="000000"/>
              <w:right w:val="single" w:sz="4" w:space="0" w:color="000000"/>
            </w:tcBorders>
          </w:tcPr>
          <w:p w14:paraId="688248E5"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6933739F" w14:textId="0DB21FEF" w:rsidR="004638D1" w:rsidRDefault="004638D1" w:rsidP="004638D1">
            <w:pPr>
              <w:spacing w:after="0" w:line="259" w:lineRule="auto"/>
              <w:ind w:left="1" w:firstLine="0"/>
              <w:jc w:val="left"/>
            </w:pPr>
            <w:r>
              <w:rPr>
                <w:sz w:val="16"/>
              </w:rPr>
              <w:t xml:space="preserve">ANO      </w:t>
            </w:r>
          </w:p>
        </w:tc>
      </w:tr>
      <w:tr w:rsidR="004638D1" w14:paraId="700D63B6"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500B9498" w14:textId="77777777" w:rsidR="004638D1" w:rsidRDefault="004638D1" w:rsidP="004638D1">
            <w:pPr>
              <w:spacing w:after="0" w:line="259" w:lineRule="auto"/>
              <w:ind w:left="0" w:firstLine="0"/>
              <w:jc w:val="left"/>
            </w:pPr>
            <w:r>
              <w:t xml:space="preserve">Nastavitelný DTIM interval pro jednotlivé SSID </w:t>
            </w:r>
          </w:p>
        </w:tc>
        <w:tc>
          <w:tcPr>
            <w:tcW w:w="1193" w:type="dxa"/>
            <w:tcBorders>
              <w:top w:val="single" w:sz="4" w:space="0" w:color="000000"/>
              <w:left w:val="single" w:sz="4" w:space="0" w:color="000000"/>
              <w:bottom w:val="single" w:sz="4" w:space="0" w:color="000000"/>
              <w:right w:val="single" w:sz="4" w:space="0" w:color="000000"/>
            </w:tcBorders>
          </w:tcPr>
          <w:p w14:paraId="675062F5"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1F145BF" w14:textId="13891594" w:rsidR="004638D1" w:rsidRDefault="004638D1" w:rsidP="004638D1">
            <w:pPr>
              <w:spacing w:after="0" w:line="259" w:lineRule="auto"/>
              <w:ind w:left="1" w:firstLine="0"/>
              <w:jc w:val="left"/>
            </w:pPr>
            <w:r>
              <w:t xml:space="preserve"> </w:t>
            </w:r>
            <w:r>
              <w:rPr>
                <w:sz w:val="16"/>
              </w:rPr>
              <w:t xml:space="preserve">ANO   </w:t>
            </w:r>
          </w:p>
        </w:tc>
      </w:tr>
      <w:tr w:rsidR="004638D1" w14:paraId="134F1263" w14:textId="77777777" w:rsidTr="0082759A">
        <w:trPr>
          <w:trHeight w:val="298"/>
        </w:trPr>
        <w:tc>
          <w:tcPr>
            <w:tcW w:w="6886" w:type="dxa"/>
            <w:tcBorders>
              <w:top w:val="single" w:sz="4" w:space="0" w:color="000000"/>
              <w:left w:val="single" w:sz="4" w:space="0" w:color="000000"/>
              <w:bottom w:val="single" w:sz="4" w:space="0" w:color="000000"/>
              <w:right w:val="single" w:sz="4" w:space="0" w:color="000000"/>
            </w:tcBorders>
          </w:tcPr>
          <w:p w14:paraId="4CB72737" w14:textId="77777777" w:rsidR="004638D1" w:rsidRDefault="004638D1" w:rsidP="004638D1">
            <w:pPr>
              <w:spacing w:after="0" w:line="259" w:lineRule="auto"/>
              <w:ind w:left="0" w:firstLine="0"/>
              <w:jc w:val="left"/>
            </w:pPr>
            <w:r>
              <w:t xml:space="preserve">Integrovaný TPM pro bezpečné uložení certifikátů </w:t>
            </w:r>
          </w:p>
        </w:tc>
        <w:tc>
          <w:tcPr>
            <w:tcW w:w="1193" w:type="dxa"/>
            <w:tcBorders>
              <w:top w:val="single" w:sz="4" w:space="0" w:color="000000"/>
              <w:left w:val="single" w:sz="4" w:space="0" w:color="000000"/>
              <w:bottom w:val="single" w:sz="4" w:space="0" w:color="000000"/>
              <w:right w:val="single" w:sz="4" w:space="0" w:color="000000"/>
            </w:tcBorders>
          </w:tcPr>
          <w:p w14:paraId="29684A9D"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21033683" w14:textId="5930A2DE" w:rsidR="004638D1" w:rsidRDefault="004638D1" w:rsidP="004638D1">
            <w:pPr>
              <w:spacing w:after="0" w:line="259" w:lineRule="auto"/>
              <w:ind w:left="1" w:firstLine="0"/>
              <w:jc w:val="left"/>
            </w:pPr>
            <w:r>
              <w:rPr>
                <w:sz w:val="16"/>
              </w:rPr>
              <w:t xml:space="preserve">ANO      </w:t>
            </w:r>
          </w:p>
        </w:tc>
      </w:tr>
      <w:tr w:rsidR="004638D1" w14:paraId="7CD43ED0"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5B812ECA" w14:textId="77777777" w:rsidR="004638D1" w:rsidRDefault="004638D1" w:rsidP="004638D1">
            <w:pPr>
              <w:spacing w:after="0" w:line="259" w:lineRule="auto"/>
              <w:ind w:left="0" w:firstLine="0"/>
              <w:jc w:val="left"/>
            </w:pPr>
            <w:r>
              <w:t xml:space="preserve">Podpora WPA3-CNSA, WPA3-SAE, OWE </w:t>
            </w:r>
          </w:p>
        </w:tc>
        <w:tc>
          <w:tcPr>
            <w:tcW w:w="1193" w:type="dxa"/>
            <w:tcBorders>
              <w:top w:val="single" w:sz="4" w:space="0" w:color="000000"/>
              <w:left w:val="single" w:sz="4" w:space="0" w:color="000000"/>
              <w:bottom w:val="single" w:sz="4" w:space="0" w:color="000000"/>
              <w:right w:val="single" w:sz="4" w:space="0" w:color="000000"/>
            </w:tcBorders>
          </w:tcPr>
          <w:p w14:paraId="05ECD886"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6A3B37B0" w14:textId="231482F1" w:rsidR="004638D1" w:rsidRDefault="004638D1" w:rsidP="004638D1">
            <w:pPr>
              <w:spacing w:after="0" w:line="259" w:lineRule="auto"/>
              <w:ind w:left="1" w:firstLine="0"/>
              <w:jc w:val="left"/>
            </w:pPr>
            <w:r>
              <w:rPr>
                <w:sz w:val="16"/>
              </w:rPr>
              <w:t xml:space="preserve">ANO      </w:t>
            </w:r>
          </w:p>
        </w:tc>
      </w:tr>
      <w:tr w:rsidR="004638D1" w14:paraId="0763118F" w14:textId="77777777" w:rsidTr="004638D1">
        <w:trPr>
          <w:trHeight w:val="341"/>
        </w:trPr>
        <w:tc>
          <w:tcPr>
            <w:tcW w:w="6886" w:type="dxa"/>
            <w:tcBorders>
              <w:top w:val="single" w:sz="4" w:space="0" w:color="000000"/>
              <w:left w:val="single" w:sz="4" w:space="0" w:color="000000"/>
              <w:bottom w:val="single" w:sz="4" w:space="0" w:color="000000"/>
              <w:right w:val="single" w:sz="4" w:space="0" w:color="000000"/>
            </w:tcBorders>
          </w:tcPr>
          <w:p w14:paraId="757AB6A2" w14:textId="77777777" w:rsidR="004638D1" w:rsidRDefault="004638D1" w:rsidP="004638D1">
            <w:pPr>
              <w:spacing w:after="0" w:line="259" w:lineRule="auto"/>
              <w:ind w:left="0" w:firstLine="0"/>
              <w:jc w:val="left"/>
            </w:pPr>
            <w:r>
              <w:t xml:space="preserve">Podpora 802.11ac explicitního </w:t>
            </w:r>
            <w:proofErr w:type="spellStart"/>
            <w:r>
              <w:t>beamformingu</w:t>
            </w:r>
            <w:proofErr w:type="spell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FBD5577"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D84B6BC" w14:textId="6B817392" w:rsidR="004638D1" w:rsidRDefault="004638D1" w:rsidP="004638D1">
            <w:pPr>
              <w:spacing w:after="0" w:line="259" w:lineRule="auto"/>
              <w:ind w:left="1" w:firstLine="0"/>
              <w:jc w:val="left"/>
            </w:pPr>
            <w:r>
              <w:t xml:space="preserve"> </w:t>
            </w:r>
            <w:r>
              <w:rPr>
                <w:sz w:val="16"/>
              </w:rPr>
              <w:t xml:space="preserve">ANO   </w:t>
            </w:r>
          </w:p>
        </w:tc>
      </w:tr>
      <w:tr w:rsidR="004638D1" w14:paraId="7DE120A1" w14:textId="77777777" w:rsidTr="004638D1">
        <w:trPr>
          <w:trHeight w:val="343"/>
        </w:trPr>
        <w:tc>
          <w:tcPr>
            <w:tcW w:w="6886" w:type="dxa"/>
            <w:tcBorders>
              <w:top w:val="single" w:sz="4" w:space="0" w:color="000000"/>
              <w:left w:val="single" w:sz="4" w:space="0" w:color="000000"/>
              <w:bottom w:val="single" w:sz="4" w:space="0" w:color="000000"/>
              <w:right w:val="single" w:sz="4" w:space="0" w:color="000000"/>
            </w:tcBorders>
          </w:tcPr>
          <w:p w14:paraId="7EA54475" w14:textId="77777777" w:rsidR="004638D1" w:rsidRDefault="004638D1" w:rsidP="004638D1">
            <w:pPr>
              <w:spacing w:after="0" w:line="259" w:lineRule="auto"/>
              <w:ind w:left="0" w:firstLine="0"/>
              <w:jc w:val="left"/>
            </w:pPr>
            <w:r>
              <w:t xml:space="preserve">Podpora </w:t>
            </w:r>
            <w:proofErr w:type="spellStart"/>
            <w:r>
              <w:t>airtime</w:t>
            </w:r>
            <w:proofErr w:type="spellEnd"/>
            <w:r>
              <w:t xml:space="preserve"> </w:t>
            </w:r>
            <w:proofErr w:type="spellStart"/>
            <w:r>
              <w:t>fairness</w:t>
            </w:r>
            <w:proofErr w:type="spell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25402E79"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2A439613" w14:textId="683CCC1A" w:rsidR="004638D1" w:rsidRDefault="004638D1" w:rsidP="004638D1">
            <w:pPr>
              <w:spacing w:after="0" w:line="259" w:lineRule="auto"/>
              <w:ind w:left="1" w:firstLine="0"/>
              <w:jc w:val="left"/>
            </w:pPr>
            <w:r>
              <w:rPr>
                <w:sz w:val="16"/>
              </w:rPr>
              <w:t xml:space="preserve">ANO      </w:t>
            </w:r>
          </w:p>
        </w:tc>
      </w:tr>
      <w:tr w:rsidR="004638D1" w14:paraId="23BB1560" w14:textId="77777777" w:rsidTr="004638D1">
        <w:trPr>
          <w:trHeight w:val="341"/>
        </w:trPr>
        <w:tc>
          <w:tcPr>
            <w:tcW w:w="6886" w:type="dxa"/>
            <w:tcBorders>
              <w:top w:val="single" w:sz="4" w:space="0" w:color="000000"/>
              <w:left w:val="single" w:sz="4" w:space="0" w:color="000000"/>
              <w:bottom w:val="single" w:sz="4" w:space="0" w:color="000000"/>
              <w:right w:val="single" w:sz="4" w:space="0" w:color="000000"/>
            </w:tcBorders>
          </w:tcPr>
          <w:p w14:paraId="40ADB680" w14:textId="77777777" w:rsidR="004638D1" w:rsidRDefault="004638D1" w:rsidP="004638D1">
            <w:pPr>
              <w:spacing w:after="0" w:line="259" w:lineRule="auto"/>
              <w:ind w:left="0" w:firstLine="0"/>
              <w:jc w:val="left"/>
            </w:pPr>
            <w:r>
              <w:t xml:space="preserve">Prioritizace jednotlivých SSID na základě vysílacího času </w:t>
            </w:r>
          </w:p>
        </w:tc>
        <w:tc>
          <w:tcPr>
            <w:tcW w:w="1193" w:type="dxa"/>
            <w:tcBorders>
              <w:top w:val="single" w:sz="4" w:space="0" w:color="000000"/>
              <w:left w:val="single" w:sz="4" w:space="0" w:color="000000"/>
              <w:bottom w:val="single" w:sz="4" w:space="0" w:color="000000"/>
              <w:right w:val="single" w:sz="4" w:space="0" w:color="000000"/>
            </w:tcBorders>
          </w:tcPr>
          <w:p w14:paraId="633F29A2"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92D2397" w14:textId="5C57E040" w:rsidR="004638D1" w:rsidRDefault="004638D1" w:rsidP="004638D1">
            <w:pPr>
              <w:spacing w:after="0" w:line="259" w:lineRule="auto"/>
              <w:ind w:left="1" w:firstLine="0"/>
              <w:jc w:val="left"/>
            </w:pPr>
            <w:r>
              <w:t xml:space="preserve"> </w:t>
            </w:r>
            <w:r>
              <w:rPr>
                <w:sz w:val="16"/>
              </w:rPr>
              <w:t xml:space="preserve">ANO   </w:t>
            </w:r>
          </w:p>
        </w:tc>
      </w:tr>
      <w:tr w:rsidR="004638D1" w14:paraId="12E87D8A" w14:textId="77777777" w:rsidTr="0082759A">
        <w:trPr>
          <w:trHeight w:val="343"/>
        </w:trPr>
        <w:tc>
          <w:tcPr>
            <w:tcW w:w="6886" w:type="dxa"/>
            <w:tcBorders>
              <w:top w:val="single" w:sz="4" w:space="0" w:color="000000"/>
              <w:left w:val="single" w:sz="4" w:space="0" w:color="000000"/>
              <w:bottom w:val="single" w:sz="4" w:space="0" w:color="000000"/>
              <w:right w:val="single" w:sz="4" w:space="0" w:color="000000"/>
            </w:tcBorders>
          </w:tcPr>
          <w:p w14:paraId="5B2FBC38" w14:textId="77777777" w:rsidR="004638D1" w:rsidRDefault="004638D1" w:rsidP="004638D1">
            <w:pPr>
              <w:spacing w:after="0" w:line="259" w:lineRule="auto"/>
              <w:ind w:left="0" w:firstLine="0"/>
              <w:jc w:val="left"/>
            </w:pPr>
            <w:r>
              <w:t xml:space="preserve">Vypínatelné indikační LED diody informující o stavu zařízení </w:t>
            </w:r>
          </w:p>
        </w:tc>
        <w:tc>
          <w:tcPr>
            <w:tcW w:w="1193" w:type="dxa"/>
            <w:tcBorders>
              <w:top w:val="single" w:sz="4" w:space="0" w:color="000000"/>
              <w:left w:val="single" w:sz="4" w:space="0" w:color="000000"/>
              <w:bottom w:val="single" w:sz="4" w:space="0" w:color="000000"/>
              <w:right w:val="single" w:sz="4" w:space="0" w:color="000000"/>
            </w:tcBorders>
          </w:tcPr>
          <w:p w14:paraId="5154A0F6"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36AFD76F" w14:textId="47E37675" w:rsidR="004638D1" w:rsidRDefault="004638D1" w:rsidP="004638D1">
            <w:pPr>
              <w:spacing w:after="0" w:line="259" w:lineRule="auto"/>
              <w:ind w:left="1" w:firstLine="0"/>
              <w:jc w:val="left"/>
            </w:pPr>
            <w:r>
              <w:rPr>
                <w:sz w:val="16"/>
              </w:rPr>
              <w:t xml:space="preserve">ANO      </w:t>
            </w:r>
          </w:p>
        </w:tc>
      </w:tr>
      <w:tr w:rsidR="004638D1" w14:paraId="346CC5A9"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7C24E428" w14:textId="77777777" w:rsidR="004638D1" w:rsidRDefault="004638D1" w:rsidP="004638D1">
            <w:pPr>
              <w:spacing w:after="0" w:line="259" w:lineRule="auto"/>
              <w:ind w:left="0" w:firstLine="0"/>
              <w:jc w:val="left"/>
            </w:pPr>
            <w:r>
              <w:t xml:space="preserve">Prioritizace 5GHz pásma – Band </w:t>
            </w:r>
            <w:proofErr w:type="spellStart"/>
            <w:r>
              <w:t>Steering</w:t>
            </w:r>
            <w:proofErr w:type="spellEnd"/>
            <w:r>
              <w:t xml:space="preserve"> či obdobné </w:t>
            </w:r>
          </w:p>
        </w:tc>
        <w:tc>
          <w:tcPr>
            <w:tcW w:w="1193" w:type="dxa"/>
            <w:tcBorders>
              <w:top w:val="single" w:sz="4" w:space="0" w:color="000000"/>
              <w:left w:val="single" w:sz="4" w:space="0" w:color="000000"/>
              <w:bottom w:val="single" w:sz="4" w:space="0" w:color="000000"/>
              <w:right w:val="single" w:sz="4" w:space="0" w:color="000000"/>
            </w:tcBorders>
          </w:tcPr>
          <w:p w14:paraId="2E51C83F"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27BDA27" w14:textId="64452088" w:rsidR="004638D1" w:rsidRDefault="004638D1" w:rsidP="004638D1">
            <w:pPr>
              <w:spacing w:after="0" w:line="259" w:lineRule="auto"/>
              <w:ind w:left="1" w:firstLine="0"/>
              <w:jc w:val="left"/>
            </w:pPr>
            <w:r>
              <w:rPr>
                <w:sz w:val="16"/>
              </w:rPr>
              <w:t xml:space="preserve">ANO      </w:t>
            </w:r>
          </w:p>
        </w:tc>
      </w:tr>
      <w:tr w:rsidR="004638D1" w14:paraId="71C289E2"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4BE7C6C6" w14:textId="77777777" w:rsidR="004638D1" w:rsidRDefault="004638D1" w:rsidP="004638D1">
            <w:pPr>
              <w:spacing w:after="0" w:line="259" w:lineRule="auto"/>
              <w:ind w:left="0" w:firstLine="0"/>
              <w:jc w:val="left"/>
            </w:pPr>
            <w:r>
              <w:t xml:space="preserve">Automatická detekce </w:t>
            </w:r>
            <w:proofErr w:type="spellStart"/>
            <w:r>
              <w:t>Rogue</w:t>
            </w:r>
            <w:proofErr w:type="spellEnd"/>
            <w:r>
              <w:t xml:space="preserve"> AP </w:t>
            </w:r>
          </w:p>
        </w:tc>
        <w:tc>
          <w:tcPr>
            <w:tcW w:w="1193" w:type="dxa"/>
            <w:tcBorders>
              <w:top w:val="single" w:sz="4" w:space="0" w:color="000000"/>
              <w:left w:val="single" w:sz="4" w:space="0" w:color="000000"/>
              <w:bottom w:val="single" w:sz="4" w:space="0" w:color="000000"/>
              <w:right w:val="single" w:sz="4" w:space="0" w:color="000000"/>
            </w:tcBorders>
          </w:tcPr>
          <w:p w14:paraId="15C186BA"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3C5A5D85" w14:textId="0AA530F9" w:rsidR="004638D1" w:rsidRDefault="004638D1" w:rsidP="004638D1">
            <w:pPr>
              <w:spacing w:after="0" w:line="259" w:lineRule="auto"/>
              <w:ind w:left="1" w:firstLine="0"/>
              <w:jc w:val="left"/>
            </w:pPr>
            <w:r>
              <w:t xml:space="preserve"> </w:t>
            </w:r>
            <w:r>
              <w:rPr>
                <w:sz w:val="16"/>
              </w:rPr>
              <w:t xml:space="preserve">ANO   </w:t>
            </w:r>
          </w:p>
        </w:tc>
      </w:tr>
      <w:tr w:rsidR="004638D1" w14:paraId="2CE8B774"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4F30A9BF" w14:textId="77777777" w:rsidR="004638D1" w:rsidRDefault="004638D1" w:rsidP="004638D1">
            <w:pPr>
              <w:spacing w:after="0" w:line="259" w:lineRule="auto"/>
              <w:ind w:left="0" w:firstLine="0"/>
              <w:jc w:val="left"/>
            </w:pPr>
            <w:r>
              <w:t xml:space="preserve">Mapování SSID do různých VLAN podle IEEE 802.1Q </w:t>
            </w:r>
          </w:p>
        </w:tc>
        <w:tc>
          <w:tcPr>
            <w:tcW w:w="1193" w:type="dxa"/>
            <w:tcBorders>
              <w:top w:val="single" w:sz="4" w:space="0" w:color="000000"/>
              <w:left w:val="single" w:sz="4" w:space="0" w:color="000000"/>
              <w:bottom w:val="single" w:sz="4" w:space="0" w:color="000000"/>
              <w:right w:val="single" w:sz="4" w:space="0" w:color="000000"/>
            </w:tcBorders>
          </w:tcPr>
          <w:p w14:paraId="18ECEDF7"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5471CD95" w14:textId="0877AEEE" w:rsidR="004638D1" w:rsidRDefault="004638D1" w:rsidP="004638D1">
            <w:pPr>
              <w:spacing w:after="0" w:line="259" w:lineRule="auto"/>
              <w:ind w:left="1" w:firstLine="0"/>
              <w:jc w:val="left"/>
            </w:pPr>
            <w:r>
              <w:rPr>
                <w:sz w:val="16"/>
              </w:rPr>
              <w:t xml:space="preserve">ANO      </w:t>
            </w:r>
          </w:p>
        </w:tc>
      </w:tr>
      <w:tr w:rsidR="004638D1" w14:paraId="32AE5C38"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76D2AD50" w14:textId="77777777" w:rsidR="004638D1" w:rsidRDefault="004638D1" w:rsidP="004638D1">
            <w:pPr>
              <w:spacing w:after="0" w:line="259" w:lineRule="auto"/>
              <w:ind w:left="0" w:firstLine="0"/>
              <w:jc w:val="left"/>
            </w:pPr>
            <w:r>
              <w:t xml:space="preserve">VLAN </w:t>
            </w:r>
            <w:proofErr w:type="spellStart"/>
            <w:r>
              <w:t>Pooling</w:t>
            </w:r>
            <w:proofErr w:type="spell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0B4FBD8B"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D272B21" w14:textId="7FDE0EC0" w:rsidR="004638D1" w:rsidRDefault="004638D1" w:rsidP="004638D1">
            <w:pPr>
              <w:spacing w:after="0" w:line="259" w:lineRule="auto"/>
              <w:ind w:left="1" w:firstLine="0"/>
              <w:jc w:val="left"/>
            </w:pPr>
            <w:r>
              <w:t xml:space="preserve"> </w:t>
            </w:r>
            <w:r>
              <w:rPr>
                <w:sz w:val="16"/>
              </w:rPr>
              <w:t xml:space="preserve">ANO   </w:t>
            </w:r>
          </w:p>
        </w:tc>
      </w:tr>
      <w:tr w:rsidR="004638D1" w14:paraId="45B0C4D2" w14:textId="77777777" w:rsidTr="0082759A">
        <w:trPr>
          <w:trHeight w:val="298"/>
        </w:trPr>
        <w:tc>
          <w:tcPr>
            <w:tcW w:w="6886" w:type="dxa"/>
            <w:tcBorders>
              <w:top w:val="single" w:sz="4" w:space="0" w:color="000000"/>
              <w:left w:val="single" w:sz="4" w:space="0" w:color="000000"/>
              <w:bottom w:val="single" w:sz="4" w:space="0" w:color="000000"/>
              <w:right w:val="single" w:sz="4" w:space="0" w:color="000000"/>
            </w:tcBorders>
          </w:tcPr>
          <w:p w14:paraId="661491E7" w14:textId="77777777" w:rsidR="004638D1" w:rsidRDefault="004638D1" w:rsidP="004638D1">
            <w:pPr>
              <w:spacing w:after="0" w:line="259" w:lineRule="auto"/>
              <w:ind w:left="0" w:firstLine="0"/>
              <w:jc w:val="left"/>
            </w:pPr>
            <w:r>
              <w:t xml:space="preserve">Podpora </w:t>
            </w:r>
            <w:proofErr w:type="spellStart"/>
            <w:r>
              <w:t>WiFi</w:t>
            </w:r>
            <w:proofErr w:type="spellEnd"/>
            <w:r>
              <w:t xml:space="preserve"> MESH s protokolem pro optimální výběr cesty v rámci MESH stromu </w:t>
            </w:r>
          </w:p>
        </w:tc>
        <w:tc>
          <w:tcPr>
            <w:tcW w:w="1193" w:type="dxa"/>
            <w:tcBorders>
              <w:top w:val="single" w:sz="4" w:space="0" w:color="000000"/>
              <w:left w:val="single" w:sz="4" w:space="0" w:color="000000"/>
              <w:bottom w:val="single" w:sz="4" w:space="0" w:color="000000"/>
              <w:right w:val="single" w:sz="4" w:space="0" w:color="000000"/>
            </w:tcBorders>
          </w:tcPr>
          <w:p w14:paraId="3E2E48A6"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10A5DA34" w14:textId="715F9302" w:rsidR="004638D1" w:rsidRDefault="004638D1" w:rsidP="004638D1">
            <w:pPr>
              <w:spacing w:after="0" w:line="259" w:lineRule="auto"/>
              <w:ind w:left="1" w:firstLine="0"/>
              <w:jc w:val="left"/>
            </w:pPr>
            <w:r>
              <w:rPr>
                <w:sz w:val="16"/>
              </w:rPr>
              <w:t xml:space="preserve">ANO      </w:t>
            </w:r>
          </w:p>
        </w:tc>
      </w:tr>
      <w:tr w:rsidR="004638D1" w14:paraId="38CFC92D"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297B9484" w14:textId="77777777" w:rsidR="004638D1" w:rsidRDefault="004638D1" w:rsidP="004638D1">
            <w:pPr>
              <w:spacing w:after="0" w:line="259" w:lineRule="auto"/>
              <w:ind w:left="0" w:firstLine="0"/>
              <w:jc w:val="left"/>
            </w:pPr>
            <w:r>
              <w:t xml:space="preserve">Podpora Layer-2 izolace bezdrátových klientů </w:t>
            </w:r>
          </w:p>
        </w:tc>
        <w:tc>
          <w:tcPr>
            <w:tcW w:w="1193" w:type="dxa"/>
            <w:tcBorders>
              <w:top w:val="single" w:sz="4" w:space="0" w:color="000000"/>
              <w:left w:val="single" w:sz="4" w:space="0" w:color="000000"/>
              <w:bottom w:val="single" w:sz="4" w:space="0" w:color="000000"/>
              <w:right w:val="single" w:sz="4" w:space="0" w:color="000000"/>
            </w:tcBorders>
          </w:tcPr>
          <w:p w14:paraId="04FD58D5"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645A4CC" w14:textId="29711CB0" w:rsidR="004638D1" w:rsidRDefault="004638D1" w:rsidP="004638D1">
            <w:pPr>
              <w:spacing w:after="0" w:line="259" w:lineRule="auto"/>
              <w:ind w:left="1" w:firstLine="0"/>
              <w:jc w:val="left"/>
            </w:pPr>
            <w:r>
              <w:rPr>
                <w:sz w:val="16"/>
              </w:rPr>
              <w:t xml:space="preserve">ANO      </w:t>
            </w:r>
          </w:p>
        </w:tc>
      </w:tr>
      <w:tr w:rsidR="004638D1" w14:paraId="04B80E5A"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16659D7D" w14:textId="77777777" w:rsidR="004638D1" w:rsidRDefault="004638D1" w:rsidP="004638D1">
            <w:pPr>
              <w:spacing w:after="0" w:line="259" w:lineRule="auto"/>
              <w:ind w:left="0" w:firstLine="0"/>
              <w:jc w:val="left"/>
            </w:pPr>
            <w:r>
              <w:lastRenderedPageBreak/>
              <w:t xml:space="preserve">Spektrální analýza v pásmech 2,4GHz a 5GHz (detekce zdroje rušivého signálu) </w:t>
            </w:r>
          </w:p>
        </w:tc>
        <w:tc>
          <w:tcPr>
            <w:tcW w:w="1193" w:type="dxa"/>
            <w:tcBorders>
              <w:top w:val="single" w:sz="4" w:space="0" w:color="000000"/>
              <w:left w:val="single" w:sz="4" w:space="0" w:color="000000"/>
              <w:bottom w:val="single" w:sz="4" w:space="0" w:color="000000"/>
              <w:right w:val="single" w:sz="4" w:space="0" w:color="000000"/>
            </w:tcBorders>
          </w:tcPr>
          <w:p w14:paraId="53578B97" w14:textId="77777777" w:rsidR="004638D1" w:rsidRDefault="004638D1" w:rsidP="004638D1">
            <w:pPr>
              <w:spacing w:after="0" w:line="259" w:lineRule="auto"/>
              <w:ind w:left="0" w:right="12"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60930F1F" w14:textId="39A35D3E" w:rsidR="004638D1" w:rsidRDefault="004638D1" w:rsidP="004638D1">
            <w:pPr>
              <w:spacing w:after="0" w:line="259" w:lineRule="auto"/>
              <w:ind w:left="1" w:firstLine="0"/>
              <w:jc w:val="left"/>
            </w:pPr>
            <w:r>
              <w:t xml:space="preserve"> </w:t>
            </w:r>
            <w:r>
              <w:rPr>
                <w:sz w:val="16"/>
              </w:rPr>
              <w:t xml:space="preserve">ANO   </w:t>
            </w:r>
          </w:p>
        </w:tc>
      </w:tr>
      <w:tr w:rsidR="004638D1" w14:paraId="0006960A" w14:textId="77777777" w:rsidTr="004638D1">
        <w:trPr>
          <w:trHeight w:val="500"/>
        </w:trPr>
        <w:tc>
          <w:tcPr>
            <w:tcW w:w="6886" w:type="dxa"/>
            <w:tcBorders>
              <w:top w:val="single" w:sz="4" w:space="0" w:color="000000"/>
              <w:left w:val="single" w:sz="4" w:space="0" w:color="000000"/>
              <w:bottom w:val="single" w:sz="4" w:space="0" w:color="000000"/>
              <w:right w:val="single" w:sz="4" w:space="0" w:color="000000"/>
            </w:tcBorders>
          </w:tcPr>
          <w:p w14:paraId="240B505D" w14:textId="77777777" w:rsidR="004638D1" w:rsidRDefault="004638D1" w:rsidP="004638D1">
            <w:pPr>
              <w:spacing w:after="0" w:line="259" w:lineRule="auto"/>
              <w:ind w:left="12"/>
              <w:jc w:val="left"/>
            </w:pPr>
            <w:r>
              <w:t>HW filtry pro filtraci intermodulačního rušení pocházejícím z mobilních sítí (</w:t>
            </w:r>
            <w:proofErr w:type="spellStart"/>
            <w:r>
              <w:t>Advanced</w:t>
            </w:r>
            <w:proofErr w:type="spellEnd"/>
            <w:r>
              <w:t xml:space="preserve"> </w:t>
            </w:r>
            <w:proofErr w:type="spellStart"/>
            <w:r>
              <w:t>Cellular</w:t>
            </w:r>
            <w:proofErr w:type="spellEnd"/>
            <w:r>
              <w:t xml:space="preserve"> </w:t>
            </w:r>
            <w:proofErr w:type="spellStart"/>
            <w:r>
              <w:t>Coexistence</w:t>
            </w:r>
            <w:proofErr w:type="spellEnd"/>
            <w:r>
              <w:t xml:space="preserve"> nebo obdobné) </w:t>
            </w:r>
          </w:p>
        </w:tc>
        <w:tc>
          <w:tcPr>
            <w:tcW w:w="1193" w:type="dxa"/>
            <w:tcBorders>
              <w:top w:val="single" w:sz="4" w:space="0" w:color="000000"/>
              <w:left w:val="single" w:sz="4" w:space="0" w:color="000000"/>
              <w:bottom w:val="single" w:sz="4" w:space="0" w:color="000000"/>
              <w:right w:val="single" w:sz="4" w:space="0" w:color="000000"/>
            </w:tcBorders>
            <w:vAlign w:val="center"/>
          </w:tcPr>
          <w:p w14:paraId="6116C611"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41B9628D" w14:textId="7AA7633F" w:rsidR="004638D1" w:rsidRDefault="004638D1" w:rsidP="004638D1">
            <w:pPr>
              <w:spacing w:after="0" w:line="259" w:lineRule="auto"/>
              <w:ind w:left="0" w:firstLine="0"/>
              <w:jc w:val="left"/>
            </w:pPr>
            <w:r>
              <w:rPr>
                <w:sz w:val="16"/>
              </w:rPr>
              <w:t xml:space="preserve">ANO      </w:t>
            </w:r>
          </w:p>
        </w:tc>
      </w:tr>
      <w:tr w:rsidR="004638D1" w14:paraId="4DE440F8" w14:textId="77777777" w:rsidTr="0082759A">
        <w:trPr>
          <w:trHeight w:val="742"/>
        </w:trPr>
        <w:tc>
          <w:tcPr>
            <w:tcW w:w="6886" w:type="dxa"/>
            <w:tcBorders>
              <w:top w:val="single" w:sz="4" w:space="0" w:color="000000"/>
              <w:left w:val="single" w:sz="4" w:space="0" w:color="000000"/>
              <w:bottom w:val="single" w:sz="4" w:space="0" w:color="000000"/>
              <w:right w:val="single" w:sz="4" w:space="0" w:color="000000"/>
            </w:tcBorders>
          </w:tcPr>
          <w:p w14:paraId="17B6B6CE" w14:textId="77777777" w:rsidR="004638D1" w:rsidRDefault="004638D1" w:rsidP="004638D1">
            <w:pPr>
              <w:spacing w:after="0" w:line="259" w:lineRule="auto"/>
              <w:ind w:left="12"/>
              <w:jc w:val="left"/>
            </w:pPr>
            <w:r>
              <w:t xml:space="preserve">Detekce a monitorování problémů WLAN odchytáváním provozu na AP ve formátu PCAP a jeho zasíláním do Ethernetového analyzátoru, schopnost zachytávat rámce včetně 802.11 hlaviček </w:t>
            </w:r>
          </w:p>
        </w:tc>
        <w:tc>
          <w:tcPr>
            <w:tcW w:w="1193" w:type="dxa"/>
            <w:tcBorders>
              <w:top w:val="single" w:sz="4" w:space="0" w:color="000000"/>
              <w:left w:val="single" w:sz="4" w:space="0" w:color="000000"/>
              <w:bottom w:val="single" w:sz="4" w:space="0" w:color="000000"/>
              <w:right w:val="single" w:sz="4" w:space="0" w:color="000000"/>
            </w:tcBorders>
            <w:vAlign w:val="center"/>
          </w:tcPr>
          <w:p w14:paraId="578FC704"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41D2C534" w14:textId="073038B5" w:rsidR="004638D1" w:rsidRDefault="004638D1" w:rsidP="004638D1">
            <w:pPr>
              <w:spacing w:after="0" w:line="259" w:lineRule="auto"/>
              <w:ind w:left="0" w:firstLine="0"/>
              <w:jc w:val="left"/>
            </w:pPr>
            <w:r>
              <w:rPr>
                <w:sz w:val="16"/>
              </w:rPr>
              <w:t xml:space="preserve">ANO      </w:t>
            </w:r>
          </w:p>
        </w:tc>
      </w:tr>
      <w:tr w:rsidR="004638D1" w14:paraId="08609AB8"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489D4535" w14:textId="77777777" w:rsidR="004638D1" w:rsidRDefault="004638D1" w:rsidP="004638D1">
            <w:pPr>
              <w:spacing w:after="0" w:line="259" w:lineRule="auto"/>
              <w:ind w:left="2" w:firstLine="0"/>
              <w:jc w:val="left"/>
            </w:pPr>
            <w:r>
              <w:t xml:space="preserve">AP v režimu </w:t>
            </w:r>
            <w:proofErr w:type="spellStart"/>
            <w:r>
              <w:t>IPSec</w:t>
            </w:r>
            <w:proofErr w:type="spellEnd"/>
            <w:r>
              <w:t xml:space="preserve"> VPN klient s možností tvorby L2 či L3 VPN </w:t>
            </w:r>
          </w:p>
        </w:tc>
        <w:tc>
          <w:tcPr>
            <w:tcW w:w="1193" w:type="dxa"/>
            <w:tcBorders>
              <w:top w:val="single" w:sz="4" w:space="0" w:color="000000"/>
              <w:left w:val="single" w:sz="4" w:space="0" w:color="000000"/>
              <w:bottom w:val="single" w:sz="4" w:space="0" w:color="000000"/>
              <w:right w:val="single" w:sz="4" w:space="0" w:color="000000"/>
            </w:tcBorders>
          </w:tcPr>
          <w:p w14:paraId="5474D74C"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21745EAB" w14:textId="6866BB59" w:rsidR="004638D1" w:rsidRDefault="004638D1" w:rsidP="004638D1">
            <w:pPr>
              <w:spacing w:after="0" w:line="259" w:lineRule="auto"/>
              <w:ind w:left="0" w:firstLine="0"/>
              <w:jc w:val="left"/>
            </w:pPr>
            <w:r>
              <w:t xml:space="preserve"> </w:t>
            </w:r>
            <w:r>
              <w:rPr>
                <w:sz w:val="16"/>
              </w:rPr>
              <w:t xml:space="preserve">ANO   </w:t>
            </w:r>
          </w:p>
        </w:tc>
      </w:tr>
      <w:tr w:rsidR="004638D1" w14:paraId="115ADC94"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7D1C3B17" w14:textId="77777777" w:rsidR="004638D1" w:rsidRDefault="004638D1" w:rsidP="004638D1">
            <w:pPr>
              <w:spacing w:after="0" w:line="259" w:lineRule="auto"/>
              <w:ind w:left="2" w:firstLine="0"/>
              <w:jc w:val="left"/>
            </w:pPr>
            <w:r>
              <w:t xml:space="preserve">Automatická identifikace připojeného zařízení a jeho operačního systému </w:t>
            </w:r>
          </w:p>
        </w:tc>
        <w:tc>
          <w:tcPr>
            <w:tcW w:w="1193" w:type="dxa"/>
            <w:tcBorders>
              <w:top w:val="single" w:sz="4" w:space="0" w:color="000000"/>
              <w:left w:val="single" w:sz="4" w:space="0" w:color="000000"/>
              <w:bottom w:val="single" w:sz="4" w:space="0" w:color="000000"/>
              <w:right w:val="single" w:sz="4" w:space="0" w:color="000000"/>
            </w:tcBorders>
          </w:tcPr>
          <w:p w14:paraId="3F13CEAD"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5EC9D48" w14:textId="2DCD5CE1" w:rsidR="004638D1" w:rsidRDefault="004638D1" w:rsidP="004638D1">
            <w:pPr>
              <w:spacing w:after="0" w:line="259" w:lineRule="auto"/>
              <w:ind w:left="0" w:firstLine="0"/>
              <w:jc w:val="left"/>
            </w:pPr>
            <w:r>
              <w:rPr>
                <w:sz w:val="16"/>
              </w:rPr>
              <w:t xml:space="preserve">ANO      </w:t>
            </w:r>
          </w:p>
        </w:tc>
      </w:tr>
      <w:tr w:rsidR="004638D1" w14:paraId="45E4FBAD"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65CCD256" w14:textId="77777777" w:rsidR="004638D1" w:rsidRDefault="004638D1" w:rsidP="004638D1">
            <w:pPr>
              <w:spacing w:after="0" w:line="259" w:lineRule="auto"/>
              <w:ind w:left="2" w:firstLine="0"/>
              <w:jc w:val="left"/>
            </w:pPr>
            <w:r>
              <w:t xml:space="preserve">Předávání konektivity mezi AP při pohybu bez výpadku spojení – roaming </w:t>
            </w:r>
          </w:p>
        </w:tc>
        <w:tc>
          <w:tcPr>
            <w:tcW w:w="1193" w:type="dxa"/>
            <w:tcBorders>
              <w:top w:val="single" w:sz="4" w:space="0" w:color="000000"/>
              <w:left w:val="single" w:sz="4" w:space="0" w:color="000000"/>
              <w:bottom w:val="single" w:sz="4" w:space="0" w:color="000000"/>
              <w:right w:val="single" w:sz="4" w:space="0" w:color="000000"/>
            </w:tcBorders>
          </w:tcPr>
          <w:p w14:paraId="7DAE0C66"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191E991F" w14:textId="1B107033" w:rsidR="004638D1" w:rsidRDefault="004638D1" w:rsidP="004638D1">
            <w:pPr>
              <w:spacing w:after="0" w:line="259" w:lineRule="auto"/>
              <w:ind w:left="0" w:firstLine="0"/>
              <w:jc w:val="left"/>
            </w:pPr>
            <w:r>
              <w:t xml:space="preserve"> </w:t>
            </w:r>
            <w:r>
              <w:rPr>
                <w:sz w:val="16"/>
              </w:rPr>
              <w:t xml:space="preserve">ANO   </w:t>
            </w:r>
          </w:p>
        </w:tc>
      </w:tr>
      <w:tr w:rsidR="004638D1" w14:paraId="6AE0CB80" w14:textId="77777777" w:rsidTr="00CE03ED">
        <w:trPr>
          <w:trHeight w:val="497"/>
        </w:trPr>
        <w:tc>
          <w:tcPr>
            <w:tcW w:w="6886" w:type="dxa"/>
            <w:tcBorders>
              <w:top w:val="single" w:sz="4" w:space="0" w:color="000000"/>
              <w:left w:val="single" w:sz="4" w:space="0" w:color="000000"/>
              <w:bottom w:val="single" w:sz="4" w:space="0" w:color="000000"/>
              <w:right w:val="single" w:sz="4" w:space="0" w:color="000000"/>
            </w:tcBorders>
          </w:tcPr>
          <w:p w14:paraId="7C97E546" w14:textId="77777777" w:rsidR="004638D1" w:rsidRDefault="004638D1" w:rsidP="004638D1">
            <w:pPr>
              <w:spacing w:after="0" w:line="259" w:lineRule="auto"/>
              <w:ind w:left="12"/>
              <w:jc w:val="left"/>
            </w:pPr>
            <w:r>
              <w:t xml:space="preserve">Dynamické vyvažování zátěže klientů mezi AP se zohledněním zátěže, počtu klientů, síly signálu v koordinaci s ostatními AP </w:t>
            </w:r>
          </w:p>
        </w:tc>
        <w:tc>
          <w:tcPr>
            <w:tcW w:w="1193" w:type="dxa"/>
            <w:tcBorders>
              <w:top w:val="single" w:sz="4" w:space="0" w:color="000000"/>
              <w:left w:val="single" w:sz="4" w:space="0" w:color="000000"/>
              <w:bottom w:val="single" w:sz="4" w:space="0" w:color="000000"/>
              <w:right w:val="single" w:sz="4" w:space="0" w:color="000000"/>
            </w:tcBorders>
            <w:vAlign w:val="center"/>
          </w:tcPr>
          <w:p w14:paraId="6A43AEEE"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419ACE15" w14:textId="670992D5" w:rsidR="004638D1" w:rsidRDefault="004638D1" w:rsidP="004638D1">
            <w:pPr>
              <w:spacing w:after="0" w:line="259" w:lineRule="auto"/>
              <w:ind w:left="0" w:firstLine="0"/>
              <w:jc w:val="left"/>
            </w:pPr>
            <w:r>
              <w:rPr>
                <w:sz w:val="16"/>
              </w:rPr>
              <w:t xml:space="preserve">ANO      </w:t>
            </w:r>
          </w:p>
        </w:tc>
      </w:tr>
      <w:tr w:rsidR="004638D1" w14:paraId="7F7C637A"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4CEBDF77" w14:textId="77777777" w:rsidR="004638D1" w:rsidRDefault="004638D1" w:rsidP="004638D1">
            <w:pPr>
              <w:spacing w:after="0" w:line="259" w:lineRule="auto"/>
              <w:ind w:left="2" w:firstLine="0"/>
              <w:jc w:val="left"/>
            </w:pPr>
            <w:r>
              <w:t xml:space="preserve">Optimalizace provozu: </w:t>
            </w:r>
            <w:proofErr w:type="spellStart"/>
            <w:r>
              <w:t>multicast</w:t>
            </w:r>
            <w:proofErr w:type="spellEnd"/>
            <w:r>
              <w:t>-to-</w:t>
            </w:r>
            <w:proofErr w:type="spellStart"/>
            <w:r>
              <w:t>unicast</w:t>
            </w:r>
            <w:proofErr w:type="spellEnd"/>
            <w:r>
              <w:t xml:space="preserve"> konverze </w:t>
            </w:r>
          </w:p>
        </w:tc>
        <w:tc>
          <w:tcPr>
            <w:tcW w:w="1193" w:type="dxa"/>
            <w:tcBorders>
              <w:top w:val="single" w:sz="4" w:space="0" w:color="000000"/>
              <w:left w:val="single" w:sz="4" w:space="0" w:color="000000"/>
              <w:bottom w:val="single" w:sz="4" w:space="0" w:color="000000"/>
              <w:right w:val="single" w:sz="4" w:space="0" w:color="000000"/>
            </w:tcBorders>
          </w:tcPr>
          <w:p w14:paraId="0FE8BCB6"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6E9C5BD8" w14:textId="09EC2F15" w:rsidR="004638D1" w:rsidRDefault="004638D1" w:rsidP="004638D1">
            <w:pPr>
              <w:spacing w:after="0" w:line="259" w:lineRule="auto"/>
              <w:ind w:left="0" w:firstLine="0"/>
              <w:jc w:val="left"/>
            </w:pPr>
            <w:r>
              <w:t xml:space="preserve"> </w:t>
            </w:r>
            <w:r>
              <w:rPr>
                <w:sz w:val="16"/>
              </w:rPr>
              <w:t xml:space="preserve">ANO   </w:t>
            </w:r>
          </w:p>
        </w:tc>
      </w:tr>
      <w:tr w:rsidR="004638D1" w14:paraId="5CAA5C07" w14:textId="77777777" w:rsidTr="004638D1">
        <w:trPr>
          <w:trHeight w:val="497"/>
        </w:trPr>
        <w:tc>
          <w:tcPr>
            <w:tcW w:w="6886" w:type="dxa"/>
            <w:tcBorders>
              <w:top w:val="single" w:sz="4" w:space="0" w:color="000000"/>
              <w:left w:val="single" w:sz="4" w:space="0" w:color="000000"/>
              <w:bottom w:val="single" w:sz="4" w:space="0" w:color="000000"/>
              <w:right w:val="single" w:sz="4" w:space="0" w:color="000000"/>
            </w:tcBorders>
          </w:tcPr>
          <w:p w14:paraId="620142D1" w14:textId="77777777" w:rsidR="004638D1" w:rsidRDefault="004638D1" w:rsidP="004638D1">
            <w:pPr>
              <w:spacing w:after="0" w:line="259" w:lineRule="auto"/>
              <w:ind w:left="12"/>
              <w:jc w:val="left"/>
            </w:pPr>
            <w:r>
              <w:t xml:space="preserve">Možnost řízení </w:t>
            </w:r>
            <w:proofErr w:type="spellStart"/>
            <w:r>
              <w:t>QoS</w:t>
            </w:r>
            <w:proofErr w:type="spellEnd"/>
            <w:r>
              <w:t xml:space="preserve"> (šířky pásma) na základě aplikací (Office 365, Dropbox, Facebook, P2P sdílení, </w:t>
            </w:r>
            <w:proofErr w:type="spellStart"/>
            <w:r>
              <w:t>VoIP</w:t>
            </w:r>
            <w:proofErr w:type="spellEnd"/>
            <w:r>
              <w:t xml:space="preserve">, video aplikace) </w:t>
            </w:r>
          </w:p>
        </w:tc>
        <w:tc>
          <w:tcPr>
            <w:tcW w:w="1193" w:type="dxa"/>
            <w:tcBorders>
              <w:top w:val="single" w:sz="4" w:space="0" w:color="000000"/>
              <w:left w:val="single" w:sz="4" w:space="0" w:color="000000"/>
              <w:bottom w:val="single" w:sz="4" w:space="0" w:color="000000"/>
              <w:right w:val="single" w:sz="4" w:space="0" w:color="000000"/>
            </w:tcBorders>
            <w:vAlign w:val="center"/>
          </w:tcPr>
          <w:p w14:paraId="656D43BC"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2BCC6E25" w14:textId="03692247" w:rsidR="004638D1" w:rsidRDefault="004638D1" w:rsidP="004638D1">
            <w:pPr>
              <w:spacing w:after="0" w:line="259" w:lineRule="auto"/>
              <w:ind w:left="0" w:firstLine="0"/>
              <w:jc w:val="left"/>
            </w:pPr>
            <w:r>
              <w:rPr>
                <w:sz w:val="16"/>
              </w:rPr>
              <w:t xml:space="preserve">ANO      </w:t>
            </w:r>
          </w:p>
        </w:tc>
      </w:tr>
      <w:tr w:rsidR="004638D1" w14:paraId="616B362B"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0E99698A" w14:textId="77777777" w:rsidR="004638D1" w:rsidRDefault="004638D1" w:rsidP="004638D1">
            <w:pPr>
              <w:spacing w:after="0" w:line="259" w:lineRule="auto"/>
              <w:ind w:left="2" w:firstLine="0"/>
              <w:jc w:val="left"/>
            </w:pPr>
            <w:r>
              <w:t xml:space="preserve">Podpora filtrování přístupu na web </w:t>
            </w:r>
          </w:p>
        </w:tc>
        <w:tc>
          <w:tcPr>
            <w:tcW w:w="1193" w:type="dxa"/>
            <w:tcBorders>
              <w:top w:val="single" w:sz="4" w:space="0" w:color="000000"/>
              <w:left w:val="single" w:sz="4" w:space="0" w:color="000000"/>
              <w:bottom w:val="single" w:sz="4" w:space="0" w:color="000000"/>
              <w:right w:val="single" w:sz="4" w:space="0" w:color="000000"/>
            </w:tcBorders>
          </w:tcPr>
          <w:p w14:paraId="2E728350"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A246608" w14:textId="14D0A258" w:rsidR="004638D1" w:rsidRDefault="004638D1" w:rsidP="004638D1">
            <w:pPr>
              <w:spacing w:after="0" w:line="259" w:lineRule="auto"/>
              <w:ind w:left="0" w:firstLine="0"/>
              <w:jc w:val="left"/>
            </w:pPr>
            <w:r>
              <w:rPr>
                <w:sz w:val="16"/>
              </w:rPr>
              <w:t xml:space="preserve">ANO      </w:t>
            </w:r>
          </w:p>
        </w:tc>
      </w:tr>
      <w:tr w:rsidR="004638D1" w14:paraId="5D2836E3" w14:textId="77777777" w:rsidTr="004638D1">
        <w:trPr>
          <w:trHeight w:val="301"/>
        </w:trPr>
        <w:tc>
          <w:tcPr>
            <w:tcW w:w="6886" w:type="dxa"/>
            <w:tcBorders>
              <w:top w:val="single" w:sz="4" w:space="0" w:color="000000"/>
              <w:left w:val="single" w:sz="4" w:space="0" w:color="000000"/>
              <w:bottom w:val="single" w:sz="4" w:space="0" w:color="000000"/>
              <w:right w:val="single" w:sz="4" w:space="0" w:color="000000"/>
            </w:tcBorders>
          </w:tcPr>
          <w:p w14:paraId="6909F3CC" w14:textId="77777777" w:rsidR="004638D1" w:rsidRDefault="004638D1" w:rsidP="004638D1">
            <w:pPr>
              <w:spacing w:after="0" w:line="259" w:lineRule="auto"/>
              <w:ind w:left="2" w:firstLine="0"/>
              <w:jc w:val="left"/>
            </w:pPr>
            <w:r>
              <w:t xml:space="preserve">Podpora </w:t>
            </w:r>
            <w:proofErr w:type="spellStart"/>
            <w:r>
              <w:t>RadSec</w:t>
            </w:r>
            <w:proofErr w:type="spellEnd"/>
            <w:r>
              <w:t xml:space="preserve"> (RADIUS </w:t>
            </w:r>
            <w:proofErr w:type="spellStart"/>
            <w:r>
              <w:t>over</w:t>
            </w:r>
            <w:proofErr w:type="spellEnd"/>
            <w:r>
              <w:t xml:space="preserve"> TLS) </w:t>
            </w:r>
          </w:p>
        </w:tc>
        <w:tc>
          <w:tcPr>
            <w:tcW w:w="1193" w:type="dxa"/>
            <w:tcBorders>
              <w:top w:val="single" w:sz="4" w:space="0" w:color="000000"/>
              <w:left w:val="single" w:sz="4" w:space="0" w:color="000000"/>
              <w:bottom w:val="single" w:sz="4" w:space="0" w:color="000000"/>
              <w:right w:val="single" w:sz="4" w:space="0" w:color="000000"/>
            </w:tcBorders>
          </w:tcPr>
          <w:p w14:paraId="3DDAD3B1"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EF80D70" w14:textId="07E8985E" w:rsidR="004638D1" w:rsidRDefault="004638D1" w:rsidP="004638D1">
            <w:pPr>
              <w:spacing w:after="0" w:line="259" w:lineRule="auto"/>
              <w:ind w:left="0" w:firstLine="0"/>
              <w:jc w:val="left"/>
            </w:pPr>
            <w:r>
              <w:t xml:space="preserve"> </w:t>
            </w:r>
            <w:r>
              <w:rPr>
                <w:sz w:val="16"/>
              </w:rPr>
              <w:t xml:space="preserve">ANO   </w:t>
            </w:r>
          </w:p>
        </w:tc>
      </w:tr>
      <w:tr w:rsidR="004638D1" w14:paraId="1E3EF57A"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6ACE7AF4" w14:textId="77777777" w:rsidR="004638D1" w:rsidRDefault="004638D1" w:rsidP="004638D1">
            <w:pPr>
              <w:spacing w:after="0" w:line="259" w:lineRule="auto"/>
              <w:ind w:left="2" w:firstLine="0"/>
              <w:jc w:val="left"/>
            </w:pPr>
            <w:r>
              <w:t xml:space="preserve">802.11w ochrana management rámců </w:t>
            </w:r>
          </w:p>
        </w:tc>
        <w:tc>
          <w:tcPr>
            <w:tcW w:w="1193" w:type="dxa"/>
            <w:tcBorders>
              <w:top w:val="single" w:sz="4" w:space="0" w:color="000000"/>
              <w:left w:val="single" w:sz="4" w:space="0" w:color="000000"/>
              <w:bottom w:val="single" w:sz="4" w:space="0" w:color="000000"/>
              <w:right w:val="single" w:sz="4" w:space="0" w:color="000000"/>
            </w:tcBorders>
          </w:tcPr>
          <w:p w14:paraId="0E4FD057"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26F84A16" w14:textId="42C3F1DA" w:rsidR="004638D1" w:rsidRDefault="004638D1" w:rsidP="004638D1">
            <w:pPr>
              <w:spacing w:after="0" w:line="259" w:lineRule="auto"/>
              <w:ind w:left="0" w:firstLine="0"/>
              <w:jc w:val="left"/>
            </w:pPr>
            <w:r>
              <w:rPr>
                <w:sz w:val="16"/>
              </w:rPr>
              <w:t xml:space="preserve">ANO      </w:t>
            </w:r>
          </w:p>
        </w:tc>
      </w:tr>
      <w:tr w:rsidR="004638D1" w14:paraId="33224931"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705C07BC" w14:textId="77777777" w:rsidR="004638D1" w:rsidRDefault="004638D1" w:rsidP="004638D1">
            <w:pPr>
              <w:spacing w:after="0" w:line="259" w:lineRule="auto"/>
              <w:ind w:left="2" w:firstLine="0"/>
              <w:jc w:val="left"/>
            </w:pPr>
            <w:r>
              <w:t xml:space="preserve">HW podpora FTM – 802.11mc </w:t>
            </w:r>
          </w:p>
        </w:tc>
        <w:tc>
          <w:tcPr>
            <w:tcW w:w="1193" w:type="dxa"/>
            <w:tcBorders>
              <w:top w:val="single" w:sz="4" w:space="0" w:color="000000"/>
              <w:left w:val="single" w:sz="4" w:space="0" w:color="000000"/>
              <w:bottom w:val="single" w:sz="4" w:space="0" w:color="000000"/>
              <w:right w:val="single" w:sz="4" w:space="0" w:color="000000"/>
            </w:tcBorders>
          </w:tcPr>
          <w:p w14:paraId="15A19CE7"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40D0914" w14:textId="1D4660FF" w:rsidR="004638D1" w:rsidRDefault="004638D1" w:rsidP="004638D1">
            <w:pPr>
              <w:spacing w:after="0" w:line="259" w:lineRule="auto"/>
              <w:ind w:left="0" w:firstLine="0"/>
              <w:jc w:val="left"/>
            </w:pPr>
            <w:r>
              <w:t xml:space="preserve"> </w:t>
            </w:r>
            <w:r>
              <w:rPr>
                <w:sz w:val="16"/>
              </w:rPr>
              <w:t xml:space="preserve">ANO   </w:t>
            </w:r>
          </w:p>
        </w:tc>
      </w:tr>
      <w:tr w:rsidR="004638D1" w14:paraId="5C081D51" w14:textId="77777777" w:rsidTr="00CE03ED">
        <w:trPr>
          <w:trHeight w:val="298"/>
        </w:trPr>
        <w:tc>
          <w:tcPr>
            <w:tcW w:w="6886" w:type="dxa"/>
            <w:tcBorders>
              <w:top w:val="single" w:sz="4" w:space="0" w:color="000000"/>
              <w:left w:val="single" w:sz="4" w:space="0" w:color="000000"/>
              <w:bottom w:val="single" w:sz="4" w:space="0" w:color="000000"/>
              <w:right w:val="single" w:sz="4" w:space="0" w:color="000000"/>
            </w:tcBorders>
          </w:tcPr>
          <w:p w14:paraId="455E9945" w14:textId="77777777" w:rsidR="004638D1" w:rsidRDefault="004638D1" w:rsidP="004638D1">
            <w:pPr>
              <w:spacing w:after="0" w:line="259" w:lineRule="auto"/>
              <w:ind w:left="2" w:firstLine="0"/>
              <w:jc w:val="left"/>
            </w:pPr>
            <w:r>
              <w:t xml:space="preserve">AP se ověřuje před připojením do LAN pomocí 802.1X </w:t>
            </w:r>
          </w:p>
        </w:tc>
        <w:tc>
          <w:tcPr>
            <w:tcW w:w="1193" w:type="dxa"/>
            <w:tcBorders>
              <w:top w:val="single" w:sz="4" w:space="0" w:color="000000"/>
              <w:left w:val="single" w:sz="4" w:space="0" w:color="000000"/>
              <w:bottom w:val="single" w:sz="4" w:space="0" w:color="000000"/>
              <w:right w:val="single" w:sz="4" w:space="0" w:color="000000"/>
            </w:tcBorders>
          </w:tcPr>
          <w:p w14:paraId="592AB5F2"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5692E280" w14:textId="2152D3D3" w:rsidR="004638D1" w:rsidRDefault="004638D1" w:rsidP="004638D1">
            <w:pPr>
              <w:spacing w:after="0" w:line="259" w:lineRule="auto"/>
              <w:ind w:left="0" w:firstLine="0"/>
              <w:jc w:val="left"/>
            </w:pPr>
            <w:r>
              <w:rPr>
                <w:sz w:val="16"/>
              </w:rPr>
              <w:t xml:space="preserve">ANO      </w:t>
            </w:r>
          </w:p>
        </w:tc>
      </w:tr>
      <w:tr w:rsidR="004638D1" w14:paraId="6B10FB00"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3E599DF1" w14:textId="77777777" w:rsidR="004638D1" w:rsidRDefault="004638D1" w:rsidP="004638D1">
            <w:pPr>
              <w:spacing w:after="0" w:line="259" w:lineRule="auto"/>
              <w:ind w:left="2" w:firstLine="0"/>
              <w:jc w:val="left"/>
            </w:pPr>
            <w:r>
              <w:t xml:space="preserve">Volitelně možnost spravovat AP cloud management nástrojem </w:t>
            </w:r>
          </w:p>
        </w:tc>
        <w:tc>
          <w:tcPr>
            <w:tcW w:w="1193" w:type="dxa"/>
            <w:tcBorders>
              <w:top w:val="single" w:sz="4" w:space="0" w:color="000000"/>
              <w:left w:val="single" w:sz="4" w:space="0" w:color="000000"/>
              <w:bottom w:val="single" w:sz="4" w:space="0" w:color="000000"/>
              <w:right w:val="single" w:sz="4" w:space="0" w:color="000000"/>
            </w:tcBorders>
          </w:tcPr>
          <w:p w14:paraId="0F0D0783"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01E5E1B8" w14:textId="4C066E93" w:rsidR="004638D1" w:rsidRDefault="004638D1" w:rsidP="004638D1">
            <w:pPr>
              <w:spacing w:after="0" w:line="259" w:lineRule="auto"/>
              <w:ind w:left="0" w:firstLine="0"/>
              <w:jc w:val="left"/>
            </w:pPr>
            <w:r>
              <w:rPr>
                <w:sz w:val="16"/>
              </w:rPr>
              <w:t xml:space="preserve">ANO      </w:t>
            </w:r>
          </w:p>
        </w:tc>
      </w:tr>
      <w:tr w:rsidR="004638D1" w14:paraId="03819D1F"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057A20D3" w14:textId="77777777" w:rsidR="004638D1" w:rsidRDefault="004638D1" w:rsidP="004638D1">
            <w:pPr>
              <w:spacing w:after="0" w:line="259" w:lineRule="auto"/>
              <w:ind w:left="2" w:firstLine="0"/>
              <w:jc w:val="left"/>
            </w:pPr>
            <w:r>
              <w:t xml:space="preserve">CLI formou USB-C </w:t>
            </w:r>
            <w:proofErr w:type="spellStart"/>
            <w:r>
              <w:t>serial</w:t>
            </w:r>
            <w:proofErr w:type="spellEnd"/>
            <w:r>
              <w:t xml:space="preserve"> konsole port </w:t>
            </w:r>
          </w:p>
        </w:tc>
        <w:tc>
          <w:tcPr>
            <w:tcW w:w="1193" w:type="dxa"/>
            <w:tcBorders>
              <w:top w:val="single" w:sz="4" w:space="0" w:color="000000"/>
              <w:left w:val="single" w:sz="4" w:space="0" w:color="000000"/>
              <w:bottom w:val="single" w:sz="4" w:space="0" w:color="000000"/>
              <w:right w:val="single" w:sz="4" w:space="0" w:color="000000"/>
            </w:tcBorders>
          </w:tcPr>
          <w:p w14:paraId="3949DF66"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620C0DFD" w14:textId="242B5C87" w:rsidR="004638D1" w:rsidRDefault="004638D1" w:rsidP="004638D1">
            <w:pPr>
              <w:spacing w:after="0" w:line="259" w:lineRule="auto"/>
              <w:ind w:left="0" w:firstLine="0"/>
              <w:jc w:val="left"/>
            </w:pPr>
            <w:r>
              <w:t xml:space="preserve"> </w:t>
            </w:r>
            <w:r>
              <w:rPr>
                <w:sz w:val="16"/>
              </w:rPr>
              <w:t xml:space="preserve">ANO   </w:t>
            </w:r>
          </w:p>
        </w:tc>
      </w:tr>
      <w:tr w:rsidR="004638D1" w14:paraId="3DA7D6DB"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1E756B8E" w14:textId="77777777" w:rsidR="004638D1" w:rsidRDefault="004638D1" w:rsidP="004638D1">
            <w:pPr>
              <w:spacing w:after="0" w:line="259" w:lineRule="auto"/>
              <w:ind w:left="2" w:firstLine="0"/>
              <w:jc w:val="left"/>
            </w:pPr>
            <w:r>
              <w:t xml:space="preserve">SSHv2, SNMPv2c a SNMPv3 </w:t>
            </w:r>
          </w:p>
        </w:tc>
        <w:tc>
          <w:tcPr>
            <w:tcW w:w="1193" w:type="dxa"/>
            <w:tcBorders>
              <w:top w:val="single" w:sz="4" w:space="0" w:color="000000"/>
              <w:left w:val="single" w:sz="4" w:space="0" w:color="000000"/>
              <w:bottom w:val="single" w:sz="4" w:space="0" w:color="000000"/>
              <w:right w:val="single" w:sz="4" w:space="0" w:color="000000"/>
            </w:tcBorders>
          </w:tcPr>
          <w:p w14:paraId="19ABF065"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43202F1" w14:textId="67E68087" w:rsidR="004638D1" w:rsidRDefault="004638D1" w:rsidP="004638D1">
            <w:pPr>
              <w:spacing w:after="0" w:line="259" w:lineRule="auto"/>
              <w:ind w:left="0" w:firstLine="0"/>
              <w:jc w:val="left"/>
            </w:pPr>
            <w:r>
              <w:rPr>
                <w:sz w:val="16"/>
              </w:rPr>
              <w:t xml:space="preserve">ANO      </w:t>
            </w:r>
          </w:p>
        </w:tc>
      </w:tr>
      <w:tr w:rsidR="004638D1" w14:paraId="229211C8" w14:textId="77777777" w:rsidTr="00CE03ED">
        <w:trPr>
          <w:trHeight w:val="497"/>
        </w:trPr>
        <w:tc>
          <w:tcPr>
            <w:tcW w:w="6886" w:type="dxa"/>
            <w:tcBorders>
              <w:top w:val="single" w:sz="4" w:space="0" w:color="000000"/>
              <w:left w:val="single" w:sz="4" w:space="0" w:color="000000"/>
              <w:bottom w:val="single" w:sz="4" w:space="0" w:color="000000"/>
              <w:right w:val="single" w:sz="4" w:space="0" w:color="000000"/>
            </w:tcBorders>
          </w:tcPr>
          <w:p w14:paraId="6AEA5A69" w14:textId="77777777" w:rsidR="004638D1" w:rsidRDefault="004638D1" w:rsidP="004638D1">
            <w:pPr>
              <w:spacing w:after="0" w:line="259" w:lineRule="auto"/>
              <w:ind w:left="12"/>
              <w:jc w:val="left"/>
            </w:pPr>
            <w:r>
              <w:t xml:space="preserve">ZTP pomocí externího management SW jehož IP adresu získá z cloud aktivační služby poskytované výrobcem </w:t>
            </w:r>
          </w:p>
        </w:tc>
        <w:tc>
          <w:tcPr>
            <w:tcW w:w="1193" w:type="dxa"/>
            <w:tcBorders>
              <w:top w:val="single" w:sz="4" w:space="0" w:color="000000"/>
              <w:left w:val="single" w:sz="4" w:space="0" w:color="000000"/>
              <w:bottom w:val="single" w:sz="4" w:space="0" w:color="000000"/>
              <w:right w:val="single" w:sz="4" w:space="0" w:color="000000"/>
            </w:tcBorders>
            <w:vAlign w:val="center"/>
          </w:tcPr>
          <w:p w14:paraId="3B9B5998"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51C8E1FA" w14:textId="22713393" w:rsidR="004638D1" w:rsidRDefault="004638D1" w:rsidP="004638D1">
            <w:pPr>
              <w:spacing w:after="0" w:line="259" w:lineRule="auto"/>
              <w:ind w:left="0" w:firstLine="0"/>
              <w:jc w:val="left"/>
            </w:pPr>
            <w:r>
              <w:t xml:space="preserve"> </w:t>
            </w:r>
            <w:r>
              <w:rPr>
                <w:sz w:val="16"/>
              </w:rPr>
              <w:t xml:space="preserve">ANO   </w:t>
            </w:r>
          </w:p>
        </w:tc>
      </w:tr>
      <w:tr w:rsidR="004638D1" w14:paraId="6B3EBA0A" w14:textId="77777777" w:rsidTr="00CE03ED">
        <w:trPr>
          <w:trHeight w:val="298"/>
        </w:trPr>
        <w:tc>
          <w:tcPr>
            <w:tcW w:w="6886" w:type="dxa"/>
            <w:tcBorders>
              <w:top w:val="single" w:sz="4" w:space="0" w:color="000000"/>
              <w:left w:val="single" w:sz="4" w:space="0" w:color="000000"/>
              <w:bottom w:val="single" w:sz="4" w:space="0" w:color="000000"/>
              <w:right w:val="single" w:sz="4" w:space="0" w:color="000000"/>
            </w:tcBorders>
          </w:tcPr>
          <w:p w14:paraId="58C0F6F4" w14:textId="77777777" w:rsidR="004638D1" w:rsidRDefault="004638D1" w:rsidP="004638D1">
            <w:pPr>
              <w:spacing w:after="0" w:line="259" w:lineRule="auto"/>
              <w:ind w:left="2" w:firstLine="0"/>
              <w:jc w:val="left"/>
            </w:pPr>
            <w:r>
              <w:t xml:space="preserve">Integrované Bluetooth 5.0 </w:t>
            </w:r>
            <w:proofErr w:type="spellStart"/>
            <w:r>
              <w:t>Low</w:t>
            </w:r>
            <w:proofErr w:type="spellEnd"/>
            <w:r>
              <w:t xml:space="preserve"> </w:t>
            </w:r>
            <w:proofErr w:type="spellStart"/>
            <w:r>
              <w:t>Energy</w:t>
            </w:r>
            <w:proofErr w:type="spellEnd"/>
            <w:r>
              <w:t xml:space="preserve"> (BLE) rádio </w:t>
            </w:r>
          </w:p>
        </w:tc>
        <w:tc>
          <w:tcPr>
            <w:tcW w:w="1193" w:type="dxa"/>
            <w:tcBorders>
              <w:top w:val="single" w:sz="4" w:space="0" w:color="000000"/>
              <w:left w:val="single" w:sz="4" w:space="0" w:color="000000"/>
              <w:bottom w:val="single" w:sz="4" w:space="0" w:color="000000"/>
              <w:right w:val="single" w:sz="4" w:space="0" w:color="000000"/>
            </w:tcBorders>
          </w:tcPr>
          <w:p w14:paraId="7DCECB8C"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0163C30F" w14:textId="4A51B681" w:rsidR="004638D1" w:rsidRDefault="004638D1" w:rsidP="004638D1">
            <w:pPr>
              <w:spacing w:after="0" w:line="259" w:lineRule="auto"/>
              <w:ind w:left="0" w:firstLine="0"/>
              <w:jc w:val="left"/>
            </w:pPr>
            <w:r>
              <w:rPr>
                <w:sz w:val="16"/>
              </w:rPr>
              <w:t xml:space="preserve">ANO      </w:t>
            </w:r>
          </w:p>
        </w:tc>
      </w:tr>
      <w:tr w:rsidR="004638D1" w14:paraId="371EDD1F" w14:textId="77777777" w:rsidTr="004638D1">
        <w:trPr>
          <w:trHeight w:val="300"/>
        </w:trPr>
        <w:tc>
          <w:tcPr>
            <w:tcW w:w="6886" w:type="dxa"/>
            <w:tcBorders>
              <w:top w:val="single" w:sz="4" w:space="0" w:color="000000"/>
              <w:left w:val="single" w:sz="4" w:space="0" w:color="000000"/>
              <w:bottom w:val="single" w:sz="4" w:space="0" w:color="000000"/>
              <w:right w:val="single" w:sz="4" w:space="0" w:color="000000"/>
            </w:tcBorders>
          </w:tcPr>
          <w:p w14:paraId="6073F630" w14:textId="77777777" w:rsidR="004638D1" w:rsidRDefault="004638D1" w:rsidP="004638D1">
            <w:pPr>
              <w:spacing w:after="0" w:line="259" w:lineRule="auto"/>
              <w:ind w:left="2" w:firstLine="0"/>
              <w:jc w:val="left"/>
            </w:pPr>
            <w:r>
              <w:t xml:space="preserve">Integrované </w:t>
            </w:r>
            <w:proofErr w:type="spellStart"/>
            <w:r>
              <w:t>Zigbee</w:t>
            </w:r>
            <w:proofErr w:type="spellEnd"/>
            <w:r>
              <w:t xml:space="preserve"> 802.15.4 rádio </w:t>
            </w:r>
          </w:p>
        </w:tc>
        <w:tc>
          <w:tcPr>
            <w:tcW w:w="1193" w:type="dxa"/>
            <w:tcBorders>
              <w:top w:val="single" w:sz="4" w:space="0" w:color="000000"/>
              <w:left w:val="single" w:sz="4" w:space="0" w:color="000000"/>
              <w:bottom w:val="single" w:sz="4" w:space="0" w:color="000000"/>
              <w:right w:val="single" w:sz="4" w:space="0" w:color="000000"/>
            </w:tcBorders>
          </w:tcPr>
          <w:p w14:paraId="5BB86BAC"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4D079653" w14:textId="32EAB5CF" w:rsidR="004638D1" w:rsidRDefault="004638D1" w:rsidP="004638D1">
            <w:pPr>
              <w:spacing w:after="0" w:line="259" w:lineRule="auto"/>
              <w:ind w:left="0" w:firstLine="0"/>
              <w:jc w:val="left"/>
            </w:pPr>
            <w:r>
              <w:rPr>
                <w:sz w:val="16"/>
              </w:rPr>
              <w:t xml:space="preserve">ANO      </w:t>
            </w:r>
          </w:p>
        </w:tc>
      </w:tr>
      <w:tr w:rsidR="004638D1" w14:paraId="1EDA0546"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3615C87A" w14:textId="77777777" w:rsidR="004638D1" w:rsidRDefault="004638D1" w:rsidP="004638D1">
            <w:pPr>
              <w:spacing w:after="0" w:line="259" w:lineRule="auto"/>
              <w:ind w:left="2" w:firstLine="0"/>
              <w:jc w:val="left"/>
            </w:pPr>
            <w:r>
              <w:t xml:space="preserve">Podpora režimu SLEEP s max. spotřebou energie do </w:t>
            </w:r>
            <w:proofErr w:type="gramStart"/>
            <w:r>
              <w:t>4W</w:t>
            </w:r>
            <w:proofErr w:type="gram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7CB8BE78"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566FECBD" w14:textId="459AA400" w:rsidR="004638D1" w:rsidRDefault="004638D1" w:rsidP="004638D1">
            <w:pPr>
              <w:spacing w:after="0" w:line="259" w:lineRule="auto"/>
              <w:ind w:left="0" w:firstLine="0"/>
              <w:jc w:val="left"/>
            </w:pPr>
            <w:r>
              <w:t xml:space="preserve"> </w:t>
            </w:r>
            <w:r>
              <w:rPr>
                <w:sz w:val="16"/>
              </w:rPr>
              <w:t xml:space="preserve">ANO   </w:t>
            </w:r>
          </w:p>
        </w:tc>
      </w:tr>
      <w:tr w:rsidR="004638D1" w14:paraId="3E09ACE5" w14:textId="77777777" w:rsidTr="00CE03ED">
        <w:trPr>
          <w:trHeight w:val="298"/>
        </w:trPr>
        <w:tc>
          <w:tcPr>
            <w:tcW w:w="6886" w:type="dxa"/>
            <w:tcBorders>
              <w:top w:val="single" w:sz="4" w:space="0" w:color="000000"/>
              <w:left w:val="single" w:sz="4" w:space="0" w:color="000000"/>
              <w:bottom w:val="single" w:sz="4" w:space="0" w:color="000000"/>
              <w:right w:val="single" w:sz="4" w:space="0" w:color="000000"/>
            </w:tcBorders>
          </w:tcPr>
          <w:p w14:paraId="2D091683" w14:textId="77777777" w:rsidR="004638D1" w:rsidRDefault="004638D1" w:rsidP="004638D1">
            <w:pPr>
              <w:spacing w:after="0" w:line="259" w:lineRule="auto"/>
              <w:ind w:left="2" w:firstLine="0"/>
              <w:jc w:val="left"/>
            </w:pPr>
            <w:r>
              <w:t xml:space="preserve">Součástí AP je příslušenství pro montáž na sloup a/nebo na stěnu </w:t>
            </w:r>
          </w:p>
        </w:tc>
        <w:tc>
          <w:tcPr>
            <w:tcW w:w="1193" w:type="dxa"/>
            <w:tcBorders>
              <w:top w:val="single" w:sz="4" w:space="0" w:color="000000"/>
              <w:left w:val="single" w:sz="4" w:space="0" w:color="000000"/>
              <w:bottom w:val="single" w:sz="4" w:space="0" w:color="000000"/>
              <w:right w:val="single" w:sz="4" w:space="0" w:color="000000"/>
            </w:tcBorders>
          </w:tcPr>
          <w:p w14:paraId="50B16F63"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vAlign w:val="center"/>
          </w:tcPr>
          <w:p w14:paraId="420B13F6" w14:textId="05221C0E" w:rsidR="004638D1" w:rsidRDefault="004638D1" w:rsidP="004638D1">
            <w:pPr>
              <w:spacing w:after="0" w:line="259" w:lineRule="auto"/>
              <w:ind w:left="0" w:firstLine="0"/>
              <w:jc w:val="left"/>
            </w:pPr>
            <w:r>
              <w:rPr>
                <w:sz w:val="16"/>
              </w:rPr>
              <w:t xml:space="preserve">ANO      </w:t>
            </w:r>
          </w:p>
        </w:tc>
      </w:tr>
      <w:tr w:rsidR="004638D1" w14:paraId="111AAF4B" w14:textId="77777777" w:rsidTr="004638D1">
        <w:trPr>
          <w:trHeight w:val="298"/>
        </w:trPr>
        <w:tc>
          <w:tcPr>
            <w:tcW w:w="6886" w:type="dxa"/>
            <w:tcBorders>
              <w:top w:val="single" w:sz="4" w:space="0" w:color="000000"/>
              <w:left w:val="single" w:sz="4" w:space="0" w:color="000000"/>
              <w:bottom w:val="single" w:sz="4" w:space="0" w:color="000000"/>
              <w:right w:val="single" w:sz="4" w:space="0" w:color="000000"/>
            </w:tcBorders>
          </w:tcPr>
          <w:p w14:paraId="143A8F95" w14:textId="77777777" w:rsidR="004638D1" w:rsidRDefault="004638D1" w:rsidP="004638D1">
            <w:pPr>
              <w:spacing w:after="0" w:line="259" w:lineRule="auto"/>
              <w:ind w:left="2" w:firstLine="0"/>
              <w:jc w:val="left"/>
            </w:pPr>
            <w:r>
              <w:t xml:space="preserve">Kompatibilní s </w:t>
            </w:r>
            <w:proofErr w:type="spellStart"/>
            <w:r>
              <w:t>kontrolerem</w:t>
            </w:r>
            <w:proofErr w:type="spellEnd"/>
            <w:r>
              <w:t xml:space="preserve"> </w:t>
            </w:r>
          </w:p>
        </w:tc>
        <w:tc>
          <w:tcPr>
            <w:tcW w:w="1193" w:type="dxa"/>
            <w:tcBorders>
              <w:top w:val="single" w:sz="4" w:space="0" w:color="000000"/>
              <w:left w:val="single" w:sz="4" w:space="0" w:color="000000"/>
              <w:bottom w:val="single" w:sz="4" w:space="0" w:color="000000"/>
              <w:right w:val="single" w:sz="4" w:space="0" w:color="000000"/>
            </w:tcBorders>
          </w:tcPr>
          <w:p w14:paraId="25A2F80F" w14:textId="77777777" w:rsidR="004638D1" w:rsidRDefault="004638D1" w:rsidP="004638D1">
            <w:pPr>
              <w:spacing w:after="0" w:line="259" w:lineRule="auto"/>
              <w:ind w:left="5" w:firstLine="0"/>
              <w:jc w:val="center"/>
            </w:pPr>
            <w:r>
              <w:t xml:space="preserve">ano </w:t>
            </w:r>
          </w:p>
        </w:tc>
        <w:tc>
          <w:tcPr>
            <w:tcW w:w="920" w:type="dxa"/>
            <w:tcBorders>
              <w:top w:val="single" w:sz="4" w:space="0" w:color="000000"/>
              <w:left w:val="single" w:sz="4" w:space="0" w:color="000000"/>
              <w:bottom w:val="single" w:sz="4" w:space="0" w:color="000000"/>
              <w:right w:val="single" w:sz="4" w:space="0" w:color="000000"/>
            </w:tcBorders>
          </w:tcPr>
          <w:p w14:paraId="78132260" w14:textId="3E8EA358" w:rsidR="004638D1" w:rsidRDefault="004638D1" w:rsidP="004638D1">
            <w:pPr>
              <w:spacing w:after="0" w:line="259" w:lineRule="auto"/>
              <w:ind w:left="0" w:firstLine="0"/>
              <w:jc w:val="left"/>
            </w:pPr>
            <w:r>
              <w:rPr>
                <w:sz w:val="16"/>
              </w:rPr>
              <w:t xml:space="preserve">ANO      </w:t>
            </w:r>
          </w:p>
        </w:tc>
      </w:tr>
    </w:tbl>
    <w:p w14:paraId="47C391CF" w14:textId="77777777" w:rsidR="00874C6D" w:rsidRDefault="00000000">
      <w:pPr>
        <w:spacing w:after="233" w:line="259" w:lineRule="auto"/>
        <w:ind w:left="0" w:firstLine="0"/>
        <w:jc w:val="left"/>
      </w:pPr>
      <w:r>
        <w:rPr>
          <w:sz w:val="24"/>
        </w:rPr>
        <w:t xml:space="preserve"> </w:t>
      </w:r>
    </w:p>
    <w:p w14:paraId="34BD8991" w14:textId="77777777" w:rsidR="00874C6D" w:rsidRDefault="00000000">
      <w:pPr>
        <w:spacing w:after="4" w:line="265" w:lineRule="auto"/>
        <w:jc w:val="left"/>
      </w:pPr>
      <w:r>
        <w:rPr>
          <w:b/>
        </w:rPr>
        <w:t xml:space="preserve">Ostatní podmínky: </w:t>
      </w:r>
    </w:p>
    <w:p w14:paraId="66535192" w14:textId="77777777" w:rsidR="00874C6D" w:rsidRDefault="00000000">
      <w:pPr>
        <w:numPr>
          <w:ilvl w:val="1"/>
          <w:numId w:val="7"/>
        </w:numPr>
        <w:spacing w:after="21"/>
        <w:ind w:right="3" w:hanging="360"/>
      </w:pPr>
      <w:r>
        <w:t xml:space="preserve">Hardware musí být dodán zcela nový, plně funkční a kompletní (včetně příslušenství). </w:t>
      </w:r>
    </w:p>
    <w:p w14:paraId="256D3C56" w14:textId="77777777" w:rsidR="00874C6D" w:rsidRDefault="00000000">
      <w:pPr>
        <w:numPr>
          <w:ilvl w:val="1"/>
          <w:numId w:val="7"/>
        </w:numPr>
        <w:spacing w:after="12" w:line="259" w:lineRule="auto"/>
        <w:ind w:right="3" w:hanging="360"/>
      </w:pPr>
      <w:r>
        <w:t xml:space="preserve">Dodávka musí obsahovat veškeré potřebné licence pro splnění požadovaných vlastností a parametrů. </w:t>
      </w:r>
    </w:p>
    <w:p w14:paraId="6AB0711A" w14:textId="77777777" w:rsidR="00874C6D" w:rsidRDefault="00000000">
      <w:pPr>
        <w:numPr>
          <w:ilvl w:val="1"/>
          <w:numId w:val="7"/>
        </w:numPr>
        <w:spacing w:after="30"/>
        <w:ind w:right="3" w:hanging="360"/>
      </w:pPr>
      <w:r>
        <w:t xml:space="preserve">Je požadována záruka na hardware s výměnou NBD v délce 60 měsíců. Tato záruka musí být garantovaná výrobcem zařízení. </w:t>
      </w:r>
    </w:p>
    <w:p w14:paraId="0DEFE5B0" w14:textId="77777777" w:rsidR="00874C6D" w:rsidRDefault="00000000">
      <w:pPr>
        <w:spacing w:after="267" w:line="259" w:lineRule="auto"/>
        <w:ind w:left="0" w:firstLine="0"/>
        <w:jc w:val="left"/>
      </w:pPr>
      <w:r>
        <w:rPr>
          <w:sz w:val="24"/>
        </w:rPr>
        <w:t xml:space="preserve"> </w:t>
      </w:r>
    </w:p>
    <w:p w14:paraId="474B525A" w14:textId="77777777" w:rsidR="00874C6D" w:rsidRDefault="00000000">
      <w:pPr>
        <w:spacing w:after="270" w:line="259" w:lineRule="auto"/>
        <w:ind w:left="0" w:firstLine="0"/>
        <w:jc w:val="left"/>
      </w:pPr>
      <w:r>
        <w:rPr>
          <w:sz w:val="24"/>
        </w:rPr>
        <w:t xml:space="preserve"> </w:t>
      </w:r>
    </w:p>
    <w:p w14:paraId="2FA31020" w14:textId="77777777" w:rsidR="00874C6D" w:rsidRDefault="00000000">
      <w:pPr>
        <w:spacing w:after="269" w:line="259" w:lineRule="auto"/>
        <w:ind w:left="0" w:firstLine="0"/>
        <w:jc w:val="left"/>
      </w:pPr>
      <w:r>
        <w:rPr>
          <w:sz w:val="24"/>
        </w:rPr>
        <w:t xml:space="preserve"> </w:t>
      </w:r>
    </w:p>
    <w:p w14:paraId="1DAE75C4" w14:textId="77777777" w:rsidR="00874C6D" w:rsidRDefault="00000000">
      <w:pPr>
        <w:spacing w:after="269" w:line="259" w:lineRule="auto"/>
        <w:ind w:left="0" w:firstLine="0"/>
        <w:jc w:val="left"/>
      </w:pPr>
      <w:r>
        <w:rPr>
          <w:sz w:val="24"/>
        </w:rPr>
        <w:t xml:space="preserve"> </w:t>
      </w:r>
    </w:p>
    <w:p w14:paraId="48E8A763" w14:textId="77777777" w:rsidR="00874C6D" w:rsidRDefault="00000000">
      <w:pPr>
        <w:spacing w:after="269" w:line="259" w:lineRule="auto"/>
        <w:ind w:left="0" w:firstLine="0"/>
        <w:jc w:val="left"/>
      </w:pPr>
      <w:r>
        <w:rPr>
          <w:sz w:val="24"/>
        </w:rPr>
        <w:lastRenderedPageBreak/>
        <w:t xml:space="preserve"> </w:t>
      </w:r>
    </w:p>
    <w:p w14:paraId="206A49DF" w14:textId="77777777" w:rsidR="00874C6D" w:rsidRDefault="00000000">
      <w:pPr>
        <w:spacing w:after="269" w:line="259" w:lineRule="auto"/>
        <w:ind w:left="0" w:firstLine="0"/>
        <w:jc w:val="left"/>
      </w:pPr>
      <w:r>
        <w:rPr>
          <w:sz w:val="24"/>
        </w:rPr>
        <w:t xml:space="preserve"> </w:t>
      </w:r>
    </w:p>
    <w:p w14:paraId="28A0BFBD" w14:textId="77777777" w:rsidR="00874C6D" w:rsidRDefault="00000000">
      <w:pPr>
        <w:spacing w:after="0" w:line="259" w:lineRule="auto"/>
        <w:ind w:left="0" w:firstLine="0"/>
        <w:jc w:val="left"/>
      </w:pPr>
      <w:r>
        <w:rPr>
          <w:sz w:val="24"/>
        </w:rPr>
        <w:t xml:space="preserve"> </w:t>
      </w:r>
    </w:p>
    <w:p w14:paraId="39E87354" w14:textId="77777777" w:rsidR="00874C6D" w:rsidRDefault="00000000">
      <w:pPr>
        <w:spacing w:after="300" w:line="259" w:lineRule="auto"/>
        <w:ind w:left="0" w:firstLine="0"/>
        <w:jc w:val="left"/>
      </w:pPr>
      <w:r>
        <w:rPr>
          <w:sz w:val="24"/>
        </w:rPr>
        <w:t xml:space="preserve"> </w:t>
      </w:r>
    </w:p>
    <w:p w14:paraId="259D23CD" w14:textId="77777777" w:rsidR="00874C6D" w:rsidRDefault="00000000">
      <w:pPr>
        <w:pStyle w:val="Nadpis2"/>
      </w:pPr>
      <w:r>
        <w:t xml:space="preserve">Strukturovaná </w:t>
      </w:r>
      <w:proofErr w:type="gramStart"/>
      <w:r>
        <w:t>kabeláž - samostatný</w:t>
      </w:r>
      <w:proofErr w:type="gramEnd"/>
      <w:r>
        <w:t xml:space="preserve"> výkaz výměr - příloha č. 1 technické specifikace  </w:t>
      </w:r>
    </w:p>
    <w:p w14:paraId="1873317D" w14:textId="77777777" w:rsidR="00874C6D" w:rsidRDefault="00000000">
      <w:pPr>
        <w:spacing w:after="269" w:line="259" w:lineRule="auto"/>
        <w:ind w:left="0" w:firstLine="0"/>
        <w:jc w:val="left"/>
      </w:pPr>
      <w:r>
        <w:rPr>
          <w:sz w:val="24"/>
        </w:rPr>
        <w:t xml:space="preserve"> </w:t>
      </w:r>
    </w:p>
    <w:p w14:paraId="163E3CDD" w14:textId="77777777" w:rsidR="00874C6D" w:rsidRDefault="00000000">
      <w:pPr>
        <w:spacing w:after="269" w:line="259" w:lineRule="auto"/>
        <w:ind w:left="0" w:firstLine="0"/>
        <w:jc w:val="left"/>
      </w:pPr>
      <w:r>
        <w:rPr>
          <w:sz w:val="24"/>
        </w:rPr>
        <w:t xml:space="preserve"> </w:t>
      </w:r>
    </w:p>
    <w:p w14:paraId="6CB1A374" w14:textId="77777777" w:rsidR="00874C6D" w:rsidRDefault="00000000">
      <w:pPr>
        <w:spacing w:after="269" w:line="259" w:lineRule="auto"/>
        <w:ind w:left="0" w:firstLine="0"/>
        <w:jc w:val="left"/>
      </w:pPr>
      <w:r>
        <w:rPr>
          <w:sz w:val="24"/>
        </w:rPr>
        <w:t xml:space="preserve"> </w:t>
      </w:r>
    </w:p>
    <w:p w14:paraId="75D889AE" w14:textId="77777777" w:rsidR="00874C6D" w:rsidRDefault="00000000">
      <w:pPr>
        <w:spacing w:after="267" w:line="259" w:lineRule="auto"/>
        <w:ind w:left="0" w:firstLine="0"/>
        <w:jc w:val="left"/>
      </w:pPr>
      <w:r>
        <w:rPr>
          <w:sz w:val="24"/>
        </w:rPr>
        <w:t xml:space="preserve"> </w:t>
      </w:r>
    </w:p>
    <w:p w14:paraId="0F26D1D3" w14:textId="77777777" w:rsidR="00874C6D" w:rsidRDefault="00000000">
      <w:pPr>
        <w:spacing w:after="269" w:line="259" w:lineRule="auto"/>
        <w:ind w:left="0" w:firstLine="0"/>
        <w:jc w:val="left"/>
      </w:pPr>
      <w:r>
        <w:rPr>
          <w:sz w:val="24"/>
        </w:rPr>
        <w:t xml:space="preserve"> </w:t>
      </w:r>
    </w:p>
    <w:p w14:paraId="5F4C37A2" w14:textId="77777777" w:rsidR="00874C6D" w:rsidRDefault="00000000">
      <w:pPr>
        <w:spacing w:after="269" w:line="259" w:lineRule="auto"/>
        <w:ind w:left="0" w:firstLine="0"/>
        <w:jc w:val="left"/>
      </w:pPr>
      <w:r>
        <w:rPr>
          <w:sz w:val="24"/>
        </w:rPr>
        <w:t xml:space="preserve"> </w:t>
      </w:r>
    </w:p>
    <w:p w14:paraId="09FF3399" w14:textId="77777777" w:rsidR="00874C6D" w:rsidRDefault="00000000">
      <w:pPr>
        <w:spacing w:after="269" w:line="259" w:lineRule="auto"/>
        <w:ind w:left="0" w:firstLine="0"/>
        <w:jc w:val="left"/>
      </w:pPr>
      <w:r>
        <w:rPr>
          <w:sz w:val="24"/>
        </w:rPr>
        <w:t xml:space="preserve"> </w:t>
      </w:r>
    </w:p>
    <w:p w14:paraId="1E6B1DB8" w14:textId="77777777" w:rsidR="00874C6D" w:rsidRDefault="00000000">
      <w:pPr>
        <w:spacing w:after="269" w:line="259" w:lineRule="auto"/>
        <w:ind w:left="0" w:firstLine="0"/>
        <w:jc w:val="left"/>
      </w:pPr>
      <w:r>
        <w:rPr>
          <w:sz w:val="24"/>
        </w:rPr>
        <w:t xml:space="preserve"> </w:t>
      </w:r>
    </w:p>
    <w:p w14:paraId="0E5FEAF9" w14:textId="77777777" w:rsidR="00874C6D" w:rsidRDefault="00000000">
      <w:pPr>
        <w:spacing w:after="267" w:line="259" w:lineRule="auto"/>
        <w:ind w:left="0" w:firstLine="0"/>
        <w:jc w:val="left"/>
      </w:pPr>
      <w:r>
        <w:rPr>
          <w:sz w:val="24"/>
        </w:rPr>
        <w:t xml:space="preserve"> </w:t>
      </w:r>
    </w:p>
    <w:p w14:paraId="10C5FEBE" w14:textId="77777777" w:rsidR="00874C6D" w:rsidRDefault="00000000">
      <w:pPr>
        <w:spacing w:after="269" w:line="259" w:lineRule="auto"/>
        <w:ind w:left="0" w:firstLine="0"/>
        <w:jc w:val="left"/>
      </w:pPr>
      <w:r>
        <w:rPr>
          <w:sz w:val="24"/>
        </w:rPr>
        <w:t xml:space="preserve"> </w:t>
      </w:r>
    </w:p>
    <w:p w14:paraId="16CA7FEA" w14:textId="77777777" w:rsidR="00874C6D" w:rsidRDefault="00000000">
      <w:pPr>
        <w:spacing w:after="270" w:line="259" w:lineRule="auto"/>
        <w:ind w:left="0" w:firstLine="0"/>
        <w:jc w:val="left"/>
      </w:pPr>
      <w:r>
        <w:rPr>
          <w:sz w:val="24"/>
        </w:rPr>
        <w:t xml:space="preserve"> </w:t>
      </w:r>
    </w:p>
    <w:p w14:paraId="7199F305" w14:textId="77777777" w:rsidR="00874C6D" w:rsidRDefault="00000000">
      <w:pPr>
        <w:spacing w:after="269" w:line="259" w:lineRule="auto"/>
        <w:ind w:left="0" w:firstLine="0"/>
        <w:jc w:val="left"/>
      </w:pPr>
      <w:r>
        <w:rPr>
          <w:sz w:val="24"/>
        </w:rPr>
        <w:t xml:space="preserve"> </w:t>
      </w:r>
    </w:p>
    <w:p w14:paraId="3A0CFDCE" w14:textId="77777777" w:rsidR="00874C6D" w:rsidRDefault="00000000">
      <w:pPr>
        <w:spacing w:after="269" w:line="259" w:lineRule="auto"/>
        <w:ind w:left="0" w:firstLine="0"/>
        <w:jc w:val="left"/>
      </w:pPr>
      <w:r>
        <w:rPr>
          <w:sz w:val="24"/>
        </w:rPr>
        <w:t xml:space="preserve"> </w:t>
      </w:r>
    </w:p>
    <w:p w14:paraId="1F718C66" w14:textId="77777777" w:rsidR="00874C6D" w:rsidRDefault="00000000">
      <w:pPr>
        <w:spacing w:after="267" w:line="259" w:lineRule="auto"/>
        <w:ind w:left="0" w:firstLine="0"/>
        <w:jc w:val="left"/>
      </w:pPr>
      <w:r>
        <w:rPr>
          <w:sz w:val="24"/>
        </w:rPr>
        <w:t xml:space="preserve"> </w:t>
      </w:r>
    </w:p>
    <w:p w14:paraId="6223E03F" w14:textId="77777777" w:rsidR="00874C6D" w:rsidRDefault="00000000">
      <w:pPr>
        <w:spacing w:after="269" w:line="259" w:lineRule="auto"/>
        <w:ind w:left="0" w:firstLine="0"/>
        <w:jc w:val="left"/>
      </w:pPr>
      <w:r>
        <w:rPr>
          <w:sz w:val="24"/>
        </w:rPr>
        <w:t xml:space="preserve"> </w:t>
      </w:r>
    </w:p>
    <w:p w14:paraId="155EBDC3" w14:textId="77777777" w:rsidR="00874C6D" w:rsidRDefault="00000000">
      <w:pPr>
        <w:spacing w:after="269" w:line="259" w:lineRule="auto"/>
        <w:ind w:left="0" w:firstLine="0"/>
        <w:jc w:val="left"/>
      </w:pPr>
      <w:r>
        <w:rPr>
          <w:sz w:val="24"/>
        </w:rPr>
        <w:t xml:space="preserve"> </w:t>
      </w:r>
    </w:p>
    <w:p w14:paraId="6EA29264" w14:textId="77777777" w:rsidR="00874C6D" w:rsidRDefault="00000000">
      <w:pPr>
        <w:spacing w:after="270" w:line="259" w:lineRule="auto"/>
        <w:ind w:left="0" w:firstLine="0"/>
        <w:jc w:val="left"/>
      </w:pPr>
      <w:r>
        <w:rPr>
          <w:sz w:val="24"/>
        </w:rPr>
        <w:t xml:space="preserve"> </w:t>
      </w:r>
    </w:p>
    <w:p w14:paraId="6DD6FB24" w14:textId="77777777" w:rsidR="00874C6D" w:rsidRDefault="00000000">
      <w:pPr>
        <w:spacing w:after="269" w:line="259" w:lineRule="auto"/>
        <w:ind w:left="0" w:firstLine="0"/>
        <w:jc w:val="left"/>
      </w:pPr>
      <w:r>
        <w:rPr>
          <w:sz w:val="24"/>
        </w:rPr>
        <w:t xml:space="preserve"> </w:t>
      </w:r>
    </w:p>
    <w:p w14:paraId="6B6D74CF" w14:textId="77777777" w:rsidR="00874C6D" w:rsidRDefault="00000000">
      <w:pPr>
        <w:spacing w:after="269" w:line="259" w:lineRule="auto"/>
        <w:ind w:left="0" w:firstLine="0"/>
        <w:jc w:val="left"/>
      </w:pPr>
      <w:r>
        <w:rPr>
          <w:sz w:val="24"/>
        </w:rPr>
        <w:t xml:space="preserve"> </w:t>
      </w:r>
    </w:p>
    <w:p w14:paraId="61271638" w14:textId="77777777" w:rsidR="00874C6D" w:rsidRDefault="00000000">
      <w:pPr>
        <w:spacing w:after="267" w:line="259" w:lineRule="auto"/>
        <w:ind w:left="0" w:firstLine="0"/>
        <w:jc w:val="left"/>
      </w:pPr>
      <w:r>
        <w:rPr>
          <w:sz w:val="24"/>
        </w:rPr>
        <w:t xml:space="preserve"> </w:t>
      </w:r>
    </w:p>
    <w:p w14:paraId="338C4746" w14:textId="77777777" w:rsidR="00874C6D" w:rsidRDefault="00000000">
      <w:pPr>
        <w:spacing w:after="0" w:line="259" w:lineRule="auto"/>
        <w:ind w:left="0" w:firstLine="0"/>
        <w:jc w:val="left"/>
      </w:pPr>
      <w:r>
        <w:rPr>
          <w:sz w:val="24"/>
        </w:rPr>
        <w:t xml:space="preserve"> </w:t>
      </w:r>
    </w:p>
    <w:p w14:paraId="2797159C" w14:textId="77777777" w:rsidR="00874C6D" w:rsidRDefault="00000000">
      <w:pPr>
        <w:pBdr>
          <w:top w:val="single" w:sz="4" w:space="0" w:color="000000"/>
          <w:left w:val="single" w:sz="4" w:space="0" w:color="000000"/>
          <w:bottom w:val="single" w:sz="4" w:space="0" w:color="000000"/>
          <w:right w:val="single" w:sz="4" w:space="0" w:color="000000"/>
        </w:pBdr>
        <w:shd w:val="clear" w:color="auto" w:fill="D9D9D9"/>
        <w:spacing w:after="63" w:line="259" w:lineRule="auto"/>
        <w:ind w:left="-5"/>
        <w:jc w:val="left"/>
      </w:pPr>
      <w:r>
        <w:rPr>
          <w:b/>
        </w:rPr>
        <w:lastRenderedPageBreak/>
        <w:t xml:space="preserve">Povinné parametry pro Komoditu K3 – Centrální logování:  </w:t>
      </w:r>
    </w:p>
    <w:tbl>
      <w:tblPr>
        <w:tblStyle w:val="TableGrid"/>
        <w:tblW w:w="9631" w:type="dxa"/>
        <w:tblInd w:w="-279" w:type="dxa"/>
        <w:tblCellMar>
          <w:top w:w="88" w:type="dxa"/>
          <w:left w:w="70" w:type="dxa"/>
          <w:bottom w:w="7" w:type="dxa"/>
          <w:right w:w="33" w:type="dxa"/>
        </w:tblCellMar>
        <w:tblLook w:val="04A0" w:firstRow="1" w:lastRow="0" w:firstColumn="1" w:lastColumn="0" w:noHBand="0" w:noVBand="1"/>
      </w:tblPr>
      <w:tblGrid>
        <w:gridCol w:w="574"/>
        <w:gridCol w:w="8066"/>
        <w:gridCol w:w="991"/>
      </w:tblGrid>
      <w:tr w:rsidR="00874C6D" w14:paraId="4472DEAB" w14:textId="77777777">
        <w:trPr>
          <w:trHeight w:val="314"/>
        </w:trPr>
        <w:tc>
          <w:tcPr>
            <w:tcW w:w="574" w:type="dxa"/>
            <w:tcBorders>
              <w:top w:val="single" w:sz="8" w:space="0" w:color="000000"/>
              <w:left w:val="single" w:sz="8" w:space="0" w:color="000000"/>
              <w:bottom w:val="single" w:sz="4" w:space="0" w:color="000000"/>
              <w:right w:val="single" w:sz="4" w:space="0" w:color="000000"/>
            </w:tcBorders>
          </w:tcPr>
          <w:p w14:paraId="6A24B898" w14:textId="77777777" w:rsidR="00874C6D" w:rsidRDefault="00000000">
            <w:pPr>
              <w:spacing w:after="0" w:line="259" w:lineRule="auto"/>
              <w:ind w:left="0" w:right="31" w:firstLine="0"/>
              <w:jc w:val="center"/>
            </w:pPr>
            <w:r>
              <w:rPr>
                <w:b/>
                <w:sz w:val="16"/>
              </w:rPr>
              <w:t xml:space="preserve">Číslo </w:t>
            </w:r>
          </w:p>
        </w:tc>
        <w:tc>
          <w:tcPr>
            <w:tcW w:w="8066" w:type="dxa"/>
            <w:tcBorders>
              <w:top w:val="single" w:sz="8" w:space="0" w:color="000000"/>
              <w:left w:val="single" w:sz="4" w:space="0" w:color="000000"/>
              <w:bottom w:val="single" w:sz="4" w:space="0" w:color="000000"/>
              <w:right w:val="single" w:sz="4" w:space="0" w:color="000000"/>
            </w:tcBorders>
          </w:tcPr>
          <w:p w14:paraId="1DCA7E88" w14:textId="77777777" w:rsidR="00874C6D" w:rsidRDefault="00000000">
            <w:pPr>
              <w:spacing w:after="0" w:line="259" w:lineRule="auto"/>
              <w:ind w:left="0" w:right="36" w:firstLine="0"/>
              <w:jc w:val="center"/>
            </w:pPr>
            <w:r>
              <w:rPr>
                <w:b/>
                <w:sz w:val="16"/>
              </w:rPr>
              <w:t xml:space="preserve">LOGMANGEMENT/SIEM s výkonem min. 500 událostí/s </w:t>
            </w:r>
            <w:proofErr w:type="spellStart"/>
            <w:r>
              <w:rPr>
                <w:b/>
                <w:sz w:val="16"/>
              </w:rPr>
              <w:t>s</w:t>
            </w:r>
            <w:proofErr w:type="spellEnd"/>
            <w:r>
              <w:rPr>
                <w:b/>
                <w:sz w:val="16"/>
              </w:rPr>
              <w:t xml:space="preserve"> minimálně 4TB velikostí databáze </w:t>
            </w:r>
          </w:p>
        </w:tc>
        <w:tc>
          <w:tcPr>
            <w:tcW w:w="991" w:type="dxa"/>
            <w:tcBorders>
              <w:top w:val="single" w:sz="8" w:space="0" w:color="000000"/>
              <w:left w:val="single" w:sz="4" w:space="0" w:color="000000"/>
              <w:bottom w:val="single" w:sz="4" w:space="0" w:color="000000"/>
              <w:right w:val="single" w:sz="8" w:space="0" w:color="000000"/>
            </w:tcBorders>
          </w:tcPr>
          <w:p w14:paraId="7C64DCAD" w14:textId="77777777" w:rsidR="00874C6D" w:rsidRDefault="00000000">
            <w:pPr>
              <w:spacing w:after="0" w:line="259" w:lineRule="auto"/>
              <w:ind w:left="2" w:firstLine="0"/>
              <w:jc w:val="left"/>
            </w:pPr>
            <w:r>
              <w:rPr>
                <w:b/>
                <w:sz w:val="16"/>
              </w:rPr>
              <w:t xml:space="preserve">Splňuje </w:t>
            </w:r>
          </w:p>
        </w:tc>
      </w:tr>
      <w:tr w:rsidR="00874C6D" w14:paraId="0F437665"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05D52FD9" w14:textId="77777777" w:rsidR="00874C6D" w:rsidRDefault="00000000">
            <w:pPr>
              <w:spacing w:after="0" w:line="259" w:lineRule="auto"/>
              <w:ind w:left="0" w:firstLine="0"/>
              <w:jc w:val="center"/>
            </w:pPr>
            <w:r>
              <w:rPr>
                <w:sz w:val="16"/>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E99569F" w14:textId="77777777" w:rsidR="00874C6D" w:rsidRDefault="00000000">
            <w:pPr>
              <w:spacing w:after="0" w:line="259" w:lineRule="auto"/>
              <w:ind w:left="0" w:right="37" w:firstLine="0"/>
              <w:jc w:val="center"/>
            </w:pPr>
            <w:r>
              <w:rPr>
                <w:b/>
                <w:sz w:val="16"/>
              </w:rPr>
              <w:t xml:space="preserve">Obecné požadavky na systém pro centralizovanou správu logů, událostí a strojových dat </w:t>
            </w:r>
          </w:p>
        </w:tc>
        <w:tc>
          <w:tcPr>
            <w:tcW w:w="991" w:type="dxa"/>
            <w:tcBorders>
              <w:top w:val="single" w:sz="4" w:space="0" w:color="000000"/>
              <w:left w:val="single" w:sz="4" w:space="0" w:color="000000"/>
              <w:bottom w:val="single" w:sz="4" w:space="0" w:color="000000"/>
              <w:right w:val="single" w:sz="8" w:space="0" w:color="000000"/>
            </w:tcBorders>
          </w:tcPr>
          <w:p w14:paraId="3B9CF3D8" w14:textId="77777777" w:rsidR="00874C6D" w:rsidRDefault="00000000">
            <w:pPr>
              <w:spacing w:after="0" w:line="259" w:lineRule="auto"/>
              <w:ind w:left="5" w:firstLine="0"/>
              <w:jc w:val="center"/>
            </w:pPr>
            <w:r>
              <w:rPr>
                <w:b/>
                <w:sz w:val="16"/>
              </w:rPr>
              <w:t xml:space="preserve">  </w:t>
            </w:r>
          </w:p>
        </w:tc>
      </w:tr>
      <w:tr w:rsidR="004638D1" w14:paraId="2343EA5C" w14:textId="77777777">
        <w:trPr>
          <w:trHeight w:val="1212"/>
        </w:trPr>
        <w:tc>
          <w:tcPr>
            <w:tcW w:w="574" w:type="dxa"/>
            <w:tcBorders>
              <w:top w:val="single" w:sz="4" w:space="0" w:color="000000"/>
              <w:left w:val="single" w:sz="8" w:space="0" w:color="000000"/>
              <w:bottom w:val="single" w:sz="4" w:space="0" w:color="000000"/>
              <w:right w:val="single" w:sz="4" w:space="0" w:color="000000"/>
            </w:tcBorders>
            <w:vAlign w:val="center"/>
          </w:tcPr>
          <w:p w14:paraId="2A21BAC3" w14:textId="77777777" w:rsidR="004638D1" w:rsidRDefault="004638D1" w:rsidP="004638D1">
            <w:pPr>
              <w:spacing w:after="0" w:line="259" w:lineRule="auto"/>
              <w:ind w:left="0" w:right="34" w:firstLine="0"/>
              <w:jc w:val="center"/>
            </w:pPr>
            <w:r>
              <w:rPr>
                <w:sz w:val="16"/>
              </w:rPr>
              <w:t xml:space="preserve">1 </w:t>
            </w:r>
          </w:p>
        </w:tc>
        <w:tc>
          <w:tcPr>
            <w:tcW w:w="8066" w:type="dxa"/>
            <w:tcBorders>
              <w:top w:val="single" w:sz="4" w:space="0" w:color="000000"/>
              <w:left w:val="single" w:sz="4" w:space="0" w:color="000000"/>
              <w:bottom w:val="single" w:sz="4" w:space="0" w:color="000000"/>
              <w:right w:val="single" w:sz="4" w:space="0" w:color="000000"/>
            </w:tcBorders>
            <w:vAlign w:val="center"/>
          </w:tcPr>
          <w:p w14:paraId="6B069BE9" w14:textId="77777777" w:rsidR="004638D1" w:rsidRDefault="004638D1" w:rsidP="004638D1">
            <w:pPr>
              <w:spacing w:after="0" w:line="259" w:lineRule="auto"/>
              <w:ind w:left="0" w:right="38" w:firstLine="0"/>
            </w:pPr>
            <w:r>
              <w:rPr>
                <w:sz w:val="16"/>
              </w:rPr>
              <w:t xml:space="preserve">Systém pracuje jako hardwarová </w:t>
            </w:r>
            <w:proofErr w:type="spellStart"/>
            <w:r>
              <w:rPr>
                <w:sz w:val="16"/>
              </w:rPr>
              <w:t>appliance</w:t>
            </w:r>
            <w:proofErr w:type="spellEnd"/>
            <w:r>
              <w:rPr>
                <w:sz w:val="16"/>
              </w:rPr>
              <w:t xml:space="preserve"> s jedním uceleným webovým rozhraním pro všechny administrátorské i operátorské činnosti. Nevyžaduje instalaci dalších systémů a aplikací, vyjma podpory sběru na pobočkách a agenta pro sběr Windows logů. Doložte katalogový list produktu (</w:t>
            </w:r>
            <w:proofErr w:type="spellStart"/>
            <w:r>
              <w:rPr>
                <w:sz w:val="16"/>
              </w:rPr>
              <w:t>datasheet</w:t>
            </w:r>
            <w:proofErr w:type="spellEnd"/>
            <w:r>
              <w:rPr>
                <w:sz w:val="16"/>
              </w:rPr>
              <w:t xml:space="preserve">) podrobně popisující hardwarové i softwarové parametry nabízeného systému. </w:t>
            </w:r>
          </w:p>
        </w:tc>
        <w:tc>
          <w:tcPr>
            <w:tcW w:w="991" w:type="dxa"/>
            <w:tcBorders>
              <w:top w:val="single" w:sz="4" w:space="0" w:color="000000"/>
              <w:left w:val="single" w:sz="4" w:space="0" w:color="000000"/>
              <w:bottom w:val="single" w:sz="4" w:space="0" w:color="000000"/>
              <w:right w:val="single" w:sz="8" w:space="0" w:color="000000"/>
            </w:tcBorders>
            <w:vAlign w:val="center"/>
          </w:tcPr>
          <w:p w14:paraId="77982803" w14:textId="4F96A503" w:rsidR="004638D1" w:rsidRDefault="004638D1" w:rsidP="004638D1">
            <w:pPr>
              <w:spacing w:after="0" w:line="259" w:lineRule="auto"/>
              <w:ind w:left="0" w:right="30" w:firstLine="0"/>
              <w:jc w:val="center"/>
            </w:pPr>
            <w:r>
              <w:rPr>
                <w:sz w:val="16"/>
              </w:rPr>
              <w:t xml:space="preserve">ANO      </w:t>
            </w:r>
          </w:p>
        </w:tc>
      </w:tr>
      <w:tr w:rsidR="004638D1" w14:paraId="642A73F3" w14:textId="77777777" w:rsidTr="00596727">
        <w:trPr>
          <w:trHeight w:val="998"/>
        </w:trPr>
        <w:tc>
          <w:tcPr>
            <w:tcW w:w="574" w:type="dxa"/>
            <w:tcBorders>
              <w:top w:val="single" w:sz="4" w:space="0" w:color="000000"/>
              <w:left w:val="single" w:sz="8" w:space="0" w:color="000000"/>
              <w:bottom w:val="single" w:sz="4" w:space="0" w:color="000000"/>
              <w:right w:val="single" w:sz="4" w:space="0" w:color="000000"/>
            </w:tcBorders>
            <w:vAlign w:val="center"/>
          </w:tcPr>
          <w:p w14:paraId="7F829B38" w14:textId="77777777" w:rsidR="004638D1" w:rsidRDefault="004638D1" w:rsidP="004638D1">
            <w:pPr>
              <w:spacing w:after="0" w:line="259" w:lineRule="auto"/>
              <w:ind w:left="0" w:right="34" w:firstLine="0"/>
              <w:jc w:val="center"/>
            </w:pPr>
            <w:r>
              <w:rPr>
                <w:sz w:val="16"/>
              </w:rPr>
              <w:t xml:space="preserve">2 </w:t>
            </w:r>
          </w:p>
        </w:tc>
        <w:tc>
          <w:tcPr>
            <w:tcW w:w="8066" w:type="dxa"/>
            <w:tcBorders>
              <w:top w:val="single" w:sz="4" w:space="0" w:color="000000"/>
              <w:left w:val="single" w:sz="4" w:space="0" w:color="000000"/>
              <w:bottom w:val="single" w:sz="4" w:space="0" w:color="000000"/>
              <w:right w:val="single" w:sz="4" w:space="0" w:color="000000"/>
            </w:tcBorders>
            <w:vAlign w:val="center"/>
          </w:tcPr>
          <w:p w14:paraId="50899E57" w14:textId="77777777" w:rsidR="004638D1" w:rsidRDefault="004638D1" w:rsidP="004638D1">
            <w:pPr>
              <w:spacing w:after="2" w:line="238" w:lineRule="auto"/>
              <w:ind w:left="0" w:firstLine="0"/>
            </w:pPr>
            <w:r>
              <w:rPr>
                <w:sz w:val="16"/>
              </w:rPr>
              <w:t xml:space="preserve">Systém provádí zpracování událostí z předdefinovaných zdrojů logů napříč výrobci aplikací, operačních systémů a síťového hardware (viz seznam podporovaných zařízení v Příloze č. 1 zadávací dokumentace - </w:t>
            </w:r>
          </w:p>
          <w:p w14:paraId="4A8C5821" w14:textId="77777777" w:rsidR="004638D1" w:rsidRDefault="004638D1" w:rsidP="004638D1">
            <w:pPr>
              <w:spacing w:after="0" w:line="259" w:lineRule="auto"/>
              <w:ind w:left="0" w:firstLine="0"/>
              <w:jc w:val="left"/>
            </w:pPr>
            <w:r>
              <w:rPr>
                <w:sz w:val="16"/>
              </w:rPr>
              <w:t xml:space="preserve">Seznam_podporovanych_systemu_Priloha_1.xlsx). </w:t>
            </w:r>
          </w:p>
        </w:tc>
        <w:tc>
          <w:tcPr>
            <w:tcW w:w="991" w:type="dxa"/>
            <w:tcBorders>
              <w:top w:val="single" w:sz="4" w:space="0" w:color="000000"/>
              <w:left w:val="single" w:sz="4" w:space="0" w:color="000000"/>
              <w:bottom w:val="single" w:sz="4" w:space="0" w:color="000000"/>
              <w:right w:val="single" w:sz="8" w:space="0" w:color="000000"/>
            </w:tcBorders>
          </w:tcPr>
          <w:p w14:paraId="051DD2BE" w14:textId="37743B76" w:rsidR="004638D1" w:rsidRDefault="004638D1" w:rsidP="004638D1">
            <w:pPr>
              <w:spacing w:after="0" w:line="259" w:lineRule="auto"/>
              <w:ind w:left="0" w:right="30" w:firstLine="0"/>
              <w:jc w:val="center"/>
            </w:pPr>
            <w:r>
              <w:rPr>
                <w:sz w:val="16"/>
              </w:rPr>
              <w:t xml:space="preserve">ANO      </w:t>
            </w:r>
          </w:p>
        </w:tc>
      </w:tr>
      <w:tr w:rsidR="004638D1" w14:paraId="2B4FF2A7" w14:textId="77777777" w:rsidTr="00596727">
        <w:trPr>
          <w:trHeight w:val="1330"/>
        </w:trPr>
        <w:tc>
          <w:tcPr>
            <w:tcW w:w="574" w:type="dxa"/>
            <w:tcBorders>
              <w:top w:val="single" w:sz="4" w:space="0" w:color="000000"/>
              <w:left w:val="single" w:sz="8" w:space="0" w:color="000000"/>
              <w:bottom w:val="single" w:sz="4" w:space="0" w:color="000000"/>
              <w:right w:val="single" w:sz="4" w:space="0" w:color="000000"/>
            </w:tcBorders>
            <w:vAlign w:val="center"/>
          </w:tcPr>
          <w:p w14:paraId="4BAF2292" w14:textId="77777777" w:rsidR="004638D1" w:rsidRDefault="004638D1" w:rsidP="004638D1">
            <w:pPr>
              <w:spacing w:after="0" w:line="259" w:lineRule="auto"/>
              <w:ind w:left="0" w:right="34" w:firstLine="0"/>
              <w:jc w:val="center"/>
            </w:pPr>
            <w:r>
              <w:rPr>
                <w:sz w:val="16"/>
              </w:rPr>
              <w:t xml:space="preserve">3 </w:t>
            </w:r>
          </w:p>
        </w:tc>
        <w:tc>
          <w:tcPr>
            <w:tcW w:w="8066" w:type="dxa"/>
            <w:tcBorders>
              <w:top w:val="single" w:sz="4" w:space="0" w:color="000000"/>
              <w:left w:val="single" w:sz="4" w:space="0" w:color="000000"/>
              <w:bottom w:val="single" w:sz="4" w:space="0" w:color="000000"/>
              <w:right w:val="single" w:sz="4" w:space="0" w:color="000000"/>
            </w:tcBorders>
            <w:vAlign w:val="center"/>
          </w:tcPr>
          <w:p w14:paraId="18CE0718" w14:textId="77777777" w:rsidR="004638D1" w:rsidRDefault="004638D1" w:rsidP="004638D1">
            <w:pPr>
              <w:spacing w:after="0" w:line="259" w:lineRule="auto"/>
              <w:ind w:left="0" w:right="39" w:firstLine="0"/>
            </w:pPr>
            <w:r>
              <w:rPr>
                <w:sz w:val="16"/>
              </w:rPr>
              <w:t xml:space="preserve">Veškerá konfigurace systému se musí provádět v grafickém rozhraní jednotné uživatelské webové konzole. Systém poskytuje podporu pro vizuální programování pro všechny kroky zpracování strojových dat. Ve webové konzoli se nepřipouští konfigurace za využití skriptů, maker nebo textových konfiguračních polí, do kterých se složité textové skripty/makra vkládají. </w:t>
            </w:r>
          </w:p>
        </w:tc>
        <w:tc>
          <w:tcPr>
            <w:tcW w:w="991" w:type="dxa"/>
            <w:tcBorders>
              <w:top w:val="single" w:sz="4" w:space="0" w:color="000000"/>
              <w:left w:val="single" w:sz="4" w:space="0" w:color="000000"/>
              <w:bottom w:val="single" w:sz="4" w:space="0" w:color="000000"/>
              <w:right w:val="single" w:sz="8" w:space="0" w:color="000000"/>
            </w:tcBorders>
          </w:tcPr>
          <w:p w14:paraId="32F2E535" w14:textId="5B1E597D" w:rsidR="004638D1" w:rsidRDefault="004638D1" w:rsidP="004638D1">
            <w:pPr>
              <w:spacing w:after="0" w:line="259" w:lineRule="auto"/>
              <w:ind w:left="0" w:right="30" w:firstLine="0"/>
              <w:jc w:val="center"/>
            </w:pPr>
            <w:r>
              <w:t xml:space="preserve"> </w:t>
            </w:r>
            <w:r>
              <w:rPr>
                <w:sz w:val="16"/>
              </w:rPr>
              <w:t xml:space="preserve">ANO   </w:t>
            </w:r>
          </w:p>
        </w:tc>
      </w:tr>
      <w:tr w:rsidR="004638D1" w14:paraId="36E4C5CD" w14:textId="77777777" w:rsidTr="00596727">
        <w:trPr>
          <w:trHeight w:val="2275"/>
        </w:trPr>
        <w:tc>
          <w:tcPr>
            <w:tcW w:w="574" w:type="dxa"/>
            <w:tcBorders>
              <w:top w:val="single" w:sz="4" w:space="0" w:color="000000"/>
              <w:left w:val="single" w:sz="8" w:space="0" w:color="000000"/>
              <w:bottom w:val="single" w:sz="4" w:space="0" w:color="000000"/>
              <w:right w:val="single" w:sz="4" w:space="0" w:color="000000"/>
            </w:tcBorders>
            <w:vAlign w:val="center"/>
          </w:tcPr>
          <w:p w14:paraId="351CC6B0" w14:textId="77777777" w:rsidR="004638D1" w:rsidRDefault="004638D1" w:rsidP="004638D1">
            <w:pPr>
              <w:spacing w:after="0" w:line="259" w:lineRule="auto"/>
              <w:ind w:left="0" w:right="34" w:firstLine="0"/>
              <w:jc w:val="center"/>
            </w:pPr>
            <w:r>
              <w:rPr>
                <w:sz w:val="16"/>
              </w:rPr>
              <w:t xml:space="preserve">4 </w:t>
            </w:r>
          </w:p>
        </w:tc>
        <w:tc>
          <w:tcPr>
            <w:tcW w:w="8066" w:type="dxa"/>
            <w:tcBorders>
              <w:top w:val="single" w:sz="4" w:space="0" w:color="000000"/>
              <w:left w:val="single" w:sz="4" w:space="0" w:color="000000"/>
              <w:bottom w:val="single" w:sz="4" w:space="0" w:color="000000"/>
              <w:right w:val="single" w:sz="4" w:space="0" w:color="000000"/>
            </w:tcBorders>
            <w:vAlign w:val="center"/>
          </w:tcPr>
          <w:p w14:paraId="2BFF157F" w14:textId="77777777" w:rsidR="004638D1" w:rsidRDefault="004638D1" w:rsidP="004638D1">
            <w:pPr>
              <w:spacing w:after="0" w:line="259" w:lineRule="auto"/>
              <w:ind w:left="0" w:right="37" w:firstLine="0"/>
            </w:pPr>
            <w:r>
              <w:rPr>
                <w:sz w:val="16"/>
              </w:rPr>
              <w:t xml:space="preserve">Systém umožňuje dopsání </w:t>
            </w:r>
            <w:proofErr w:type="spellStart"/>
            <w:r>
              <w:rPr>
                <w:sz w:val="16"/>
              </w:rPr>
              <w:t>parserů</w:t>
            </w:r>
            <w:proofErr w:type="spellEnd"/>
            <w:r>
              <w:rPr>
                <w:sz w:val="16"/>
              </w:rPr>
              <w:t xml:space="preserve"> pro výše neuvedená zařízení uživatelem bez nutnosti spolupráce s výrobcem nebo dodavatelem (vč. subdodavatelů) nabízeného </w:t>
            </w:r>
            <w:proofErr w:type="gramStart"/>
            <w:r>
              <w:rPr>
                <w:sz w:val="16"/>
              </w:rPr>
              <w:t>systému - Uživatelsky</w:t>
            </w:r>
            <w:proofErr w:type="gramEnd"/>
            <w:r>
              <w:rPr>
                <w:sz w:val="16"/>
              </w:rPr>
              <w:t xml:space="preserve"> definované </w:t>
            </w:r>
            <w:proofErr w:type="spellStart"/>
            <w:r>
              <w:rPr>
                <w:sz w:val="16"/>
              </w:rPr>
              <w:t>parsery</w:t>
            </w:r>
            <w:proofErr w:type="spellEnd"/>
            <w:r>
              <w:rPr>
                <w:sz w:val="16"/>
              </w:rPr>
              <w:t xml:space="preserve">. Dokumentace musí obsahovat přehledný návod na vytváření zákaznických </w:t>
            </w:r>
            <w:proofErr w:type="spellStart"/>
            <w:r>
              <w:rPr>
                <w:sz w:val="16"/>
              </w:rPr>
              <w:t>parserů</w:t>
            </w:r>
            <w:proofErr w:type="spellEnd"/>
            <w:r>
              <w:rPr>
                <w:sz w:val="16"/>
              </w:rPr>
              <w:t xml:space="preserve"> a systém musí obsahovat možnost testování a ladění zákaznických </w:t>
            </w:r>
            <w:proofErr w:type="spellStart"/>
            <w:r>
              <w:rPr>
                <w:sz w:val="16"/>
              </w:rPr>
              <w:t>parserů</w:t>
            </w:r>
            <w:proofErr w:type="spellEnd"/>
            <w:r>
              <w:rPr>
                <w:sz w:val="16"/>
              </w:rPr>
              <w:t xml:space="preserve"> v jednotném ovládacím grafickém webovém rozhraní viz bod č. 1. Vytváření a testování </w:t>
            </w:r>
            <w:proofErr w:type="spellStart"/>
            <w:r>
              <w:rPr>
                <w:sz w:val="16"/>
              </w:rPr>
              <w:t>parserů</w:t>
            </w:r>
            <w:proofErr w:type="spellEnd"/>
            <w:r>
              <w:rPr>
                <w:sz w:val="16"/>
              </w:rPr>
              <w:t xml:space="preserve"> nesmí mít vliv na provoz systému. Pro psaní </w:t>
            </w:r>
            <w:proofErr w:type="spellStart"/>
            <w:r>
              <w:rPr>
                <w:sz w:val="16"/>
              </w:rPr>
              <w:t>parserů</w:t>
            </w:r>
            <w:proofErr w:type="spellEnd"/>
            <w:r>
              <w:rPr>
                <w:sz w:val="16"/>
              </w:rPr>
              <w:t xml:space="preserve"> nesmí být použito textové psaní programového kódu ale tzv. vizuální programování, které automaticky opravuje uživatele a upozorňuje ho na chyby. Požadujeme předložit příslušnou dokumentaci k vytváření </w:t>
            </w:r>
            <w:proofErr w:type="spellStart"/>
            <w:r>
              <w:rPr>
                <w:sz w:val="16"/>
              </w:rPr>
              <w:t>parserů</w:t>
            </w:r>
            <w:proofErr w:type="spellEnd"/>
            <w:r>
              <w:rPr>
                <w:sz w:val="16"/>
              </w:rPr>
              <w:t xml:space="preserve"> a testování jejich funkčnosti. </w:t>
            </w:r>
          </w:p>
        </w:tc>
        <w:tc>
          <w:tcPr>
            <w:tcW w:w="991" w:type="dxa"/>
            <w:tcBorders>
              <w:top w:val="single" w:sz="4" w:space="0" w:color="000000"/>
              <w:left w:val="single" w:sz="4" w:space="0" w:color="000000"/>
              <w:bottom w:val="single" w:sz="4" w:space="0" w:color="000000"/>
              <w:right w:val="single" w:sz="8" w:space="0" w:color="000000"/>
            </w:tcBorders>
          </w:tcPr>
          <w:p w14:paraId="73E86E84" w14:textId="7E47E11E" w:rsidR="004638D1" w:rsidRDefault="004638D1" w:rsidP="004638D1">
            <w:pPr>
              <w:spacing w:after="0" w:line="259" w:lineRule="auto"/>
              <w:ind w:left="0" w:right="30" w:firstLine="0"/>
              <w:jc w:val="center"/>
            </w:pPr>
            <w:r>
              <w:rPr>
                <w:sz w:val="16"/>
              </w:rPr>
              <w:t xml:space="preserve">ANO      </w:t>
            </w:r>
          </w:p>
        </w:tc>
      </w:tr>
      <w:tr w:rsidR="004638D1" w14:paraId="39F7D0A9" w14:textId="77777777" w:rsidTr="00596727">
        <w:trPr>
          <w:trHeight w:val="1256"/>
        </w:trPr>
        <w:tc>
          <w:tcPr>
            <w:tcW w:w="574" w:type="dxa"/>
            <w:tcBorders>
              <w:top w:val="single" w:sz="4" w:space="0" w:color="000000"/>
              <w:left w:val="single" w:sz="8" w:space="0" w:color="000000"/>
              <w:bottom w:val="single" w:sz="4" w:space="0" w:color="000000"/>
              <w:right w:val="single" w:sz="4" w:space="0" w:color="000000"/>
            </w:tcBorders>
            <w:vAlign w:val="center"/>
          </w:tcPr>
          <w:p w14:paraId="01850917" w14:textId="77777777" w:rsidR="004638D1" w:rsidRDefault="004638D1" w:rsidP="004638D1">
            <w:pPr>
              <w:spacing w:after="0" w:line="259" w:lineRule="auto"/>
              <w:ind w:left="0" w:right="34" w:firstLine="0"/>
              <w:jc w:val="center"/>
            </w:pPr>
            <w:r>
              <w:rPr>
                <w:sz w:val="16"/>
              </w:rPr>
              <w:t xml:space="preserve">5 </w:t>
            </w:r>
          </w:p>
        </w:tc>
        <w:tc>
          <w:tcPr>
            <w:tcW w:w="8066" w:type="dxa"/>
            <w:tcBorders>
              <w:top w:val="single" w:sz="4" w:space="0" w:color="000000"/>
              <w:left w:val="single" w:sz="4" w:space="0" w:color="000000"/>
              <w:bottom w:val="single" w:sz="4" w:space="0" w:color="000000"/>
              <w:right w:val="single" w:sz="4" w:space="0" w:color="000000"/>
            </w:tcBorders>
            <w:vAlign w:val="center"/>
          </w:tcPr>
          <w:p w14:paraId="67BA72FF" w14:textId="77777777" w:rsidR="004638D1" w:rsidRDefault="004638D1" w:rsidP="004638D1">
            <w:pPr>
              <w:spacing w:after="0" w:line="259" w:lineRule="auto"/>
              <w:ind w:left="0" w:right="42" w:firstLine="0"/>
            </w:pPr>
            <w:r>
              <w:rPr>
                <w:sz w:val="16"/>
              </w:rPr>
              <w:t xml:space="preserve">Systém umožňuje v grafickém rozhraní vizuálního programovacího jazyka snadno provádět třídění a značkování vstupních dat pro jejich další zpracování. Nepřipouští se nastavování třídění vstupních dat ve formě skriptu/makra zobrazeného v textovém okně. Předložte příslušný odkaz na dokumentaci popisující funkčnost třídění vstupních dat. </w:t>
            </w:r>
          </w:p>
        </w:tc>
        <w:tc>
          <w:tcPr>
            <w:tcW w:w="991" w:type="dxa"/>
            <w:tcBorders>
              <w:top w:val="single" w:sz="4" w:space="0" w:color="000000"/>
              <w:left w:val="single" w:sz="4" w:space="0" w:color="000000"/>
              <w:bottom w:val="single" w:sz="4" w:space="0" w:color="000000"/>
              <w:right w:val="single" w:sz="8" w:space="0" w:color="000000"/>
            </w:tcBorders>
          </w:tcPr>
          <w:p w14:paraId="76DA90F4" w14:textId="1E12175F" w:rsidR="004638D1" w:rsidRDefault="004638D1" w:rsidP="004638D1">
            <w:pPr>
              <w:spacing w:after="0" w:line="259" w:lineRule="auto"/>
              <w:ind w:left="0" w:right="30" w:firstLine="0"/>
              <w:jc w:val="center"/>
            </w:pPr>
            <w:r>
              <w:t xml:space="preserve"> </w:t>
            </w:r>
            <w:r>
              <w:rPr>
                <w:sz w:val="16"/>
              </w:rPr>
              <w:t xml:space="preserve">ANO   </w:t>
            </w:r>
          </w:p>
        </w:tc>
      </w:tr>
      <w:tr w:rsidR="004638D1" w14:paraId="61C61F48" w14:textId="77777777">
        <w:trPr>
          <w:trHeight w:val="2350"/>
        </w:trPr>
        <w:tc>
          <w:tcPr>
            <w:tcW w:w="574" w:type="dxa"/>
            <w:tcBorders>
              <w:top w:val="single" w:sz="4" w:space="0" w:color="000000"/>
              <w:left w:val="single" w:sz="8" w:space="0" w:color="000000"/>
              <w:bottom w:val="single" w:sz="4" w:space="0" w:color="000000"/>
              <w:right w:val="single" w:sz="4" w:space="0" w:color="000000"/>
            </w:tcBorders>
            <w:vAlign w:val="center"/>
          </w:tcPr>
          <w:p w14:paraId="730CAC26" w14:textId="77777777" w:rsidR="004638D1" w:rsidRDefault="004638D1" w:rsidP="004638D1">
            <w:pPr>
              <w:spacing w:after="0" w:line="259" w:lineRule="auto"/>
              <w:ind w:left="0" w:right="34" w:firstLine="0"/>
              <w:jc w:val="center"/>
            </w:pPr>
            <w:r>
              <w:rPr>
                <w:sz w:val="16"/>
              </w:rPr>
              <w:t xml:space="preserve">6 </w:t>
            </w:r>
          </w:p>
        </w:tc>
        <w:tc>
          <w:tcPr>
            <w:tcW w:w="8066" w:type="dxa"/>
            <w:tcBorders>
              <w:top w:val="single" w:sz="4" w:space="0" w:color="000000"/>
              <w:left w:val="single" w:sz="4" w:space="0" w:color="000000"/>
              <w:bottom w:val="single" w:sz="4" w:space="0" w:color="000000"/>
              <w:right w:val="single" w:sz="4" w:space="0" w:color="000000"/>
            </w:tcBorders>
            <w:vAlign w:val="center"/>
          </w:tcPr>
          <w:p w14:paraId="483515F4" w14:textId="77777777" w:rsidR="004638D1" w:rsidRDefault="004638D1" w:rsidP="004638D1">
            <w:pPr>
              <w:spacing w:after="0" w:line="259" w:lineRule="auto"/>
              <w:ind w:left="0" w:right="36" w:firstLine="0"/>
            </w:pPr>
            <w:r>
              <w:rPr>
                <w:sz w:val="16"/>
              </w:rPr>
              <w:t xml:space="preserve">Systém přijímá a zpracovává logy, události a další strojově generovaná data prostřednictvím minimálně následujících protokolů: SYSLOG (dle RFC3164, RFC5424, RFC5425) a RELP. Systém musí umožňovat příjem logů i na rozsahu alespoň 50 UDP a TCP portů pro zjednodušené třídění vstupních zpráv. Dále požadujeme podporu sběru strojových dat z databází s nastavením v grafickém menu systému minimálně pro databáze MSSQL, </w:t>
            </w:r>
            <w:proofErr w:type="spellStart"/>
            <w:r>
              <w:rPr>
                <w:sz w:val="16"/>
              </w:rPr>
              <w:t>MySQL</w:t>
            </w:r>
            <w:proofErr w:type="spellEnd"/>
            <w:r>
              <w:rPr>
                <w:sz w:val="16"/>
              </w:rPr>
              <w:t xml:space="preserve">, Oracle a </w:t>
            </w:r>
            <w:proofErr w:type="spellStart"/>
            <w:proofErr w:type="gramStart"/>
            <w:r>
              <w:rPr>
                <w:sz w:val="16"/>
              </w:rPr>
              <w:t>PostgreSQL</w:t>
            </w:r>
            <w:proofErr w:type="spellEnd"/>
            <w:proofErr w:type="gramEnd"/>
            <w:r>
              <w:rPr>
                <w:sz w:val="16"/>
              </w:rPr>
              <w:t xml:space="preserve"> a to bez nutnosti instalovat na databázový server doplňkový software nebo agenta.  Předložte detailní komunikační matrici s popisem všech použitých protokolů a portů pro nabízený systém a dokumentaci k nastavení sběru z </w:t>
            </w:r>
            <w:proofErr w:type="gramStart"/>
            <w:r>
              <w:rPr>
                <w:sz w:val="16"/>
              </w:rPr>
              <w:t>databází  v</w:t>
            </w:r>
            <w:proofErr w:type="gramEnd"/>
            <w:r>
              <w:rPr>
                <w:sz w:val="16"/>
              </w:rPr>
              <w:t xml:space="preserve"> grafickém rozhraní systému. </w:t>
            </w:r>
          </w:p>
        </w:tc>
        <w:tc>
          <w:tcPr>
            <w:tcW w:w="991" w:type="dxa"/>
            <w:tcBorders>
              <w:top w:val="single" w:sz="4" w:space="0" w:color="000000"/>
              <w:left w:val="single" w:sz="4" w:space="0" w:color="000000"/>
              <w:bottom w:val="single" w:sz="4" w:space="0" w:color="000000"/>
              <w:right w:val="single" w:sz="8" w:space="0" w:color="000000"/>
            </w:tcBorders>
            <w:vAlign w:val="center"/>
          </w:tcPr>
          <w:p w14:paraId="37981E10" w14:textId="4178253D" w:rsidR="004638D1" w:rsidRDefault="004638D1" w:rsidP="004638D1">
            <w:pPr>
              <w:spacing w:after="0" w:line="259" w:lineRule="auto"/>
              <w:ind w:left="0" w:right="30" w:firstLine="0"/>
              <w:jc w:val="center"/>
            </w:pPr>
            <w:r>
              <w:rPr>
                <w:sz w:val="16"/>
              </w:rPr>
              <w:t xml:space="preserve">ANO      </w:t>
            </w:r>
          </w:p>
        </w:tc>
      </w:tr>
      <w:tr w:rsidR="004638D1" w14:paraId="2937BAAD" w14:textId="77777777" w:rsidTr="00B61A64">
        <w:trPr>
          <w:trHeight w:val="1513"/>
        </w:trPr>
        <w:tc>
          <w:tcPr>
            <w:tcW w:w="574" w:type="dxa"/>
            <w:tcBorders>
              <w:top w:val="single" w:sz="4" w:space="0" w:color="000000"/>
              <w:left w:val="single" w:sz="8" w:space="0" w:color="000000"/>
              <w:bottom w:val="single" w:sz="4" w:space="0" w:color="000000"/>
              <w:right w:val="single" w:sz="4" w:space="0" w:color="000000"/>
            </w:tcBorders>
            <w:vAlign w:val="center"/>
          </w:tcPr>
          <w:p w14:paraId="08AAF456" w14:textId="77777777" w:rsidR="004638D1" w:rsidRDefault="004638D1" w:rsidP="004638D1">
            <w:pPr>
              <w:spacing w:after="0" w:line="259" w:lineRule="auto"/>
              <w:ind w:left="0" w:right="34" w:firstLine="0"/>
              <w:jc w:val="center"/>
            </w:pPr>
            <w:r>
              <w:rPr>
                <w:sz w:val="16"/>
              </w:rPr>
              <w:t xml:space="preserve">7 </w:t>
            </w:r>
          </w:p>
        </w:tc>
        <w:tc>
          <w:tcPr>
            <w:tcW w:w="8066" w:type="dxa"/>
            <w:tcBorders>
              <w:top w:val="single" w:sz="4" w:space="0" w:color="000000"/>
              <w:left w:val="single" w:sz="4" w:space="0" w:color="000000"/>
              <w:bottom w:val="single" w:sz="4" w:space="0" w:color="000000"/>
              <w:right w:val="single" w:sz="4" w:space="0" w:color="000000"/>
            </w:tcBorders>
            <w:vAlign w:val="bottom"/>
          </w:tcPr>
          <w:p w14:paraId="216C3F4A" w14:textId="77777777" w:rsidR="004638D1" w:rsidRDefault="004638D1" w:rsidP="004638D1">
            <w:pPr>
              <w:spacing w:after="0" w:line="259" w:lineRule="auto"/>
              <w:ind w:left="0" w:right="5" w:firstLine="0"/>
              <w:jc w:val="left"/>
            </w:pPr>
            <w:r>
              <w:rPr>
                <w:sz w:val="16"/>
              </w:rPr>
              <w:t xml:space="preserve">Přijaté logy systém standardizuje do jednotného formátu a logy jsou normalizovány (rozdělovány) do příslušných polí dle jejich typu. Zároveň systém uchovává i originální verzi zpráv. Integrované </w:t>
            </w:r>
            <w:proofErr w:type="spellStart"/>
            <w:r>
              <w:rPr>
                <w:sz w:val="16"/>
              </w:rPr>
              <w:t>parsery</w:t>
            </w:r>
            <w:proofErr w:type="spellEnd"/>
            <w:r>
              <w:rPr>
                <w:sz w:val="16"/>
              </w:rPr>
              <w:t xml:space="preserve"> systému automaticky </w:t>
            </w:r>
            <w:proofErr w:type="spellStart"/>
            <w:r>
              <w:rPr>
                <w:sz w:val="16"/>
              </w:rPr>
              <w:t>přidávájí</w:t>
            </w:r>
            <w:proofErr w:type="spellEnd"/>
            <w:r>
              <w:rPr>
                <w:sz w:val="16"/>
              </w:rPr>
              <w:t xml:space="preserve"> ke zprávám, kterých se to týká, meta </w:t>
            </w:r>
            <w:proofErr w:type="gramStart"/>
            <w:r>
              <w:rPr>
                <w:sz w:val="16"/>
              </w:rPr>
              <w:t>informace</w:t>
            </w:r>
            <w:proofErr w:type="gramEnd"/>
            <w:r>
              <w:rPr>
                <w:sz w:val="16"/>
              </w:rPr>
              <w:t xml:space="preserve"> o jaký druh zprávy se jedná, minimálně požadujeme rozlišení těchto druhů zpráv: úspěšné přihlášení, neúspěšné přihlášení, odhlášení, konfigurační změna, značka/tag. Tyto meta informace musí být možné přidávat i v uživatelsky definovaných </w:t>
            </w:r>
            <w:proofErr w:type="spellStart"/>
            <w:r>
              <w:rPr>
                <w:sz w:val="16"/>
              </w:rPr>
              <w:t>parserech</w:t>
            </w:r>
            <w:proofErr w:type="spellEnd"/>
            <w:r>
              <w:rPr>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50C4CEA0" w14:textId="6A7E2F04" w:rsidR="004638D1" w:rsidRDefault="004638D1" w:rsidP="004638D1">
            <w:pPr>
              <w:spacing w:after="0" w:line="259" w:lineRule="auto"/>
              <w:ind w:left="0" w:right="30" w:firstLine="0"/>
              <w:jc w:val="center"/>
            </w:pPr>
            <w:r>
              <w:rPr>
                <w:sz w:val="16"/>
              </w:rPr>
              <w:t xml:space="preserve">ANO      </w:t>
            </w:r>
          </w:p>
        </w:tc>
      </w:tr>
      <w:tr w:rsidR="00874C6D" w14:paraId="54A40DB6" w14:textId="77777777">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5A013D90" w14:textId="77777777" w:rsidR="00874C6D" w:rsidRDefault="00000000">
            <w:pPr>
              <w:spacing w:after="0" w:line="259" w:lineRule="auto"/>
              <w:ind w:left="0" w:right="34" w:firstLine="0"/>
              <w:jc w:val="center"/>
            </w:pPr>
            <w:r>
              <w:rPr>
                <w:sz w:val="16"/>
              </w:rPr>
              <w:lastRenderedPageBreak/>
              <w:t xml:space="preserve">8 </w:t>
            </w:r>
          </w:p>
        </w:tc>
        <w:tc>
          <w:tcPr>
            <w:tcW w:w="8066" w:type="dxa"/>
            <w:tcBorders>
              <w:top w:val="single" w:sz="4" w:space="0" w:color="000000"/>
              <w:left w:val="single" w:sz="4" w:space="0" w:color="000000"/>
              <w:bottom w:val="single" w:sz="4" w:space="0" w:color="000000"/>
              <w:right w:val="single" w:sz="4" w:space="0" w:color="000000"/>
            </w:tcBorders>
            <w:vAlign w:val="bottom"/>
          </w:tcPr>
          <w:p w14:paraId="7CA3986C" w14:textId="77777777" w:rsidR="00874C6D" w:rsidRDefault="00000000">
            <w:pPr>
              <w:spacing w:after="0" w:line="259" w:lineRule="auto"/>
              <w:ind w:left="0" w:firstLine="0"/>
              <w:jc w:val="left"/>
            </w:pPr>
            <w:r>
              <w:rPr>
                <w:sz w:val="16"/>
              </w:rPr>
              <w:t xml:space="preserve">Hodnoty jednotlivých </w:t>
            </w:r>
            <w:proofErr w:type="spellStart"/>
            <w:r>
              <w:rPr>
                <w:sz w:val="16"/>
              </w:rPr>
              <w:t>parsovaných</w:t>
            </w:r>
            <w:proofErr w:type="spellEnd"/>
            <w:r>
              <w:rPr>
                <w:sz w:val="16"/>
              </w:rPr>
              <w:t xml:space="preserve"> polí je možné v definici </w:t>
            </w:r>
            <w:proofErr w:type="spellStart"/>
            <w:r>
              <w:rPr>
                <w:sz w:val="16"/>
              </w:rPr>
              <w:t>parseru</w:t>
            </w:r>
            <w:proofErr w:type="spellEnd"/>
            <w:r>
              <w:rPr>
                <w:sz w:val="16"/>
              </w:rPr>
              <w:t xml:space="preserve"> přetypovat a standardizovat alespoň </w:t>
            </w:r>
            <w:proofErr w:type="gramStart"/>
            <w:r>
              <w:rPr>
                <w:sz w:val="16"/>
              </w:rPr>
              <w:t>na  tyto</w:t>
            </w:r>
            <w:proofErr w:type="gramEnd"/>
            <w:r>
              <w:rPr>
                <w:sz w:val="16"/>
              </w:rPr>
              <w:t xml:space="preserve"> základní druhy: číslo, IP adresa, MAC adresa, URL. Nad uloženými čísly je pak možné při prohledávání dat provádět matematické operace (součty všech hodnot, průměry, nejmenší/největší hodnota apod.). </w:t>
            </w:r>
          </w:p>
        </w:tc>
        <w:tc>
          <w:tcPr>
            <w:tcW w:w="991" w:type="dxa"/>
            <w:tcBorders>
              <w:top w:val="single" w:sz="4" w:space="0" w:color="000000"/>
              <w:left w:val="single" w:sz="4" w:space="0" w:color="000000"/>
              <w:bottom w:val="single" w:sz="4" w:space="0" w:color="000000"/>
              <w:right w:val="single" w:sz="8" w:space="0" w:color="000000"/>
            </w:tcBorders>
            <w:vAlign w:val="center"/>
          </w:tcPr>
          <w:p w14:paraId="2B1B62A5" w14:textId="525F2F4A" w:rsidR="00874C6D" w:rsidRDefault="004638D1">
            <w:pPr>
              <w:spacing w:after="0" w:line="259" w:lineRule="auto"/>
              <w:ind w:left="0" w:right="30" w:firstLine="0"/>
              <w:jc w:val="center"/>
            </w:pPr>
            <w:r>
              <w:rPr>
                <w:sz w:val="16"/>
              </w:rPr>
              <w:t>ANO</w:t>
            </w:r>
            <w:r w:rsidR="00000000">
              <w:rPr>
                <w:sz w:val="16"/>
              </w:rPr>
              <w:t xml:space="preserve"> </w:t>
            </w:r>
          </w:p>
        </w:tc>
      </w:tr>
    </w:tbl>
    <w:p w14:paraId="34AEDAAE" w14:textId="77777777" w:rsidR="00874C6D" w:rsidRDefault="00874C6D">
      <w:pPr>
        <w:spacing w:after="0" w:line="259" w:lineRule="auto"/>
        <w:ind w:left="-1416" w:right="10494" w:firstLine="0"/>
        <w:jc w:val="left"/>
      </w:pPr>
    </w:p>
    <w:tbl>
      <w:tblPr>
        <w:tblStyle w:val="TableGrid"/>
        <w:tblW w:w="9631" w:type="dxa"/>
        <w:tblInd w:w="-279" w:type="dxa"/>
        <w:tblCellMar>
          <w:top w:w="88" w:type="dxa"/>
          <w:left w:w="70" w:type="dxa"/>
          <w:bottom w:w="0" w:type="dxa"/>
          <w:right w:w="33" w:type="dxa"/>
        </w:tblCellMar>
        <w:tblLook w:val="04A0" w:firstRow="1" w:lastRow="0" w:firstColumn="1" w:lastColumn="0" w:noHBand="0" w:noVBand="1"/>
      </w:tblPr>
      <w:tblGrid>
        <w:gridCol w:w="574"/>
        <w:gridCol w:w="8066"/>
        <w:gridCol w:w="991"/>
      </w:tblGrid>
      <w:tr w:rsidR="004638D1" w14:paraId="25F15B35" w14:textId="77777777">
        <w:trPr>
          <w:trHeight w:val="905"/>
        </w:trPr>
        <w:tc>
          <w:tcPr>
            <w:tcW w:w="574" w:type="dxa"/>
            <w:tcBorders>
              <w:top w:val="nil"/>
              <w:left w:val="single" w:sz="8" w:space="0" w:color="000000"/>
              <w:bottom w:val="single" w:sz="4" w:space="0" w:color="000000"/>
              <w:right w:val="single" w:sz="4" w:space="0" w:color="000000"/>
            </w:tcBorders>
            <w:vAlign w:val="center"/>
          </w:tcPr>
          <w:p w14:paraId="33081DB4" w14:textId="77777777" w:rsidR="004638D1" w:rsidRDefault="004638D1" w:rsidP="004638D1">
            <w:pPr>
              <w:spacing w:after="0" w:line="259" w:lineRule="auto"/>
              <w:ind w:left="0" w:right="34" w:firstLine="0"/>
              <w:jc w:val="center"/>
            </w:pPr>
            <w:r>
              <w:rPr>
                <w:sz w:val="16"/>
              </w:rPr>
              <w:t xml:space="preserve">9 </w:t>
            </w:r>
          </w:p>
        </w:tc>
        <w:tc>
          <w:tcPr>
            <w:tcW w:w="8066" w:type="dxa"/>
            <w:tcBorders>
              <w:top w:val="nil"/>
              <w:left w:val="single" w:sz="4" w:space="0" w:color="000000"/>
              <w:bottom w:val="single" w:sz="4" w:space="0" w:color="000000"/>
              <w:right w:val="single" w:sz="4" w:space="0" w:color="000000"/>
            </w:tcBorders>
            <w:vAlign w:val="center"/>
          </w:tcPr>
          <w:p w14:paraId="596849B9" w14:textId="77777777" w:rsidR="004638D1" w:rsidRDefault="004638D1" w:rsidP="004638D1">
            <w:pPr>
              <w:spacing w:after="0" w:line="259" w:lineRule="auto"/>
              <w:ind w:left="0" w:firstLine="0"/>
            </w:pPr>
            <w:r>
              <w:rPr>
                <w:sz w:val="16"/>
              </w:rPr>
              <w:t xml:space="preserve">Systém zachovává původní informaci ze zdroje logu o časové značce události, ale nedůvěřuje jí a </w:t>
            </w:r>
            <w:proofErr w:type="gramStart"/>
            <w:r>
              <w:rPr>
                <w:sz w:val="16"/>
              </w:rPr>
              <w:t>vytváří</w:t>
            </w:r>
            <w:proofErr w:type="gramEnd"/>
            <w:r>
              <w:rPr>
                <w:sz w:val="16"/>
              </w:rPr>
              <w:t xml:space="preserve"> vlastní důvěryhodné časové razítko ke každému logu, které vzniká v okamžiku přijetí logu systémem a kterým se systém defaultně řídí. </w:t>
            </w:r>
          </w:p>
        </w:tc>
        <w:tc>
          <w:tcPr>
            <w:tcW w:w="991" w:type="dxa"/>
            <w:tcBorders>
              <w:top w:val="nil"/>
              <w:left w:val="single" w:sz="4" w:space="0" w:color="000000"/>
              <w:bottom w:val="single" w:sz="4" w:space="0" w:color="000000"/>
              <w:right w:val="single" w:sz="8" w:space="0" w:color="000000"/>
            </w:tcBorders>
            <w:vAlign w:val="center"/>
          </w:tcPr>
          <w:p w14:paraId="10E1150D" w14:textId="2D089B28" w:rsidR="004638D1" w:rsidRDefault="004638D1" w:rsidP="004638D1">
            <w:pPr>
              <w:spacing w:after="0" w:line="259" w:lineRule="auto"/>
              <w:ind w:left="0" w:right="30" w:firstLine="0"/>
              <w:jc w:val="center"/>
            </w:pPr>
            <w:r>
              <w:rPr>
                <w:sz w:val="16"/>
              </w:rPr>
              <w:t xml:space="preserve">ANO      </w:t>
            </w:r>
          </w:p>
        </w:tc>
      </w:tr>
      <w:tr w:rsidR="004638D1" w14:paraId="5F9593DB" w14:textId="77777777" w:rsidTr="00D71EEA">
        <w:trPr>
          <w:trHeight w:val="612"/>
        </w:trPr>
        <w:tc>
          <w:tcPr>
            <w:tcW w:w="574" w:type="dxa"/>
            <w:tcBorders>
              <w:top w:val="single" w:sz="4" w:space="0" w:color="000000"/>
              <w:left w:val="single" w:sz="8" w:space="0" w:color="000000"/>
              <w:bottom w:val="single" w:sz="4" w:space="0" w:color="000000"/>
              <w:right w:val="single" w:sz="4" w:space="0" w:color="000000"/>
            </w:tcBorders>
            <w:vAlign w:val="center"/>
          </w:tcPr>
          <w:p w14:paraId="3744BEAC" w14:textId="77777777" w:rsidR="004638D1" w:rsidRDefault="004638D1" w:rsidP="004638D1">
            <w:pPr>
              <w:spacing w:after="0" w:line="259" w:lineRule="auto"/>
              <w:ind w:left="0" w:right="34" w:firstLine="0"/>
              <w:jc w:val="center"/>
            </w:pPr>
            <w:r>
              <w:rPr>
                <w:sz w:val="16"/>
              </w:rPr>
              <w:t xml:space="preserve">10 </w:t>
            </w:r>
          </w:p>
        </w:tc>
        <w:tc>
          <w:tcPr>
            <w:tcW w:w="8066" w:type="dxa"/>
            <w:tcBorders>
              <w:top w:val="single" w:sz="4" w:space="0" w:color="000000"/>
              <w:left w:val="single" w:sz="4" w:space="0" w:color="000000"/>
              <w:bottom w:val="single" w:sz="4" w:space="0" w:color="000000"/>
              <w:right w:val="single" w:sz="4" w:space="0" w:color="000000"/>
            </w:tcBorders>
            <w:vAlign w:val="center"/>
          </w:tcPr>
          <w:p w14:paraId="63538BB9" w14:textId="77777777" w:rsidR="004638D1" w:rsidRDefault="004638D1" w:rsidP="004638D1">
            <w:pPr>
              <w:spacing w:after="0" w:line="259" w:lineRule="auto"/>
              <w:ind w:left="0" w:firstLine="0"/>
            </w:pPr>
            <w:r>
              <w:rPr>
                <w:sz w:val="16"/>
              </w:rPr>
              <w:t xml:space="preserve">Všechna pole a položky přijaté systémem jsou automaticky indexovány. Nad všemi položkami je možné ihned provádět vyhledávání bez nutnosti dodatečného ručního indexování administrátorem. </w:t>
            </w:r>
          </w:p>
        </w:tc>
        <w:tc>
          <w:tcPr>
            <w:tcW w:w="991" w:type="dxa"/>
            <w:tcBorders>
              <w:top w:val="single" w:sz="4" w:space="0" w:color="000000"/>
              <w:left w:val="single" w:sz="4" w:space="0" w:color="000000"/>
              <w:bottom w:val="single" w:sz="4" w:space="0" w:color="000000"/>
              <w:right w:val="single" w:sz="8" w:space="0" w:color="000000"/>
            </w:tcBorders>
          </w:tcPr>
          <w:p w14:paraId="17241DBD" w14:textId="14D0203E" w:rsidR="004638D1" w:rsidRDefault="004638D1" w:rsidP="004638D1">
            <w:pPr>
              <w:spacing w:after="0" w:line="259" w:lineRule="auto"/>
              <w:ind w:left="0" w:right="30" w:firstLine="0"/>
              <w:jc w:val="center"/>
            </w:pPr>
            <w:r>
              <w:rPr>
                <w:sz w:val="16"/>
              </w:rPr>
              <w:t xml:space="preserve">ANO      </w:t>
            </w:r>
          </w:p>
        </w:tc>
      </w:tr>
      <w:tr w:rsidR="004638D1" w14:paraId="357A3F85"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08561B3E" w14:textId="77777777" w:rsidR="004638D1" w:rsidRDefault="004638D1" w:rsidP="004638D1">
            <w:pPr>
              <w:spacing w:after="0" w:line="259" w:lineRule="auto"/>
              <w:ind w:left="0" w:right="34" w:firstLine="0"/>
              <w:jc w:val="center"/>
            </w:pPr>
            <w:r>
              <w:rPr>
                <w:sz w:val="16"/>
              </w:rPr>
              <w:t xml:space="preserve">11 </w:t>
            </w:r>
          </w:p>
        </w:tc>
        <w:tc>
          <w:tcPr>
            <w:tcW w:w="8066" w:type="dxa"/>
            <w:tcBorders>
              <w:top w:val="single" w:sz="4" w:space="0" w:color="000000"/>
              <w:left w:val="single" w:sz="4" w:space="0" w:color="000000"/>
              <w:bottom w:val="single" w:sz="4" w:space="0" w:color="000000"/>
              <w:right w:val="single" w:sz="4" w:space="0" w:color="000000"/>
            </w:tcBorders>
          </w:tcPr>
          <w:p w14:paraId="6A5FD577" w14:textId="77777777" w:rsidR="004638D1" w:rsidRDefault="004638D1" w:rsidP="004638D1">
            <w:pPr>
              <w:spacing w:after="0" w:line="259" w:lineRule="auto"/>
              <w:ind w:left="0" w:firstLine="0"/>
              <w:jc w:val="left"/>
            </w:pPr>
            <w:r>
              <w:rPr>
                <w:sz w:val="16"/>
              </w:rPr>
              <w:t xml:space="preserve">Možnost sběru událostí minimálně ve formátech RAW, </w:t>
            </w:r>
            <w:proofErr w:type="spellStart"/>
            <w:r>
              <w:rPr>
                <w:sz w:val="16"/>
              </w:rPr>
              <w:t>Syslog</w:t>
            </w:r>
            <w:proofErr w:type="spellEnd"/>
            <w:r>
              <w:rPr>
                <w:sz w:val="16"/>
              </w:rPr>
              <w:t xml:space="preserve"> RFC5424, CEF, LEEF, JSON RFC8259. </w:t>
            </w:r>
          </w:p>
        </w:tc>
        <w:tc>
          <w:tcPr>
            <w:tcW w:w="991" w:type="dxa"/>
            <w:tcBorders>
              <w:top w:val="single" w:sz="4" w:space="0" w:color="000000"/>
              <w:left w:val="single" w:sz="4" w:space="0" w:color="000000"/>
              <w:bottom w:val="single" w:sz="4" w:space="0" w:color="000000"/>
              <w:right w:val="single" w:sz="8" w:space="0" w:color="000000"/>
            </w:tcBorders>
          </w:tcPr>
          <w:p w14:paraId="798D1C0E" w14:textId="173F9B39" w:rsidR="004638D1" w:rsidRDefault="004638D1" w:rsidP="004638D1">
            <w:pPr>
              <w:spacing w:after="0" w:line="259" w:lineRule="auto"/>
              <w:ind w:left="0" w:right="30" w:firstLine="0"/>
              <w:jc w:val="center"/>
            </w:pPr>
            <w:r>
              <w:t xml:space="preserve"> </w:t>
            </w:r>
            <w:r>
              <w:rPr>
                <w:sz w:val="16"/>
              </w:rPr>
              <w:t xml:space="preserve">ANO   </w:t>
            </w:r>
          </w:p>
        </w:tc>
      </w:tr>
      <w:tr w:rsidR="004638D1" w14:paraId="417F7F1B" w14:textId="77777777" w:rsidTr="00D71EEA">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2DE3A3AA" w14:textId="77777777" w:rsidR="004638D1" w:rsidRDefault="004638D1" w:rsidP="004638D1">
            <w:pPr>
              <w:spacing w:after="0" w:line="259" w:lineRule="auto"/>
              <w:ind w:left="0" w:right="34" w:firstLine="0"/>
              <w:jc w:val="center"/>
            </w:pPr>
            <w:r>
              <w:rPr>
                <w:sz w:val="16"/>
              </w:rPr>
              <w:t xml:space="preserve">12 </w:t>
            </w:r>
          </w:p>
        </w:tc>
        <w:tc>
          <w:tcPr>
            <w:tcW w:w="8066" w:type="dxa"/>
            <w:tcBorders>
              <w:top w:val="single" w:sz="4" w:space="0" w:color="000000"/>
              <w:left w:val="single" w:sz="4" w:space="0" w:color="000000"/>
              <w:bottom w:val="single" w:sz="4" w:space="0" w:color="000000"/>
              <w:right w:val="single" w:sz="4" w:space="0" w:color="000000"/>
            </w:tcBorders>
            <w:vAlign w:val="center"/>
          </w:tcPr>
          <w:p w14:paraId="110A7C24" w14:textId="77777777" w:rsidR="004638D1" w:rsidRDefault="004638D1" w:rsidP="004638D1">
            <w:pPr>
              <w:spacing w:after="0" w:line="259" w:lineRule="auto"/>
              <w:ind w:left="0" w:right="37" w:firstLine="0"/>
            </w:pPr>
            <w:r>
              <w:rPr>
                <w:sz w:val="16"/>
              </w:rPr>
              <w:t xml:space="preserve">Systém nesmí v žádném případě umožnit mazání nebo modifikování již uložených logů v rámci požadované retence. A to ani libovolnou konfigurační </w:t>
            </w:r>
            <w:proofErr w:type="gramStart"/>
            <w:r>
              <w:rPr>
                <w:sz w:val="16"/>
              </w:rPr>
              <w:t>změnou - administrátorovi</w:t>
            </w:r>
            <w:proofErr w:type="gramEnd"/>
            <w:r>
              <w:rPr>
                <w:sz w:val="16"/>
              </w:rPr>
              <w:t xml:space="preserve"> s nejvyššími oprávněními k navrhovanému systému. Každý zpracovaný log musí mít dohledatelný unikátní identifikátor, který umožní jeho jednoznačnou identifikaci.  </w:t>
            </w:r>
          </w:p>
        </w:tc>
        <w:tc>
          <w:tcPr>
            <w:tcW w:w="991" w:type="dxa"/>
            <w:tcBorders>
              <w:top w:val="single" w:sz="4" w:space="0" w:color="000000"/>
              <w:left w:val="single" w:sz="4" w:space="0" w:color="000000"/>
              <w:bottom w:val="single" w:sz="4" w:space="0" w:color="000000"/>
              <w:right w:val="single" w:sz="8" w:space="0" w:color="000000"/>
            </w:tcBorders>
          </w:tcPr>
          <w:p w14:paraId="5A491A36" w14:textId="766A3E35" w:rsidR="004638D1" w:rsidRDefault="004638D1" w:rsidP="004638D1">
            <w:pPr>
              <w:spacing w:after="0" w:line="259" w:lineRule="auto"/>
              <w:ind w:left="0" w:right="30" w:firstLine="0"/>
              <w:jc w:val="center"/>
            </w:pPr>
            <w:r>
              <w:rPr>
                <w:sz w:val="16"/>
              </w:rPr>
              <w:t xml:space="preserve">ANO      </w:t>
            </w:r>
          </w:p>
        </w:tc>
      </w:tr>
      <w:tr w:rsidR="004638D1" w14:paraId="094F0361" w14:textId="77777777" w:rsidTr="00D71EEA">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533C0174" w14:textId="77777777" w:rsidR="004638D1" w:rsidRDefault="004638D1" w:rsidP="004638D1">
            <w:pPr>
              <w:spacing w:after="0" w:line="259" w:lineRule="auto"/>
              <w:ind w:left="0" w:right="34" w:firstLine="0"/>
              <w:jc w:val="center"/>
            </w:pPr>
            <w:r>
              <w:rPr>
                <w:sz w:val="16"/>
              </w:rPr>
              <w:t xml:space="preserve">13 </w:t>
            </w:r>
          </w:p>
        </w:tc>
        <w:tc>
          <w:tcPr>
            <w:tcW w:w="8066" w:type="dxa"/>
            <w:tcBorders>
              <w:top w:val="single" w:sz="4" w:space="0" w:color="000000"/>
              <w:left w:val="single" w:sz="4" w:space="0" w:color="000000"/>
              <w:bottom w:val="single" w:sz="4" w:space="0" w:color="000000"/>
              <w:right w:val="single" w:sz="4" w:space="0" w:color="000000"/>
            </w:tcBorders>
            <w:vAlign w:val="center"/>
          </w:tcPr>
          <w:p w14:paraId="4010A664" w14:textId="77777777" w:rsidR="004638D1" w:rsidRDefault="004638D1" w:rsidP="004638D1">
            <w:pPr>
              <w:spacing w:after="0" w:line="259" w:lineRule="auto"/>
              <w:ind w:left="0" w:right="41" w:firstLine="0"/>
            </w:pPr>
            <w:r>
              <w:rPr>
                <w:sz w:val="16"/>
              </w:rPr>
              <w:t xml:space="preserve">Systém musí umožňovat konfiguraci filtrace nerelevantních událostí v grafickém rozhraní vizuálního programovacího jazyka. Pro psaní filtrace nesmí být použito textové psaní programového kódu ale tzv. vizuální programování, které automaticky opravuje uživatele a upozorňuje ho na chyby. Předložte odkaz na dokumentaci popisující způsob filtrování nerelevantních událostí.  </w:t>
            </w:r>
          </w:p>
        </w:tc>
        <w:tc>
          <w:tcPr>
            <w:tcW w:w="991" w:type="dxa"/>
            <w:tcBorders>
              <w:top w:val="single" w:sz="4" w:space="0" w:color="000000"/>
              <w:left w:val="single" w:sz="4" w:space="0" w:color="000000"/>
              <w:bottom w:val="single" w:sz="4" w:space="0" w:color="000000"/>
              <w:right w:val="single" w:sz="8" w:space="0" w:color="000000"/>
            </w:tcBorders>
          </w:tcPr>
          <w:p w14:paraId="59CC2FB4" w14:textId="3574BA7F" w:rsidR="004638D1" w:rsidRDefault="004638D1" w:rsidP="004638D1">
            <w:pPr>
              <w:spacing w:after="0" w:line="259" w:lineRule="auto"/>
              <w:ind w:left="0" w:right="30" w:firstLine="0"/>
              <w:jc w:val="center"/>
            </w:pPr>
            <w:r>
              <w:t xml:space="preserve"> </w:t>
            </w:r>
            <w:r>
              <w:rPr>
                <w:sz w:val="16"/>
              </w:rPr>
              <w:t xml:space="preserve">ANO   </w:t>
            </w:r>
          </w:p>
        </w:tc>
      </w:tr>
      <w:tr w:rsidR="004638D1" w14:paraId="77A74467" w14:textId="77777777" w:rsidTr="00D71EEA">
        <w:trPr>
          <w:trHeight w:val="310"/>
        </w:trPr>
        <w:tc>
          <w:tcPr>
            <w:tcW w:w="574" w:type="dxa"/>
            <w:tcBorders>
              <w:top w:val="single" w:sz="4" w:space="0" w:color="000000"/>
              <w:left w:val="single" w:sz="8" w:space="0" w:color="000000"/>
              <w:bottom w:val="single" w:sz="4" w:space="0" w:color="000000"/>
              <w:right w:val="single" w:sz="4" w:space="0" w:color="000000"/>
            </w:tcBorders>
          </w:tcPr>
          <w:p w14:paraId="374164CC" w14:textId="77777777" w:rsidR="004638D1" w:rsidRDefault="004638D1" w:rsidP="004638D1">
            <w:pPr>
              <w:spacing w:after="0" w:line="259" w:lineRule="auto"/>
              <w:ind w:left="0" w:right="34" w:firstLine="0"/>
              <w:jc w:val="center"/>
            </w:pPr>
            <w:r>
              <w:rPr>
                <w:sz w:val="16"/>
              </w:rPr>
              <w:t xml:space="preserve">14 </w:t>
            </w:r>
          </w:p>
        </w:tc>
        <w:tc>
          <w:tcPr>
            <w:tcW w:w="8066" w:type="dxa"/>
            <w:tcBorders>
              <w:top w:val="single" w:sz="4" w:space="0" w:color="000000"/>
              <w:left w:val="single" w:sz="4" w:space="0" w:color="000000"/>
              <w:bottom w:val="single" w:sz="4" w:space="0" w:color="000000"/>
              <w:right w:val="single" w:sz="4" w:space="0" w:color="000000"/>
            </w:tcBorders>
          </w:tcPr>
          <w:p w14:paraId="62C4C7AA" w14:textId="77777777" w:rsidR="004638D1" w:rsidRDefault="004638D1" w:rsidP="004638D1">
            <w:pPr>
              <w:spacing w:after="0" w:line="259" w:lineRule="auto"/>
              <w:ind w:left="0" w:firstLine="0"/>
              <w:jc w:val="left"/>
            </w:pPr>
            <w:r>
              <w:rPr>
                <w:sz w:val="16"/>
              </w:rPr>
              <w:t xml:space="preserve">Systém provádí konsolidaci logů na interním </w:t>
            </w:r>
            <w:proofErr w:type="spellStart"/>
            <w:r>
              <w:rPr>
                <w:sz w:val="16"/>
              </w:rPr>
              <w:t>storage</w:t>
            </w:r>
            <w:proofErr w:type="spellEnd"/>
            <w:r>
              <w:rPr>
                <w:sz w:val="16"/>
              </w:rPr>
              <w:t xml:space="preserve"> logovacího systému. </w:t>
            </w:r>
          </w:p>
        </w:tc>
        <w:tc>
          <w:tcPr>
            <w:tcW w:w="991" w:type="dxa"/>
            <w:tcBorders>
              <w:top w:val="single" w:sz="4" w:space="0" w:color="000000"/>
              <w:left w:val="single" w:sz="4" w:space="0" w:color="000000"/>
              <w:bottom w:val="single" w:sz="4" w:space="0" w:color="000000"/>
              <w:right w:val="single" w:sz="8" w:space="0" w:color="000000"/>
            </w:tcBorders>
            <w:vAlign w:val="center"/>
          </w:tcPr>
          <w:p w14:paraId="322CB1A1" w14:textId="1DC32862" w:rsidR="004638D1" w:rsidRDefault="004638D1" w:rsidP="004638D1">
            <w:pPr>
              <w:spacing w:after="0" w:line="259" w:lineRule="auto"/>
              <w:ind w:left="0" w:right="30" w:firstLine="0"/>
              <w:jc w:val="center"/>
            </w:pPr>
            <w:r>
              <w:rPr>
                <w:sz w:val="16"/>
              </w:rPr>
              <w:t xml:space="preserve">ANO      </w:t>
            </w:r>
          </w:p>
        </w:tc>
      </w:tr>
      <w:tr w:rsidR="004638D1" w14:paraId="7DDDF0C6" w14:textId="77777777" w:rsidTr="00D71EEA">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66F8183B" w14:textId="77777777" w:rsidR="004638D1" w:rsidRDefault="004638D1" w:rsidP="004638D1">
            <w:pPr>
              <w:spacing w:after="0" w:line="259" w:lineRule="auto"/>
              <w:ind w:left="0" w:right="34" w:firstLine="0"/>
              <w:jc w:val="center"/>
            </w:pPr>
            <w:r>
              <w:rPr>
                <w:sz w:val="16"/>
              </w:rPr>
              <w:t xml:space="preserve">15 </w:t>
            </w:r>
          </w:p>
        </w:tc>
        <w:tc>
          <w:tcPr>
            <w:tcW w:w="8066" w:type="dxa"/>
            <w:tcBorders>
              <w:top w:val="single" w:sz="4" w:space="0" w:color="000000"/>
              <w:left w:val="single" w:sz="4" w:space="0" w:color="000000"/>
              <w:bottom w:val="single" w:sz="4" w:space="0" w:color="000000"/>
              <w:right w:val="single" w:sz="4" w:space="0" w:color="000000"/>
            </w:tcBorders>
            <w:vAlign w:val="center"/>
          </w:tcPr>
          <w:p w14:paraId="56C6702A" w14:textId="77777777" w:rsidR="004638D1" w:rsidRDefault="004638D1" w:rsidP="004638D1">
            <w:pPr>
              <w:spacing w:after="0" w:line="259" w:lineRule="auto"/>
              <w:ind w:left="0" w:right="39" w:firstLine="0"/>
            </w:pPr>
            <w:r>
              <w:rPr>
                <w:sz w:val="16"/>
              </w:rPr>
              <w:t xml:space="preserve">Systém umožňuje snadné vyhledávání událostí a okamžité vytváření grafických reportů (ad hoc) bez nutnosti dodatečného programování nebo aplikování dotazů v SQL jazyce. Reportovací nástroj musí být integrální součástí navrhovaného systému a musí se obsluhovat v jednotném rozhraní nabízeného produktu. Předložte link nebo </w:t>
            </w:r>
            <w:proofErr w:type="spellStart"/>
            <w:r>
              <w:rPr>
                <w:sz w:val="16"/>
              </w:rPr>
              <w:t>pdf</w:t>
            </w:r>
            <w:proofErr w:type="spellEnd"/>
            <w:r>
              <w:rPr>
                <w:sz w:val="16"/>
              </w:rPr>
              <w:t xml:space="preserve"> popisující způsob vytváření reportů.  </w:t>
            </w:r>
          </w:p>
        </w:tc>
        <w:tc>
          <w:tcPr>
            <w:tcW w:w="991" w:type="dxa"/>
            <w:tcBorders>
              <w:top w:val="single" w:sz="4" w:space="0" w:color="000000"/>
              <w:left w:val="single" w:sz="4" w:space="0" w:color="000000"/>
              <w:bottom w:val="single" w:sz="4" w:space="0" w:color="000000"/>
              <w:right w:val="single" w:sz="8" w:space="0" w:color="000000"/>
            </w:tcBorders>
          </w:tcPr>
          <w:p w14:paraId="15C9E835" w14:textId="4FED0AA2" w:rsidR="004638D1" w:rsidRDefault="004638D1" w:rsidP="004638D1">
            <w:pPr>
              <w:spacing w:after="0" w:line="259" w:lineRule="auto"/>
              <w:ind w:left="0" w:right="30" w:firstLine="0"/>
              <w:jc w:val="center"/>
            </w:pPr>
            <w:r>
              <w:rPr>
                <w:sz w:val="16"/>
              </w:rPr>
              <w:t xml:space="preserve">ANO      </w:t>
            </w:r>
          </w:p>
        </w:tc>
      </w:tr>
      <w:tr w:rsidR="004638D1" w14:paraId="05558F14" w14:textId="77777777" w:rsidTr="00D71EEA">
        <w:trPr>
          <w:trHeight w:val="746"/>
        </w:trPr>
        <w:tc>
          <w:tcPr>
            <w:tcW w:w="574" w:type="dxa"/>
            <w:tcBorders>
              <w:top w:val="single" w:sz="4" w:space="0" w:color="000000"/>
              <w:left w:val="single" w:sz="8" w:space="0" w:color="000000"/>
              <w:bottom w:val="single" w:sz="4" w:space="0" w:color="000000"/>
              <w:right w:val="single" w:sz="4" w:space="0" w:color="000000"/>
            </w:tcBorders>
            <w:vAlign w:val="center"/>
          </w:tcPr>
          <w:p w14:paraId="466ACC9F" w14:textId="77777777" w:rsidR="004638D1" w:rsidRDefault="004638D1" w:rsidP="004638D1">
            <w:pPr>
              <w:spacing w:after="0" w:line="259" w:lineRule="auto"/>
              <w:ind w:left="0" w:right="34" w:firstLine="0"/>
              <w:jc w:val="center"/>
            </w:pPr>
            <w:r>
              <w:rPr>
                <w:sz w:val="16"/>
              </w:rPr>
              <w:t xml:space="preserve">16 </w:t>
            </w:r>
          </w:p>
        </w:tc>
        <w:tc>
          <w:tcPr>
            <w:tcW w:w="8066" w:type="dxa"/>
            <w:tcBorders>
              <w:top w:val="single" w:sz="4" w:space="0" w:color="000000"/>
              <w:left w:val="single" w:sz="4" w:space="0" w:color="000000"/>
              <w:bottom w:val="single" w:sz="4" w:space="0" w:color="000000"/>
              <w:right w:val="single" w:sz="4" w:space="0" w:color="000000"/>
            </w:tcBorders>
            <w:vAlign w:val="center"/>
          </w:tcPr>
          <w:p w14:paraId="0A38D0CC" w14:textId="77777777" w:rsidR="004638D1" w:rsidRDefault="004638D1" w:rsidP="004638D1">
            <w:pPr>
              <w:spacing w:after="0" w:line="259" w:lineRule="auto"/>
              <w:ind w:left="0" w:firstLine="0"/>
              <w:jc w:val="left"/>
            </w:pPr>
            <w:r>
              <w:rPr>
                <w:sz w:val="16"/>
              </w:rPr>
              <w:t xml:space="preserve">Systém provádí ucelenou vizualizaci logů, událostí a strojových dat (grafy událostí). Vizualizace musí být dynamická, tj. </w:t>
            </w:r>
          </w:p>
          <w:p w14:paraId="40AEDE34" w14:textId="77777777" w:rsidR="004638D1" w:rsidRDefault="004638D1" w:rsidP="004638D1">
            <w:pPr>
              <w:spacing w:after="0" w:line="259" w:lineRule="auto"/>
              <w:ind w:left="0" w:firstLine="0"/>
              <w:jc w:val="left"/>
            </w:pPr>
            <w:r>
              <w:rPr>
                <w:sz w:val="16"/>
              </w:rPr>
              <w:t xml:space="preserve">volbou v jednom grafu se ostatní příslušné grafy v pohledu na data upraví dle požadované volby automaticky. </w:t>
            </w:r>
          </w:p>
        </w:tc>
        <w:tc>
          <w:tcPr>
            <w:tcW w:w="991" w:type="dxa"/>
            <w:tcBorders>
              <w:top w:val="single" w:sz="4" w:space="0" w:color="000000"/>
              <w:left w:val="single" w:sz="4" w:space="0" w:color="000000"/>
              <w:bottom w:val="single" w:sz="4" w:space="0" w:color="000000"/>
              <w:right w:val="single" w:sz="8" w:space="0" w:color="000000"/>
            </w:tcBorders>
          </w:tcPr>
          <w:p w14:paraId="0F8F3E4B" w14:textId="353E4B4E" w:rsidR="004638D1" w:rsidRDefault="004638D1" w:rsidP="004638D1">
            <w:pPr>
              <w:spacing w:after="0" w:line="259" w:lineRule="auto"/>
              <w:ind w:left="0" w:right="30" w:firstLine="0"/>
              <w:jc w:val="center"/>
            </w:pPr>
            <w:r>
              <w:t xml:space="preserve"> </w:t>
            </w:r>
            <w:r>
              <w:rPr>
                <w:sz w:val="16"/>
              </w:rPr>
              <w:t xml:space="preserve">ANO   </w:t>
            </w:r>
          </w:p>
        </w:tc>
      </w:tr>
      <w:tr w:rsidR="004638D1" w14:paraId="53B015A8" w14:textId="77777777" w:rsidTr="00D71EEA">
        <w:trPr>
          <w:trHeight w:val="1510"/>
        </w:trPr>
        <w:tc>
          <w:tcPr>
            <w:tcW w:w="574" w:type="dxa"/>
            <w:tcBorders>
              <w:top w:val="single" w:sz="4" w:space="0" w:color="000000"/>
              <w:left w:val="single" w:sz="8" w:space="0" w:color="000000"/>
              <w:bottom w:val="single" w:sz="4" w:space="0" w:color="000000"/>
              <w:right w:val="single" w:sz="4" w:space="0" w:color="000000"/>
            </w:tcBorders>
            <w:vAlign w:val="center"/>
          </w:tcPr>
          <w:p w14:paraId="3E5E9ED9" w14:textId="77777777" w:rsidR="004638D1" w:rsidRDefault="004638D1" w:rsidP="004638D1">
            <w:pPr>
              <w:spacing w:after="0" w:line="259" w:lineRule="auto"/>
              <w:ind w:left="0" w:right="34" w:firstLine="0"/>
              <w:jc w:val="center"/>
            </w:pPr>
            <w:r>
              <w:rPr>
                <w:sz w:val="16"/>
              </w:rPr>
              <w:t xml:space="preserve">17 </w:t>
            </w:r>
          </w:p>
        </w:tc>
        <w:tc>
          <w:tcPr>
            <w:tcW w:w="8066" w:type="dxa"/>
            <w:tcBorders>
              <w:top w:val="single" w:sz="4" w:space="0" w:color="000000"/>
              <w:left w:val="single" w:sz="4" w:space="0" w:color="000000"/>
              <w:bottom w:val="single" w:sz="4" w:space="0" w:color="000000"/>
              <w:right w:val="single" w:sz="4" w:space="0" w:color="000000"/>
            </w:tcBorders>
            <w:vAlign w:val="center"/>
          </w:tcPr>
          <w:p w14:paraId="4F00C798" w14:textId="77777777" w:rsidR="004638D1" w:rsidRDefault="004638D1" w:rsidP="004638D1">
            <w:pPr>
              <w:spacing w:after="0" w:line="259" w:lineRule="auto"/>
              <w:ind w:left="0" w:right="39" w:firstLine="0"/>
            </w:pPr>
            <w:r>
              <w:rPr>
                <w:sz w:val="16"/>
              </w:rPr>
              <w:t xml:space="preserve">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 </w:t>
            </w:r>
          </w:p>
        </w:tc>
        <w:tc>
          <w:tcPr>
            <w:tcW w:w="991" w:type="dxa"/>
            <w:tcBorders>
              <w:top w:val="single" w:sz="4" w:space="0" w:color="000000"/>
              <w:left w:val="single" w:sz="4" w:space="0" w:color="000000"/>
              <w:bottom w:val="single" w:sz="4" w:space="0" w:color="000000"/>
              <w:right w:val="single" w:sz="8" w:space="0" w:color="000000"/>
            </w:tcBorders>
          </w:tcPr>
          <w:p w14:paraId="6BF5E71C" w14:textId="5700FDAF" w:rsidR="004638D1" w:rsidRDefault="004638D1" w:rsidP="004638D1">
            <w:pPr>
              <w:spacing w:after="0" w:line="259" w:lineRule="auto"/>
              <w:ind w:left="0" w:right="30" w:firstLine="0"/>
              <w:jc w:val="center"/>
            </w:pPr>
            <w:r>
              <w:rPr>
                <w:sz w:val="16"/>
              </w:rPr>
              <w:t xml:space="preserve">ANO      </w:t>
            </w:r>
          </w:p>
        </w:tc>
      </w:tr>
      <w:tr w:rsidR="004638D1" w14:paraId="00374325" w14:textId="77777777" w:rsidTr="00D71EEA">
        <w:trPr>
          <w:trHeight w:val="1510"/>
        </w:trPr>
        <w:tc>
          <w:tcPr>
            <w:tcW w:w="574" w:type="dxa"/>
            <w:tcBorders>
              <w:top w:val="single" w:sz="4" w:space="0" w:color="000000"/>
              <w:left w:val="single" w:sz="8" w:space="0" w:color="000000"/>
              <w:bottom w:val="single" w:sz="4" w:space="0" w:color="000000"/>
              <w:right w:val="single" w:sz="4" w:space="0" w:color="000000"/>
            </w:tcBorders>
            <w:vAlign w:val="center"/>
          </w:tcPr>
          <w:p w14:paraId="253BAADF" w14:textId="77777777" w:rsidR="004638D1" w:rsidRDefault="004638D1" w:rsidP="004638D1">
            <w:pPr>
              <w:spacing w:after="0" w:line="259" w:lineRule="auto"/>
              <w:ind w:left="0" w:right="34" w:firstLine="0"/>
              <w:jc w:val="center"/>
            </w:pPr>
            <w:r>
              <w:rPr>
                <w:sz w:val="16"/>
              </w:rPr>
              <w:t xml:space="preserve">18 </w:t>
            </w:r>
          </w:p>
        </w:tc>
        <w:tc>
          <w:tcPr>
            <w:tcW w:w="8066" w:type="dxa"/>
            <w:tcBorders>
              <w:top w:val="single" w:sz="4" w:space="0" w:color="000000"/>
              <w:left w:val="single" w:sz="4" w:space="0" w:color="000000"/>
              <w:bottom w:val="single" w:sz="4" w:space="0" w:color="000000"/>
              <w:right w:val="single" w:sz="4" w:space="0" w:color="000000"/>
            </w:tcBorders>
            <w:vAlign w:val="center"/>
          </w:tcPr>
          <w:p w14:paraId="7D16E282" w14:textId="77777777" w:rsidR="004638D1" w:rsidRDefault="004638D1" w:rsidP="004638D1">
            <w:pPr>
              <w:spacing w:after="0" w:line="259" w:lineRule="auto"/>
              <w:ind w:left="0" w:right="37" w:firstLine="0"/>
            </w:pPr>
            <w:r>
              <w:rPr>
                <w:sz w:val="16"/>
              </w:rPr>
              <w:t xml:space="preserve">Systém umožňuje snadno vytvářet grafické znázornění událostí v dashboardech nad všemi uloženými daty za libovolné časové období bez nutnosti nejprve modifikovat konfiguraci systému nebo parametrů uložených dat. Historická data v požadované délce retence uložená v systému je možné prohledávat okamžitě bez časových prodlev opětovného importu nebo dekomprimace starších dat, prohledávání dat nesmí vyžadovat manuální konfiguraci a zásahy uživatele. </w:t>
            </w:r>
          </w:p>
        </w:tc>
        <w:tc>
          <w:tcPr>
            <w:tcW w:w="991" w:type="dxa"/>
            <w:tcBorders>
              <w:top w:val="single" w:sz="4" w:space="0" w:color="000000"/>
              <w:left w:val="single" w:sz="4" w:space="0" w:color="000000"/>
              <w:bottom w:val="single" w:sz="4" w:space="0" w:color="000000"/>
              <w:right w:val="single" w:sz="8" w:space="0" w:color="000000"/>
            </w:tcBorders>
          </w:tcPr>
          <w:p w14:paraId="71FC8996" w14:textId="13C153E6" w:rsidR="004638D1" w:rsidRDefault="004638D1" w:rsidP="004638D1">
            <w:pPr>
              <w:spacing w:after="0" w:line="259" w:lineRule="auto"/>
              <w:ind w:left="0" w:right="30" w:firstLine="0"/>
              <w:jc w:val="center"/>
            </w:pPr>
            <w:r>
              <w:t xml:space="preserve"> </w:t>
            </w:r>
            <w:r>
              <w:rPr>
                <w:sz w:val="16"/>
              </w:rPr>
              <w:t xml:space="preserve">ANO   </w:t>
            </w:r>
          </w:p>
        </w:tc>
      </w:tr>
      <w:tr w:rsidR="004638D1" w14:paraId="3DAAD75D" w14:textId="77777777">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63179B76" w14:textId="77777777" w:rsidR="004638D1" w:rsidRDefault="004638D1" w:rsidP="004638D1">
            <w:pPr>
              <w:spacing w:after="0" w:line="259" w:lineRule="auto"/>
              <w:ind w:left="0" w:right="34" w:firstLine="0"/>
              <w:jc w:val="center"/>
            </w:pPr>
            <w:r>
              <w:rPr>
                <w:sz w:val="16"/>
              </w:rPr>
              <w:t xml:space="preserve">19 </w:t>
            </w:r>
          </w:p>
        </w:tc>
        <w:tc>
          <w:tcPr>
            <w:tcW w:w="8066" w:type="dxa"/>
            <w:tcBorders>
              <w:top w:val="single" w:sz="4" w:space="0" w:color="000000"/>
              <w:left w:val="single" w:sz="4" w:space="0" w:color="000000"/>
              <w:bottom w:val="single" w:sz="4" w:space="0" w:color="000000"/>
              <w:right w:val="single" w:sz="4" w:space="0" w:color="000000"/>
            </w:tcBorders>
            <w:vAlign w:val="center"/>
          </w:tcPr>
          <w:p w14:paraId="1BB3E07A" w14:textId="77777777" w:rsidR="004638D1" w:rsidRDefault="004638D1" w:rsidP="004638D1">
            <w:pPr>
              <w:spacing w:after="0" w:line="259" w:lineRule="auto"/>
              <w:ind w:left="0" w:right="40" w:firstLine="0"/>
            </w:pPr>
            <w:r>
              <w:rPr>
                <w:sz w:val="16"/>
              </w:rPr>
              <w:t xml:space="preserve">Systém podporuje nativní získávání logů z Office365/Microsoft365 prostředí bez ohledu na použitou licenci 365 prostředí a bez nutnosti instalovat dodatečné externí komponenty. Požadujeme předložit link na dokumentaci popisující nastavení systému v jednotném grafickém rozhraní tak, aby získával logy z Office365/Mircosoft365. </w:t>
            </w:r>
          </w:p>
        </w:tc>
        <w:tc>
          <w:tcPr>
            <w:tcW w:w="991" w:type="dxa"/>
            <w:tcBorders>
              <w:top w:val="single" w:sz="4" w:space="0" w:color="000000"/>
              <w:left w:val="single" w:sz="4" w:space="0" w:color="000000"/>
              <w:bottom w:val="single" w:sz="4" w:space="0" w:color="000000"/>
              <w:right w:val="single" w:sz="8" w:space="0" w:color="000000"/>
            </w:tcBorders>
            <w:vAlign w:val="center"/>
          </w:tcPr>
          <w:p w14:paraId="5EB76BAE" w14:textId="2464BCEF" w:rsidR="004638D1" w:rsidRDefault="004638D1" w:rsidP="004638D1">
            <w:pPr>
              <w:spacing w:after="0" w:line="259" w:lineRule="auto"/>
              <w:ind w:left="0" w:right="30" w:firstLine="0"/>
              <w:jc w:val="center"/>
            </w:pPr>
            <w:r>
              <w:rPr>
                <w:sz w:val="16"/>
              </w:rPr>
              <w:t xml:space="preserve">ANO      </w:t>
            </w:r>
          </w:p>
        </w:tc>
      </w:tr>
      <w:tr w:rsidR="004638D1" w14:paraId="59DD2907" w14:textId="77777777">
        <w:trPr>
          <w:trHeight w:val="913"/>
        </w:trPr>
        <w:tc>
          <w:tcPr>
            <w:tcW w:w="574" w:type="dxa"/>
            <w:tcBorders>
              <w:top w:val="single" w:sz="4" w:space="0" w:color="000000"/>
              <w:left w:val="single" w:sz="8" w:space="0" w:color="000000"/>
              <w:bottom w:val="single" w:sz="4" w:space="0" w:color="000000"/>
              <w:right w:val="single" w:sz="4" w:space="0" w:color="000000"/>
            </w:tcBorders>
            <w:vAlign w:val="center"/>
          </w:tcPr>
          <w:p w14:paraId="5E14ECDD" w14:textId="77777777" w:rsidR="004638D1" w:rsidRDefault="004638D1" w:rsidP="004638D1">
            <w:pPr>
              <w:spacing w:after="0" w:line="259" w:lineRule="auto"/>
              <w:ind w:left="0" w:right="34" w:firstLine="0"/>
              <w:jc w:val="center"/>
            </w:pPr>
            <w:r>
              <w:rPr>
                <w:sz w:val="16"/>
              </w:rPr>
              <w:lastRenderedPageBreak/>
              <w:t xml:space="preserve">20 </w:t>
            </w:r>
          </w:p>
        </w:tc>
        <w:tc>
          <w:tcPr>
            <w:tcW w:w="8066" w:type="dxa"/>
            <w:tcBorders>
              <w:top w:val="single" w:sz="4" w:space="0" w:color="000000"/>
              <w:left w:val="single" w:sz="4" w:space="0" w:color="000000"/>
              <w:bottom w:val="single" w:sz="4" w:space="0" w:color="000000"/>
              <w:right w:val="single" w:sz="4" w:space="0" w:color="000000"/>
            </w:tcBorders>
            <w:vAlign w:val="center"/>
          </w:tcPr>
          <w:p w14:paraId="63CFD192" w14:textId="77777777" w:rsidR="004638D1" w:rsidRDefault="004638D1" w:rsidP="004638D1">
            <w:pPr>
              <w:spacing w:after="0" w:line="259" w:lineRule="auto"/>
              <w:ind w:left="0" w:right="40" w:firstLine="0"/>
            </w:pPr>
            <w:r>
              <w:rPr>
                <w:sz w:val="16"/>
              </w:rPr>
              <w:t xml:space="preserve">V případě krátkodobého (do 10 minut) až dvounásobného přetížení systému proti jeho tabulkovým hodnotám nesmí dojít ke ztrátě logů nebo nesprávnému stanovení časového razítka. Všechny přijaté nezpracované logy/události musí být ukládány do vyrovnávací paměti. </w:t>
            </w:r>
          </w:p>
        </w:tc>
        <w:tc>
          <w:tcPr>
            <w:tcW w:w="991" w:type="dxa"/>
            <w:tcBorders>
              <w:top w:val="single" w:sz="4" w:space="0" w:color="000000"/>
              <w:left w:val="single" w:sz="4" w:space="0" w:color="000000"/>
              <w:bottom w:val="single" w:sz="4" w:space="0" w:color="000000"/>
              <w:right w:val="single" w:sz="8" w:space="0" w:color="000000"/>
            </w:tcBorders>
            <w:vAlign w:val="center"/>
          </w:tcPr>
          <w:p w14:paraId="36A7AE79" w14:textId="6B46380C" w:rsidR="004638D1" w:rsidRDefault="004638D1" w:rsidP="004638D1">
            <w:pPr>
              <w:spacing w:after="0" w:line="259" w:lineRule="auto"/>
              <w:ind w:left="0" w:right="30" w:firstLine="0"/>
              <w:jc w:val="center"/>
            </w:pPr>
            <w:r>
              <w:rPr>
                <w:sz w:val="16"/>
              </w:rPr>
              <w:t xml:space="preserve">ANO      </w:t>
            </w:r>
          </w:p>
        </w:tc>
      </w:tr>
      <w:tr w:rsidR="004638D1" w14:paraId="34F09C26" w14:textId="77777777" w:rsidTr="005651A6">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147BDFEA" w14:textId="77777777" w:rsidR="004638D1" w:rsidRDefault="004638D1" w:rsidP="004638D1">
            <w:pPr>
              <w:spacing w:after="0" w:line="259" w:lineRule="auto"/>
              <w:ind w:left="0" w:right="34" w:firstLine="0"/>
              <w:jc w:val="center"/>
            </w:pPr>
            <w:r>
              <w:rPr>
                <w:sz w:val="16"/>
              </w:rPr>
              <w:t xml:space="preserve">21 </w:t>
            </w:r>
          </w:p>
        </w:tc>
        <w:tc>
          <w:tcPr>
            <w:tcW w:w="8066" w:type="dxa"/>
            <w:tcBorders>
              <w:top w:val="single" w:sz="4" w:space="0" w:color="000000"/>
              <w:left w:val="single" w:sz="4" w:space="0" w:color="000000"/>
              <w:bottom w:val="single" w:sz="4" w:space="0" w:color="000000"/>
              <w:right w:val="single" w:sz="4" w:space="0" w:color="000000"/>
            </w:tcBorders>
            <w:vAlign w:val="center"/>
          </w:tcPr>
          <w:p w14:paraId="6F49DCD6" w14:textId="77777777" w:rsidR="004638D1" w:rsidRDefault="004638D1" w:rsidP="004638D1">
            <w:pPr>
              <w:spacing w:after="0" w:line="259" w:lineRule="auto"/>
              <w:ind w:left="0" w:firstLine="0"/>
            </w:pPr>
            <w:r>
              <w:rPr>
                <w:sz w:val="16"/>
              </w:rPr>
              <w:t xml:space="preserve">Systém musí umožňovat unifikované vyhledávání napříč všemi typy dat a zařízeními dle normalizovaných polí (uživatelské </w:t>
            </w:r>
            <w:proofErr w:type="spellStart"/>
            <w:proofErr w:type="gramStart"/>
            <w:r>
              <w:rPr>
                <w:sz w:val="16"/>
              </w:rPr>
              <w:t>jméno,zdrojová</w:t>
            </w:r>
            <w:proofErr w:type="spellEnd"/>
            <w:proofErr w:type="gramEnd"/>
            <w:r>
              <w:rPr>
                <w:sz w:val="16"/>
              </w:rPr>
              <w:t xml:space="preserve"> IP, značka/tag apod.). </w:t>
            </w:r>
          </w:p>
        </w:tc>
        <w:tc>
          <w:tcPr>
            <w:tcW w:w="991" w:type="dxa"/>
            <w:tcBorders>
              <w:top w:val="single" w:sz="4" w:space="0" w:color="000000"/>
              <w:left w:val="single" w:sz="4" w:space="0" w:color="000000"/>
              <w:bottom w:val="single" w:sz="4" w:space="0" w:color="000000"/>
              <w:right w:val="single" w:sz="8" w:space="0" w:color="000000"/>
            </w:tcBorders>
          </w:tcPr>
          <w:p w14:paraId="7FA9ECDB" w14:textId="7B97D63B" w:rsidR="004638D1" w:rsidRDefault="004638D1" w:rsidP="004638D1">
            <w:pPr>
              <w:spacing w:after="0" w:line="259" w:lineRule="auto"/>
              <w:ind w:left="0" w:right="30" w:firstLine="0"/>
              <w:jc w:val="center"/>
            </w:pPr>
            <w:r>
              <w:rPr>
                <w:sz w:val="16"/>
              </w:rPr>
              <w:t xml:space="preserve">ANO      </w:t>
            </w:r>
          </w:p>
        </w:tc>
      </w:tr>
      <w:tr w:rsidR="004638D1" w14:paraId="7F8F56F2" w14:textId="77777777" w:rsidTr="005651A6">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0DA32AC2" w14:textId="77777777" w:rsidR="004638D1" w:rsidRDefault="004638D1" w:rsidP="004638D1">
            <w:pPr>
              <w:spacing w:after="0" w:line="259" w:lineRule="auto"/>
              <w:ind w:left="0" w:right="34" w:firstLine="0"/>
              <w:jc w:val="center"/>
            </w:pPr>
            <w:r>
              <w:rPr>
                <w:sz w:val="16"/>
              </w:rPr>
              <w:t xml:space="preserve">22 </w:t>
            </w:r>
          </w:p>
        </w:tc>
        <w:tc>
          <w:tcPr>
            <w:tcW w:w="8066" w:type="dxa"/>
            <w:tcBorders>
              <w:top w:val="single" w:sz="4" w:space="0" w:color="000000"/>
              <w:left w:val="single" w:sz="4" w:space="0" w:color="000000"/>
              <w:bottom w:val="single" w:sz="4" w:space="0" w:color="000000"/>
              <w:right w:val="single" w:sz="4" w:space="0" w:color="000000"/>
            </w:tcBorders>
            <w:vAlign w:val="center"/>
          </w:tcPr>
          <w:p w14:paraId="47AC1CDB" w14:textId="77777777" w:rsidR="004638D1" w:rsidRDefault="004638D1" w:rsidP="004638D1">
            <w:pPr>
              <w:spacing w:after="0" w:line="259" w:lineRule="auto"/>
              <w:ind w:left="0" w:right="38" w:firstLine="0"/>
            </w:pPr>
            <w:r>
              <w:rPr>
                <w:sz w:val="16"/>
              </w:rPr>
              <w:t xml:space="preserve">Dodavatel musí předložit potvrzení vystavené autorizovanou osobou o shodě, že nabízený systém splňuje požadavky normy ČSN/ISO 27001:2013 na pořizování auditních záznamů. Toto potvrzení není možné nahradit certifikátem na společnost dodavatele (subdodavatele) nebo výrobce nabízeného systému. Nelze nahradit čestným prohlášením. </w:t>
            </w:r>
          </w:p>
        </w:tc>
        <w:tc>
          <w:tcPr>
            <w:tcW w:w="991" w:type="dxa"/>
            <w:tcBorders>
              <w:top w:val="single" w:sz="4" w:space="0" w:color="000000"/>
              <w:left w:val="single" w:sz="4" w:space="0" w:color="000000"/>
              <w:bottom w:val="single" w:sz="4" w:space="0" w:color="000000"/>
              <w:right w:val="single" w:sz="8" w:space="0" w:color="000000"/>
            </w:tcBorders>
          </w:tcPr>
          <w:p w14:paraId="30DBE93B" w14:textId="7C7B683C" w:rsidR="004638D1" w:rsidRDefault="004638D1" w:rsidP="004638D1">
            <w:pPr>
              <w:spacing w:after="0" w:line="259" w:lineRule="auto"/>
              <w:ind w:left="0" w:right="30" w:firstLine="0"/>
              <w:jc w:val="center"/>
            </w:pPr>
            <w:r>
              <w:t xml:space="preserve"> </w:t>
            </w:r>
            <w:r>
              <w:rPr>
                <w:sz w:val="16"/>
              </w:rPr>
              <w:t xml:space="preserve">ANO   </w:t>
            </w:r>
          </w:p>
        </w:tc>
      </w:tr>
    </w:tbl>
    <w:p w14:paraId="39076BF0" w14:textId="77777777" w:rsidR="00874C6D" w:rsidRDefault="00874C6D">
      <w:pPr>
        <w:spacing w:after="0" w:line="259" w:lineRule="auto"/>
        <w:ind w:left="-1416" w:right="10494" w:firstLine="0"/>
        <w:jc w:val="left"/>
      </w:pPr>
    </w:p>
    <w:tbl>
      <w:tblPr>
        <w:tblStyle w:val="TableGrid"/>
        <w:tblW w:w="9631" w:type="dxa"/>
        <w:tblInd w:w="-279" w:type="dxa"/>
        <w:tblCellMar>
          <w:top w:w="103" w:type="dxa"/>
          <w:left w:w="70" w:type="dxa"/>
          <w:bottom w:w="0" w:type="dxa"/>
          <w:right w:w="33" w:type="dxa"/>
        </w:tblCellMar>
        <w:tblLook w:val="04A0" w:firstRow="1" w:lastRow="0" w:firstColumn="1" w:lastColumn="0" w:noHBand="0" w:noVBand="1"/>
      </w:tblPr>
      <w:tblGrid>
        <w:gridCol w:w="574"/>
        <w:gridCol w:w="8066"/>
        <w:gridCol w:w="991"/>
      </w:tblGrid>
      <w:tr w:rsidR="004638D1" w14:paraId="30E8A5EA" w14:textId="77777777">
        <w:trPr>
          <w:trHeight w:val="905"/>
        </w:trPr>
        <w:tc>
          <w:tcPr>
            <w:tcW w:w="574" w:type="dxa"/>
            <w:tcBorders>
              <w:top w:val="nil"/>
              <w:left w:val="single" w:sz="8" w:space="0" w:color="000000"/>
              <w:bottom w:val="single" w:sz="4" w:space="0" w:color="000000"/>
              <w:right w:val="single" w:sz="4" w:space="0" w:color="000000"/>
            </w:tcBorders>
            <w:vAlign w:val="center"/>
          </w:tcPr>
          <w:p w14:paraId="6CC4B0EC" w14:textId="77777777" w:rsidR="004638D1" w:rsidRDefault="004638D1" w:rsidP="004638D1">
            <w:pPr>
              <w:spacing w:after="0" w:line="259" w:lineRule="auto"/>
              <w:ind w:left="0" w:right="33" w:firstLine="0"/>
              <w:jc w:val="center"/>
            </w:pPr>
            <w:r>
              <w:rPr>
                <w:sz w:val="16"/>
              </w:rPr>
              <w:t xml:space="preserve">23 </w:t>
            </w:r>
          </w:p>
        </w:tc>
        <w:tc>
          <w:tcPr>
            <w:tcW w:w="8066" w:type="dxa"/>
            <w:tcBorders>
              <w:top w:val="nil"/>
              <w:left w:val="single" w:sz="4" w:space="0" w:color="000000"/>
              <w:bottom w:val="single" w:sz="4" w:space="0" w:color="000000"/>
              <w:right w:val="single" w:sz="4" w:space="0" w:color="000000"/>
            </w:tcBorders>
            <w:vAlign w:val="center"/>
          </w:tcPr>
          <w:p w14:paraId="50C44CAA" w14:textId="77777777" w:rsidR="004638D1" w:rsidRDefault="004638D1" w:rsidP="004638D1">
            <w:pPr>
              <w:spacing w:after="0" w:line="259" w:lineRule="auto"/>
              <w:ind w:left="0" w:firstLine="0"/>
              <w:jc w:val="left"/>
            </w:pPr>
            <w:r>
              <w:rPr>
                <w:sz w:val="16"/>
              </w:rPr>
              <w:t xml:space="preserve">Systém musí mít možnost uložení uživatelem vytvořených pohledů na data (dashboardů) pro budoucí zpracování. Továrně dodané pohledy na data nesmí jít administrátorem ani uživatelem systému nevratně modifikovat nebo smazat. </w:t>
            </w:r>
          </w:p>
        </w:tc>
        <w:tc>
          <w:tcPr>
            <w:tcW w:w="991" w:type="dxa"/>
            <w:tcBorders>
              <w:top w:val="nil"/>
              <w:left w:val="single" w:sz="4" w:space="0" w:color="000000"/>
              <w:bottom w:val="single" w:sz="4" w:space="0" w:color="000000"/>
              <w:right w:val="single" w:sz="8" w:space="0" w:color="000000"/>
            </w:tcBorders>
            <w:vAlign w:val="center"/>
          </w:tcPr>
          <w:p w14:paraId="15BDE436" w14:textId="103A279D" w:rsidR="004638D1" w:rsidRDefault="004638D1" w:rsidP="004638D1">
            <w:pPr>
              <w:spacing w:after="0" w:line="259" w:lineRule="auto"/>
              <w:ind w:left="0" w:right="30" w:firstLine="0"/>
              <w:jc w:val="center"/>
            </w:pPr>
            <w:r>
              <w:rPr>
                <w:sz w:val="16"/>
              </w:rPr>
              <w:t xml:space="preserve">ANO      </w:t>
            </w:r>
          </w:p>
        </w:tc>
      </w:tr>
      <w:tr w:rsidR="004638D1" w14:paraId="306D67DF" w14:textId="77777777" w:rsidTr="000A0425">
        <w:trPr>
          <w:trHeight w:val="732"/>
        </w:trPr>
        <w:tc>
          <w:tcPr>
            <w:tcW w:w="574" w:type="dxa"/>
            <w:tcBorders>
              <w:top w:val="single" w:sz="4" w:space="0" w:color="000000"/>
              <w:left w:val="single" w:sz="8" w:space="0" w:color="000000"/>
              <w:bottom w:val="single" w:sz="4" w:space="0" w:color="000000"/>
              <w:right w:val="single" w:sz="4" w:space="0" w:color="000000"/>
            </w:tcBorders>
            <w:vAlign w:val="center"/>
          </w:tcPr>
          <w:p w14:paraId="6831C19F" w14:textId="77777777" w:rsidR="004638D1" w:rsidRDefault="004638D1" w:rsidP="004638D1">
            <w:pPr>
              <w:spacing w:after="0" w:line="259" w:lineRule="auto"/>
              <w:ind w:left="0" w:right="33" w:firstLine="0"/>
              <w:jc w:val="center"/>
            </w:pPr>
            <w:r>
              <w:rPr>
                <w:sz w:val="16"/>
              </w:rPr>
              <w:t xml:space="preserve">24 </w:t>
            </w:r>
          </w:p>
        </w:tc>
        <w:tc>
          <w:tcPr>
            <w:tcW w:w="8066" w:type="dxa"/>
            <w:tcBorders>
              <w:top w:val="single" w:sz="4" w:space="0" w:color="000000"/>
              <w:left w:val="single" w:sz="4" w:space="0" w:color="000000"/>
              <w:bottom w:val="single" w:sz="4" w:space="0" w:color="000000"/>
              <w:right w:val="single" w:sz="4" w:space="0" w:color="000000"/>
            </w:tcBorders>
            <w:vAlign w:val="center"/>
          </w:tcPr>
          <w:p w14:paraId="57DDD2C4" w14:textId="77777777" w:rsidR="004638D1" w:rsidRDefault="004638D1" w:rsidP="004638D1">
            <w:pPr>
              <w:spacing w:after="0" w:line="259" w:lineRule="auto"/>
              <w:ind w:left="0" w:firstLine="0"/>
            </w:pPr>
            <w:r>
              <w:rPr>
                <w:sz w:val="16"/>
              </w:rPr>
              <w:t xml:space="preserve">Systém obsahuje reportovací nástroj s přednastavenými nejběžnějšími reporty a možností vlastních úprav a vytvoření nových pohledů. Pro vytváření nových pohledů na data není přípustné používat povinně SQL jazyk. </w:t>
            </w:r>
          </w:p>
        </w:tc>
        <w:tc>
          <w:tcPr>
            <w:tcW w:w="991" w:type="dxa"/>
            <w:tcBorders>
              <w:top w:val="single" w:sz="4" w:space="0" w:color="000000"/>
              <w:left w:val="single" w:sz="4" w:space="0" w:color="000000"/>
              <w:bottom w:val="single" w:sz="4" w:space="0" w:color="000000"/>
              <w:right w:val="single" w:sz="8" w:space="0" w:color="000000"/>
            </w:tcBorders>
          </w:tcPr>
          <w:p w14:paraId="73EB9985" w14:textId="1FA9499F" w:rsidR="004638D1" w:rsidRDefault="004638D1" w:rsidP="004638D1">
            <w:pPr>
              <w:spacing w:after="0" w:line="259" w:lineRule="auto"/>
              <w:ind w:left="0" w:right="30" w:firstLine="0"/>
              <w:jc w:val="center"/>
            </w:pPr>
            <w:r>
              <w:rPr>
                <w:sz w:val="16"/>
              </w:rPr>
              <w:t xml:space="preserve">ANO      </w:t>
            </w:r>
          </w:p>
        </w:tc>
      </w:tr>
      <w:tr w:rsidR="004638D1" w14:paraId="5D8F2257" w14:textId="77777777" w:rsidTr="000A0425">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7036A6DB" w14:textId="77777777" w:rsidR="004638D1" w:rsidRDefault="004638D1" w:rsidP="004638D1">
            <w:pPr>
              <w:spacing w:after="0" w:line="259" w:lineRule="auto"/>
              <w:ind w:left="0" w:right="33" w:firstLine="0"/>
              <w:jc w:val="center"/>
            </w:pPr>
            <w:r>
              <w:rPr>
                <w:sz w:val="16"/>
              </w:rPr>
              <w:t xml:space="preserve">25 </w:t>
            </w:r>
          </w:p>
        </w:tc>
        <w:tc>
          <w:tcPr>
            <w:tcW w:w="8066" w:type="dxa"/>
            <w:tcBorders>
              <w:top w:val="single" w:sz="4" w:space="0" w:color="000000"/>
              <w:left w:val="single" w:sz="4" w:space="0" w:color="000000"/>
              <w:bottom w:val="single" w:sz="4" w:space="0" w:color="000000"/>
              <w:right w:val="single" w:sz="4" w:space="0" w:color="000000"/>
            </w:tcBorders>
            <w:vAlign w:val="center"/>
          </w:tcPr>
          <w:p w14:paraId="7BAC1F62" w14:textId="77777777" w:rsidR="004638D1" w:rsidRDefault="004638D1" w:rsidP="004638D1">
            <w:pPr>
              <w:spacing w:after="0" w:line="259" w:lineRule="auto"/>
              <w:ind w:left="0" w:firstLine="0"/>
            </w:pPr>
            <w:r>
              <w:rPr>
                <w:sz w:val="16"/>
              </w:rPr>
              <w:t xml:space="preserve">Systém obsahuje předpřipravené pohledy na uložená data dle jednotlivých kategorií zdrojových zařízení i dle logického členění. </w:t>
            </w:r>
          </w:p>
        </w:tc>
        <w:tc>
          <w:tcPr>
            <w:tcW w:w="991" w:type="dxa"/>
            <w:tcBorders>
              <w:top w:val="single" w:sz="4" w:space="0" w:color="000000"/>
              <w:left w:val="single" w:sz="4" w:space="0" w:color="000000"/>
              <w:bottom w:val="single" w:sz="4" w:space="0" w:color="000000"/>
              <w:right w:val="single" w:sz="8" w:space="0" w:color="000000"/>
            </w:tcBorders>
          </w:tcPr>
          <w:p w14:paraId="153CEE50" w14:textId="362518EE" w:rsidR="004638D1" w:rsidRDefault="004638D1" w:rsidP="004638D1">
            <w:pPr>
              <w:spacing w:after="0" w:line="259" w:lineRule="auto"/>
              <w:ind w:left="0" w:right="30" w:firstLine="0"/>
              <w:jc w:val="center"/>
            </w:pPr>
            <w:r>
              <w:t xml:space="preserve"> </w:t>
            </w:r>
            <w:r>
              <w:rPr>
                <w:sz w:val="16"/>
              </w:rPr>
              <w:t xml:space="preserve">ANO   </w:t>
            </w:r>
          </w:p>
        </w:tc>
      </w:tr>
      <w:tr w:rsidR="004638D1" w14:paraId="2DC52EB3" w14:textId="77777777" w:rsidTr="000A0425">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5725550C" w14:textId="77777777" w:rsidR="004638D1" w:rsidRDefault="004638D1" w:rsidP="004638D1">
            <w:pPr>
              <w:spacing w:after="0" w:line="259" w:lineRule="auto"/>
              <w:ind w:left="0" w:right="33" w:firstLine="0"/>
              <w:jc w:val="center"/>
            </w:pPr>
            <w:r>
              <w:rPr>
                <w:sz w:val="16"/>
              </w:rPr>
              <w:t xml:space="preserve">26 </w:t>
            </w:r>
          </w:p>
        </w:tc>
        <w:tc>
          <w:tcPr>
            <w:tcW w:w="8066" w:type="dxa"/>
            <w:tcBorders>
              <w:top w:val="single" w:sz="4" w:space="0" w:color="000000"/>
              <w:left w:val="single" w:sz="4" w:space="0" w:color="000000"/>
              <w:bottom w:val="single" w:sz="4" w:space="0" w:color="000000"/>
              <w:right w:val="single" w:sz="4" w:space="0" w:color="000000"/>
            </w:tcBorders>
            <w:vAlign w:val="center"/>
          </w:tcPr>
          <w:p w14:paraId="4E3C8759" w14:textId="77777777" w:rsidR="004638D1" w:rsidRDefault="004638D1" w:rsidP="004638D1">
            <w:pPr>
              <w:spacing w:after="0" w:line="259" w:lineRule="auto"/>
              <w:ind w:left="0" w:firstLine="0"/>
              <w:jc w:val="left"/>
            </w:pPr>
            <w:r>
              <w:rPr>
                <w:sz w:val="16"/>
              </w:rPr>
              <w:t xml:space="preserve">Na základě pohledu na uložená data lze provést export dat ve strukturovaném formátu tak, jak jsou v továrně nastaveném nebo uživatelsky nastaveném pohledu data skutečně zobrazena. </w:t>
            </w:r>
          </w:p>
        </w:tc>
        <w:tc>
          <w:tcPr>
            <w:tcW w:w="991" w:type="dxa"/>
            <w:tcBorders>
              <w:top w:val="single" w:sz="4" w:space="0" w:color="000000"/>
              <w:left w:val="single" w:sz="4" w:space="0" w:color="000000"/>
              <w:bottom w:val="single" w:sz="4" w:space="0" w:color="000000"/>
              <w:right w:val="single" w:sz="8" w:space="0" w:color="000000"/>
            </w:tcBorders>
          </w:tcPr>
          <w:p w14:paraId="032140F2" w14:textId="7B8FFA01" w:rsidR="004638D1" w:rsidRDefault="004638D1" w:rsidP="004638D1">
            <w:pPr>
              <w:spacing w:after="0" w:line="259" w:lineRule="auto"/>
              <w:ind w:left="0" w:right="30" w:firstLine="0"/>
              <w:jc w:val="center"/>
            </w:pPr>
            <w:r>
              <w:rPr>
                <w:sz w:val="16"/>
              </w:rPr>
              <w:t xml:space="preserve">ANO      </w:t>
            </w:r>
          </w:p>
        </w:tc>
      </w:tr>
      <w:tr w:rsidR="004638D1" w14:paraId="13AF3479" w14:textId="77777777" w:rsidTr="000A0425">
        <w:trPr>
          <w:trHeight w:val="1510"/>
        </w:trPr>
        <w:tc>
          <w:tcPr>
            <w:tcW w:w="574" w:type="dxa"/>
            <w:tcBorders>
              <w:top w:val="single" w:sz="4" w:space="0" w:color="000000"/>
              <w:left w:val="single" w:sz="8" w:space="0" w:color="000000"/>
              <w:bottom w:val="single" w:sz="4" w:space="0" w:color="000000"/>
              <w:right w:val="single" w:sz="4" w:space="0" w:color="000000"/>
            </w:tcBorders>
            <w:vAlign w:val="center"/>
          </w:tcPr>
          <w:p w14:paraId="009D5802" w14:textId="77777777" w:rsidR="004638D1" w:rsidRDefault="004638D1" w:rsidP="004638D1">
            <w:pPr>
              <w:spacing w:after="0" w:line="259" w:lineRule="auto"/>
              <w:ind w:left="0" w:right="33" w:firstLine="0"/>
              <w:jc w:val="center"/>
            </w:pPr>
            <w:r>
              <w:rPr>
                <w:sz w:val="16"/>
              </w:rPr>
              <w:t xml:space="preserve">27 </w:t>
            </w:r>
          </w:p>
        </w:tc>
        <w:tc>
          <w:tcPr>
            <w:tcW w:w="8066" w:type="dxa"/>
            <w:tcBorders>
              <w:top w:val="single" w:sz="4" w:space="0" w:color="000000"/>
              <w:left w:val="single" w:sz="4" w:space="0" w:color="000000"/>
              <w:bottom w:val="single" w:sz="4" w:space="0" w:color="000000"/>
              <w:right w:val="single" w:sz="4" w:space="0" w:color="000000"/>
            </w:tcBorders>
            <w:vAlign w:val="center"/>
          </w:tcPr>
          <w:p w14:paraId="2F45FA14" w14:textId="77777777" w:rsidR="004638D1" w:rsidRDefault="004638D1" w:rsidP="004638D1">
            <w:pPr>
              <w:spacing w:after="0" w:line="259" w:lineRule="auto"/>
              <w:ind w:left="0" w:right="39" w:firstLine="0"/>
            </w:pPr>
            <w:r>
              <w:rPr>
                <w:sz w:val="16"/>
              </w:rPr>
              <w:t xml:space="preserve">Konfigurační a Systémové rozhraní a dokumentace k těmto rozhraním musí být identické v anglickém i v českém jazyce. Nepřipouští se omezená dokumentace v českém jazyce nebo zjednodušená dokumentace odkazující na další dokumentaci v anglickém jazyce, případně na dokumentaci třetích stran. Požadujeme předložit link na online dokumentaci nebo připojit </w:t>
            </w:r>
            <w:proofErr w:type="spellStart"/>
            <w:r>
              <w:rPr>
                <w:sz w:val="16"/>
              </w:rPr>
              <w:t>pdf</w:t>
            </w:r>
            <w:proofErr w:type="spellEnd"/>
            <w:r>
              <w:rPr>
                <w:sz w:val="16"/>
              </w:rPr>
              <w:t xml:space="preserve"> aktuální kompletní dokumentace k ověření jednotlivých vlastností navrhovaného systému.  </w:t>
            </w:r>
          </w:p>
        </w:tc>
        <w:tc>
          <w:tcPr>
            <w:tcW w:w="991" w:type="dxa"/>
            <w:tcBorders>
              <w:top w:val="single" w:sz="4" w:space="0" w:color="000000"/>
              <w:left w:val="single" w:sz="4" w:space="0" w:color="000000"/>
              <w:bottom w:val="single" w:sz="4" w:space="0" w:color="000000"/>
              <w:right w:val="single" w:sz="8" w:space="0" w:color="000000"/>
            </w:tcBorders>
          </w:tcPr>
          <w:p w14:paraId="2A979155" w14:textId="398F1463" w:rsidR="004638D1" w:rsidRDefault="004638D1" w:rsidP="004638D1">
            <w:pPr>
              <w:spacing w:after="0" w:line="259" w:lineRule="auto"/>
              <w:ind w:left="0" w:right="30" w:firstLine="0"/>
              <w:jc w:val="center"/>
            </w:pPr>
            <w:r>
              <w:t xml:space="preserve"> </w:t>
            </w:r>
            <w:r>
              <w:rPr>
                <w:sz w:val="16"/>
              </w:rPr>
              <w:t xml:space="preserve">ANO   </w:t>
            </w:r>
          </w:p>
        </w:tc>
      </w:tr>
      <w:tr w:rsidR="004638D1" w14:paraId="04CCFC65" w14:textId="77777777" w:rsidTr="000A0425">
        <w:trPr>
          <w:trHeight w:val="355"/>
        </w:trPr>
        <w:tc>
          <w:tcPr>
            <w:tcW w:w="574" w:type="dxa"/>
            <w:tcBorders>
              <w:top w:val="single" w:sz="4" w:space="0" w:color="000000"/>
              <w:left w:val="single" w:sz="8" w:space="0" w:color="000000"/>
              <w:bottom w:val="single" w:sz="4" w:space="0" w:color="000000"/>
              <w:right w:val="single" w:sz="4" w:space="0" w:color="000000"/>
            </w:tcBorders>
          </w:tcPr>
          <w:p w14:paraId="437CC5D5" w14:textId="77777777" w:rsidR="004638D1" w:rsidRDefault="004638D1" w:rsidP="004638D1">
            <w:pPr>
              <w:spacing w:after="0" w:line="259" w:lineRule="auto"/>
              <w:ind w:left="0" w:right="33" w:firstLine="0"/>
              <w:jc w:val="center"/>
            </w:pPr>
            <w:r>
              <w:rPr>
                <w:sz w:val="16"/>
              </w:rPr>
              <w:t xml:space="preserve">28 </w:t>
            </w:r>
          </w:p>
        </w:tc>
        <w:tc>
          <w:tcPr>
            <w:tcW w:w="8066" w:type="dxa"/>
            <w:tcBorders>
              <w:top w:val="single" w:sz="4" w:space="0" w:color="000000"/>
              <w:left w:val="single" w:sz="4" w:space="0" w:color="000000"/>
              <w:bottom w:val="single" w:sz="4" w:space="0" w:color="000000"/>
              <w:right w:val="single" w:sz="4" w:space="0" w:color="000000"/>
            </w:tcBorders>
          </w:tcPr>
          <w:p w14:paraId="24BE6398" w14:textId="77777777" w:rsidR="004638D1" w:rsidRDefault="004638D1" w:rsidP="004638D1">
            <w:pPr>
              <w:spacing w:after="0" w:line="259" w:lineRule="auto"/>
              <w:ind w:left="0" w:firstLine="0"/>
              <w:jc w:val="left"/>
            </w:pPr>
            <w:r>
              <w:rPr>
                <w:sz w:val="16"/>
              </w:rPr>
              <w:t xml:space="preserve">Systém nabízí kapacitní i výkonovou škálovatelnost. </w:t>
            </w:r>
          </w:p>
        </w:tc>
        <w:tc>
          <w:tcPr>
            <w:tcW w:w="991" w:type="dxa"/>
            <w:tcBorders>
              <w:top w:val="single" w:sz="4" w:space="0" w:color="000000"/>
              <w:left w:val="single" w:sz="4" w:space="0" w:color="000000"/>
              <w:bottom w:val="single" w:sz="4" w:space="0" w:color="000000"/>
              <w:right w:val="single" w:sz="8" w:space="0" w:color="000000"/>
            </w:tcBorders>
            <w:vAlign w:val="center"/>
          </w:tcPr>
          <w:p w14:paraId="36FF8CE5" w14:textId="4E71A177" w:rsidR="004638D1" w:rsidRDefault="004638D1" w:rsidP="004638D1">
            <w:pPr>
              <w:spacing w:after="0" w:line="259" w:lineRule="auto"/>
              <w:ind w:left="0" w:right="30" w:firstLine="0"/>
              <w:jc w:val="center"/>
            </w:pPr>
            <w:r>
              <w:rPr>
                <w:sz w:val="16"/>
              </w:rPr>
              <w:t xml:space="preserve">ANO      </w:t>
            </w:r>
          </w:p>
        </w:tc>
      </w:tr>
      <w:tr w:rsidR="004638D1" w14:paraId="0153CDD6" w14:textId="77777777" w:rsidTr="000A0425">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46FB61F1" w14:textId="77777777" w:rsidR="004638D1" w:rsidRDefault="004638D1" w:rsidP="004638D1">
            <w:pPr>
              <w:spacing w:after="0" w:line="259" w:lineRule="auto"/>
              <w:ind w:left="0" w:right="33" w:firstLine="0"/>
              <w:jc w:val="center"/>
            </w:pPr>
            <w:r>
              <w:rPr>
                <w:sz w:val="16"/>
              </w:rPr>
              <w:t xml:space="preserve">29 </w:t>
            </w:r>
          </w:p>
        </w:tc>
        <w:tc>
          <w:tcPr>
            <w:tcW w:w="8066" w:type="dxa"/>
            <w:tcBorders>
              <w:top w:val="single" w:sz="4" w:space="0" w:color="000000"/>
              <w:left w:val="single" w:sz="4" w:space="0" w:color="000000"/>
              <w:bottom w:val="single" w:sz="4" w:space="0" w:color="000000"/>
              <w:right w:val="single" w:sz="4" w:space="0" w:color="000000"/>
            </w:tcBorders>
            <w:vAlign w:val="center"/>
          </w:tcPr>
          <w:p w14:paraId="34E93DAF" w14:textId="77777777" w:rsidR="004638D1" w:rsidRDefault="004638D1" w:rsidP="004638D1">
            <w:pPr>
              <w:spacing w:after="0" w:line="259" w:lineRule="auto"/>
              <w:ind w:left="0" w:firstLine="0"/>
            </w:pPr>
            <w:r>
              <w:rPr>
                <w:sz w:val="16"/>
              </w:rPr>
              <w:t xml:space="preserve">Čistá kapacita úložného prostoru (kapacita diskového pole) dostupná pro uložená data nabízeného systému musí být minimálně 4TB. </w:t>
            </w:r>
          </w:p>
        </w:tc>
        <w:tc>
          <w:tcPr>
            <w:tcW w:w="991" w:type="dxa"/>
            <w:tcBorders>
              <w:top w:val="single" w:sz="4" w:space="0" w:color="000000"/>
              <w:left w:val="single" w:sz="4" w:space="0" w:color="000000"/>
              <w:bottom w:val="single" w:sz="4" w:space="0" w:color="000000"/>
              <w:right w:val="single" w:sz="8" w:space="0" w:color="000000"/>
            </w:tcBorders>
          </w:tcPr>
          <w:p w14:paraId="72F021F6" w14:textId="1EC1CF03" w:rsidR="004638D1" w:rsidRDefault="004638D1" w:rsidP="004638D1">
            <w:pPr>
              <w:spacing w:after="0" w:line="259" w:lineRule="auto"/>
              <w:ind w:left="0" w:right="30" w:firstLine="0"/>
              <w:jc w:val="center"/>
            </w:pPr>
            <w:r>
              <w:rPr>
                <w:sz w:val="16"/>
              </w:rPr>
              <w:t xml:space="preserve">ANO      </w:t>
            </w:r>
          </w:p>
        </w:tc>
      </w:tr>
      <w:tr w:rsidR="004638D1" w14:paraId="5C3105A0" w14:textId="77777777" w:rsidTr="000A0425">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070C3AC6" w14:textId="77777777" w:rsidR="004638D1" w:rsidRDefault="004638D1" w:rsidP="004638D1">
            <w:pPr>
              <w:spacing w:after="0" w:line="259" w:lineRule="auto"/>
              <w:ind w:left="0" w:right="33" w:firstLine="0"/>
              <w:jc w:val="center"/>
            </w:pPr>
            <w:r>
              <w:rPr>
                <w:sz w:val="16"/>
              </w:rPr>
              <w:t xml:space="preserve">30 </w:t>
            </w:r>
          </w:p>
        </w:tc>
        <w:tc>
          <w:tcPr>
            <w:tcW w:w="8066" w:type="dxa"/>
            <w:tcBorders>
              <w:top w:val="single" w:sz="4" w:space="0" w:color="000000"/>
              <w:left w:val="single" w:sz="4" w:space="0" w:color="000000"/>
              <w:bottom w:val="single" w:sz="4" w:space="0" w:color="000000"/>
              <w:right w:val="single" w:sz="4" w:space="0" w:color="000000"/>
            </w:tcBorders>
            <w:vAlign w:val="center"/>
          </w:tcPr>
          <w:p w14:paraId="7B3781F6" w14:textId="77777777" w:rsidR="004638D1" w:rsidRDefault="004638D1" w:rsidP="004638D1">
            <w:pPr>
              <w:spacing w:after="0" w:line="259" w:lineRule="auto"/>
              <w:ind w:left="0" w:firstLine="0"/>
            </w:pPr>
            <w:r>
              <w:rPr>
                <w:sz w:val="16"/>
              </w:rPr>
              <w:t xml:space="preserve">Požadujeme, aby ze systému bylo možné za běhu vytáhnout libovolný disk, bez ztráty dat a vlivu na funkčnost řešení. Redundance disků nesmí ovlivňovat požadovanou kapacitu úložiště. </w:t>
            </w:r>
          </w:p>
        </w:tc>
        <w:tc>
          <w:tcPr>
            <w:tcW w:w="991" w:type="dxa"/>
            <w:tcBorders>
              <w:top w:val="single" w:sz="4" w:space="0" w:color="000000"/>
              <w:left w:val="single" w:sz="4" w:space="0" w:color="000000"/>
              <w:bottom w:val="single" w:sz="4" w:space="0" w:color="000000"/>
              <w:right w:val="single" w:sz="8" w:space="0" w:color="000000"/>
            </w:tcBorders>
          </w:tcPr>
          <w:p w14:paraId="1B81C360" w14:textId="1396B2CB" w:rsidR="004638D1" w:rsidRDefault="004638D1" w:rsidP="004638D1">
            <w:pPr>
              <w:spacing w:after="0" w:line="259" w:lineRule="auto"/>
              <w:ind w:left="0" w:right="30" w:firstLine="0"/>
              <w:jc w:val="center"/>
            </w:pPr>
            <w:r>
              <w:t xml:space="preserve"> </w:t>
            </w:r>
            <w:r>
              <w:rPr>
                <w:sz w:val="16"/>
              </w:rPr>
              <w:t xml:space="preserve">ANO   </w:t>
            </w:r>
          </w:p>
        </w:tc>
      </w:tr>
      <w:tr w:rsidR="004638D1" w14:paraId="3F95DEBB" w14:textId="77777777" w:rsidTr="000A0425">
        <w:trPr>
          <w:trHeight w:val="626"/>
        </w:trPr>
        <w:tc>
          <w:tcPr>
            <w:tcW w:w="574" w:type="dxa"/>
            <w:tcBorders>
              <w:top w:val="single" w:sz="4" w:space="0" w:color="000000"/>
              <w:left w:val="single" w:sz="8" w:space="0" w:color="000000"/>
              <w:bottom w:val="single" w:sz="4" w:space="0" w:color="000000"/>
              <w:right w:val="single" w:sz="4" w:space="0" w:color="000000"/>
            </w:tcBorders>
            <w:vAlign w:val="center"/>
          </w:tcPr>
          <w:p w14:paraId="5FB1BD77" w14:textId="77777777" w:rsidR="004638D1" w:rsidRDefault="004638D1" w:rsidP="004638D1">
            <w:pPr>
              <w:spacing w:after="0" w:line="259" w:lineRule="auto"/>
              <w:ind w:left="0" w:right="33" w:firstLine="0"/>
              <w:jc w:val="center"/>
            </w:pPr>
            <w:r>
              <w:rPr>
                <w:sz w:val="16"/>
              </w:rPr>
              <w:t xml:space="preserve">31 </w:t>
            </w:r>
          </w:p>
        </w:tc>
        <w:tc>
          <w:tcPr>
            <w:tcW w:w="8066" w:type="dxa"/>
            <w:tcBorders>
              <w:top w:val="single" w:sz="4" w:space="0" w:color="000000"/>
              <w:left w:val="single" w:sz="4" w:space="0" w:color="000000"/>
              <w:bottom w:val="single" w:sz="4" w:space="0" w:color="000000"/>
              <w:right w:val="single" w:sz="4" w:space="0" w:color="000000"/>
            </w:tcBorders>
            <w:vAlign w:val="center"/>
          </w:tcPr>
          <w:p w14:paraId="40BE5F1D" w14:textId="77777777" w:rsidR="004638D1" w:rsidRDefault="004638D1" w:rsidP="004638D1">
            <w:pPr>
              <w:spacing w:after="0" w:line="259" w:lineRule="auto"/>
              <w:ind w:left="0" w:firstLine="0"/>
            </w:pPr>
            <w:r>
              <w:rPr>
                <w:sz w:val="16"/>
              </w:rPr>
              <w:t xml:space="preserve">Monitoring stavu </w:t>
            </w:r>
            <w:proofErr w:type="gramStart"/>
            <w:r>
              <w:rPr>
                <w:sz w:val="16"/>
              </w:rPr>
              <w:t xml:space="preserve">systému - </w:t>
            </w:r>
            <w:proofErr w:type="spellStart"/>
            <w:r>
              <w:rPr>
                <w:sz w:val="16"/>
              </w:rPr>
              <w:t>alertování</w:t>
            </w:r>
            <w:proofErr w:type="spellEnd"/>
            <w:proofErr w:type="gramEnd"/>
            <w:r>
              <w:rPr>
                <w:sz w:val="16"/>
              </w:rPr>
              <w:t xml:space="preserve"> při překročení prahových hodnot nebo chybě systému, přeposlání upozornění pomocí SMTP nebo </w:t>
            </w:r>
            <w:proofErr w:type="spellStart"/>
            <w:r>
              <w:rPr>
                <w:sz w:val="16"/>
              </w:rPr>
              <w:t>Syslog</w:t>
            </w:r>
            <w:proofErr w:type="spellEnd"/>
            <w:r>
              <w:rPr>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6253B00D" w14:textId="52E70C6D" w:rsidR="004638D1" w:rsidRDefault="004638D1" w:rsidP="004638D1">
            <w:pPr>
              <w:spacing w:after="0" w:line="259" w:lineRule="auto"/>
              <w:ind w:left="0" w:right="30" w:firstLine="0"/>
              <w:jc w:val="center"/>
            </w:pPr>
            <w:r>
              <w:rPr>
                <w:sz w:val="16"/>
              </w:rPr>
              <w:t xml:space="preserve">ANO      </w:t>
            </w:r>
          </w:p>
        </w:tc>
      </w:tr>
      <w:tr w:rsidR="004638D1" w14:paraId="70F3B064" w14:textId="77777777" w:rsidTr="000A0425">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738E7702" w14:textId="77777777" w:rsidR="004638D1" w:rsidRDefault="004638D1" w:rsidP="004638D1">
            <w:pPr>
              <w:spacing w:after="0" w:line="259" w:lineRule="auto"/>
              <w:ind w:left="0" w:right="33" w:firstLine="0"/>
              <w:jc w:val="center"/>
            </w:pPr>
            <w:r>
              <w:rPr>
                <w:sz w:val="16"/>
              </w:rPr>
              <w:t xml:space="preserve">32 </w:t>
            </w:r>
          </w:p>
        </w:tc>
        <w:tc>
          <w:tcPr>
            <w:tcW w:w="8066" w:type="dxa"/>
            <w:tcBorders>
              <w:top w:val="single" w:sz="4" w:space="0" w:color="000000"/>
              <w:left w:val="single" w:sz="4" w:space="0" w:color="000000"/>
              <w:bottom w:val="single" w:sz="4" w:space="0" w:color="000000"/>
              <w:right w:val="single" w:sz="4" w:space="0" w:color="000000"/>
            </w:tcBorders>
            <w:vAlign w:val="center"/>
          </w:tcPr>
          <w:p w14:paraId="3B788814" w14:textId="77777777" w:rsidR="004638D1" w:rsidRDefault="004638D1" w:rsidP="004638D1">
            <w:pPr>
              <w:spacing w:after="0" w:line="259" w:lineRule="auto"/>
              <w:ind w:left="0" w:right="39" w:firstLine="0"/>
            </w:pPr>
            <w:r>
              <w:rPr>
                <w:sz w:val="16"/>
              </w:rPr>
              <w:t>Požadujeme, aby systém obsahoval REST-API pro integraci s externím monitorovacím systémem (</w:t>
            </w:r>
            <w:proofErr w:type="spellStart"/>
            <w:r>
              <w:rPr>
                <w:sz w:val="16"/>
              </w:rPr>
              <w:t>Zabbix</w:t>
            </w:r>
            <w:proofErr w:type="spellEnd"/>
            <w:r>
              <w:rPr>
                <w:sz w:val="16"/>
              </w:rPr>
              <w:t xml:space="preserve">, </w:t>
            </w:r>
            <w:proofErr w:type="spellStart"/>
            <w:r>
              <w:rPr>
                <w:sz w:val="16"/>
              </w:rPr>
              <w:t>Nagios</w:t>
            </w:r>
            <w:proofErr w:type="spellEnd"/>
            <w:r>
              <w:rPr>
                <w:sz w:val="16"/>
              </w:rPr>
              <w:t xml:space="preserve">, MRTG a další) a umožňoval autorizovaný přístup ke strukturované databázi logů. Požadujeme předložit vzorový návod na integraci s externím monitorovacím systémem. </w:t>
            </w:r>
          </w:p>
        </w:tc>
        <w:tc>
          <w:tcPr>
            <w:tcW w:w="991" w:type="dxa"/>
            <w:tcBorders>
              <w:top w:val="single" w:sz="4" w:space="0" w:color="000000"/>
              <w:left w:val="single" w:sz="4" w:space="0" w:color="000000"/>
              <w:bottom w:val="single" w:sz="4" w:space="0" w:color="000000"/>
              <w:right w:val="single" w:sz="8" w:space="0" w:color="000000"/>
            </w:tcBorders>
          </w:tcPr>
          <w:p w14:paraId="1A0946F4" w14:textId="6C54728F" w:rsidR="004638D1" w:rsidRDefault="004638D1" w:rsidP="004638D1">
            <w:pPr>
              <w:spacing w:after="0" w:line="259" w:lineRule="auto"/>
              <w:ind w:left="0" w:right="30" w:firstLine="0"/>
              <w:jc w:val="center"/>
            </w:pPr>
            <w:r>
              <w:t xml:space="preserve"> </w:t>
            </w:r>
            <w:r>
              <w:rPr>
                <w:sz w:val="16"/>
              </w:rPr>
              <w:t xml:space="preserve">ANO   </w:t>
            </w:r>
          </w:p>
        </w:tc>
      </w:tr>
      <w:tr w:rsidR="004638D1" w14:paraId="5C85DB98" w14:textId="77777777">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4FC2DD8B" w14:textId="77777777" w:rsidR="004638D1" w:rsidRDefault="004638D1" w:rsidP="004638D1">
            <w:pPr>
              <w:spacing w:after="0" w:line="259" w:lineRule="auto"/>
              <w:ind w:left="0" w:right="33" w:firstLine="0"/>
              <w:jc w:val="center"/>
            </w:pPr>
            <w:r>
              <w:rPr>
                <w:sz w:val="16"/>
              </w:rPr>
              <w:t xml:space="preserve">33 </w:t>
            </w:r>
          </w:p>
        </w:tc>
        <w:tc>
          <w:tcPr>
            <w:tcW w:w="8066" w:type="dxa"/>
            <w:tcBorders>
              <w:top w:val="single" w:sz="4" w:space="0" w:color="000000"/>
              <w:left w:val="single" w:sz="4" w:space="0" w:color="000000"/>
              <w:bottom w:val="single" w:sz="4" w:space="0" w:color="000000"/>
              <w:right w:val="single" w:sz="4" w:space="0" w:color="000000"/>
            </w:tcBorders>
            <w:vAlign w:val="center"/>
          </w:tcPr>
          <w:p w14:paraId="01BA0906" w14:textId="77777777" w:rsidR="004638D1" w:rsidRDefault="004638D1" w:rsidP="004638D1">
            <w:pPr>
              <w:spacing w:after="0" w:line="259" w:lineRule="auto"/>
              <w:ind w:left="0" w:right="42" w:firstLine="0"/>
            </w:pPr>
            <w:r>
              <w:rPr>
                <w:sz w:val="16"/>
              </w:rPr>
              <w:t xml:space="preserve">Dodavatel </w:t>
            </w:r>
            <w:proofErr w:type="gramStart"/>
            <w:r>
              <w:rPr>
                <w:sz w:val="16"/>
              </w:rPr>
              <w:t>doloží</w:t>
            </w:r>
            <w:proofErr w:type="gramEnd"/>
            <w:r>
              <w:rPr>
                <w:sz w:val="16"/>
              </w:rPr>
              <w:t xml:space="preserve"> prohlášení výrobce o shodě s požadavky Vyhlášky 82 / 2018 Sb. „o bezpečnostních opatřeních, kybernetických bezpečnostních incidentech, reaktivních opatřeních a o stanovení náležitostí podání v oblasti kybernetické bezpečnosti a likvidaci dat (vyhláška o kybernetické bezpečnosti)“ k Zákonu 181 / 2014 Sb. „o kybernetické bezpečnosti a o změně souvisejících zákonů (zákon o kybernetické bezpečnosti)“. </w:t>
            </w:r>
          </w:p>
        </w:tc>
        <w:tc>
          <w:tcPr>
            <w:tcW w:w="991" w:type="dxa"/>
            <w:tcBorders>
              <w:top w:val="single" w:sz="4" w:space="0" w:color="000000"/>
              <w:left w:val="single" w:sz="4" w:space="0" w:color="000000"/>
              <w:bottom w:val="single" w:sz="4" w:space="0" w:color="000000"/>
              <w:right w:val="single" w:sz="8" w:space="0" w:color="000000"/>
            </w:tcBorders>
            <w:vAlign w:val="center"/>
          </w:tcPr>
          <w:p w14:paraId="58F8D164" w14:textId="060171B2" w:rsidR="004638D1" w:rsidRDefault="004638D1" w:rsidP="004638D1">
            <w:pPr>
              <w:spacing w:after="0" w:line="259" w:lineRule="auto"/>
              <w:ind w:left="0" w:right="30" w:firstLine="0"/>
              <w:jc w:val="center"/>
            </w:pPr>
            <w:r>
              <w:rPr>
                <w:sz w:val="16"/>
              </w:rPr>
              <w:t xml:space="preserve">ANO      </w:t>
            </w:r>
          </w:p>
        </w:tc>
      </w:tr>
      <w:tr w:rsidR="004638D1" w14:paraId="63456258" w14:textId="77777777">
        <w:trPr>
          <w:trHeight w:val="1661"/>
        </w:trPr>
        <w:tc>
          <w:tcPr>
            <w:tcW w:w="574" w:type="dxa"/>
            <w:tcBorders>
              <w:top w:val="single" w:sz="4" w:space="0" w:color="000000"/>
              <w:left w:val="single" w:sz="8" w:space="0" w:color="000000"/>
              <w:bottom w:val="single" w:sz="4" w:space="0" w:color="000000"/>
              <w:right w:val="single" w:sz="4" w:space="0" w:color="000000"/>
            </w:tcBorders>
            <w:vAlign w:val="center"/>
          </w:tcPr>
          <w:p w14:paraId="16464723" w14:textId="77777777" w:rsidR="004638D1" w:rsidRDefault="004638D1" w:rsidP="004638D1">
            <w:pPr>
              <w:spacing w:after="0" w:line="259" w:lineRule="auto"/>
              <w:ind w:left="0" w:right="33" w:firstLine="0"/>
              <w:jc w:val="center"/>
            </w:pPr>
            <w:r>
              <w:rPr>
                <w:sz w:val="16"/>
              </w:rPr>
              <w:lastRenderedPageBreak/>
              <w:t xml:space="preserve">34 </w:t>
            </w:r>
          </w:p>
        </w:tc>
        <w:tc>
          <w:tcPr>
            <w:tcW w:w="8066" w:type="dxa"/>
            <w:tcBorders>
              <w:top w:val="single" w:sz="4" w:space="0" w:color="000000"/>
              <w:left w:val="single" w:sz="4" w:space="0" w:color="000000"/>
              <w:bottom w:val="single" w:sz="4" w:space="0" w:color="000000"/>
              <w:right w:val="single" w:sz="4" w:space="0" w:color="000000"/>
            </w:tcBorders>
            <w:vAlign w:val="center"/>
          </w:tcPr>
          <w:p w14:paraId="2123D94A" w14:textId="77777777" w:rsidR="004638D1" w:rsidRDefault="004638D1" w:rsidP="004638D1">
            <w:pPr>
              <w:spacing w:after="0" w:line="259" w:lineRule="auto"/>
              <w:ind w:left="0" w:right="37" w:firstLine="0"/>
            </w:pPr>
            <w:r>
              <w:rPr>
                <w:sz w:val="16"/>
              </w:rPr>
              <w:t xml:space="preserve">Jednotná centrální webová konzole s jednotným grafickým rozhraním pro přístup k logům, </w:t>
            </w:r>
            <w:proofErr w:type="spellStart"/>
            <w:r>
              <w:rPr>
                <w:sz w:val="16"/>
              </w:rPr>
              <w:t>alertům</w:t>
            </w:r>
            <w:proofErr w:type="spellEnd"/>
            <w:r>
              <w:rPr>
                <w:sz w:val="16"/>
              </w:rPr>
              <w:t xml:space="preserve">, reportům a pro správu systému. Z této konzole se provádí veškerá konfigurace, správa i analýza logů. Není přípustné, aby navrhovaný systém měl více rozdílných konzolí od různých výrobců s rozdílným ovládáním nebo aby se konfigurace musela provádět mimo jednotné webové rozhraní. Požadujeme předložit dokumentaci, ze které je zřejmé, jakým způsobem je realizována konfigurace v rámci jednotné konzole.  </w:t>
            </w:r>
          </w:p>
        </w:tc>
        <w:tc>
          <w:tcPr>
            <w:tcW w:w="991" w:type="dxa"/>
            <w:tcBorders>
              <w:top w:val="single" w:sz="4" w:space="0" w:color="000000"/>
              <w:left w:val="single" w:sz="4" w:space="0" w:color="000000"/>
              <w:bottom w:val="single" w:sz="4" w:space="0" w:color="000000"/>
              <w:right w:val="single" w:sz="8" w:space="0" w:color="000000"/>
            </w:tcBorders>
            <w:vAlign w:val="center"/>
          </w:tcPr>
          <w:p w14:paraId="7753C1F9" w14:textId="219E3576" w:rsidR="004638D1" w:rsidRDefault="004638D1" w:rsidP="004638D1">
            <w:pPr>
              <w:spacing w:after="0" w:line="259" w:lineRule="auto"/>
              <w:ind w:left="0" w:right="30" w:firstLine="0"/>
              <w:jc w:val="center"/>
            </w:pPr>
            <w:r>
              <w:rPr>
                <w:sz w:val="16"/>
              </w:rPr>
              <w:t xml:space="preserve">ANO      </w:t>
            </w:r>
          </w:p>
        </w:tc>
      </w:tr>
      <w:tr w:rsidR="004638D1" w14:paraId="13E88BB2" w14:textId="77777777" w:rsidTr="00B234E8">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77DAB197" w14:textId="77777777" w:rsidR="004638D1" w:rsidRDefault="004638D1" w:rsidP="004638D1">
            <w:pPr>
              <w:spacing w:after="0" w:line="259" w:lineRule="auto"/>
              <w:ind w:left="0" w:right="33" w:firstLine="0"/>
              <w:jc w:val="center"/>
            </w:pPr>
            <w:r>
              <w:rPr>
                <w:sz w:val="16"/>
              </w:rPr>
              <w:t xml:space="preserve">35 </w:t>
            </w:r>
          </w:p>
        </w:tc>
        <w:tc>
          <w:tcPr>
            <w:tcW w:w="8066" w:type="dxa"/>
            <w:tcBorders>
              <w:top w:val="single" w:sz="4" w:space="0" w:color="000000"/>
              <w:left w:val="single" w:sz="4" w:space="0" w:color="000000"/>
              <w:bottom w:val="single" w:sz="4" w:space="0" w:color="000000"/>
              <w:right w:val="single" w:sz="4" w:space="0" w:color="000000"/>
            </w:tcBorders>
            <w:vAlign w:val="center"/>
          </w:tcPr>
          <w:p w14:paraId="1BDBF614" w14:textId="77777777" w:rsidR="004638D1" w:rsidRDefault="004638D1" w:rsidP="004638D1">
            <w:pPr>
              <w:spacing w:after="0" w:line="259" w:lineRule="auto"/>
              <w:ind w:left="0" w:right="40" w:firstLine="0"/>
            </w:pPr>
            <w:r>
              <w:rPr>
                <w:sz w:val="16"/>
              </w:rPr>
              <w:t xml:space="preserve">Požadujeme, aby systém umožňoval jednotné vytváření uživatelských rolí definujících přístupová práva k uloženým událostem na základě typu zdrojů a značek a k jednotlivým ovládacím komponentům systému.  Připojte odkaz na dokumentaci popisující vytváření uživatelských rolí v grafickém rozhraní systému. </w:t>
            </w:r>
          </w:p>
        </w:tc>
        <w:tc>
          <w:tcPr>
            <w:tcW w:w="991" w:type="dxa"/>
            <w:tcBorders>
              <w:top w:val="single" w:sz="4" w:space="0" w:color="000000"/>
              <w:left w:val="single" w:sz="4" w:space="0" w:color="000000"/>
              <w:bottom w:val="single" w:sz="4" w:space="0" w:color="000000"/>
              <w:right w:val="single" w:sz="8" w:space="0" w:color="000000"/>
            </w:tcBorders>
          </w:tcPr>
          <w:p w14:paraId="607C196E" w14:textId="37809C31" w:rsidR="004638D1" w:rsidRDefault="004638D1" w:rsidP="004638D1">
            <w:pPr>
              <w:spacing w:after="0" w:line="259" w:lineRule="auto"/>
              <w:ind w:left="0" w:right="30" w:firstLine="0"/>
              <w:jc w:val="center"/>
            </w:pPr>
            <w:r>
              <w:rPr>
                <w:sz w:val="16"/>
              </w:rPr>
              <w:t xml:space="preserve">ANO      </w:t>
            </w:r>
          </w:p>
        </w:tc>
      </w:tr>
      <w:tr w:rsidR="004638D1" w14:paraId="39FD4E0D" w14:textId="77777777" w:rsidTr="00B234E8">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5B43F35E" w14:textId="77777777" w:rsidR="004638D1" w:rsidRDefault="004638D1" w:rsidP="004638D1">
            <w:pPr>
              <w:spacing w:after="0" w:line="259" w:lineRule="auto"/>
              <w:ind w:left="0" w:right="33" w:firstLine="0"/>
              <w:jc w:val="center"/>
            </w:pPr>
            <w:r>
              <w:rPr>
                <w:sz w:val="16"/>
              </w:rPr>
              <w:t xml:space="preserve">36 </w:t>
            </w:r>
          </w:p>
        </w:tc>
        <w:tc>
          <w:tcPr>
            <w:tcW w:w="8066" w:type="dxa"/>
            <w:tcBorders>
              <w:top w:val="single" w:sz="4" w:space="0" w:color="000000"/>
              <w:left w:val="single" w:sz="4" w:space="0" w:color="000000"/>
              <w:bottom w:val="single" w:sz="4" w:space="0" w:color="000000"/>
              <w:right w:val="single" w:sz="4" w:space="0" w:color="000000"/>
            </w:tcBorders>
            <w:vAlign w:val="center"/>
          </w:tcPr>
          <w:p w14:paraId="58DC56D5" w14:textId="77777777" w:rsidR="004638D1" w:rsidRDefault="004638D1" w:rsidP="004638D1">
            <w:pPr>
              <w:spacing w:after="0" w:line="259" w:lineRule="auto"/>
              <w:ind w:left="0" w:right="38" w:firstLine="0"/>
            </w:pPr>
            <w:r>
              <w:rPr>
                <w:sz w:val="16"/>
              </w:rPr>
              <w:t xml:space="preserve">Dodaný systém musí obsahovat ucelené </w:t>
            </w:r>
            <w:proofErr w:type="spellStart"/>
            <w:r>
              <w:rPr>
                <w:sz w:val="16"/>
              </w:rPr>
              <w:t>all</w:t>
            </w:r>
            <w:proofErr w:type="spellEnd"/>
            <w:r>
              <w:rPr>
                <w:sz w:val="16"/>
              </w:rPr>
              <w:t>-in-</w:t>
            </w:r>
            <w:proofErr w:type="spellStart"/>
            <w:r>
              <w:rPr>
                <w:sz w:val="16"/>
              </w:rPr>
              <w:t>one</w:t>
            </w:r>
            <w:proofErr w:type="spellEnd"/>
            <w:r>
              <w:rPr>
                <w:sz w:val="16"/>
              </w:rPr>
              <w:t xml:space="preserve"> řešení pro </w:t>
            </w:r>
            <w:proofErr w:type="spellStart"/>
            <w:r>
              <w:rPr>
                <w:sz w:val="16"/>
              </w:rPr>
              <w:t>parsování</w:t>
            </w:r>
            <w:proofErr w:type="spellEnd"/>
            <w:r>
              <w:rPr>
                <w:sz w:val="16"/>
              </w:rPr>
              <w:t xml:space="preserve"> a normalizaci přijatých událostí bez nutnosti dodatečné instalace externích aplikací nebo systémů. Jedinou přípustnou výjimkou je monitorování systémů Windows pomocí agentů.  </w:t>
            </w:r>
          </w:p>
        </w:tc>
        <w:tc>
          <w:tcPr>
            <w:tcW w:w="991" w:type="dxa"/>
            <w:tcBorders>
              <w:top w:val="single" w:sz="4" w:space="0" w:color="000000"/>
              <w:left w:val="single" w:sz="4" w:space="0" w:color="000000"/>
              <w:bottom w:val="single" w:sz="4" w:space="0" w:color="000000"/>
              <w:right w:val="single" w:sz="8" w:space="0" w:color="000000"/>
            </w:tcBorders>
          </w:tcPr>
          <w:p w14:paraId="17FC029F" w14:textId="583318ED" w:rsidR="004638D1" w:rsidRDefault="004638D1" w:rsidP="004638D1">
            <w:pPr>
              <w:spacing w:after="0" w:line="259" w:lineRule="auto"/>
              <w:ind w:left="0" w:right="30" w:firstLine="0"/>
              <w:jc w:val="center"/>
            </w:pPr>
            <w:r>
              <w:t xml:space="preserve"> </w:t>
            </w:r>
            <w:r>
              <w:rPr>
                <w:sz w:val="16"/>
              </w:rPr>
              <w:t xml:space="preserve">ANO   </w:t>
            </w:r>
          </w:p>
        </w:tc>
      </w:tr>
      <w:tr w:rsidR="004638D1" w14:paraId="48E5F899" w14:textId="77777777" w:rsidTr="00B234E8">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45A81CB8" w14:textId="77777777" w:rsidR="004638D1" w:rsidRDefault="004638D1" w:rsidP="004638D1">
            <w:pPr>
              <w:spacing w:after="0" w:line="259" w:lineRule="auto"/>
              <w:ind w:left="0" w:right="33" w:firstLine="0"/>
              <w:jc w:val="center"/>
            </w:pPr>
            <w:r>
              <w:rPr>
                <w:sz w:val="16"/>
              </w:rPr>
              <w:t xml:space="preserve">37 </w:t>
            </w:r>
          </w:p>
        </w:tc>
        <w:tc>
          <w:tcPr>
            <w:tcW w:w="8066" w:type="dxa"/>
            <w:tcBorders>
              <w:top w:val="single" w:sz="4" w:space="0" w:color="000000"/>
              <w:left w:val="single" w:sz="4" w:space="0" w:color="000000"/>
              <w:bottom w:val="single" w:sz="4" w:space="0" w:color="000000"/>
              <w:right w:val="single" w:sz="4" w:space="0" w:color="000000"/>
            </w:tcBorders>
            <w:vAlign w:val="center"/>
          </w:tcPr>
          <w:p w14:paraId="5D628A12" w14:textId="77777777" w:rsidR="004638D1" w:rsidRDefault="004638D1" w:rsidP="004638D1">
            <w:pPr>
              <w:spacing w:after="0" w:line="259" w:lineRule="auto"/>
              <w:ind w:left="0" w:right="41" w:firstLine="0"/>
            </w:pPr>
            <w:r>
              <w:rPr>
                <w:sz w:val="16"/>
              </w:rPr>
              <w:t xml:space="preserve">Systém musí podporovat ověřování uživatele systému na externím LDAP serveru. V případě výpadku externího LDAP systému musí podporovat ověření lokálního účtu. Systém automaticky zaznamenává uživatelská jména u akcí provedených konkrétním uživatelem. </w:t>
            </w:r>
          </w:p>
        </w:tc>
        <w:tc>
          <w:tcPr>
            <w:tcW w:w="991" w:type="dxa"/>
            <w:tcBorders>
              <w:top w:val="single" w:sz="4" w:space="0" w:color="000000"/>
              <w:left w:val="single" w:sz="4" w:space="0" w:color="000000"/>
              <w:bottom w:val="single" w:sz="4" w:space="0" w:color="000000"/>
              <w:right w:val="single" w:sz="8" w:space="0" w:color="000000"/>
            </w:tcBorders>
          </w:tcPr>
          <w:p w14:paraId="2857BC77" w14:textId="0CEA4CE5" w:rsidR="004638D1" w:rsidRDefault="004638D1" w:rsidP="004638D1">
            <w:pPr>
              <w:spacing w:after="0" w:line="259" w:lineRule="auto"/>
              <w:ind w:left="0" w:right="30" w:firstLine="0"/>
              <w:jc w:val="center"/>
            </w:pPr>
            <w:r>
              <w:rPr>
                <w:sz w:val="16"/>
              </w:rPr>
              <w:t xml:space="preserve">ANO      </w:t>
            </w:r>
          </w:p>
        </w:tc>
      </w:tr>
      <w:tr w:rsidR="00874C6D" w14:paraId="6C9EC337" w14:textId="77777777">
        <w:trPr>
          <w:trHeight w:val="341"/>
        </w:trPr>
        <w:tc>
          <w:tcPr>
            <w:tcW w:w="574" w:type="dxa"/>
            <w:tcBorders>
              <w:top w:val="single" w:sz="4" w:space="0" w:color="000000"/>
              <w:left w:val="single" w:sz="8" w:space="0" w:color="000000"/>
              <w:bottom w:val="single" w:sz="4" w:space="0" w:color="000000"/>
              <w:right w:val="single" w:sz="4" w:space="0" w:color="000000"/>
            </w:tcBorders>
          </w:tcPr>
          <w:p w14:paraId="397ED77B" w14:textId="77777777" w:rsidR="00874C6D" w:rsidRDefault="00000000">
            <w:pPr>
              <w:spacing w:after="0" w:line="259" w:lineRule="auto"/>
              <w:ind w:left="1" w:firstLine="0"/>
              <w:jc w:val="center"/>
            </w:pPr>
            <w:r>
              <w:rPr>
                <w:sz w:val="16"/>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21D519D" w14:textId="77777777" w:rsidR="00874C6D" w:rsidRDefault="00000000">
            <w:pPr>
              <w:spacing w:after="0" w:line="259" w:lineRule="auto"/>
              <w:ind w:left="0" w:right="36" w:firstLine="0"/>
              <w:jc w:val="center"/>
            </w:pPr>
            <w:r>
              <w:rPr>
                <w:b/>
                <w:sz w:val="16"/>
              </w:rPr>
              <w:t xml:space="preserve">Minimální HW parametry požadovaného systému </w:t>
            </w:r>
          </w:p>
        </w:tc>
        <w:tc>
          <w:tcPr>
            <w:tcW w:w="991" w:type="dxa"/>
            <w:tcBorders>
              <w:top w:val="single" w:sz="4" w:space="0" w:color="000000"/>
              <w:left w:val="single" w:sz="4" w:space="0" w:color="000000"/>
              <w:bottom w:val="single" w:sz="4" w:space="0" w:color="000000"/>
              <w:right w:val="single" w:sz="8" w:space="0" w:color="000000"/>
            </w:tcBorders>
          </w:tcPr>
          <w:p w14:paraId="49D0DC43" w14:textId="77777777" w:rsidR="00874C6D" w:rsidRDefault="00000000">
            <w:pPr>
              <w:spacing w:after="0" w:line="259" w:lineRule="auto"/>
              <w:ind w:left="5" w:firstLine="0"/>
              <w:jc w:val="center"/>
            </w:pPr>
            <w:r>
              <w:rPr>
                <w:b/>
                <w:sz w:val="16"/>
              </w:rPr>
              <w:t xml:space="preserve">  </w:t>
            </w:r>
          </w:p>
        </w:tc>
      </w:tr>
    </w:tbl>
    <w:p w14:paraId="21B3FCC2" w14:textId="77777777" w:rsidR="00874C6D" w:rsidRDefault="00874C6D">
      <w:pPr>
        <w:spacing w:after="0" w:line="259" w:lineRule="auto"/>
        <w:ind w:left="-1416" w:right="10494" w:firstLine="0"/>
        <w:jc w:val="left"/>
      </w:pPr>
    </w:p>
    <w:tbl>
      <w:tblPr>
        <w:tblStyle w:val="TableGrid"/>
        <w:tblW w:w="9631" w:type="dxa"/>
        <w:tblInd w:w="-279" w:type="dxa"/>
        <w:tblCellMar>
          <w:top w:w="88" w:type="dxa"/>
          <w:left w:w="70" w:type="dxa"/>
          <w:bottom w:w="0" w:type="dxa"/>
          <w:right w:w="33" w:type="dxa"/>
        </w:tblCellMar>
        <w:tblLook w:val="04A0" w:firstRow="1" w:lastRow="0" w:firstColumn="1" w:lastColumn="0" w:noHBand="0" w:noVBand="1"/>
      </w:tblPr>
      <w:tblGrid>
        <w:gridCol w:w="574"/>
        <w:gridCol w:w="8066"/>
        <w:gridCol w:w="991"/>
      </w:tblGrid>
      <w:tr w:rsidR="004638D1" w14:paraId="50B990FA" w14:textId="77777777">
        <w:trPr>
          <w:trHeight w:val="605"/>
        </w:trPr>
        <w:tc>
          <w:tcPr>
            <w:tcW w:w="574" w:type="dxa"/>
            <w:tcBorders>
              <w:top w:val="nil"/>
              <w:left w:val="single" w:sz="8" w:space="0" w:color="000000"/>
              <w:bottom w:val="single" w:sz="4" w:space="0" w:color="000000"/>
              <w:right w:val="single" w:sz="4" w:space="0" w:color="000000"/>
            </w:tcBorders>
            <w:vAlign w:val="center"/>
          </w:tcPr>
          <w:p w14:paraId="10F467FC" w14:textId="77777777" w:rsidR="004638D1" w:rsidRDefault="004638D1" w:rsidP="004638D1">
            <w:pPr>
              <w:spacing w:after="0" w:line="259" w:lineRule="auto"/>
              <w:ind w:left="0" w:right="34" w:firstLine="0"/>
              <w:jc w:val="center"/>
            </w:pPr>
            <w:r>
              <w:rPr>
                <w:sz w:val="16"/>
              </w:rPr>
              <w:t xml:space="preserve">38 </w:t>
            </w:r>
          </w:p>
        </w:tc>
        <w:tc>
          <w:tcPr>
            <w:tcW w:w="8066" w:type="dxa"/>
            <w:tcBorders>
              <w:top w:val="nil"/>
              <w:left w:val="single" w:sz="4" w:space="0" w:color="000000"/>
              <w:bottom w:val="single" w:sz="4" w:space="0" w:color="000000"/>
              <w:right w:val="single" w:sz="4" w:space="0" w:color="000000"/>
            </w:tcBorders>
            <w:vAlign w:val="center"/>
          </w:tcPr>
          <w:p w14:paraId="0B45E94B" w14:textId="77777777" w:rsidR="004638D1" w:rsidRDefault="004638D1" w:rsidP="004638D1">
            <w:pPr>
              <w:spacing w:after="0" w:line="259" w:lineRule="auto"/>
              <w:ind w:left="0" w:firstLine="0"/>
            </w:pPr>
            <w:r>
              <w:rPr>
                <w:sz w:val="16"/>
              </w:rPr>
              <w:t xml:space="preserve">Jedna hardwarová </w:t>
            </w:r>
            <w:proofErr w:type="spellStart"/>
            <w:r>
              <w:rPr>
                <w:sz w:val="16"/>
              </w:rPr>
              <w:t>appliance</w:t>
            </w:r>
            <w:proofErr w:type="spellEnd"/>
            <w:r>
              <w:rPr>
                <w:sz w:val="16"/>
              </w:rPr>
              <w:t xml:space="preserve"> o velikosti max. 1U, včetně ramena pro kabelový management umožňujícího vysunutí zapnutého systému z racku pro servisní účely. </w:t>
            </w:r>
          </w:p>
        </w:tc>
        <w:tc>
          <w:tcPr>
            <w:tcW w:w="991" w:type="dxa"/>
            <w:tcBorders>
              <w:top w:val="nil"/>
              <w:left w:val="single" w:sz="4" w:space="0" w:color="000000"/>
              <w:bottom w:val="single" w:sz="4" w:space="0" w:color="000000"/>
              <w:right w:val="single" w:sz="8" w:space="0" w:color="000000"/>
            </w:tcBorders>
            <w:vAlign w:val="center"/>
          </w:tcPr>
          <w:p w14:paraId="1413A54F" w14:textId="4FA42313" w:rsidR="004638D1" w:rsidRDefault="004638D1" w:rsidP="004638D1">
            <w:pPr>
              <w:spacing w:after="0" w:line="259" w:lineRule="auto"/>
              <w:ind w:left="0" w:right="30" w:firstLine="0"/>
              <w:jc w:val="center"/>
            </w:pPr>
            <w:r>
              <w:rPr>
                <w:sz w:val="16"/>
              </w:rPr>
              <w:t xml:space="preserve">ANO      </w:t>
            </w:r>
          </w:p>
        </w:tc>
      </w:tr>
      <w:tr w:rsidR="004638D1" w14:paraId="6545C9D0" w14:textId="77777777" w:rsidTr="0036604F">
        <w:trPr>
          <w:trHeight w:val="612"/>
        </w:trPr>
        <w:tc>
          <w:tcPr>
            <w:tcW w:w="574" w:type="dxa"/>
            <w:tcBorders>
              <w:top w:val="single" w:sz="4" w:space="0" w:color="000000"/>
              <w:left w:val="single" w:sz="8" w:space="0" w:color="000000"/>
              <w:bottom w:val="single" w:sz="4" w:space="0" w:color="000000"/>
              <w:right w:val="single" w:sz="4" w:space="0" w:color="000000"/>
            </w:tcBorders>
            <w:vAlign w:val="center"/>
          </w:tcPr>
          <w:p w14:paraId="79FBB962" w14:textId="77777777" w:rsidR="004638D1" w:rsidRDefault="004638D1" w:rsidP="004638D1">
            <w:pPr>
              <w:spacing w:after="0" w:line="259" w:lineRule="auto"/>
              <w:ind w:left="0" w:right="34" w:firstLine="0"/>
              <w:jc w:val="center"/>
            </w:pPr>
            <w:r>
              <w:rPr>
                <w:sz w:val="16"/>
              </w:rPr>
              <w:t xml:space="preserve">39 </w:t>
            </w:r>
          </w:p>
        </w:tc>
        <w:tc>
          <w:tcPr>
            <w:tcW w:w="8066" w:type="dxa"/>
            <w:tcBorders>
              <w:top w:val="single" w:sz="4" w:space="0" w:color="000000"/>
              <w:left w:val="single" w:sz="4" w:space="0" w:color="000000"/>
              <w:bottom w:val="single" w:sz="4" w:space="0" w:color="000000"/>
              <w:right w:val="single" w:sz="4" w:space="0" w:color="000000"/>
            </w:tcBorders>
            <w:vAlign w:val="center"/>
          </w:tcPr>
          <w:p w14:paraId="4903DA63" w14:textId="77777777" w:rsidR="004638D1" w:rsidRDefault="004638D1" w:rsidP="004638D1">
            <w:pPr>
              <w:spacing w:after="0" w:line="259" w:lineRule="auto"/>
              <w:ind w:left="0" w:firstLine="0"/>
            </w:pPr>
            <w:r>
              <w:rPr>
                <w:sz w:val="16"/>
              </w:rPr>
              <w:t xml:space="preserve">HW </w:t>
            </w:r>
            <w:proofErr w:type="spellStart"/>
            <w:r>
              <w:rPr>
                <w:sz w:val="16"/>
              </w:rPr>
              <w:t>appliance</w:t>
            </w:r>
            <w:proofErr w:type="spellEnd"/>
            <w:r>
              <w:rPr>
                <w:sz w:val="16"/>
              </w:rPr>
              <w:t xml:space="preserve"> obsahuje veškeré potřebné komponenty (CPU, RAM, diskový prostor) pro svoji činnost a je nezávislá na dalších systémech. </w:t>
            </w:r>
          </w:p>
        </w:tc>
        <w:tc>
          <w:tcPr>
            <w:tcW w:w="991" w:type="dxa"/>
            <w:tcBorders>
              <w:top w:val="single" w:sz="4" w:space="0" w:color="000000"/>
              <w:left w:val="single" w:sz="4" w:space="0" w:color="000000"/>
              <w:bottom w:val="single" w:sz="4" w:space="0" w:color="000000"/>
              <w:right w:val="single" w:sz="8" w:space="0" w:color="000000"/>
            </w:tcBorders>
          </w:tcPr>
          <w:p w14:paraId="33DDF67C" w14:textId="18BCFBA7" w:rsidR="004638D1" w:rsidRDefault="004638D1" w:rsidP="004638D1">
            <w:pPr>
              <w:spacing w:after="0" w:line="259" w:lineRule="auto"/>
              <w:ind w:left="0" w:right="30" w:firstLine="0"/>
              <w:jc w:val="center"/>
            </w:pPr>
            <w:r>
              <w:rPr>
                <w:sz w:val="16"/>
              </w:rPr>
              <w:t xml:space="preserve">ANO      </w:t>
            </w:r>
          </w:p>
        </w:tc>
      </w:tr>
      <w:tr w:rsidR="004638D1" w14:paraId="29DD6AE5"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415C1770" w14:textId="77777777" w:rsidR="004638D1" w:rsidRDefault="004638D1" w:rsidP="004638D1">
            <w:pPr>
              <w:spacing w:after="0" w:line="259" w:lineRule="auto"/>
              <w:ind w:left="0" w:right="34" w:firstLine="0"/>
              <w:jc w:val="center"/>
            </w:pPr>
            <w:r>
              <w:rPr>
                <w:sz w:val="16"/>
              </w:rPr>
              <w:t xml:space="preserve">40 </w:t>
            </w:r>
          </w:p>
        </w:tc>
        <w:tc>
          <w:tcPr>
            <w:tcW w:w="8066" w:type="dxa"/>
            <w:tcBorders>
              <w:top w:val="single" w:sz="4" w:space="0" w:color="000000"/>
              <w:left w:val="single" w:sz="4" w:space="0" w:color="000000"/>
              <w:bottom w:val="single" w:sz="4" w:space="0" w:color="000000"/>
              <w:right w:val="single" w:sz="4" w:space="0" w:color="000000"/>
            </w:tcBorders>
          </w:tcPr>
          <w:p w14:paraId="04FC0C97" w14:textId="77777777" w:rsidR="004638D1" w:rsidRDefault="004638D1" w:rsidP="004638D1">
            <w:pPr>
              <w:spacing w:after="0" w:line="259" w:lineRule="auto"/>
              <w:ind w:left="0" w:firstLine="0"/>
              <w:jc w:val="left"/>
            </w:pPr>
            <w:r>
              <w:rPr>
                <w:sz w:val="16"/>
              </w:rPr>
              <w:t xml:space="preserve">1 procesor, min. 16 jader, s podporou </w:t>
            </w:r>
            <w:proofErr w:type="spellStart"/>
            <w:r>
              <w:rPr>
                <w:sz w:val="16"/>
              </w:rPr>
              <w:t>HyperThreadingu</w:t>
            </w:r>
            <w:proofErr w:type="spellEnd"/>
            <w:r>
              <w:rPr>
                <w:sz w:val="16"/>
              </w:rPr>
              <w:t xml:space="preserve"> nebo </w:t>
            </w:r>
            <w:proofErr w:type="spellStart"/>
            <w:r>
              <w:rPr>
                <w:sz w:val="16"/>
              </w:rPr>
              <w:t>Multi-Threadingu</w:t>
            </w:r>
            <w:proofErr w:type="spellEnd"/>
            <w:r>
              <w:rPr>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547BBBB8" w14:textId="4A044BBD" w:rsidR="004638D1" w:rsidRDefault="004638D1" w:rsidP="004638D1">
            <w:pPr>
              <w:spacing w:after="0" w:line="259" w:lineRule="auto"/>
              <w:ind w:left="0" w:right="30" w:firstLine="0"/>
              <w:jc w:val="center"/>
            </w:pPr>
            <w:r>
              <w:t xml:space="preserve"> </w:t>
            </w:r>
            <w:r>
              <w:rPr>
                <w:sz w:val="16"/>
              </w:rPr>
              <w:t xml:space="preserve">ANO   </w:t>
            </w:r>
          </w:p>
        </w:tc>
      </w:tr>
      <w:tr w:rsidR="004638D1" w14:paraId="54DA5979"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2E5A9FFF" w14:textId="77777777" w:rsidR="004638D1" w:rsidRDefault="004638D1" w:rsidP="004638D1">
            <w:pPr>
              <w:spacing w:after="0" w:line="259" w:lineRule="auto"/>
              <w:ind w:left="0" w:right="34" w:firstLine="0"/>
              <w:jc w:val="center"/>
            </w:pPr>
            <w:r>
              <w:rPr>
                <w:sz w:val="16"/>
              </w:rPr>
              <w:t xml:space="preserve">41 </w:t>
            </w:r>
          </w:p>
        </w:tc>
        <w:tc>
          <w:tcPr>
            <w:tcW w:w="8066" w:type="dxa"/>
            <w:tcBorders>
              <w:top w:val="single" w:sz="4" w:space="0" w:color="000000"/>
              <w:left w:val="single" w:sz="4" w:space="0" w:color="000000"/>
              <w:bottom w:val="single" w:sz="4" w:space="0" w:color="000000"/>
              <w:right w:val="single" w:sz="4" w:space="0" w:color="000000"/>
            </w:tcBorders>
          </w:tcPr>
          <w:p w14:paraId="65B8B414" w14:textId="77777777" w:rsidR="004638D1" w:rsidRDefault="004638D1" w:rsidP="004638D1">
            <w:pPr>
              <w:spacing w:after="0" w:line="259" w:lineRule="auto"/>
              <w:ind w:left="0" w:firstLine="0"/>
              <w:jc w:val="left"/>
            </w:pPr>
            <w:r>
              <w:rPr>
                <w:sz w:val="16"/>
              </w:rPr>
              <w:t xml:space="preserve">RAM Min. </w:t>
            </w:r>
            <w:proofErr w:type="gramStart"/>
            <w:r>
              <w:rPr>
                <w:sz w:val="16"/>
              </w:rPr>
              <w:t>64GB</w:t>
            </w:r>
            <w:proofErr w:type="gramEnd"/>
            <w:r>
              <w:rPr>
                <w:sz w:val="16"/>
              </w:rPr>
              <w:t xml:space="preserve"> DDR-4. </w:t>
            </w:r>
          </w:p>
        </w:tc>
        <w:tc>
          <w:tcPr>
            <w:tcW w:w="991" w:type="dxa"/>
            <w:tcBorders>
              <w:top w:val="single" w:sz="4" w:space="0" w:color="000000"/>
              <w:left w:val="single" w:sz="4" w:space="0" w:color="000000"/>
              <w:bottom w:val="single" w:sz="4" w:space="0" w:color="000000"/>
              <w:right w:val="single" w:sz="8" w:space="0" w:color="000000"/>
            </w:tcBorders>
          </w:tcPr>
          <w:p w14:paraId="79E1572D" w14:textId="55ADE466" w:rsidR="004638D1" w:rsidRDefault="004638D1" w:rsidP="004638D1">
            <w:pPr>
              <w:spacing w:after="0" w:line="259" w:lineRule="auto"/>
              <w:ind w:left="0" w:right="30" w:firstLine="0"/>
              <w:jc w:val="center"/>
            </w:pPr>
            <w:r>
              <w:rPr>
                <w:sz w:val="16"/>
              </w:rPr>
              <w:t xml:space="preserve">ANO      </w:t>
            </w:r>
          </w:p>
        </w:tc>
      </w:tr>
      <w:tr w:rsidR="004638D1" w14:paraId="70B6EED8" w14:textId="77777777" w:rsidTr="0036604F">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57A7682C" w14:textId="77777777" w:rsidR="004638D1" w:rsidRDefault="004638D1" w:rsidP="004638D1">
            <w:pPr>
              <w:spacing w:after="0" w:line="259" w:lineRule="auto"/>
              <w:ind w:left="0" w:right="34" w:firstLine="0"/>
              <w:jc w:val="center"/>
            </w:pPr>
            <w:r>
              <w:rPr>
                <w:sz w:val="16"/>
              </w:rPr>
              <w:t xml:space="preserve">42 </w:t>
            </w:r>
          </w:p>
        </w:tc>
        <w:tc>
          <w:tcPr>
            <w:tcW w:w="8066" w:type="dxa"/>
            <w:tcBorders>
              <w:top w:val="single" w:sz="4" w:space="0" w:color="000000"/>
              <w:left w:val="single" w:sz="4" w:space="0" w:color="000000"/>
              <w:bottom w:val="single" w:sz="4" w:space="0" w:color="000000"/>
              <w:right w:val="single" w:sz="4" w:space="0" w:color="000000"/>
            </w:tcBorders>
            <w:vAlign w:val="center"/>
          </w:tcPr>
          <w:p w14:paraId="4C544B6E" w14:textId="77777777" w:rsidR="004638D1" w:rsidRDefault="004638D1" w:rsidP="004638D1">
            <w:pPr>
              <w:spacing w:after="0" w:line="259" w:lineRule="auto"/>
              <w:ind w:left="0" w:firstLine="0"/>
            </w:pPr>
            <w:r>
              <w:rPr>
                <w:sz w:val="16"/>
              </w:rPr>
              <w:t xml:space="preserve">Minimálně 4TB pro integrovanou databázi podporovanou HW akcelerovaným SAS RAID řadičem. Řadič diskového pole musí obsahovat zálohovací baterii nebo být vybaven </w:t>
            </w:r>
            <w:proofErr w:type="spellStart"/>
            <w:r>
              <w:rPr>
                <w:sz w:val="16"/>
              </w:rPr>
              <w:t>flash</w:t>
            </w:r>
            <w:proofErr w:type="spellEnd"/>
            <w:r>
              <w:rPr>
                <w:sz w:val="16"/>
              </w:rPr>
              <w:t xml:space="preserve"> pamětí. </w:t>
            </w:r>
          </w:p>
        </w:tc>
        <w:tc>
          <w:tcPr>
            <w:tcW w:w="991" w:type="dxa"/>
            <w:tcBorders>
              <w:top w:val="single" w:sz="4" w:space="0" w:color="000000"/>
              <w:left w:val="single" w:sz="4" w:space="0" w:color="000000"/>
              <w:bottom w:val="single" w:sz="4" w:space="0" w:color="000000"/>
              <w:right w:val="single" w:sz="8" w:space="0" w:color="000000"/>
            </w:tcBorders>
          </w:tcPr>
          <w:p w14:paraId="58DEA6EE" w14:textId="68A22F12" w:rsidR="004638D1" w:rsidRDefault="004638D1" w:rsidP="004638D1">
            <w:pPr>
              <w:spacing w:after="0" w:line="259" w:lineRule="auto"/>
              <w:ind w:left="0" w:right="30" w:firstLine="0"/>
              <w:jc w:val="center"/>
            </w:pPr>
            <w:r>
              <w:t xml:space="preserve"> </w:t>
            </w:r>
            <w:r>
              <w:rPr>
                <w:sz w:val="16"/>
              </w:rPr>
              <w:t xml:space="preserve">ANO   </w:t>
            </w:r>
          </w:p>
        </w:tc>
      </w:tr>
      <w:tr w:rsidR="004638D1" w14:paraId="27F9EC0A" w14:textId="77777777">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34F5D45F" w14:textId="77777777" w:rsidR="004638D1" w:rsidRDefault="004638D1" w:rsidP="004638D1">
            <w:pPr>
              <w:spacing w:after="0" w:line="259" w:lineRule="auto"/>
              <w:ind w:left="0" w:right="34" w:firstLine="0"/>
              <w:jc w:val="center"/>
            </w:pPr>
            <w:r>
              <w:rPr>
                <w:sz w:val="16"/>
              </w:rPr>
              <w:t xml:space="preserve">43 </w:t>
            </w:r>
          </w:p>
        </w:tc>
        <w:tc>
          <w:tcPr>
            <w:tcW w:w="8066" w:type="dxa"/>
            <w:tcBorders>
              <w:top w:val="single" w:sz="4" w:space="0" w:color="000000"/>
              <w:left w:val="single" w:sz="4" w:space="0" w:color="000000"/>
              <w:bottom w:val="single" w:sz="4" w:space="0" w:color="000000"/>
              <w:right w:val="single" w:sz="4" w:space="0" w:color="000000"/>
            </w:tcBorders>
            <w:vAlign w:val="center"/>
          </w:tcPr>
          <w:p w14:paraId="55E11CBF" w14:textId="77777777" w:rsidR="004638D1" w:rsidRDefault="004638D1" w:rsidP="004638D1">
            <w:pPr>
              <w:spacing w:after="0" w:line="259" w:lineRule="auto"/>
              <w:ind w:left="0" w:firstLine="0"/>
            </w:pPr>
            <w:r>
              <w:rPr>
                <w:sz w:val="16"/>
              </w:rPr>
              <w:t xml:space="preserve">Z výkonových důvodů požadujeme, aby v systému byly minimálně 2 ks stejných RAID </w:t>
            </w:r>
            <w:proofErr w:type="spellStart"/>
            <w:r>
              <w:rPr>
                <w:sz w:val="16"/>
              </w:rPr>
              <w:t>edition</w:t>
            </w:r>
            <w:proofErr w:type="spellEnd"/>
            <w:r>
              <w:rPr>
                <w:sz w:val="16"/>
              </w:rPr>
              <w:t xml:space="preserve"> disků určených pro použití v datacentrech, o rychlosti minimálně 7200 otáček/m. </w:t>
            </w:r>
          </w:p>
        </w:tc>
        <w:tc>
          <w:tcPr>
            <w:tcW w:w="991" w:type="dxa"/>
            <w:tcBorders>
              <w:top w:val="single" w:sz="4" w:space="0" w:color="000000"/>
              <w:left w:val="single" w:sz="4" w:space="0" w:color="000000"/>
              <w:bottom w:val="single" w:sz="4" w:space="0" w:color="000000"/>
              <w:right w:val="single" w:sz="8" w:space="0" w:color="000000"/>
            </w:tcBorders>
            <w:vAlign w:val="center"/>
          </w:tcPr>
          <w:p w14:paraId="3818BC3B" w14:textId="37339424" w:rsidR="004638D1" w:rsidRDefault="004638D1" w:rsidP="004638D1">
            <w:pPr>
              <w:spacing w:after="0" w:line="259" w:lineRule="auto"/>
              <w:ind w:left="0" w:right="30" w:firstLine="0"/>
              <w:jc w:val="center"/>
            </w:pPr>
            <w:r>
              <w:rPr>
                <w:sz w:val="16"/>
              </w:rPr>
              <w:t xml:space="preserve">ANO      </w:t>
            </w:r>
          </w:p>
        </w:tc>
      </w:tr>
      <w:tr w:rsidR="004638D1" w14:paraId="3F91BFFA" w14:textId="77777777" w:rsidTr="0036604F">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39E115D9" w14:textId="77777777" w:rsidR="004638D1" w:rsidRDefault="004638D1" w:rsidP="004638D1">
            <w:pPr>
              <w:spacing w:after="0" w:line="259" w:lineRule="auto"/>
              <w:ind w:left="0" w:right="34" w:firstLine="0"/>
              <w:jc w:val="center"/>
            </w:pPr>
            <w:r>
              <w:rPr>
                <w:sz w:val="16"/>
              </w:rPr>
              <w:t xml:space="preserve">44 </w:t>
            </w:r>
          </w:p>
        </w:tc>
        <w:tc>
          <w:tcPr>
            <w:tcW w:w="8066" w:type="dxa"/>
            <w:tcBorders>
              <w:top w:val="single" w:sz="4" w:space="0" w:color="000000"/>
              <w:left w:val="single" w:sz="4" w:space="0" w:color="000000"/>
              <w:bottom w:val="single" w:sz="4" w:space="0" w:color="000000"/>
              <w:right w:val="single" w:sz="4" w:space="0" w:color="000000"/>
            </w:tcBorders>
            <w:vAlign w:val="center"/>
          </w:tcPr>
          <w:p w14:paraId="0B0FF3FC" w14:textId="77777777" w:rsidR="004638D1" w:rsidRDefault="004638D1" w:rsidP="004638D1">
            <w:pPr>
              <w:spacing w:after="0" w:line="259" w:lineRule="auto"/>
              <w:ind w:left="0" w:right="41" w:firstLine="0"/>
            </w:pPr>
            <w:r>
              <w:rPr>
                <w:sz w:val="16"/>
              </w:rPr>
              <w:t xml:space="preserve">Minimálně 1Gbit LAN porty + 1x dedikovaný 1Gbit port pro management HW. Konfigurace všech parametrů síťového rozhraní včetně link agregace dle LACP (802.3ad), VLAN a IP adresace v </w:t>
            </w:r>
            <w:proofErr w:type="gramStart"/>
            <w:r>
              <w:rPr>
                <w:sz w:val="16"/>
              </w:rPr>
              <w:t>jednotném  webovém</w:t>
            </w:r>
            <w:proofErr w:type="gramEnd"/>
            <w:r>
              <w:rPr>
                <w:sz w:val="16"/>
              </w:rPr>
              <w:t xml:space="preserve"> rozhraní systému a doložte příslušný odkaz na dokumentaci. </w:t>
            </w:r>
          </w:p>
        </w:tc>
        <w:tc>
          <w:tcPr>
            <w:tcW w:w="991" w:type="dxa"/>
            <w:tcBorders>
              <w:top w:val="single" w:sz="4" w:space="0" w:color="000000"/>
              <w:left w:val="single" w:sz="4" w:space="0" w:color="000000"/>
              <w:bottom w:val="single" w:sz="4" w:space="0" w:color="000000"/>
              <w:right w:val="single" w:sz="8" w:space="0" w:color="000000"/>
            </w:tcBorders>
          </w:tcPr>
          <w:p w14:paraId="7E0FCF54" w14:textId="79B451FC" w:rsidR="004638D1" w:rsidRDefault="004638D1" w:rsidP="004638D1">
            <w:pPr>
              <w:spacing w:after="0" w:line="259" w:lineRule="auto"/>
              <w:ind w:left="0" w:right="30" w:firstLine="0"/>
              <w:jc w:val="center"/>
            </w:pPr>
            <w:r>
              <w:rPr>
                <w:sz w:val="16"/>
              </w:rPr>
              <w:t xml:space="preserve">ANO      </w:t>
            </w:r>
          </w:p>
        </w:tc>
      </w:tr>
      <w:tr w:rsidR="004638D1" w14:paraId="2721F83A" w14:textId="77777777">
        <w:trPr>
          <w:trHeight w:val="312"/>
        </w:trPr>
        <w:tc>
          <w:tcPr>
            <w:tcW w:w="574" w:type="dxa"/>
            <w:tcBorders>
              <w:top w:val="single" w:sz="4" w:space="0" w:color="000000"/>
              <w:left w:val="single" w:sz="8" w:space="0" w:color="000000"/>
              <w:bottom w:val="single" w:sz="4" w:space="0" w:color="000000"/>
              <w:right w:val="single" w:sz="4" w:space="0" w:color="000000"/>
            </w:tcBorders>
          </w:tcPr>
          <w:p w14:paraId="557EBA67" w14:textId="77777777" w:rsidR="004638D1" w:rsidRDefault="004638D1" w:rsidP="004638D1">
            <w:pPr>
              <w:spacing w:after="0" w:line="259" w:lineRule="auto"/>
              <w:ind w:left="0" w:right="34" w:firstLine="0"/>
              <w:jc w:val="center"/>
            </w:pPr>
            <w:r>
              <w:rPr>
                <w:sz w:val="16"/>
              </w:rPr>
              <w:t xml:space="preserve">45 </w:t>
            </w:r>
          </w:p>
        </w:tc>
        <w:tc>
          <w:tcPr>
            <w:tcW w:w="8066" w:type="dxa"/>
            <w:tcBorders>
              <w:top w:val="single" w:sz="4" w:space="0" w:color="000000"/>
              <w:left w:val="single" w:sz="4" w:space="0" w:color="000000"/>
              <w:bottom w:val="single" w:sz="4" w:space="0" w:color="000000"/>
              <w:right w:val="single" w:sz="4" w:space="0" w:color="000000"/>
            </w:tcBorders>
          </w:tcPr>
          <w:p w14:paraId="79C1E06D" w14:textId="77777777" w:rsidR="004638D1" w:rsidRDefault="004638D1" w:rsidP="004638D1">
            <w:pPr>
              <w:spacing w:after="0" w:line="259" w:lineRule="auto"/>
              <w:ind w:left="0" w:firstLine="0"/>
              <w:jc w:val="left"/>
            </w:pPr>
            <w:r>
              <w:rPr>
                <w:sz w:val="16"/>
              </w:rPr>
              <w:t xml:space="preserve">Větráky v systému musí být vyměnitelné za provozu a redundantní. </w:t>
            </w:r>
          </w:p>
        </w:tc>
        <w:tc>
          <w:tcPr>
            <w:tcW w:w="991" w:type="dxa"/>
            <w:tcBorders>
              <w:top w:val="single" w:sz="4" w:space="0" w:color="000000"/>
              <w:left w:val="single" w:sz="4" w:space="0" w:color="000000"/>
              <w:bottom w:val="single" w:sz="4" w:space="0" w:color="000000"/>
              <w:right w:val="single" w:sz="8" w:space="0" w:color="000000"/>
            </w:tcBorders>
          </w:tcPr>
          <w:p w14:paraId="1DCB9BBA" w14:textId="22D328BD" w:rsidR="004638D1" w:rsidRDefault="004638D1" w:rsidP="004638D1">
            <w:pPr>
              <w:spacing w:after="0" w:line="259" w:lineRule="auto"/>
              <w:ind w:left="0" w:right="30" w:firstLine="0"/>
              <w:jc w:val="center"/>
            </w:pPr>
            <w:r>
              <w:t xml:space="preserve"> </w:t>
            </w:r>
            <w:r>
              <w:rPr>
                <w:sz w:val="16"/>
              </w:rPr>
              <w:t xml:space="preserve">ANO   </w:t>
            </w:r>
          </w:p>
        </w:tc>
      </w:tr>
      <w:tr w:rsidR="004638D1" w14:paraId="4669B3B8" w14:textId="77777777" w:rsidTr="0036604F">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5D3C91C0" w14:textId="77777777" w:rsidR="004638D1" w:rsidRDefault="004638D1" w:rsidP="004638D1">
            <w:pPr>
              <w:spacing w:after="0" w:line="259" w:lineRule="auto"/>
              <w:ind w:left="0" w:right="34" w:firstLine="0"/>
              <w:jc w:val="center"/>
            </w:pPr>
            <w:r>
              <w:rPr>
                <w:sz w:val="16"/>
              </w:rPr>
              <w:t xml:space="preserve">47 </w:t>
            </w:r>
          </w:p>
        </w:tc>
        <w:tc>
          <w:tcPr>
            <w:tcW w:w="8066" w:type="dxa"/>
            <w:tcBorders>
              <w:top w:val="single" w:sz="4" w:space="0" w:color="000000"/>
              <w:left w:val="single" w:sz="4" w:space="0" w:color="000000"/>
              <w:bottom w:val="single" w:sz="4" w:space="0" w:color="000000"/>
              <w:right w:val="single" w:sz="4" w:space="0" w:color="000000"/>
            </w:tcBorders>
            <w:vAlign w:val="center"/>
          </w:tcPr>
          <w:p w14:paraId="77B053EE" w14:textId="77777777" w:rsidR="004638D1" w:rsidRDefault="004638D1" w:rsidP="004638D1">
            <w:pPr>
              <w:spacing w:after="0" w:line="259" w:lineRule="auto"/>
              <w:ind w:left="0" w:firstLine="0"/>
            </w:pPr>
            <w:r>
              <w:rPr>
                <w:sz w:val="16"/>
              </w:rPr>
              <w:t xml:space="preserve">Virtuální KVM (tj. převzetí textové i grafické konzole serveru a zajištění přenosu povelů z klávesnice a myši vzdáleného počítače. </w:t>
            </w:r>
          </w:p>
        </w:tc>
        <w:tc>
          <w:tcPr>
            <w:tcW w:w="991" w:type="dxa"/>
            <w:tcBorders>
              <w:top w:val="single" w:sz="4" w:space="0" w:color="000000"/>
              <w:left w:val="single" w:sz="4" w:space="0" w:color="000000"/>
              <w:bottom w:val="single" w:sz="4" w:space="0" w:color="000000"/>
              <w:right w:val="single" w:sz="8" w:space="0" w:color="000000"/>
            </w:tcBorders>
          </w:tcPr>
          <w:p w14:paraId="4290C1DB" w14:textId="2604314F" w:rsidR="004638D1" w:rsidRDefault="004638D1" w:rsidP="004638D1">
            <w:pPr>
              <w:spacing w:after="0" w:line="259" w:lineRule="auto"/>
              <w:ind w:left="0" w:right="30" w:firstLine="0"/>
              <w:jc w:val="center"/>
            </w:pPr>
            <w:r>
              <w:rPr>
                <w:sz w:val="16"/>
              </w:rPr>
              <w:t xml:space="preserve">ANO      </w:t>
            </w:r>
          </w:p>
        </w:tc>
      </w:tr>
      <w:tr w:rsidR="004638D1" w14:paraId="56A9C221"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6020666B" w14:textId="77777777" w:rsidR="004638D1" w:rsidRDefault="004638D1" w:rsidP="004638D1">
            <w:pPr>
              <w:spacing w:after="0" w:line="259" w:lineRule="auto"/>
              <w:ind w:left="0" w:firstLine="0"/>
              <w:jc w:val="center"/>
            </w:pPr>
            <w:r>
              <w:rPr>
                <w:sz w:val="16"/>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6060923" w14:textId="77777777" w:rsidR="004638D1" w:rsidRDefault="004638D1" w:rsidP="004638D1">
            <w:pPr>
              <w:spacing w:after="0" w:line="259" w:lineRule="auto"/>
              <w:ind w:left="0" w:right="38" w:firstLine="0"/>
              <w:jc w:val="center"/>
            </w:pPr>
            <w:r>
              <w:rPr>
                <w:b/>
                <w:sz w:val="16"/>
              </w:rPr>
              <w:t xml:space="preserve">Výkonnostní a SW parametry systému </w:t>
            </w:r>
          </w:p>
        </w:tc>
        <w:tc>
          <w:tcPr>
            <w:tcW w:w="991" w:type="dxa"/>
            <w:tcBorders>
              <w:top w:val="single" w:sz="4" w:space="0" w:color="000000"/>
              <w:left w:val="single" w:sz="4" w:space="0" w:color="000000"/>
              <w:bottom w:val="single" w:sz="4" w:space="0" w:color="000000"/>
              <w:right w:val="single" w:sz="8" w:space="0" w:color="000000"/>
            </w:tcBorders>
          </w:tcPr>
          <w:p w14:paraId="40995DA1" w14:textId="1AB16B56" w:rsidR="004638D1" w:rsidRDefault="004638D1" w:rsidP="004638D1">
            <w:pPr>
              <w:spacing w:after="0" w:line="259" w:lineRule="auto"/>
              <w:ind w:left="5" w:firstLine="0"/>
              <w:jc w:val="center"/>
            </w:pPr>
            <w:r>
              <w:t xml:space="preserve"> </w:t>
            </w:r>
            <w:r>
              <w:rPr>
                <w:sz w:val="16"/>
              </w:rPr>
              <w:t xml:space="preserve">ANO   </w:t>
            </w:r>
          </w:p>
        </w:tc>
      </w:tr>
      <w:tr w:rsidR="004638D1" w14:paraId="38F61C5F" w14:textId="77777777">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49894142" w14:textId="77777777" w:rsidR="004638D1" w:rsidRDefault="004638D1" w:rsidP="004638D1">
            <w:pPr>
              <w:spacing w:after="0" w:line="259" w:lineRule="auto"/>
              <w:ind w:left="0" w:right="34" w:firstLine="0"/>
              <w:jc w:val="center"/>
            </w:pPr>
            <w:r>
              <w:rPr>
                <w:sz w:val="16"/>
              </w:rPr>
              <w:t xml:space="preserve">48 </w:t>
            </w:r>
          </w:p>
        </w:tc>
        <w:tc>
          <w:tcPr>
            <w:tcW w:w="8066" w:type="dxa"/>
            <w:tcBorders>
              <w:top w:val="single" w:sz="4" w:space="0" w:color="000000"/>
              <w:left w:val="single" w:sz="4" w:space="0" w:color="000000"/>
              <w:bottom w:val="single" w:sz="4" w:space="0" w:color="000000"/>
              <w:right w:val="single" w:sz="4" w:space="0" w:color="000000"/>
            </w:tcBorders>
            <w:vAlign w:val="center"/>
          </w:tcPr>
          <w:p w14:paraId="31994F94" w14:textId="77777777" w:rsidR="004638D1" w:rsidRDefault="004638D1" w:rsidP="004638D1">
            <w:pPr>
              <w:spacing w:after="0" w:line="259" w:lineRule="auto"/>
              <w:ind w:left="0" w:firstLine="0"/>
            </w:pPr>
            <w:r>
              <w:rPr>
                <w:sz w:val="16"/>
              </w:rPr>
              <w:t xml:space="preserve">Systém funguje formou HW </w:t>
            </w:r>
            <w:proofErr w:type="spellStart"/>
            <w:r>
              <w:rPr>
                <w:sz w:val="16"/>
              </w:rPr>
              <w:t>appliance</w:t>
            </w:r>
            <w:proofErr w:type="spellEnd"/>
            <w:r>
              <w:rPr>
                <w:sz w:val="16"/>
              </w:rPr>
              <w:t xml:space="preserve"> (všechny části systémů je možné nastavit v centrální webové konzoli a není nutné editovat žádné konfigurační soubory, scripty nebo makra v příkazové řádce). </w:t>
            </w:r>
          </w:p>
        </w:tc>
        <w:tc>
          <w:tcPr>
            <w:tcW w:w="991" w:type="dxa"/>
            <w:tcBorders>
              <w:top w:val="single" w:sz="4" w:space="0" w:color="000000"/>
              <w:left w:val="single" w:sz="4" w:space="0" w:color="000000"/>
              <w:bottom w:val="single" w:sz="4" w:space="0" w:color="000000"/>
              <w:right w:val="single" w:sz="8" w:space="0" w:color="000000"/>
            </w:tcBorders>
            <w:vAlign w:val="center"/>
          </w:tcPr>
          <w:p w14:paraId="618EA8FF" w14:textId="09DDD929" w:rsidR="004638D1" w:rsidRDefault="004638D1" w:rsidP="004638D1">
            <w:pPr>
              <w:spacing w:after="0" w:line="259" w:lineRule="auto"/>
              <w:ind w:left="0" w:right="30" w:firstLine="0"/>
              <w:jc w:val="center"/>
            </w:pPr>
            <w:r>
              <w:rPr>
                <w:sz w:val="16"/>
              </w:rPr>
              <w:t xml:space="preserve">ANO      </w:t>
            </w:r>
          </w:p>
        </w:tc>
      </w:tr>
      <w:tr w:rsidR="004638D1" w14:paraId="3A031F7D" w14:textId="77777777">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54AB4B44" w14:textId="77777777" w:rsidR="004638D1" w:rsidRDefault="004638D1" w:rsidP="004638D1">
            <w:pPr>
              <w:spacing w:after="0" w:line="259" w:lineRule="auto"/>
              <w:ind w:left="0" w:right="34" w:firstLine="0"/>
              <w:jc w:val="center"/>
            </w:pPr>
            <w:r>
              <w:rPr>
                <w:sz w:val="16"/>
              </w:rPr>
              <w:lastRenderedPageBreak/>
              <w:t xml:space="preserve">49 </w:t>
            </w:r>
          </w:p>
        </w:tc>
        <w:tc>
          <w:tcPr>
            <w:tcW w:w="8066" w:type="dxa"/>
            <w:tcBorders>
              <w:top w:val="single" w:sz="4" w:space="0" w:color="000000"/>
              <w:left w:val="single" w:sz="4" w:space="0" w:color="000000"/>
              <w:bottom w:val="single" w:sz="4" w:space="0" w:color="000000"/>
              <w:right w:val="single" w:sz="4" w:space="0" w:color="000000"/>
            </w:tcBorders>
            <w:vAlign w:val="center"/>
          </w:tcPr>
          <w:p w14:paraId="4A7358FA" w14:textId="77777777" w:rsidR="004638D1" w:rsidRDefault="004638D1" w:rsidP="004638D1">
            <w:pPr>
              <w:spacing w:after="0" w:line="259" w:lineRule="auto"/>
              <w:ind w:left="0" w:right="39" w:firstLine="0"/>
            </w:pPr>
            <w:r>
              <w:rPr>
                <w:sz w:val="16"/>
              </w:rPr>
              <w:t>Aktualizace systému jsou distribuovány v jednotném balíku a jejich instalace je prováděna uživatelsky přes centrální webovou správcovskou konzoli. Všechny aktualizace musí být prováděny z webového prostředí bez potřeby asistence dodavatele/výrobce dodávaného systému. Požadujeme předložení posledních 4 poznámek k novému vydání (</w:t>
            </w:r>
            <w:proofErr w:type="spellStart"/>
            <w:r>
              <w:rPr>
                <w:sz w:val="16"/>
              </w:rPr>
              <w:t>release</w:t>
            </w:r>
            <w:proofErr w:type="spellEnd"/>
            <w:r>
              <w:rPr>
                <w:sz w:val="16"/>
              </w:rPr>
              <w:t xml:space="preserve"> notes) pro kontrolu parametrů navrhovaného systému.  </w:t>
            </w:r>
          </w:p>
        </w:tc>
        <w:tc>
          <w:tcPr>
            <w:tcW w:w="991" w:type="dxa"/>
            <w:tcBorders>
              <w:top w:val="single" w:sz="4" w:space="0" w:color="000000"/>
              <w:left w:val="single" w:sz="4" w:space="0" w:color="000000"/>
              <w:bottom w:val="single" w:sz="4" w:space="0" w:color="000000"/>
              <w:right w:val="single" w:sz="8" w:space="0" w:color="000000"/>
            </w:tcBorders>
            <w:vAlign w:val="center"/>
          </w:tcPr>
          <w:p w14:paraId="46295087" w14:textId="1BE6F1CD" w:rsidR="004638D1" w:rsidRDefault="004638D1" w:rsidP="004638D1">
            <w:pPr>
              <w:spacing w:after="0" w:line="259" w:lineRule="auto"/>
              <w:ind w:left="0" w:right="30" w:firstLine="0"/>
              <w:jc w:val="center"/>
            </w:pPr>
            <w:r>
              <w:rPr>
                <w:sz w:val="16"/>
              </w:rPr>
              <w:t xml:space="preserve">ANO      </w:t>
            </w:r>
          </w:p>
        </w:tc>
      </w:tr>
      <w:tr w:rsidR="004638D1" w14:paraId="20BFC6A4" w14:textId="77777777" w:rsidTr="001262BF">
        <w:trPr>
          <w:trHeight w:val="867"/>
        </w:trPr>
        <w:tc>
          <w:tcPr>
            <w:tcW w:w="574" w:type="dxa"/>
            <w:tcBorders>
              <w:top w:val="single" w:sz="4" w:space="0" w:color="000000"/>
              <w:left w:val="single" w:sz="8" w:space="0" w:color="000000"/>
              <w:bottom w:val="single" w:sz="4" w:space="0" w:color="000000"/>
              <w:right w:val="single" w:sz="4" w:space="0" w:color="000000"/>
            </w:tcBorders>
            <w:vAlign w:val="center"/>
          </w:tcPr>
          <w:p w14:paraId="24DBCD16" w14:textId="77777777" w:rsidR="004638D1" w:rsidRDefault="004638D1" w:rsidP="004638D1">
            <w:pPr>
              <w:spacing w:after="0" w:line="259" w:lineRule="auto"/>
              <w:ind w:left="0" w:right="34" w:firstLine="0"/>
              <w:jc w:val="center"/>
            </w:pPr>
            <w:r>
              <w:rPr>
                <w:sz w:val="16"/>
              </w:rPr>
              <w:t xml:space="preserve">50 </w:t>
            </w:r>
          </w:p>
        </w:tc>
        <w:tc>
          <w:tcPr>
            <w:tcW w:w="8066" w:type="dxa"/>
            <w:tcBorders>
              <w:top w:val="single" w:sz="4" w:space="0" w:color="000000"/>
              <w:left w:val="single" w:sz="4" w:space="0" w:color="000000"/>
              <w:bottom w:val="single" w:sz="4" w:space="0" w:color="000000"/>
              <w:right w:val="single" w:sz="4" w:space="0" w:color="000000"/>
            </w:tcBorders>
            <w:vAlign w:val="center"/>
          </w:tcPr>
          <w:p w14:paraId="1F579432" w14:textId="77777777" w:rsidR="004638D1" w:rsidRDefault="004638D1" w:rsidP="004638D1">
            <w:pPr>
              <w:spacing w:after="0" w:line="259" w:lineRule="auto"/>
              <w:ind w:left="0" w:firstLine="0"/>
            </w:pPr>
            <w:r>
              <w:rPr>
                <w:sz w:val="16"/>
              </w:rPr>
              <w:t xml:space="preserve">Systém musí podporovat </w:t>
            </w:r>
            <w:proofErr w:type="spellStart"/>
            <w:r>
              <w:rPr>
                <w:sz w:val="16"/>
              </w:rPr>
              <w:t>downgrade</w:t>
            </w:r>
            <w:proofErr w:type="spellEnd"/>
            <w:r>
              <w:rPr>
                <w:sz w:val="16"/>
              </w:rPr>
              <w:t xml:space="preserve"> v jednom kroku, pro případ problémů s novou verzí systému po upgrade. Není přípustný </w:t>
            </w:r>
            <w:proofErr w:type="spellStart"/>
            <w:r>
              <w:rPr>
                <w:sz w:val="16"/>
              </w:rPr>
              <w:t>downgrade</w:t>
            </w:r>
            <w:proofErr w:type="spellEnd"/>
            <w:r>
              <w:rPr>
                <w:sz w:val="16"/>
              </w:rPr>
              <w:t xml:space="preserve"> pouze za součinnosti výrobce. Popište podrobně způsob realizace </w:t>
            </w:r>
            <w:proofErr w:type="spellStart"/>
            <w:r>
              <w:rPr>
                <w:sz w:val="16"/>
              </w:rPr>
              <w:t>downgrade</w:t>
            </w:r>
            <w:proofErr w:type="spellEnd"/>
            <w:r>
              <w:rPr>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7DDCF569" w14:textId="25247C6A" w:rsidR="004638D1" w:rsidRDefault="004638D1" w:rsidP="004638D1">
            <w:pPr>
              <w:spacing w:after="0" w:line="259" w:lineRule="auto"/>
              <w:ind w:left="0" w:right="30" w:firstLine="0"/>
              <w:jc w:val="center"/>
            </w:pPr>
            <w:r>
              <w:rPr>
                <w:sz w:val="16"/>
              </w:rPr>
              <w:t xml:space="preserve">ANO      </w:t>
            </w:r>
          </w:p>
        </w:tc>
      </w:tr>
      <w:tr w:rsidR="004638D1" w14:paraId="6AE7150E" w14:textId="77777777" w:rsidTr="001262BF">
        <w:trPr>
          <w:trHeight w:val="1510"/>
        </w:trPr>
        <w:tc>
          <w:tcPr>
            <w:tcW w:w="574" w:type="dxa"/>
            <w:tcBorders>
              <w:top w:val="single" w:sz="4" w:space="0" w:color="000000"/>
              <w:left w:val="single" w:sz="8" w:space="0" w:color="000000"/>
              <w:bottom w:val="single" w:sz="4" w:space="0" w:color="000000"/>
              <w:right w:val="single" w:sz="4" w:space="0" w:color="000000"/>
            </w:tcBorders>
            <w:vAlign w:val="center"/>
          </w:tcPr>
          <w:p w14:paraId="7834410A" w14:textId="77777777" w:rsidR="004638D1" w:rsidRDefault="004638D1" w:rsidP="004638D1">
            <w:pPr>
              <w:spacing w:after="0" w:line="259" w:lineRule="auto"/>
              <w:ind w:left="0" w:right="34" w:firstLine="0"/>
              <w:jc w:val="center"/>
            </w:pPr>
            <w:r>
              <w:rPr>
                <w:sz w:val="16"/>
              </w:rPr>
              <w:t xml:space="preserve">51 </w:t>
            </w:r>
          </w:p>
        </w:tc>
        <w:tc>
          <w:tcPr>
            <w:tcW w:w="8066" w:type="dxa"/>
            <w:tcBorders>
              <w:top w:val="single" w:sz="4" w:space="0" w:color="000000"/>
              <w:left w:val="single" w:sz="4" w:space="0" w:color="000000"/>
              <w:bottom w:val="single" w:sz="4" w:space="0" w:color="000000"/>
              <w:right w:val="single" w:sz="4" w:space="0" w:color="000000"/>
            </w:tcBorders>
            <w:vAlign w:val="center"/>
          </w:tcPr>
          <w:p w14:paraId="07B01712" w14:textId="77777777" w:rsidR="004638D1" w:rsidRDefault="004638D1" w:rsidP="004638D1">
            <w:pPr>
              <w:spacing w:after="0" w:line="259" w:lineRule="auto"/>
              <w:ind w:left="0" w:right="38" w:firstLine="0"/>
            </w:pPr>
            <w:r>
              <w:rPr>
                <w:sz w:val="16"/>
              </w:rPr>
              <w:t xml:space="preserve">Průměrný trvalý příjem min. 500 událostí/s. Výkon musí být dosažen na požadované množství událostí s průměrnou délkou zpráv minimálně 700Byte trvale. Systém musí prokazatelně kompletně zpracovat přijaté události včetně vytváření očekávaných metadat (DNS-PTR, čísla a jména ASN, </w:t>
            </w:r>
            <w:proofErr w:type="spellStart"/>
            <w:r>
              <w:rPr>
                <w:sz w:val="16"/>
              </w:rPr>
              <w:t>geolokace</w:t>
            </w:r>
            <w:proofErr w:type="spellEnd"/>
            <w:r>
              <w:rPr>
                <w:sz w:val="16"/>
              </w:rPr>
              <w:t xml:space="preserve">), zajišťovat normalizaci, zamezovat ztrátě přijatých událostí nebo posunutí důvěryhodného časového razítka oproti času skutečného příjmu každé události.  </w:t>
            </w:r>
          </w:p>
        </w:tc>
        <w:tc>
          <w:tcPr>
            <w:tcW w:w="991" w:type="dxa"/>
            <w:tcBorders>
              <w:top w:val="single" w:sz="4" w:space="0" w:color="000000"/>
              <w:left w:val="single" w:sz="4" w:space="0" w:color="000000"/>
              <w:bottom w:val="single" w:sz="4" w:space="0" w:color="000000"/>
              <w:right w:val="single" w:sz="8" w:space="0" w:color="000000"/>
            </w:tcBorders>
          </w:tcPr>
          <w:p w14:paraId="0971B987" w14:textId="5267F540" w:rsidR="004638D1" w:rsidRDefault="004638D1" w:rsidP="004638D1">
            <w:pPr>
              <w:spacing w:after="0" w:line="259" w:lineRule="auto"/>
              <w:ind w:left="0" w:right="30" w:firstLine="0"/>
              <w:jc w:val="center"/>
            </w:pPr>
            <w:r>
              <w:t xml:space="preserve"> </w:t>
            </w:r>
            <w:r>
              <w:rPr>
                <w:sz w:val="16"/>
              </w:rPr>
              <w:t xml:space="preserve">ANO   </w:t>
            </w:r>
          </w:p>
        </w:tc>
      </w:tr>
      <w:tr w:rsidR="004638D1" w14:paraId="0076DCF5" w14:textId="77777777" w:rsidTr="001262BF">
        <w:trPr>
          <w:trHeight w:val="1810"/>
        </w:trPr>
        <w:tc>
          <w:tcPr>
            <w:tcW w:w="574" w:type="dxa"/>
            <w:tcBorders>
              <w:top w:val="single" w:sz="4" w:space="0" w:color="000000"/>
              <w:left w:val="single" w:sz="8" w:space="0" w:color="000000"/>
              <w:bottom w:val="single" w:sz="4" w:space="0" w:color="000000"/>
              <w:right w:val="single" w:sz="4" w:space="0" w:color="000000"/>
            </w:tcBorders>
            <w:vAlign w:val="center"/>
          </w:tcPr>
          <w:p w14:paraId="3E1FAFF3" w14:textId="77777777" w:rsidR="004638D1" w:rsidRDefault="004638D1" w:rsidP="004638D1">
            <w:pPr>
              <w:spacing w:after="0" w:line="259" w:lineRule="auto"/>
              <w:ind w:left="0" w:right="34" w:firstLine="0"/>
              <w:jc w:val="center"/>
            </w:pPr>
            <w:r>
              <w:rPr>
                <w:sz w:val="16"/>
              </w:rPr>
              <w:t xml:space="preserve">52 </w:t>
            </w:r>
          </w:p>
        </w:tc>
        <w:tc>
          <w:tcPr>
            <w:tcW w:w="8066" w:type="dxa"/>
            <w:tcBorders>
              <w:top w:val="single" w:sz="4" w:space="0" w:color="000000"/>
              <w:left w:val="single" w:sz="4" w:space="0" w:color="000000"/>
              <w:bottom w:val="single" w:sz="4" w:space="0" w:color="000000"/>
              <w:right w:val="single" w:sz="4" w:space="0" w:color="000000"/>
            </w:tcBorders>
            <w:vAlign w:val="center"/>
          </w:tcPr>
          <w:p w14:paraId="60ADCC7A" w14:textId="77777777" w:rsidR="004638D1" w:rsidRDefault="004638D1" w:rsidP="004638D1">
            <w:pPr>
              <w:spacing w:after="0" w:line="259" w:lineRule="auto"/>
              <w:ind w:left="0" w:right="35" w:firstLine="0"/>
            </w:pPr>
            <w:r>
              <w:rPr>
                <w:sz w:val="16"/>
              </w:rPr>
              <w:t xml:space="preserve">Špičkový příjem minimálně 2000 událostí/s po dobu nejméně 10 minut a průměrnou délkou minimálně 700byte. Systém musí prokazatelně kompletně zpracovat přijaté události, zamezovat ztrátě ukládaných dat nebo posunutí důvěryhodného časového razítka oproti času skutečného příjmu zpráv. Při zpracování dat během špičkového příjmu akceptujeme zpoždění zobrazení zpracovávaných dat. Systém ani ve špičkovém výkonu nesmí dovolit ztrátu dat, skluz důvěryhodného časového razítka nebo jiné prokazatelné vady na zpracovávaných datech oproti zpracování při průměrném trvalému příjmu událostí. </w:t>
            </w:r>
          </w:p>
        </w:tc>
        <w:tc>
          <w:tcPr>
            <w:tcW w:w="991" w:type="dxa"/>
            <w:tcBorders>
              <w:top w:val="single" w:sz="4" w:space="0" w:color="000000"/>
              <w:left w:val="single" w:sz="4" w:space="0" w:color="000000"/>
              <w:bottom w:val="single" w:sz="4" w:space="0" w:color="000000"/>
              <w:right w:val="single" w:sz="8" w:space="0" w:color="000000"/>
            </w:tcBorders>
          </w:tcPr>
          <w:p w14:paraId="068A3DF0" w14:textId="051072F2" w:rsidR="004638D1" w:rsidRDefault="004638D1" w:rsidP="004638D1">
            <w:pPr>
              <w:spacing w:after="0" w:line="259" w:lineRule="auto"/>
              <w:ind w:left="0" w:right="30" w:firstLine="0"/>
              <w:jc w:val="center"/>
            </w:pPr>
            <w:r>
              <w:rPr>
                <w:sz w:val="16"/>
              </w:rPr>
              <w:t xml:space="preserve">ANO      </w:t>
            </w:r>
          </w:p>
        </w:tc>
      </w:tr>
      <w:tr w:rsidR="004638D1" w14:paraId="42666032" w14:textId="77777777" w:rsidTr="001262BF">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6B076264" w14:textId="77777777" w:rsidR="004638D1" w:rsidRDefault="004638D1" w:rsidP="004638D1">
            <w:pPr>
              <w:spacing w:after="0" w:line="259" w:lineRule="auto"/>
              <w:ind w:left="0" w:right="34" w:firstLine="0"/>
              <w:jc w:val="center"/>
            </w:pPr>
            <w:r>
              <w:rPr>
                <w:sz w:val="16"/>
              </w:rPr>
              <w:t xml:space="preserve">53 </w:t>
            </w:r>
          </w:p>
        </w:tc>
        <w:tc>
          <w:tcPr>
            <w:tcW w:w="8066" w:type="dxa"/>
            <w:tcBorders>
              <w:top w:val="single" w:sz="4" w:space="0" w:color="000000"/>
              <w:left w:val="single" w:sz="4" w:space="0" w:color="000000"/>
              <w:bottom w:val="single" w:sz="4" w:space="0" w:color="000000"/>
              <w:right w:val="single" w:sz="4" w:space="0" w:color="000000"/>
            </w:tcBorders>
            <w:vAlign w:val="center"/>
          </w:tcPr>
          <w:p w14:paraId="155689CC" w14:textId="77777777" w:rsidR="004638D1" w:rsidRDefault="004638D1" w:rsidP="004638D1">
            <w:pPr>
              <w:spacing w:after="0" w:line="259" w:lineRule="auto"/>
              <w:ind w:left="0" w:right="40" w:firstLine="0"/>
            </w:pPr>
            <w:r>
              <w:rPr>
                <w:sz w:val="16"/>
              </w:rPr>
              <w:t xml:space="preserve">Licenčně neomezený počet zařízení pro příjem zasílaných událostí. Licenčně neomezený počet událostí v GB za den nebo licence na minimálně </w:t>
            </w:r>
            <w:proofErr w:type="gramStart"/>
            <w:r>
              <w:rPr>
                <w:sz w:val="16"/>
              </w:rPr>
              <w:t>200GB</w:t>
            </w:r>
            <w:proofErr w:type="gramEnd"/>
            <w:r>
              <w:rPr>
                <w:sz w:val="16"/>
              </w:rPr>
              <w:t xml:space="preserve"> uložených událostí za den. Integrovaná databáze musí mít čistou velikost nejméně 4 TB a nad to musí podporovat kompresi ukládaných dat. </w:t>
            </w:r>
          </w:p>
        </w:tc>
        <w:tc>
          <w:tcPr>
            <w:tcW w:w="991" w:type="dxa"/>
            <w:tcBorders>
              <w:top w:val="single" w:sz="4" w:space="0" w:color="000000"/>
              <w:left w:val="single" w:sz="4" w:space="0" w:color="000000"/>
              <w:bottom w:val="single" w:sz="4" w:space="0" w:color="000000"/>
              <w:right w:val="single" w:sz="8" w:space="0" w:color="000000"/>
            </w:tcBorders>
          </w:tcPr>
          <w:p w14:paraId="33F112AE" w14:textId="6D0A8658" w:rsidR="004638D1" w:rsidRDefault="004638D1" w:rsidP="004638D1">
            <w:pPr>
              <w:spacing w:after="0" w:line="259" w:lineRule="auto"/>
              <w:ind w:left="0" w:right="30" w:firstLine="0"/>
              <w:jc w:val="center"/>
            </w:pPr>
            <w:r>
              <w:t xml:space="preserve"> </w:t>
            </w:r>
            <w:r>
              <w:rPr>
                <w:sz w:val="16"/>
              </w:rPr>
              <w:t xml:space="preserve">ANO   </w:t>
            </w:r>
          </w:p>
        </w:tc>
      </w:tr>
    </w:tbl>
    <w:p w14:paraId="6C8546D6" w14:textId="77777777" w:rsidR="00874C6D" w:rsidRDefault="00874C6D">
      <w:pPr>
        <w:spacing w:after="0" w:line="259" w:lineRule="auto"/>
        <w:ind w:left="-1416" w:right="10494" w:firstLine="0"/>
        <w:jc w:val="left"/>
      </w:pPr>
    </w:p>
    <w:tbl>
      <w:tblPr>
        <w:tblStyle w:val="TableGrid"/>
        <w:tblW w:w="9631" w:type="dxa"/>
        <w:tblInd w:w="-279" w:type="dxa"/>
        <w:tblCellMar>
          <w:top w:w="88" w:type="dxa"/>
          <w:left w:w="70" w:type="dxa"/>
          <w:bottom w:w="0" w:type="dxa"/>
          <w:right w:w="33" w:type="dxa"/>
        </w:tblCellMar>
        <w:tblLook w:val="04A0" w:firstRow="1" w:lastRow="0" w:firstColumn="1" w:lastColumn="0" w:noHBand="0" w:noVBand="1"/>
      </w:tblPr>
      <w:tblGrid>
        <w:gridCol w:w="574"/>
        <w:gridCol w:w="8066"/>
        <w:gridCol w:w="991"/>
      </w:tblGrid>
      <w:tr w:rsidR="004638D1" w14:paraId="0BA601BB" w14:textId="77777777">
        <w:trPr>
          <w:trHeight w:val="1805"/>
        </w:trPr>
        <w:tc>
          <w:tcPr>
            <w:tcW w:w="574" w:type="dxa"/>
            <w:tcBorders>
              <w:top w:val="nil"/>
              <w:left w:val="single" w:sz="8" w:space="0" w:color="000000"/>
              <w:bottom w:val="single" w:sz="4" w:space="0" w:color="000000"/>
              <w:right w:val="single" w:sz="4" w:space="0" w:color="000000"/>
            </w:tcBorders>
            <w:vAlign w:val="center"/>
          </w:tcPr>
          <w:p w14:paraId="4FFB766E" w14:textId="77777777" w:rsidR="004638D1" w:rsidRDefault="004638D1" w:rsidP="004638D1">
            <w:pPr>
              <w:spacing w:after="0" w:line="259" w:lineRule="auto"/>
              <w:ind w:left="0" w:right="34" w:firstLine="0"/>
              <w:jc w:val="center"/>
            </w:pPr>
            <w:r>
              <w:rPr>
                <w:sz w:val="16"/>
              </w:rPr>
              <w:t xml:space="preserve">54 </w:t>
            </w:r>
          </w:p>
        </w:tc>
        <w:tc>
          <w:tcPr>
            <w:tcW w:w="8066" w:type="dxa"/>
            <w:tcBorders>
              <w:top w:val="nil"/>
              <w:left w:val="single" w:sz="4" w:space="0" w:color="000000"/>
              <w:bottom w:val="single" w:sz="4" w:space="0" w:color="000000"/>
              <w:right w:val="single" w:sz="4" w:space="0" w:color="000000"/>
            </w:tcBorders>
            <w:vAlign w:val="center"/>
          </w:tcPr>
          <w:p w14:paraId="7CFB2902" w14:textId="77777777" w:rsidR="004638D1" w:rsidRDefault="004638D1" w:rsidP="004638D1">
            <w:pPr>
              <w:spacing w:after="0" w:line="259" w:lineRule="auto"/>
              <w:ind w:left="0" w:right="33" w:firstLine="0"/>
            </w:pPr>
            <w:r>
              <w:rPr>
                <w:sz w:val="16"/>
              </w:rPr>
              <w:t xml:space="preserve">Uživatelská konfigurace klasifikace dat, </w:t>
            </w:r>
            <w:proofErr w:type="spellStart"/>
            <w:r>
              <w:rPr>
                <w:sz w:val="16"/>
              </w:rPr>
              <w:t>parserů</w:t>
            </w:r>
            <w:proofErr w:type="spellEnd"/>
            <w:r>
              <w:rPr>
                <w:sz w:val="16"/>
              </w:rPr>
              <w:t xml:space="preserve">, filtrů a </w:t>
            </w:r>
            <w:proofErr w:type="spellStart"/>
            <w:r>
              <w:rPr>
                <w:sz w:val="16"/>
              </w:rPr>
              <w:t>alertů</w:t>
            </w:r>
            <w:proofErr w:type="spellEnd"/>
            <w:r>
              <w:rPr>
                <w:sz w:val="16"/>
              </w:rPr>
              <w:t xml:space="preserve"> se provádí pomocí vizuálního programovacího jazyka v centrální správcovské webové konzoli. Vizuální programovací jazyk musí uživateli umožnit psát konfigurace bez nutnosti znalosti programování (např. Node-RED, Microsoft VPL, </w:t>
            </w:r>
            <w:proofErr w:type="spellStart"/>
            <w:r>
              <w:rPr>
                <w:sz w:val="16"/>
              </w:rPr>
              <w:t>Blockly</w:t>
            </w:r>
            <w:proofErr w:type="spellEnd"/>
            <w:r>
              <w:rPr>
                <w:sz w:val="16"/>
              </w:rPr>
              <w:t xml:space="preserve"> apod). Vizuální programovací jazyk není prezentován textově, ale graficky formou schémat-symbolů, které reprezentují aplikační logiku a kontrolují syntaxi. Doložte odkazem na dokumentaci systém vizuálního programování a popisu jednotlivých </w:t>
            </w:r>
            <w:proofErr w:type="spellStart"/>
            <w:r>
              <w:rPr>
                <w:sz w:val="16"/>
              </w:rPr>
              <w:t>použítých</w:t>
            </w:r>
            <w:proofErr w:type="spellEnd"/>
            <w:r>
              <w:rPr>
                <w:sz w:val="16"/>
              </w:rPr>
              <w:t xml:space="preserve"> komponent vizuálního programování nástroje.  </w:t>
            </w:r>
          </w:p>
        </w:tc>
        <w:tc>
          <w:tcPr>
            <w:tcW w:w="991" w:type="dxa"/>
            <w:tcBorders>
              <w:top w:val="nil"/>
              <w:left w:val="single" w:sz="4" w:space="0" w:color="000000"/>
              <w:bottom w:val="single" w:sz="4" w:space="0" w:color="000000"/>
              <w:right w:val="single" w:sz="8" w:space="0" w:color="000000"/>
            </w:tcBorders>
            <w:vAlign w:val="center"/>
          </w:tcPr>
          <w:p w14:paraId="4A6123C4" w14:textId="4E84F7F1" w:rsidR="004638D1" w:rsidRDefault="004638D1" w:rsidP="004638D1">
            <w:pPr>
              <w:spacing w:after="0" w:line="259" w:lineRule="auto"/>
              <w:ind w:left="0" w:right="30" w:firstLine="0"/>
              <w:jc w:val="center"/>
            </w:pPr>
            <w:r>
              <w:rPr>
                <w:sz w:val="16"/>
              </w:rPr>
              <w:t xml:space="preserve">ANO      </w:t>
            </w:r>
          </w:p>
        </w:tc>
      </w:tr>
      <w:tr w:rsidR="004638D1" w14:paraId="118B1FB6" w14:textId="77777777" w:rsidTr="0038234E">
        <w:trPr>
          <w:trHeight w:val="612"/>
        </w:trPr>
        <w:tc>
          <w:tcPr>
            <w:tcW w:w="574" w:type="dxa"/>
            <w:tcBorders>
              <w:top w:val="single" w:sz="4" w:space="0" w:color="000000"/>
              <w:left w:val="single" w:sz="8" w:space="0" w:color="000000"/>
              <w:bottom w:val="single" w:sz="4" w:space="0" w:color="000000"/>
              <w:right w:val="single" w:sz="4" w:space="0" w:color="000000"/>
            </w:tcBorders>
            <w:vAlign w:val="center"/>
          </w:tcPr>
          <w:p w14:paraId="7A9D0925" w14:textId="77777777" w:rsidR="004638D1" w:rsidRDefault="004638D1" w:rsidP="004638D1">
            <w:pPr>
              <w:spacing w:after="0" w:line="259" w:lineRule="auto"/>
              <w:ind w:left="0" w:right="34" w:firstLine="0"/>
              <w:jc w:val="center"/>
            </w:pPr>
            <w:r>
              <w:rPr>
                <w:sz w:val="16"/>
              </w:rPr>
              <w:t xml:space="preserve">55 </w:t>
            </w:r>
          </w:p>
        </w:tc>
        <w:tc>
          <w:tcPr>
            <w:tcW w:w="8066" w:type="dxa"/>
            <w:tcBorders>
              <w:top w:val="single" w:sz="4" w:space="0" w:color="000000"/>
              <w:left w:val="single" w:sz="4" w:space="0" w:color="000000"/>
              <w:bottom w:val="single" w:sz="4" w:space="0" w:color="000000"/>
              <w:right w:val="single" w:sz="4" w:space="0" w:color="000000"/>
            </w:tcBorders>
            <w:vAlign w:val="center"/>
          </w:tcPr>
          <w:p w14:paraId="7574C2B4" w14:textId="77777777" w:rsidR="004638D1" w:rsidRDefault="004638D1" w:rsidP="004638D1">
            <w:pPr>
              <w:spacing w:after="0" w:line="259" w:lineRule="auto"/>
              <w:ind w:left="0" w:firstLine="0"/>
            </w:pPr>
            <w:r>
              <w:rPr>
                <w:sz w:val="16"/>
              </w:rPr>
              <w:t xml:space="preserve">Konfigurace uživatelských </w:t>
            </w:r>
            <w:proofErr w:type="spellStart"/>
            <w:r>
              <w:rPr>
                <w:sz w:val="16"/>
              </w:rPr>
              <w:t>parserů</w:t>
            </w:r>
            <w:proofErr w:type="spellEnd"/>
            <w:r>
              <w:rPr>
                <w:sz w:val="16"/>
              </w:rPr>
              <w:t xml:space="preserve"> musí umožňovat automatické doplňování DNS reverzních záznamů, čísel a jmen autonomních </w:t>
            </w:r>
            <w:proofErr w:type="gramStart"/>
            <w:r>
              <w:rPr>
                <w:sz w:val="16"/>
              </w:rPr>
              <w:t>sítí,  geolokační</w:t>
            </w:r>
            <w:proofErr w:type="gramEnd"/>
            <w:r>
              <w:rPr>
                <w:sz w:val="16"/>
              </w:rPr>
              <w:t xml:space="preserve"> informace a identifikace výrobce zařízení podle MAC adresy. </w:t>
            </w:r>
          </w:p>
        </w:tc>
        <w:tc>
          <w:tcPr>
            <w:tcW w:w="991" w:type="dxa"/>
            <w:tcBorders>
              <w:top w:val="single" w:sz="4" w:space="0" w:color="000000"/>
              <w:left w:val="single" w:sz="4" w:space="0" w:color="000000"/>
              <w:bottom w:val="single" w:sz="4" w:space="0" w:color="000000"/>
              <w:right w:val="single" w:sz="8" w:space="0" w:color="000000"/>
            </w:tcBorders>
          </w:tcPr>
          <w:p w14:paraId="1B5E73BF" w14:textId="5CEB59FF" w:rsidR="004638D1" w:rsidRDefault="004638D1" w:rsidP="004638D1">
            <w:pPr>
              <w:spacing w:after="0" w:line="259" w:lineRule="auto"/>
              <w:ind w:left="0" w:right="30" w:firstLine="0"/>
              <w:jc w:val="center"/>
            </w:pPr>
            <w:r>
              <w:rPr>
                <w:sz w:val="16"/>
              </w:rPr>
              <w:t xml:space="preserve">ANO      </w:t>
            </w:r>
          </w:p>
        </w:tc>
      </w:tr>
      <w:tr w:rsidR="004638D1" w14:paraId="516DF5E8" w14:textId="77777777" w:rsidTr="0038234E">
        <w:trPr>
          <w:trHeight w:val="1810"/>
        </w:trPr>
        <w:tc>
          <w:tcPr>
            <w:tcW w:w="574" w:type="dxa"/>
            <w:tcBorders>
              <w:top w:val="single" w:sz="4" w:space="0" w:color="000000"/>
              <w:left w:val="single" w:sz="8" w:space="0" w:color="000000"/>
              <w:bottom w:val="single" w:sz="4" w:space="0" w:color="000000"/>
              <w:right w:val="single" w:sz="4" w:space="0" w:color="000000"/>
            </w:tcBorders>
            <w:vAlign w:val="center"/>
          </w:tcPr>
          <w:p w14:paraId="214C3ADF" w14:textId="77777777" w:rsidR="004638D1" w:rsidRDefault="004638D1" w:rsidP="004638D1">
            <w:pPr>
              <w:spacing w:after="0" w:line="259" w:lineRule="auto"/>
              <w:ind w:left="0" w:right="34" w:firstLine="0"/>
              <w:jc w:val="center"/>
            </w:pPr>
            <w:r>
              <w:rPr>
                <w:sz w:val="16"/>
              </w:rPr>
              <w:t xml:space="preserve">56 </w:t>
            </w:r>
          </w:p>
        </w:tc>
        <w:tc>
          <w:tcPr>
            <w:tcW w:w="8066" w:type="dxa"/>
            <w:tcBorders>
              <w:top w:val="single" w:sz="4" w:space="0" w:color="000000"/>
              <w:left w:val="single" w:sz="4" w:space="0" w:color="000000"/>
              <w:bottom w:val="single" w:sz="4" w:space="0" w:color="000000"/>
              <w:right w:val="single" w:sz="4" w:space="0" w:color="000000"/>
            </w:tcBorders>
            <w:vAlign w:val="center"/>
          </w:tcPr>
          <w:p w14:paraId="047B47DE" w14:textId="77777777" w:rsidR="004638D1" w:rsidRDefault="004638D1" w:rsidP="004638D1">
            <w:pPr>
              <w:spacing w:after="0" w:line="259" w:lineRule="auto"/>
              <w:ind w:left="0" w:right="39" w:firstLine="0"/>
            </w:pPr>
            <w:r>
              <w:rPr>
                <w:sz w:val="16"/>
              </w:rPr>
              <w:t xml:space="preserve">Systém musí podporovat doplňování zpráv o informace z textových prohledávacích tabulek. (Například k uživatelskému jménu doplnit z textové prohledávací tabulky informaci o jeho emailu, členství v AD skupinách a podobně). Pro automatickou aktualizaci takto uložených doplňujících informací musejí být tyto textové prohledávací tabulky naplnitelné pomocí REST API nabízeného systému a modifikovatelné přes </w:t>
            </w:r>
            <w:proofErr w:type="gramStart"/>
            <w:r>
              <w:rPr>
                <w:sz w:val="16"/>
              </w:rPr>
              <w:t>jednotné  webové</w:t>
            </w:r>
            <w:proofErr w:type="gramEnd"/>
            <w:r>
              <w:rPr>
                <w:sz w:val="16"/>
              </w:rPr>
              <w:t xml:space="preserve"> rozhraní. Doložte odkazem na dokumentaci, jakým způsobem lze plnit textové tabulky prostřednictvím REST-API nabízeného systému. </w:t>
            </w:r>
          </w:p>
        </w:tc>
        <w:tc>
          <w:tcPr>
            <w:tcW w:w="991" w:type="dxa"/>
            <w:tcBorders>
              <w:top w:val="single" w:sz="4" w:space="0" w:color="000000"/>
              <w:left w:val="single" w:sz="4" w:space="0" w:color="000000"/>
              <w:bottom w:val="single" w:sz="4" w:space="0" w:color="000000"/>
              <w:right w:val="single" w:sz="8" w:space="0" w:color="000000"/>
            </w:tcBorders>
          </w:tcPr>
          <w:p w14:paraId="0880D4BC" w14:textId="2DEB8699" w:rsidR="004638D1" w:rsidRDefault="004638D1" w:rsidP="004638D1">
            <w:pPr>
              <w:spacing w:after="0" w:line="259" w:lineRule="auto"/>
              <w:ind w:left="0" w:right="30" w:firstLine="0"/>
              <w:jc w:val="center"/>
            </w:pPr>
            <w:r>
              <w:t xml:space="preserve"> </w:t>
            </w:r>
            <w:r>
              <w:rPr>
                <w:sz w:val="16"/>
              </w:rPr>
              <w:t xml:space="preserve">ANO   </w:t>
            </w:r>
          </w:p>
        </w:tc>
      </w:tr>
      <w:tr w:rsidR="004638D1" w14:paraId="017B9BBA" w14:textId="77777777" w:rsidTr="0038234E">
        <w:trPr>
          <w:trHeight w:val="1810"/>
        </w:trPr>
        <w:tc>
          <w:tcPr>
            <w:tcW w:w="574" w:type="dxa"/>
            <w:tcBorders>
              <w:top w:val="single" w:sz="4" w:space="0" w:color="000000"/>
              <w:left w:val="single" w:sz="8" w:space="0" w:color="000000"/>
              <w:bottom w:val="single" w:sz="4" w:space="0" w:color="000000"/>
              <w:right w:val="single" w:sz="4" w:space="0" w:color="000000"/>
            </w:tcBorders>
            <w:vAlign w:val="center"/>
          </w:tcPr>
          <w:p w14:paraId="027F954F" w14:textId="77777777" w:rsidR="004638D1" w:rsidRDefault="004638D1" w:rsidP="004638D1">
            <w:pPr>
              <w:spacing w:after="0" w:line="259" w:lineRule="auto"/>
              <w:ind w:left="0" w:right="34" w:firstLine="0"/>
              <w:jc w:val="center"/>
            </w:pPr>
            <w:r>
              <w:rPr>
                <w:sz w:val="16"/>
              </w:rPr>
              <w:t xml:space="preserve">57 </w:t>
            </w:r>
          </w:p>
        </w:tc>
        <w:tc>
          <w:tcPr>
            <w:tcW w:w="8066" w:type="dxa"/>
            <w:tcBorders>
              <w:top w:val="single" w:sz="4" w:space="0" w:color="000000"/>
              <w:left w:val="single" w:sz="4" w:space="0" w:color="000000"/>
              <w:bottom w:val="single" w:sz="4" w:space="0" w:color="000000"/>
              <w:right w:val="single" w:sz="4" w:space="0" w:color="000000"/>
            </w:tcBorders>
            <w:vAlign w:val="center"/>
          </w:tcPr>
          <w:p w14:paraId="738FAADF" w14:textId="77777777" w:rsidR="004638D1" w:rsidRDefault="004638D1" w:rsidP="004638D1">
            <w:pPr>
              <w:spacing w:after="0" w:line="259" w:lineRule="auto"/>
              <w:ind w:left="0" w:right="37" w:firstLine="0"/>
            </w:pPr>
            <w:r>
              <w:rPr>
                <w:sz w:val="16"/>
              </w:rPr>
              <w:t xml:space="preserve">Možnost on-line ladění uživatelsky definovaných </w:t>
            </w:r>
            <w:proofErr w:type="spellStart"/>
            <w:r>
              <w:rPr>
                <w:sz w:val="16"/>
              </w:rPr>
              <w:t>parserů</w:t>
            </w:r>
            <w:proofErr w:type="spellEnd"/>
            <w:r>
              <w:rPr>
                <w:sz w:val="16"/>
              </w:rPr>
              <w:t xml:space="preserve"> - při jejich vytváření je možné vložit skupinu </w:t>
            </w:r>
            <w:proofErr w:type="gramStart"/>
            <w:r>
              <w:rPr>
                <w:sz w:val="16"/>
              </w:rPr>
              <w:t>testovacích  zpráv</w:t>
            </w:r>
            <w:proofErr w:type="gramEnd"/>
            <w:r>
              <w:rPr>
                <w:sz w:val="16"/>
              </w:rPr>
              <w:t xml:space="preserve">, při změně je okamžitě zobrazena výsledná podoba </w:t>
            </w:r>
            <w:proofErr w:type="spellStart"/>
            <w:r>
              <w:rPr>
                <w:sz w:val="16"/>
              </w:rPr>
              <w:t>rozparsovaných</w:t>
            </w:r>
            <w:proofErr w:type="spellEnd"/>
            <w:r>
              <w:rPr>
                <w:sz w:val="16"/>
              </w:rPr>
              <w:t xml:space="preserve"> dat a případná chybová hlášení s upozorněním na chybná místa vytvářeného </w:t>
            </w:r>
            <w:proofErr w:type="spellStart"/>
            <w:r>
              <w:rPr>
                <w:sz w:val="16"/>
              </w:rPr>
              <w:t>parseru</w:t>
            </w:r>
            <w:proofErr w:type="spellEnd"/>
            <w:r>
              <w:rPr>
                <w:sz w:val="16"/>
              </w:rPr>
              <w:t xml:space="preserve">. Pro snadnější vytváření </w:t>
            </w:r>
            <w:proofErr w:type="spellStart"/>
            <w:r>
              <w:rPr>
                <w:sz w:val="16"/>
              </w:rPr>
              <w:t>parserů</w:t>
            </w:r>
            <w:proofErr w:type="spellEnd"/>
            <w:r>
              <w:rPr>
                <w:sz w:val="16"/>
              </w:rPr>
              <w:t xml:space="preserve"> požadujeme mít možnost vložení minimálně 20 testovacích zpráv současně. Doložte odkazem na dokumentaci, ze které je zřejmé, jakým způsobem se vkládají testovací zprávy během psaní nového uživatelského </w:t>
            </w:r>
            <w:proofErr w:type="spellStart"/>
            <w:r>
              <w:rPr>
                <w:sz w:val="16"/>
              </w:rPr>
              <w:t>parseru</w:t>
            </w:r>
            <w:proofErr w:type="spellEnd"/>
            <w:r>
              <w:rPr>
                <w:sz w:val="16"/>
              </w:rPr>
              <w:t xml:space="preserve"> a jakým způsobem je prezentován výstup testu. </w:t>
            </w:r>
          </w:p>
        </w:tc>
        <w:tc>
          <w:tcPr>
            <w:tcW w:w="991" w:type="dxa"/>
            <w:tcBorders>
              <w:top w:val="single" w:sz="4" w:space="0" w:color="000000"/>
              <w:left w:val="single" w:sz="4" w:space="0" w:color="000000"/>
              <w:bottom w:val="single" w:sz="4" w:space="0" w:color="000000"/>
              <w:right w:val="single" w:sz="8" w:space="0" w:color="000000"/>
            </w:tcBorders>
          </w:tcPr>
          <w:p w14:paraId="699B2F89" w14:textId="2CAF2DE1" w:rsidR="004638D1" w:rsidRDefault="004638D1" w:rsidP="004638D1">
            <w:pPr>
              <w:spacing w:after="0" w:line="259" w:lineRule="auto"/>
              <w:ind w:left="0" w:right="30" w:firstLine="0"/>
              <w:jc w:val="center"/>
            </w:pPr>
            <w:r>
              <w:rPr>
                <w:sz w:val="16"/>
              </w:rPr>
              <w:t xml:space="preserve">ANO      </w:t>
            </w:r>
          </w:p>
        </w:tc>
      </w:tr>
      <w:tr w:rsidR="004638D1" w14:paraId="093DF8A2" w14:textId="77777777">
        <w:trPr>
          <w:trHeight w:val="1510"/>
        </w:trPr>
        <w:tc>
          <w:tcPr>
            <w:tcW w:w="574" w:type="dxa"/>
            <w:tcBorders>
              <w:top w:val="single" w:sz="4" w:space="0" w:color="000000"/>
              <w:left w:val="single" w:sz="8" w:space="0" w:color="000000"/>
              <w:bottom w:val="single" w:sz="4" w:space="0" w:color="000000"/>
              <w:right w:val="single" w:sz="4" w:space="0" w:color="000000"/>
            </w:tcBorders>
            <w:vAlign w:val="center"/>
          </w:tcPr>
          <w:p w14:paraId="7E11D2D5" w14:textId="77777777" w:rsidR="004638D1" w:rsidRDefault="004638D1" w:rsidP="004638D1">
            <w:pPr>
              <w:spacing w:after="0" w:line="259" w:lineRule="auto"/>
              <w:ind w:left="0" w:right="34" w:firstLine="0"/>
              <w:jc w:val="center"/>
            </w:pPr>
            <w:r>
              <w:rPr>
                <w:sz w:val="16"/>
              </w:rPr>
              <w:lastRenderedPageBreak/>
              <w:t xml:space="preserve">58 </w:t>
            </w:r>
          </w:p>
        </w:tc>
        <w:tc>
          <w:tcPr>
            <w:tcW w:w="8066" w:type="dxa"/>
            <w:tcBorders>
              <w:top w:val="single" w:sz="4" w:space="0" w:color="000000"/>
              <w:left w:val="single" w:sz="4" w:space="0" w:color="000000"/>
              <w:bottom w:val="single" w:sz="4" w:space="0" w:color="000000"/>
              <w:right w:val="single" w:sz="4" w:space="0" w:color="000000"/>
            </w:tcBorders>
            <w:vAlign w:val="center"/>
          </w:tcPr>
          <w:p w14:paraId="0CD2324A" w14:textId="77777777" w:rsidR="004638D1" w:rsidRDefault="004638D1" w:rsidP="004638D1">
            <w:pPr>
              <w:spacing w:after="0" w:line="259" w:lineRule="auto"/>
              <w:ind w:left="0" w:right="38" w:firstLine="0"/>
            </w:pPr>
            <w:r>
              <w:rPr>
                <w:sz w:val="16"/>
              </w:rPr>
              <w:t xml:space="preserve">V centrální správcovské konzoli je možné přidávat k jednotlivým zdrojům dat, aplikacím, zařízením nebo IP </w:t>
            </w:r>
            <w:proofErr w:type="spellStart"/>
            <w:r>
              <w:rPr>
                <w:sz w:val="16"/>
              </w:rPr>
              <w:t>subnetům</w:t>
            </w:r>
            <w:proofErr w:type="spellEnd"/>
            <w:r>
              <w:rPr>
                <w:sz w:val="16"/>
              </w:rPr>
              <w:t xml:space="preserve"> tzv. značky, označující například umístění zařízení, typ zařízení, kritičnost zařízení apod. Systém obsahuje předdefinované značky, které automaticky přidává k přijímaným zprávám. Příklady značek: konfigurační změna, </w:t>
            </w:r>
            <w:proofErr w:type="spellStart"/>
            <w:r>
              <w:rPr>
                <w:sz w:val="16"/>
              </w:rPr>
              <w:t>úspešné</w:t>
            </w:r>
            <w:proofErr w:type="spellEnd"/>
            <w:r>
              <w:rPr>
                <w:sz w:val="16"/>
              </w:rPr>
              <w:t xml:space="preserve"> ověření uživatele, neúspěšné ověření uživatele, zpráva přišla z </w:t>
            </w:r>
            <w:proofErr w:type="spellStart"/>
            <w:r>
              <w:rPr>
                <w:sz w:val="16"/>
              </w:rPr>
              <w:t>windows</w:t>
            </w:r>
            <w:proofErr w:type="spellEnd"/>
            <w:r>
              <w:rPr>
                <w:sz w:val="16"/>
              </w:rPr>
              <w:t xml:space="preserve">, zpráva byla vygenerována firewallem atd... </w:t>
            </w:r>
          </w:p>
        </w:tc>
        <w:tc>
          <w:tcPr>
            <w:tcW w:w="991" w:type="dxa"/>
            <w:tcBorders>
              <w:top w:val="single" w:sz="4" w:space="0" w:color="000000"/>
              <w:left w:val="single" w:sz="4" w:space="0" w:color="000000"/>
              <w:bottom w:val="single" w:sz="4" w:space="0" w:color="000000"/>
              <w:right w:val="single" w:sz="8" w:space="0" w:color="000000"/>
            </w:tcBorders>
            <w:vAlign w:val="center"/>
          </w:tcPr>
          <w:p w14:paraId="76DFF81A" w14:textId="42898A16" w:rsidR="004638D1" w:rsidRDefault="004638D1" w:rsidP="004638D1">
            <w:pPr>
              <w:spacing w:after="0" w:line="259" w:lineRule="auto"/>
              <w:ind w:left="0" w:right="30" w:firstLine="0"/>
              <w:jc w:val="center"/>
            </w:pPr>
            <w:r>
              <w:rPr>
                <w:sz w:val="16"/>
              </w:rPr>
              <w:t xml:space="preserve">ANO      </w:t>
            </w:r>
          </w:p>
        </w:tc>
      </w:tr>
      <w:tr w:rsidR="004638D1" w14:paraId="78A5CF92" w14:textId="77777777" w:rsidTr="00660A91">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297803A5" w14:textId="77777777" w:rsidR="004638D1" w:rsidRDefault="004638D1" w:rsidP="004638D1">
            <w:pPr>
              <w:spacing w:after="0" w:line="259" w:lineRule="auto"/>
              <w:ind w:left="0" w:right="34" w:firstLine="0"/>
              <w:jc w:val="center"/>
            </w:pPr>
            <w:r>
              <w:rPr>
                <w:sz w:val="16"/>
              </w:rPr>
              <w:t xml:space="preserve">59 </w:t>
            </w:r>
          </w:p>
        </w:tc>
        <w:tc>
          <w:tcPr>
            <w:tcW w:w="8066" w:type="dxa"/>
            <w:tcBorders>
              <w:top w:val="single" w:sz="4" w:space="0" w:color="000000"/>
              <w:left w:val="single" w:sz="4" w:space="0" w:color="000000"/>
              <w:bottom w:val="single" w:sz="4" w:space="0" w:color="000000"/>
              <w:right w:val="single" w:sz="4" w:space="0" w:color="000000"/>
            </w:tcBorders>
            <w:vAlign w:val="center"/>
          </w:tcPr>
          <w:p w14:paraId="7C308B88" w14:textId="77777777" w:rsidR="004638D1" w:rsidRDefault="004638D1" w:rsidP="004638D1">
            <w:pPr>
              <w:spacing w:after="0" w:line="259" w:lineRule="auto"/>
              <w:ind w:left="0" w:firstLine="0"/>
            </w:pPr>
            <w:r>
              <w:rPr>
                <w:sz w:val="16"/>
              </w:rPr>
              <w:t xml:space="preserve">Všechny přidávané značky jsou ukládány s každou přijatou událostí, na základě značky je možné filtrovat data nebo omezovat oprávnění uživatelů systému k jednotlivým událostem. </w:t>
            </w:r>
          </w:p>
        </w:tc>
        <w:tc>
          <w:tcPr>
            <w:tcW w:w="991" w:type="dxa"/>
            <w:tcBorders>
              <w:top w:val="single" w:sz="4" w:space="0" w:color="000000"/>
              <w:left w:val="single" w:sz="4" w:space="0" w:color="000000"/>
              <w:bottom w:val="single" w:sz="4" w:space="0" w:color="000000"/>
              <w:right w:val="single" w:sz="8" w:space="0" w:color="000000"/>
            </w:tcBorders>
          </w:tcPr>
          <w:p w14:paraId="6D65E241" w14:textId="1225C20C" w:rsidR="004638D1" w:rsidRDefault="004638D1" w:rsidP="004638D1">
            <w:pPr>
              <w:spacing w:after="0" w:line="259" w:lineRule="auto"/>
              <w:ind w:left="0" w:right="30" w:firstLine="0"/>
              <w:jc w:val="center"/>
            </w:pPr>
            <w:r>
              <w:rPr>
                <w:sz w:val="16"/>
              </w:rPr>
              <w:t xml:space="preserve">ANO      </w:t>
            </w:r>
          </w:p>
        </w:tc>
      </w:tr>
      <w:tr w:rsidR="004638D1" w14:paraId="6CA4C6D4" w14:textId="77777777" w:rsidTr="00660A91">
        <w:trPr>
          <w:trHeight w:val="2410"/>
        </w:trPr>
        <w:tc>
          <w:tcPr>
            <w:tcW w:w="574" w:type="dxa"/>
            <w:tcBorders>
              <w:top w:val="single" w:sz="4" w:space="0" w:color="000000"/>
              <w:left w:val="single" w:sz="8" w:space="0" w:color="000000"/>
              <w:bottom w:val="single" w:sz="4" w:space="0" w:color="000000"/>
              <w:right w:val="single" w:sz="4" w:space="0" w:color="000000"/>
            </w:tcBorders>
            <w:vAlign w:val="center"/>
          </w:tcPr>
          <w:p w14:paraId="0C190CE7" w14:textId="77777777" w:rsidR="004638D1" w:rsidRDefault="004638D1" w:rsidP="004638D1">
            <w:pPr>
              <w:spacing w:after="0" w:line="259" w:lineRule="auto"/>
              <w:ind w:left="0" w:right="34" w:firstLine="0"/>
              <w:jc w:val="center"/>
            </w:pPr>
            <w:r>
              <w:rPr>
                <w:sz w:val="16"/>
              </w:rPr>
              <w:t xml:space="preserve">60 </w:t>
            </w:r>
          </w:p>
        </w:tc>
        <w:tc>
          <w:tcPr>
            <w:tcW w:w="8066" w:type="dxa"/>
            <w:tcBorders>
              <w:top w:val="single" w:sz="4" w:space="0" w:color="000000"/>
              <w:left w:val="single" w:sz="4" w:space="0" w:color="000000"/>
              <w:bottom w:val="single" w:sz="4" w:space="0" w:color="000000"/>
              <w:right w:val="single" w:sz="4" w:space="0" w:color="000000"/>
            </w:tcBorders>
            <w:vAlign w:val="center"/>
          </w:tcPr>
          <w:p w14:paraId="3810ACF2" w14:textId="77777777" w:rsidR="004638D1" w:rsidRDefault="004638D1" w:rsidP="004638D1">
            <w:pPr>
              <w:spacing w:after="0" w:line="259" w:lineRule="auto"/>
              <w:ind w:left="0" w:right="37" w:firstLine="0"/>
            </w:pPr>
            <w:r>
              <w:rPr>
                <w:sz w:val="16"/>
              </w:rPr>
              <w:t xml:space="preserve">Pro budoucí nasazení ve vysoké dostupnosti a výkonnostní rozšíření je vyžadována podpora sestavení ve vysoké dostupnosti – požadujeme podporu minimálně 4 nodů v clusteru. Nastavení clusteru se musí kompletně realizovat v grafickém rozhraní správcovské konzole v jednom kroku, není přípustné konfigurovat sestavení scripty, makry nebo úpravou textové konfigurace systému a pomocí ručních restartů služeb. Systém ve vysoké dostupnosti musí přehledně informovat o stavu clusteru a procesu synchronizace databází. Dokumentace k realizaci vysoké dostupnosti musí být kompletní a popisovat všechny kroky sestavování a obnovení v případě výpadku komponenty clusteru. Doložte odkazem na dokumentaci, jakým způsobem se </w:t>
            </w:r>
            <w:proofErr w:type="gramStart"/>
            <w:r>
              <w:rPr>
                <w:sz w:val="16"/>
              </w:rPr>
              <w:t>cluster  vytváří</w:t>
            </w:r>
            <w:proofErr w:type="gramEnd"/>
            <w:r>
              <w:rPr>
                <w:sz w:val="16"/>
              </w:rPr>
              <w:t xml:space="preserve"> a jakým způsobem se provádí obnovení po možném výpadku jednotlivých zúčastněných komponent. </w:t>
            </w:r>
          </w:p>
        </w:tc>
        <w:tc>
          <w:tcPr>
            <w:tcW w:w="991" w:type="dxa"/>
            <w:tcBorders>
              <w:top w:val="single" w:sz="4" w:space="0" w:color="000000"/>
              <w:left w:val="single" w:sz="4" w:space="0" w:color="000000"/>
              <w:bottom w:val="single" w:sz="4" w:space="0" w:color="000000"/>
              <w:right w:val="single" w:sz="8" w:space="0" w:color="000000"/>
            </w:tcBorders>
          </w:tcPr>
          <w:p w14:paraId="72C78E23" w14:textId="77801200" w:rsidR="004638D1" w:rsidRDefault="004638D1" w:rsidP="004638D1">
            <w:pPr>
              <w:spacing w:after="0" w:line="259" w:lineRule="auto"/>
              <w:ind w:left="0" w:right="30" w:firstLine="0"/>
              <w:jc w:val="center"/>
            </w:pPr>
            <w:r>
              <w:t xml:space="preserve"> </w:t>
            </w:r>
            <w:r>
              <w:rPr>
                <w:sz w:val="16"/>
              </w:rPr>
              <w:t xml:space="preserve">ANO   </w:t>
            </w:r>
          </w:p>
        </w:tc>
      </w:tr>
      <w:tr w:rsidR="004638D1" w14:paraId="52E54046" w14:textId="77777777" w:rsidTr="00660A91">
        <w:trPr>
          <w:trHeight w:val="1813"/>
        </w:trPr>
        <w:tc>
          <w:tcPr>
            <w:tcW w:w="574" w:type="dxa"/>
            <w:tcBorders>
              <w:top w:val="single" w:sz="4" w:space="0" w:color="000000"/>
              <w:left w:val="single" w:sz="8" w:space="0" w:color="000000"/>
              <w:bottom w:val="single" w:sz="4" w:space="0" w:color="000000"/>
              <w:right w:val="single" w:sz="4" w:space="0" w:color="000000"/>
            </w:tcBorders>
            <w:vAlign w:val="center"/>
          </w:tcPr>
          <w:p w14:paraId="086CA56F" w14:textId="77777777" w:rsidR="004638D1" w:rsidRDefault="004638D1" w:rsidP="004638D1">
            <w:pPr>
              <w:spacing w:after="0" w:line="259" w:lineRule="auto"/>
              <w:ind w:left="0" w:right="34" w:firstLine="0"/>
              <w:jc w:val="center"/>
            </w:pPr>
            <w:r>
              <w:rPr>
                <w:sz w:val="16"/>
              </w:rPr>
              <w:t xml:space="preserve">61 </w:t>
            </w:r>
          </w:p>
        </w:tc>
        <w:tc>
          <w:tcPr>
            <w:tcW w:w="8066" w:type="dxa"/>
            <w:tcBorders>
              <w:top w:val="single" w:sz="4" w:space="0" w:color="000000"/>
              <w:left w:val="single" w:sz="4" w:space="0" w:color="000000"/>
              <w:bottom w:val="single" w:sz="4" w:space="0" w:color="000000"/>
              <w:right w:val="single" w:sz="4" w:space="0" w:color="000000"/>
            </w:tcBorders>
            <w:vAlign w:val="center"/>
          </w:tcPr>
          <w:p w14:paraId="4B1354E3" w14:textId="77777777" w:rsidR="004638D1" w:rsidRDefault="004638D1" w:rsidP="004638D1">
            <w:pPr>
              <w:spacing w:after="0" w:line="259" w:lineRule="auto"/>
              <w:ind w:left="0" w:right="40" w:firstLine="0"/>
            </w:pPr>
            <w:proofErr w:type="spellStart"/>
            <w:r>
              <w:rPr>
                <w:sz w:val="16"/>
              </w:rPr>
              <w:t>Vícenodový</w:t>
            </w:r>
            <w:proofErr w:type="spellEnd"/>
            <w:r>
              <w:rPr>
                <w:sz w:val="16"/>
              </w:rPr>
              <w:t xml:space="preserve"> cluster se chová i ovládá jako jednotný systém, nutnost nezávislé konfigurace na každé jednotce v clusteru je vyloučena. </w:t>
            </w:r>
            <w:proofErr w:type="spellStart"/>
            <w:r>
              <w:rPr>
                <w:sz w:val="16"/>
              </w:rPr>
              <w:t>Vícenodový</w:t>
            </w:r>
            <w:proofErr w:type="spellEnd"/>
            <w:r>
              <w:rPr>
                <w:sz w:val="16"/>
              </w:rPr>
              <w:t xml:space="preserve"> cluster umožnuje geolokační oddělení a pro komunikaci v rámci clusteru musí využívat definovaný TCP/UDP port pro snadné nastavení prostupy firewallu. Veškerá komunikace v rámci clusteru musí být šifrovaná s vysokým kryptografickým standardem pro bezpečné vytvoření privátní virtuální sítě na síťové vrstvě. Popište použitou technologii zabezpečení komunikace v rámci clusteru.  </w:t>
            </w:r>
          </w:p>
        </w:tc>
        <w:tc>
          <w:tcPr>
            <w:tcW w:w="991" w:type="dxa"/>
            <w:tcBorders>
              <w:top w:val="single" w:sz="4" w:space="0" w:color="000000"/>
              <w:left w:val="single" w:sz="4" w:space="0" w:color="000000"/>
              <w:bottom w:val="single" w:sz="4" w:space="0" w:color="000000"/>
              <w:right w:val="single" w:sz="8" w:space="0" w:color="000000"/>
            </w:tcBorders>
          </w:tcPr>
          <w:p w14:paraId="3FAC5FD5" w14:textId="2C215927" w:rsidR="004638D1" w:rsidRDefault="004638D1" w:rsidP="004638D1">
            <w:pPr>
              <w:spacing w:after="0" w:line="259" w:lineRule="auto"/>
              <w:ind w:left="0" w:right="30" w:firstLine="0"/>
              <w:jc w:val="center"/>
            </w:pPr>
            <w:r>
              <w:rPr>
                <w:sz w:val="16"/>
              </w:rPr>
              <w:t xml:space="preserve">ANO      </w:t>
            </w:r>
          </w:p>
        </w:tc>
      </w:tr>
      <w:tr w:rsidR="004638D1" w14:paraId="31F99F4E" w14:textId="77777777" w:rsidTr="00660A91">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3FDFABB9" w14:textId="77777777" w:rsidR="004638D1" w:rsidRDefault="004638D1" w:rsidP="004638D1">
            <w:pPr>
              <w:spacing w:after="0" w:line="259" w:lineRule="auto"/>
              <w:ind w:left="0" w:right="34" w:firstLine="0"/>
              <w:jc w:val="center"/>
            </w:pPr>
            <w:r>
              <w:rPr>
                <w:sz w:val="16"/>
              </w:rPr>
              <w:t xml:space="preserve">62 </w:t>
            </w:r>
          </w:p>
        </w:tc>
        <w:tc>
          <w:tcPr>
            <w:tcW w:w="8066" w:type="dxa"/>
            <w:tcBorders>
              <w:top w:val="single" w:sz="4" w:space="0" w:color="000000"/>
              <w:left w:val="single" w:sz="4" w:space="0" w:color="000000"/>
              <w:bottom w:val="single" w:sz="4" w:space="0" w:color="000000"/>
              <w:right w:val="single" w:sz="4" w:space="0" w:color="000000"/>
            </w:tcBorders>
            <w:vAlign w:val="center"/>
          </w:tcPr>
          <w:p w14:paraId="02CBC070" w14:textId="77777777" w:rsidR="004638D1" w:rsidRDefault="004638D1" w:rsidP="004638D1">
            <w:pPr>
              <w:spacing w:after="0" w:line="259" w:lineRule="auto"/>
              <w:ind w:left="0" w:firstLine="0"/>
            </w:pPr>
            <w:r>
              <w:rPr>
                <w:sz w:val="16"/>
              </w:rPr>
              <w:t xml:space="preserve">V případě využití více nodů v clusteru se automaticky zrychluje zpracování vstupních dat </w:t>
            </w:r>
            <w:proofErr w:type="gramStart"/>
            <w:r>
              <w:rPr>
                <w:sz w:val="16"/>
              </w:rPr>
              <w:t>a  vyhledávání</w:t>
            </w:r>
            <w:proofErr w:type="gramEnd"/>
            <w:r>
              <w:rPr>
                <w:sz w:val="16"/>
              </w:rPr>
              <w:t xml:space="preserve"> v již uložených datech. </w:t>
            </w:r>
          </w:p>
        </w:tc>
        <w:tc>
          <w:tcPr>
            <w:tcW w:w="991" w:type="dxa"/>
            <w:tcBorders>
              <w:top w:val="single" w:sz="4" w:space="0" w:color="000000"/>
              <w:left w:val="single" w:sz="4" w:space="0" w:color="000000"/>
              <w:bottom w:val="single" w:sz="4" w:space="0" w:color="000000"/>
              <w:right w:val="single" w:sz="8" w:space="0" w:color="000000"/>
            </w:tcBorders>
          </w:tcPr>
          <w:p w14:paraId="5DA22F33" w14:textId="619DDB1D" w:rsidR="004638D1" w:rsidRDefault="004638D1" w:rsidP="004638D1">
            <w:pPr>
              <w:spacing w:after="0" w:line="259" w:lineRule="auto"/>
              <w:ind w:left="0" w:right="30" w:firstLine="0"/>
              <w:jc w:val="center"/>
            </w:pPr>
            <w:r>
              <w:t xml:space="preserve"> </w:t>
            </w:r>
            <w:r>
              <w:rPr>
                <w:sz w:val="16"/>
              </w:rPr>
              <w:t xml:space="preserve">ANO   </w:t>
            </w:r>
          </w:p>
        </w:tc>
      </w:tr>
      <w:tr w:rsidR="004638D1" w14:paraId="46B17753" w14:textId="77777777" w:rsidTr="00660A91">
        <w:trPr>
          <w:trHeight w:val="310"/>
        </w:trPr>
        <w:tc>
          <w:tcPr>
            <w:tcW w:w="574" w:type="dxa"/>
            <w:tcBorders>
              <w:top w:val="single" w:sz="4" w:space="0" w:color="000000"/>
              <w:left w:val="single" w:sz="8" w:space="0" w:color="000000"/>
              <w:bottom w:val="single" w:sz="4" w:space="0" w:color="000000"/>
              <w:right w:val="single" w:sz="4" w:space="0" w:color="000000"/>
            </w:tcBorders>
          </w:tcPr>
          <w:p w14:paraId="506153C5" w14:textId="77777777" w:rsidR="004638D1" w:rsidRDefault="004638D1" w:rsidP="004638D1">
            <w:pPr>
              <w:spacing w:after="0" w:line="259" w:lineRule="auto"/>
              <w:ind w:left="0" w:right="34" w:firstLine="0"/>
              <w:jc w:val="center"/>
            </w:pPr>
            <w:r>
              <w:rPr>
                <w:sz w:val="16"/>
              </w:rPr>
              <w:t xml:space="preserve">63 </w:t>
            </w:r>
          </w:p>
        </w:tc>
        <w:tc>
          <w:tcPr>
            <w:tcW w:w="8066" w:type="dxa"/>
            <w:tcBorders>
              <w:top w:val="single" w:sz="4" w:space="0" w:color="000000"/>
              <w:left w:val="single" w:sz="4" w:space="0" w:color="000000"/>
              <w:bottom w:val="single" w:sz="4" w:space="0" w:color="000000"/>
              <w:right w:val="single" w:sz="4" w:space="0" w:color="000000"/>
            </w:tcBorders>
          </w:tcPr>
          <w:p w14:paraId="40D77DA4" w14:textId="77777777" w:rsidR="004638D1" w:rsidRDefault="004638D1" w:rsidP="004638D1">
            <w:pPr>
              <w:spacing w:after="0" w:line="259" w:lineRule="auto"/>
              <w:ind w:left="0" w:firstLine="0"/>
              <w:jc w:val="left"/>
            </w:pPr>
            <w:r>
              <w:rPr>
                <w:sz w:val="16"/>
              </w:rPr>
              <w:t xml:space="preserve">V případě rozšíření systému na cluster musí navrhovaný systém zajistit </w:t>
            </w:r>
            <w:proofErr w:type="spellStart"/>
            <w:r>
              <w:rPr>
                <w:sz w:val="16"/>
              </w:rPr>
              <w:t>bezvýpadkovost</w:t>
            </w:r>
            <w:proofErr w:type="spellEnd"/>
            <w:r>
              <w:rPr>
                <w:sz w:val="16"/>
              </w:rPr>
              <w:t xml:space="preserve"> sběru logů. </w:t>
            </w:r>
          </w:p>
        </w:tc>
        <w:tc>
          <w:tcPr>
            <w:tcW w:w="991" w:type="dxa"/>
            <w:tcBorders>
              <w:top w:val="single" w:sz="4" w:space="0" w:color="000000"/>
              <w:left w:val="single" w:sz="4" w:space="0" w:color="000000"/>
              <w:bottom w:val="single" w:sz="4" w:space="0" w:color="000000"/>
              <w:right w:val="single" w:sz="8" w:space="0" w:color="000000"/>
            </w:tcBorders>
            <w:vAlign w:val="center"/>
          </w:tcPr>
          <w:p w14:paraId="25FBC496" w14:textId="167402DD" w:rsidR="004638D1" w:rsidRDefault="004638D1" w:rsidP="004638D1">
            <w:pPr>
              <w:spacing w:after="0" w:line="259" w:lineRule="auto"/>
              <w:ind w:left="0" w:right="30" w:firstLine="0"/>
              <w:jc w:val="center"/>
            </w:pPr>
            <w:r>
              <w:rPr>
                <w:sz w:val="16"/>
              </w:rPr>
              <w:t xml:space="preserve">ANO      </w:t>
            </w:r>
          </w:p>
        </w:tc>
      </w:tr>
    </w:tbl>
    <w:p w14:paraId="213B73E9" w14:textId="77777777" w:rsidR="00874C6D" w:rsidRDefault="00874C6D">
      <w:pPr>
        <w:spacing w:after="0" w:line="259" w:lineRule="auto"/>
        <w:ind w:left="-1416" w:right="10494" w:firstLine="0"/>
        <w:jc w:val="left"/>
      </w:pPr>
    </w:p>
    <w:tbl>
      <w:tblPr>
        <w:tblStyle w:val="TableGrid"/>
        <w:tblW w:w="9631" w:type="dxa"/>
        <w:tblInd w:w="-279" w:type="dxa"/>
        <w:tblCellMar>
          <w:top w:w="88" w:type="dxa"/>
          <w:left w:w="70" w:type="dxa"/>
          <w:bottom w:w="0" w:type="dxa"/>
          <w:right w:w="33" w:type="dxa"/>
        </w:tblCellMar>
        <w:tblLook w:val="04A0" w:firstRow="1" w:lastRow="0" w:firstColumn="1" w:lastColumn="0" w:noHBand="0" w:noVBand="1"/>
      </w:tblPr>
      <w:tblGrid>
        <w:gridCol w:w="574"/>
        <w:gridCol w:w="8066"/>
        <w:gridCol w:w="991"/>
      </w:tblGrid>
      <w:tr w:rsidR="004638D1" w14:paraId="3BEE4F66" w14:textId="77777777">
        <w:trPr>
          <w:trHeight w:val="905"/>
        </w:trPr>
        <w:tc>
          <w:tcPr>
            <w:tcW w:w="574" w:type="dxa"/>
            <w:tcBorders>
              <w:top w:val="nil"/>
              <w:left w:val="single" w:sz="8" w:space="0" w:color="000000"/>
              <w:bottom w:val="single" w:sz="4" w:space="0" w:color="000000"/>
              <w:right w:val="single" w:sz="4" w:space="0" w:color="000000"/>
            </w:tcBorders>
            <w:vAlign w:val="center"/>
          </w:tcPr>
          <w:p w14:paraId="00DA7370" w14:textId="77777777" w:rsidR="004638D1" w:rsidRDefault="004638D1" w:rsidP="004638D1">
            <w:pPr>
              <w:spacing w:after="0" w:line="259" w:lineRule="auto"/>
              <w:ind w:left="0" w:right="34" w:firstLine="0"/>
              <w:jc w:val="center"/>
            </w:pPr>
            <w:r>
              <w:rPr>
                <w:sz w:val="16"/>
              </w:rPr>
              <w:t xml:space="preserve">64 </w:t>
            </w:r>
          </w:p>
        </w:tc>
        <w:tc>
          <w:tcPr>
            <w:tcW w:w="8066" w:type="dxa"/>
            <w:tcBorders>
              <w:top w:val="nil"/>
              <w:left w:val="single" w:sz="4" w:space="0" w:color="000000"/>
              <w:bottom w:val="single" w:sz="4" w:space="0" w:color="000000"/>
              <w:right w:val="single" w:sz="4" w:space="0" w:color="000000"/>
            </w:tcBorders>
            <w:vAlign w:val="center"/>
          </w:tcPr>
          <w:p w14:paraId="578B2F3B" w14:textId="77777777" w:rsidR="004638D1" w:rsidRDefault="004638D1" w:rsidP="004638D1">
            <w:pPr>
              <w:spacing w:after="0" w:line="259" w:lineRule="auto"/>
              <w:ind w:left="0" w:right="39" w:firstLine="0"/>
            </w:pPr>
            <w:r>
              <w:rPr>
                <w:sz w:val="16"/>
              </w:rPr>
              <w:t xml:space="preserve">Systém musí umožňovat export dat ve formátu vhodném pro další strojové zpracování bez dodatečných omezení na časové období, </w:t>
            </w:r>
            <w:proofErr w:type="gramStart"/>
            <w:r>
              <w:rPr>
                <w:sz w:val="16"/>
              </w:rPr>
              <w:t>množství  nebo</w:t>
            </w:r>
            <w:proofErr w:type="gramEnd"/>
            <w:r>
              <w:rPr>
                <w:sz w:val="16"/>
              </w:rPr>
              <w:t xml:space="preserve"> obsah exportovaných dat. Během exportu je možné označit pouze vybraná pole, která mají být do exportu zahrnuta. </w:t>
            </w:r>
          </w:p>
        </w:tc>
        <w:tc>
          <w:tcPr>
            <w:tcW w:w="991" w:type="dxa"/>
            <w:tcBorders>
              <w:top w:val="nil"/>
              <w:left w:val="single" w:sz="4" w:space="0" w:color="000000"/>
              <w:bottom w:val="single" w:sz="4" w:space="0" w:color="000000"/>
              <w:right w:val="single" w:sz="8" w:space="0" w:color="000000"/>
            </w:tcBorders>
            <w:vAlign w:val="center"/>
          </w:tcPr>
          <w:p w14:paraId="119FD656" w14:textId="0A2EDDB6" w:rsidR="004638D1" w:rsidRDefault="004638D1" w:rsidP="004638D1">
            <w:pPr>
              <w:spacing w:after="0" w:line="259" w:lineRule="auto"/>
              <w:ind w:left="0" w:right="30" w:firstLine="0"/>
              <w:jc w:val="center"/>
            </w:pPr>
            <w:r>
              <w:rPr>
                <w:sz w:val="16"/>
              </w:rPr>
              <w:t xml:space="preserve">ANO      </w:t>
            </w:r>
          </w:p>
        </w:tc>
      </w:tr>
      <w:tr w:rsidR="004638D1" w14:paraId="4E61C5B8" w14:textId="77777777" w:rsidTr="00662147">
        <w:trPr>
          <w:trHeight w:val="612"/>
        </w:trPr>
        <w:tc>
          <w:tcPr>
            <w:tcW w:w="574" w:type="dxa"/>
            <w:tcBorders>
              <w:top w:val="single" w:sz="4" w:space="0" w:color="000000"/>
              <w:left w:val="single" w:sz="8" w:space="0" w:color="000000"/>
              <w:bottom w:val="single" w:sz="4" w:space="0" w:color="000000"/>
              <w:right w:val="single" w:sz="4" w:space="0" w:color="000000"/>
            </w:tcBorders>
            <w:vAlign w:val="center"/>
          </w:tcPr>
          <w:p w14:paraId="4068D1B3" w14:textId="77777777" w:rsidR="004638D1" w:rsidRDefault="004638D1" w:rsidP="004638D1">
            <w:pPr>
              <w:spacing w:after="0" w:line="259" w:lineRule="auto"/>
              <w:ind w:left="0" w:right="34" w:firstLine="0"/>
              <w:jc w:val="center"/>
            </w:pPr>
            <w:r>
              <w:rPr>
                <w:sz w:val="16"/>
              </w:rPr>
              <w:t xml:space="preserve">65 </w:t>
            </w:r>
          </w:p>
        </w:tc>
        <w:tc>
          <w:tcPr>
            <w:tcW w:w="8066" w:type="dxa"/>
            <w:tcBorders>
              <w:top w:val="single" w:sz="4" w:space="0" w:color="000000"/>
              <w:left w:val="single" w:sz="4" w:space="0" w:color="000000"/>
              <w:bottom w:val="single" w:sz="4" w:space="0" w:color="000000"/>
              <w:right w:val="single" w:sz="4" w:space="0" w:color="000000"/>
            </w:tcBorders>
            <w:vAlign w:val="center"/>
          </w:tcPr>
          <w:p w14:paraId="10418B1C" w14:textId="77777777" w:rsidR="004638D1" w:rsidRDefault="004638D1" w:rsidP="004638D1">
            <w:pPr>
              <w:spacing w:after="0" w:line="259" w:lineRule="auto"/>
              <w:ind w:left="0" w:firstLine="0"/>
            </w:pPr>
            <w:r>
              <w:rPr>
                <w:sz w:val="16"/>
              </w:rPr>
              <w:t xml:space="preserve">Podpora zálohování nebo obnovení konfigurace v jednom kroku a jednom souboru pro celý systém. Doložte odkazem na dokumentaci, jakým způsobem se provádí zálohování a obnova konfigurace systému.  </w:t>
            </w:r>
          </w:p>
        </w:tc>
        <w:tc>
          <w:tcPr>
            <w:tcW w:w="991" w:type="dxa"/>
            <w:tcBorders>
              <w:top w:val="single" w:sz="4" w:space="0" w:color="000000"/>
              <w:left w:val="single" w:sz="4" w:space="0" w:color="000000"/>
              <w:bottom w:val="single" w:sz="4" w:space="0" w:color="000000"/>
              <w:right w:val="single" w:sz="8" w:space="0" w:color="000000"/>
            </w:tcBorders>
          </w:tcPr>
          <w:p w14:paraId="3D8264CC" w14:textId="63D2A489" w:rsidR="004638D1" w:rsidRDefault="004638D1" w:rsidP="004638D1">
            <w:pPr>
              <w:spacing w:after="0" w:line="259" w:lineRule="auto"/>
              <w:ind w:left="0" w:right="30" w:firstLine="0"/>
              <w:jc w:val="center"/>
            </w:pPr>
            <w:r>
              <w:rPr>
                <w:sz w:val="16"/>
              </w:rPr>
              <w:t xml:space="preserve">ANO      </w:t>
            </w:r>
          </w:p>
        </w:tc>
      </w:tr>
      <w:tr w:rsidR="004638D1" w14:paraId="27BD3CC4" w14:textId="77777777" w:rsidTr="00662147">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17EAF4FE" w14:textId="77777777" w:rsidR="004638D1" w:rsidRDefault="004638D1" w:rsidP="004638D1">
            <w:pPr>
              <w:spacing w:after="0" w:line="259" w:lineRule="auto"/>
              <w:ind w:left="0" w:right="34" w:firstLine="0"/>
              <w:jc w:val="center"/>
            </w:pPr>
            <w:r>
              <w:rPr>
                <w:sz w:val="16"/>
              </w:rPr>
              <w:t xml:space="preserve">66 </w:t>
            </w:r>
          </w:p>
        </w:tc>
        <w:tc>
          <w:tcPr>
            <w:tcW w:w="8066" w:type="dxa"/>
            <w:tcBorders>
              <w:top w:val="single" w:sz="4" w:space="0" w:color="000000"/>
              <w:left w:val="single" w:sz="4" w:space="0" w:color="000000"/>
              <w:bottom w:val="single" w:sz="4" w:space="0" w:color="000000"/>
              <w:right w:val="single" w:sz="4" w:space="0" w:color="000000"/>
            </w:tcBorders>
            <w:vAlign w:val="center"/>
          </w:tcPr>
          <w:p w14:paraId="2BC58340" w14:textId="77777777" w:rsidR="004638D1" w:rsidRDefault="004638D1" w:rsidP="004638D1">
            <w:pPr>
              <w:spacing w:after="0" w:line="238" w:lineRule="auto"/>
              <w:ind w:left="0" w:firstLine="0"/>
            </w:pPr>
            <w:r>
              <w:rPr>
                <w:sz w:val="16"/>
              </w:rPr>
              <w:t xml:space="preserve">Podpora důvěryhodného zálohování dat na externí systém. Požadováno plánované i ad-hoc zálohování. Zálohy dat musejí být vhodně kompresovány a umožnit v budoucnosti obnovení bez ohledu na verzi systému, ve které byla záloha pořízena. </w:t>
            </w:r>
          </w:p>
          <w:p w14:paraId="5348F2F5" w14:textId="77777777" w:rsidR="004638D1" w:rsidRDefault="004638D1" w:rsidP="004638D1">
            <w:pPr>
              <w:spacing w:after="0" w:line="259" w:lineRule="auto"/>
              <w:ind w:left="0" w:firstLine="0"/>
              <w:jc w:val="left"/>
            </w:pPr>
            <w:r>
              <w:rPr>
                <w:sz w:val="16"/>
              </w:rPr>
              <w:t xml:space="preserve">Doložte odkazem na dokumentaci, jakým způsobem se realizuje zálohování a obnova záloh.  </w:t>
            </w:r>
          </w:p>
        </w:tc>
        <w:tc>
          <w:tcPr>
            <w:tcW w:w="991" w:type="dxa"/>
            <w:tcBorders>
              <w:top w:val="single" w:sz="4" w:space="0" w:color="000000"/>
              <w:left w:val="single" w:sz="4" w:space="0" w:color="000000"/>
              <w:bottom w:val="single" w:sz="4" w:space="0" w:color="000000"/>
              <w:right w:val="single" w:sz="8" w:space="0" w:color="000000"/>
            </w:tcBorders>
          </w:tcPr>
          <w:p w14:paraId="309D9080" w14:textId="2A800F14" w:rsidR="004638D1" w:rsidRDefault="004638D1" w:rsidP="004638D1">
            <w:pPr>
              <w:spacing w:after="0" w:line="259" w:lineRule="auto"/>
              <w:ind w:left="0" w:right="30" w:firstLine="0"/>
              <w:jc w:val="center"/>
            </w:pPr>
            <w:r>
              <w:t xml:space="preserve"> </w:t>
            </w:r>
            <w:r>
              <w:rPr>
                <w:sz w:val="16"/>
              </w:rPr>
              <w:t xml:space="preserve">ANO   </w:t>
            </w:r>
          </w:p>
        </w:tc>
      </w:tr>
      <w:tr w:rsidR="004638D1" w14:paraId="179ED6F0"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21D102DF" w14:textId="77777777" w:rsidR="004638D1" w:rsidRDefault="004638D1" w:rsidP="004638D1">
            <w:pPr>
              <w:spacing w:after="0" w:line="259" w:lineRule="auto"/>
              <w:ind w:left="0" w:firstLine="0"/>
              <w:jc w:val="center"/>
            </w:pPr>
            <w:r>
              <w:rPr>
                <w:sz w:val="16"/>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6A67EC6B" w14:textId="77777777" w:rsidR="004638D1" w:rsidRDefault="004638D1" w:rsidP="004638D1">
            <w:pPr>
              <w:spacing w:after="0" w:line="259" w:lineRule="auto"/>
              <w:ind w:left="0" w:right="38" w:firstLine="0"/>
              <w:jc w:val="center"/>
            </w:pPr>
            <w:proofErr w:type="spellStart"/>
            <w:r>
              <w:rPr>
                <w:b/>
                <w:sz w:val="16"/>
              </w:rPr>
              <w:t>Alerty</w:t>
            </w:r>
            <w:proofErr w:type="spellEnd"/>
            <w:r>
              <w:rPr>
                <w:b/>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2FE5A2AF" w14:textId="2097951A" w:rsidR="004638D1" w:rsidRDefault="004638D1" w:rsidP="004638D1">
            <w:pPr>
              <w:spacing w:after="0" w:line="259" w:lineRule="auto"/>
              <w:ind w:left="5" w:firstLine="0"/>
              <w:jc w:val="center"/>
            </w:pPr>
            <w:r>
              <w:rPr>
                <w:sz w:val="16"/>
              </w:rPr>
              <w:t xml:space="preserve">   </w:t>
            </w:r>
          </w:p>
        </w:tc>
      </w:tr>
      <w:tr w:rsidR="004638D1" w14:paraId="685D6589"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43A873FA" w14:textId="77777777" w:rsidR="004638D1" w:rsidRDefault="004638D1" w:rsidP="004638D1">
            <w:pPr>
              <w:spacing w:after="0" w:line="259" w:lineRule="auto"/>
              <w:ind w:left="0" w:right="34" w:firstLine="0"/>
              <w:jc w:val="center"/>
            </w:pPr>
            <w:r>
              <w:rPr>
                <w:sz w:val="16"/>
              </w:rPr>
              <w:t xml:space="preserve">67 </w:t>
            </w:r>
          </w:p>
        </w:tc>
        <w:tc>
          <w:tcPr>
            <w:tcW w:w="8066" w:type="dxa"/>
            <w:tcBorders>
              <w:top w:val="single" w:sz="4" w:space="0" w:color="000000"/>
              <w:left w:val="single" w:sz="4" w:space="0" w:color="000000"/>
              <w:bottom w:val="single" w:sz="4" w:space="0" w:color="000000"/>
              <w:right w:val="single" w:sz="4" w:space="0" w:color="000000"/>
            </w:tcBorders>
          </w:tcPr>
          <w:p w14:paraId="30761FE7" w14:textId="77777777" w:rsidR="004638D1" w:rsidRDefault="004638D1" w:rsidP="004638D1">
            <w:pPr>
              <w:spacing w:after="0" w:line="259" w:lineRule="auto"/>
              <w:ind w:left="0" w:firstLine="0"/>
              <w:jc w:val="left"/>
            </w:pPr>
            <w:r>
              <w:rPr>
                <w:sz w:val="16"/>
              </w:rPr>
              <w:t xml:space="preserve">Systém je schopen na základě uživatelsky zadaných podmínek splněných v přijatých datech vygenerovat </w:t>
            </w:r>
            <w:proofErr w:type="spellStart"/>
            <w:r>
              <w:rPr>
                <w:sz w:val="16"/>
              </w:rPr>
              <w:t>alert</w:t>
            </w:r>
            <w:proofErr w:type="spellEnd"/>
            <w:r>
              <w:rPr>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3EB2B1D7" w14:textId="60FA8656" w:rsidR="004638D1" w:rsidRDefault="004638D1" w:rsidP="004638D1">
            <w:pPr>
              <w:spacing w:after="0" w:line="259" w:lineRule="auto"/>
              <w:ind w:left="0" w:right="30" w:firstLine="0"/>
              <w:jc w:val="center"/>
            </w:pPr>
            <w:r>
              <w:t xml:space="preserve"> </w:t>
            </w:r>
            <w:r>
              <w:rPr>
                <w:sz w:val="16"/>
              </w:rPr>
              <w:t xml:space="preserve">ANO   </w:t>
            </w:r>
          </w:p>
        </w:tc>
      </w:tr>
      <w:tr w:rsidR="004638D1" w14:paraId="344C38BE" w14:textId="77777777">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620D3034" w14:textId="77777777" w:rsidR="004638D1" w:rsidRDefault="004638D1" w:rsidP="004638D1">
            <w:pPr>
              <w:spacing w:after="0" w:line="259" w:lineRule="auto"/>
              <w:ind w:left="0" w:right="34" w:firstLine="0"/>
              <w:jc w:val="center"/>
            </w:pPr>
            <w:r>
              <w:rPr>
                <w:sz w:val="16"/>
              </w:rPr>
              <w:t xml:space="preserve">68 </w:t>
            </w:r>
          </w:p>
        </w:tc>
        <w:tc>
          <w:tcPr>
            <w:tcW w:w="8066" w:type="dxa"/>
            <w:tcBorders>
              <w:top w:val="single" w:sz="4" w:space="0" w:color="000000"/>
              <w:left w:val="single" w:sz="4" w:space="0" w:color="000000"/>
              <w:bottom w:val="single" w:sz="4" w:space="0" w:color="000000"/>
              <w:right w:val="single" w:sz="4" w:space="0" w:color="000000"/>
            </w:tcBorders>
            <w:vAlign w:val="center"/>
          </w:tcPr>
          <w:p w14:paraId="2EFF2943" w14:textId="77777777" w:rsidR="004638D1" w:rsidRDefault="004638D1" w:rsidP="004638D1">
            <w:pPr>
              <w:spacing w:after="0" w:line="259" w:lineRule="auto"/>
              <w:ind w:left="0" w:firstLine="0"/>
            </w:pPr>
            <w:r>
              <w:rPr>
                <w:sz w:val="16"/>
              </w:rPr>
              <w:t xml:space="preserve">Text emailu vygenerovaného </w:t>
            </w:r>
            <w:proofErr w:type="spellStart"/>
            <w:r>
              <w:rPr>
                <w:sz w:val="16"/>
              </w:rPr>
              <w:t>alertem</w:t>
            </w:r>
            <w:proofErr w:type="spellEnd"/>
            <w:r>
              <w:rPr>
                <w:sz w:val="16"/>
              </w:rPr>
              <w:t xml:space="preserve"> musí být uživatelsky definovatelný s proměnnými, které jsou vyplněny z přijaté </w:t>
            </w:r>
            <w:proofErr w:type="spellStart"/>
            <w:r>
              <w:rPr>
                <w:sz w:val="16"/>
              </w:rPr>
              <w:t>rozparsované</w:t>
            </w:r>
            <w:proofErr w:type="spellEnd"/>
            <w:r>
              <w:rPr>
                <w:sz w:val="16"/>
              </w:rPr>
              <w:t xml:space="preserve"> události. </w:t>
            </w:r>
          </w:p>
        </w:tc>
        <w:tc>
          <w:tcPr>
            <w:tcW w:w="991" w:type="dxa"/>
            <w:tcBorders>
              <w:top w:val="single" w:sz="4" w:space="0" w:color="000000"/>
              <w:left w:val="single" w:sz="4" w:space="0" w:color="000000"/>
              <w:bottom w:val="single" w:sz="4" w:space="0" w:color="000000"/>
              <w:right w:val="single" w:sz="8" w:space="0" w:color="000000"/>
            </w:tcBorders>
            <w:vAlign w:val="center"/>
          </w:tcPr>
          <w:p w14:paraId="0DDEB82C" w14:textId="5DAAC1AA" w:rsidR="004638D1" w:rsidRDefault="004638D1" w:rsidP="004638D1">
            <w:pPr>
              <w:spacing w:after="0" w:line="259" w:lineRule="auto"/>
              <w:ind w:left="0" w:right="30" w:firstLine="0"/>
              <w:jc w:val="center"/>
            </w:pPr>
            <w:r>
              <w:rPr>
                <w:sz w:val="16"/>
              </w:rPr>
              <w:t xml:space="preserve">ANO      </w:t>
            </w:r>
          </w:p>
        </w:tc>
      </w:tr>
      <w:tr w:rsidR="004638D1" w14:paraId="08F388B4"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6B2992CF" w14:textId="77777777" w:rsidR="004638D1" w:rsidRDefault="004638D1" w:rsidP="004638D1">
            <w:pPr>
              <w:spacing w:after="0" w:line="259" w:lineRule="auto"/>
              <w:ind w:left="0" w:right="34" w:firstLine="0"/>
              <w:jc w:val="center"/>
            </w:pPr>
            <w:r>
              <w:rPr>
                <w:sz w:val="16"/>
              </w:rPr>
              <w:t xml:space="preserve">69 </w:t>
            </w:r>
          </w:p>
        </w:tc>
        <w:tc>
          <w:tcPr>
            <w:tcW w:w="8066" w:type="dxa"/>
            <w:tcBorders>
              <w:top w:val="single" w:sz="4" w:space="0" w:color="000000"/>
              <w:left w:val="single" w:sz="4" w:space="0" w:color="000000"/>
              <w:bottom w:val="single" w:sz="4" w:space="0" w:color="000000"/>
              <w:right w:val="single" w:sz="4" w:space="0" w:color="000000"/>
            </w:tcBorders>
          </w:tcPr>
          <w:p w14:paraId="34F1FB79" w14:textId="77777777" w:rsidR="004638D1" w:rsidRDefault="004638D1" w:rsidP="004638D1">
            <w:pPr>
              <w:spacing w:after="0" w:line="259" w:lineRule="auto"/>
              <w:ind w:left="0" w:firstLine="0"/>
              <w:jc w:val="left"/>
            </w:pPr>
            <w:r>
              <w:rPr>
                <w:sz w:val="16"/>
              </w:rPr>
              <w:t xml:space="preserve">Systém musí obsahovat výrobcem předpřipravené sety/vzory </w:t>
            </w:r>
            <w:proofErr w:type="spellStart"/>
            <w:r>
              <w:rPr>
                <w:sz w:val="16"/>
              </w:rPr>
              <w:t>alertů</w:t>
            </w:r>
            <w:proofErr w:type="spellEnd"/>
            <w:r>
              <w:rPr>
                <w:sz w:val="16"/>
              </w:rPr>
              <w:t xml:space="preserve"> a korelací. </w:t>
            </w:r>
          </w:p>
        </w:tc>
        <w:tc>
          <w:tcPr>
            <w:tcW w:w="991" w:type="dxa"/>
            <w:tcBorders>
              <w:top w:val="single" w:sz="4" w:space="0" w:color="000000"/>
              <w:left w:val="single" w:sz="4" w:space="0" w:color="000000"/>
              <w:bottom w:val="single" w:sz="4" w:space="0" w:color="000000"/>
              <w:right w:val="single" w:sz="8" w:space="0" w:color="000000"/>
            </w:tcBorders>
          </w:tcPr>
          <w:p w14:paraId="42491691" w14:textId="447A3D89" w:rsidR="004638D1" w:rsidRDefault="004638D1" w:rsidP="004638D1">
            <w:pPr>
              <w:spacing w:after="0" w:line="259" w:lineRule="auto"/>
              <w:ind w:left="0" w:right="30" w:firstLine="0"/>
              <w:jc w:val="center"/>
            </w:pPr>
            <w:r>
              <w:rPr>
                <w:sz w:val="16"/>
              </w:rPr>
              <w:t xml:space="preserve">ANO      </w:t>
            </w:r>
          </w:p>
        </w:tc>
      </w:tr>
      <w:tr w:rsidR="004638D1" w14:paraId="7D53EA20" w14:textId="77777777">
        <w:trPr>
          <w:trHeight w:val="1512"/>
        </w:trPr>
        <w:tc>
          <w:tcPr>
            <w:tcW w:w="574" w:type="dxa"/>
            <w:tcBorders>
              <w:top w:val="single" w:sz="4" w:space="0" w:color="000000"/>
              <w:left w:val="single" w:sz="8" w:space="0" w:color="000000"/>
              <w:bottom w:val="single" w:sz="4" w:space="0" w:color="000000"/>
              <w:right w:val="single" w:sz="4" w:space="0" w:color="000000"/>
            </w:tcBorders>
            <w:vAlign w:val="center"/>
          </w:tcPr>
          <w:p w14:paraId="01D01492" w14:textId="77777777" w:rsidR="004638D1" w:rsidRDefault="004638D1" w:rsidP="004638D1">
            <w:pPr>
              <w:spacing w:after="0" w:line="259" w:lineRule="auto"/>
              <w:ind w:left="0" w:right="34" w:firstLine="0"/>
              <w:jc w:val="center"/>
            </w:pPr>
            <w:r>
              <w:rPr>
                <w:sz w:val="16"/>
              </w:rPr>
              <w:lastRenderedPageBreak/>
              <w:t xml:space="preserve">70 </w:t>
            </w:r>
          </w:p>
        </w:tc>
        <w:tc>
          <w:tcPr>
            <w:tcW w:w="8066" w:type="dxa"/>
            <w:tcBorders>
              <w:top w:val="single" w:sz="4" w:space="0" w:color="000000"/>
              <w:left w:val="single" w:sz="4" w:space="0" w:color="000000"/>
              <w:bottom w:val="single" w:sz="4" w:space="0" w:color="000000"/>
              <w:right w:val="single" w:sz="4" w:space="0" w:color="000000"/>
            </w:tcBorders>
            <w:vAlign w:val="center"/>
          </w:tcPr>
          <w:p w14:paraId="26B1DAD7" w14:textId="77777777" w:rsidR="004638D1" w:rsidRDefault="004638D1" w:rsidP="004638D1">
            <w:pPr>
              <w:spacing w:after="0" w:line="259" w:lineRule="auto"/>
              <w:ind w:left="0" w:right="38" w:firstLine="0"/>
            </w:pPr>
            <w:r>
              <w:rPr>
                <w:sz w:val="16"/>
              </w:rPr>
              <w:t xml:space="preserve">Systém musí provádět konfigurace </w:t>
            </w:r>
            <w:proofErr w:type="spellStart"/>
            <w:r>
              <w:rPr>
                <w:sz w:val="16"/>
              </w:rPr>
              <w:t>alertů</w:t>
            </w:r>
            <w:proofErr w:type="spellEnd"/>
            <w:r>
              <w:rPr>
                <w:sz w:val="16"/>
              </w:rPr>
              <w:t xml:space="preserve"> a korelací pomocí vizuálního programovacího jazyka. Vizuální programovací jazyk není prezentován čistě textově, ale textově-grafickou formou, která vizualizuje aplikační logiku vytvářeného </w:t>
            </w:r>
            <w:proofErr w:type="spellStart"/>
            <w:r>
              <w:rPr>
                <w:sz w:val="16"/>
              </w:rPr>
              <w:t>alertu</w:t>
            </w:r>
            <w:proofErr w:type="spellEnd"/>
            <w:r>
              <w:rPr>
                <w:sz w:val="16"/>
              </w:rPr>
              <w:t xml:space="preserve">. Konfigurace </w:t>
            </w:r>
            <w:proofErr w:type="spellStart"/>
            <w:r>
              <w:rPr>
                <w:sz w:val="16"/>
              </w:rPr>
              <w:t>alertů</w:t>
            </w:r>
            <w:proofErr w:type="spellEnd"/>
            <w:r>
              <w:rPr>
                <w:sz w:val="16"/>
              </w:rPr>
              <w:t xml:space="preserve"> musí umožňovat okamžitou kontrolu funkčnosti výstupu </w:t>
            </w:r>
            <w:proofErr w:type="spellStart"/>
            <w:r>
              <w:rPr>
                <w:sz w:val="16"/>
              </w:rPr>
              <w:t>alertu</w:t>
            </w:r>
            <w:proofErr w:type="spellEnd"/>
            <w:r>
              <w:rPr>
                <w:sz w:val="16"/>
              </w:rPr>
              <w:t xml:space="preserve"> nebo korelace vložením příslušné testovací zprávy, včetně zobrazení upozornění na případné uživatelské chyby. Doložte odkazem na dokumentaci, jakým způsobem realizujete konfiguraci a testovaní </w:t>
            </w:r>
            <w:proofErr w:type="spellStart"/>
            <w:r>
              <w:rPr>
                <w:sz w:val="16"/>
              </w:rPr>
              <w:t>alertů</w:t>
            </w:r>
            <w:proofErr w:type="spellEnd"/>
            <w:r>
              <w:rPr>
                <w:sz w:val="16"/>
              </w:rPr>
              <w:t xml:space="preserve"> a korelací. </w:t>
            </w:r>
          </w:p>
        </w:tc>
        <w:tc>
          <w:tcPr>
            <w:tcW w:w="991" w:type="dxa"/>
            <w:tcBorders>
              <w:top w:val="single" w:sz="4" w:space="0" w:color="000000"/>
              <w:left w:val="single" w:sz="4" w:space="0" w:color="000000"/>
              <w:bottom w:val="single" w:sz="4" w:space="0" w:color="000000"/>
              <w:right w:val="single" w:sz="8" w:space="0" w:color="000000"/>
            </w:tcBorders>
            <w:vAlign w:val="center"/>
          </w:tcPr>
          <w:p w14:paraId="10252D9F" w14:textId="275818CF" w:rsidR="004638D1" w:rsidRDefault="004638D1" w:rsidP="004638D1">
            <w:pPr>
              <w:spacing w:after="0" w:line="259" w:lineRule="auto"/>
              <w:ind w:left="0" w:right="30" w:firstLine="0"/>
              <w:jc w:val="center"/>
            </w:pPr>
            <w:r>
              <w:rPr>
                <w:sz w:val="16"/>
              </w:rPr>
              <w:t xml:space="preserve">ANO      </w:t>
            </w:r>
          </w:p>
        </w:tc>
      </w:tr>
      <w:tr w:rsidR="004638D1" w14:paraId="56A2CBFC" w14:textId="77777777" w:rsidTr="00492BAC">
        <w:trPr>
          <w:trHeight w:val="1510"/>
        </w:trPr>
        <w:tc>
          <w:tcPr>
            <w:tcW w:w="574" w:type="dxa"/>
            <w:tcBorders>
              <w:top w:val="single" w:sz="4" w:space="0" w:color="000000"/>
              <w:left w:val="single" w:sz="8" w:space="0" w:color="000000"/>
              <w:bottom w:val="single" w:sz="4" w:space="0" w:color="000000"/>
              <w:right w:val="single" w:sz="4" w:space="0" w:color="000000"/>
            </w:tcBorders>
            <w:vAlign w:val="center"/>
          </w:tcPr>
          <w:p w14:paraId="1749C4C4" w14:textId="77777777" w:rsidR="004638D1" w:rsidRDefault="004638D1" w:rsidP="004638D1">
            <w:pPr>
              <w:spacing w:after="0" w:line="259" w:lineRule="auto"/>
              <w:ind w:left="0" w:right="34" w:firstLine="0"/>
              <w:jc w:val="center"/>
            </w:pPr>
            <w:r>
              <w:rPr>
                <w:sz w:val="16"/>
              </w:rPr>
              <w:t xml:space="preserve">71 </w:t>
            </w:r>
          </w:p>
        </w:tc>
        <w:tc>
          <w:tcPr>
            <w:tcW w:w="8066" w:type="dxa"/>
            <w:tcBorders>
              <w:top w:val="single" w:sz="4" w:space="0" w:color="000000"/>
              <w:left w:val="single" w:sz="4" w:space="0" w:color="000000"/>
              <w:bottom w:val="single" w:sz="4" w:space="0" w:color="000000"/>
              <w:right w:val="single" w:sz="4" w:space="0" w:color="000000"/>
            </w:tcBorders>
            <w:vAlign w:val="center"/>
          </w:tcPr>
          <w:p w14:paraId="040E3F7D" w14:textId="77777777" w:rsidR="004638D1" w:rsidRDefault="004638D1" w:rsidP="004638D1">
            <w:pPr>
              <w:spacing w:after="0" w:line="259" w:lineRule="auto"/>
              <w:ind w:left="0" w:right="34" w:firstLine="0"/>
            </w:pPr>
            <w:r>
              <w:rPr>
                <w:sz w:val="16"/>
              </w:rPr>
              <w:t xml:space="preserve">Jako výstupní pravidlo </w:t>
            </w:r>
            <w:proofErr w:type="spellStart"/>
            <w:r>
              <w:rPr>
                <w:sz w:val="16"/>
              </w:rPr>
              <w:t>Alertu</w:t>
            </w:r>
            <w:proofErr w:type="spellEnd"/>
            <w:r>
              <w:rPr>
                <w:sz w:val="16"/>
              </w:rPr>
              <w:t xml:space="preserve"> musí systém umět odeslat událost, která </w:t>
            </w:r>
            <w:proofErr w:type="spellStart"/>
            <w:r>
              <w:rPr>
                <w:sz w:val="16"/>
              </w:rPr>
              <w:t>alert</w:t>
            </w:r>
            <w:proofErr w:type="spellEnd"/>
            <w:r>
              <w:rPr>
                <w:sz w:val="16"/>
              </w:rPr>
              <w:t xml:space="preserve"> vyvolala, na externí systém minimálně prostřednictvím SMTP nebo </w:t>
            </w:r>
            <w:proofErr w:type="spellStart"/>
            <w:r>
              <w:rPr>
                <w:sz w:val="16"/>
              </w:rPr>
              <w:t>Syslogu</w:t>
            </w:r>
            <w:proofErr w:type="spellEnd"/>
            <w:r>
              <w:rPr>
                <w:sz w:val="16"/>
              </w:rPr>
              <w:t xml:space="preserve"> přes TCP protokol. U </w:t>
            </w:r>
            <w:proofErr w:type="spellStart"/>
            <w:r>
              <w:rPr>
                <w:sz w:val="16"/>
              </w:rPr>
              <w:t>Syslog</w:t>
            </w:r>
            <w:proofErr w:type="spellEnd"/>
            <w:r>
              <w:rPr>
                <w:sz w:val="16"/>
              </w:rPr>
              <w:t xml:space="preserve"> protokolu požadujeme možnost definice formátu odesílaných dat pro snazší integraci se systémy třetích stran. Doložte odkazem na dokumentaci, jakým způsobem se zpráva, která vyvolala spuštění </w:t>
            </w:r>
            <w:proofErr w:type="spellStart"/>
            <w:r>
              <w:rPr>
                <w:sz w:val="16"/>
              </w:rPr>
              <w:t>alertu</w:t>
            </w:r>
            <w:proofErr w:type="spellEnd"/>
            <w:r>
              <w:rPr>
                <w:sz w:val="16"/>
              </w:rPr>
              <w:t xml:space="preserve">, odesílá na externí systém a jak se definuje formát odesílání dat.  </w:t>
            </w:r>
          </w:p>
        </w:tc>
        <w:tc>
          <w:tcPr>
            <w:tcW w:w="991" w:type="dxa"/>
            <w:tcBorders>
              <w:top w:val="single" w:sz="4" w:space="0" w:color="000000"/>
              <w:left w:val="single" w:sz="4" w:space="0" w:color="000000"/>
              <w:bottom w:val="single" w:sz="4" w:space="0" w:color="000000"/>
              <w:right w:val="single" w:sz="8" w:space="0" w:color="000000"/>
            </w:tcBorders>
          </w:tcPr>
          <w:p w14:paraId="31A65F4D" w14:textId="4F66358F" w:rsidR="004638D1" w:rsidRDefault="004638D1" w:rsidP="004638D1">
            <w:pPr>
              <w:spacing w:after="0" w:line="259" w:lineRule="auto"/>
              <w:ind w:left="0" w:right="30" w:firstLine="0"/>
              <w:jc w:val="center"/>
            </w:pPr>
            <w:r>
              <w:rPr>
                <w:sz w:val="16"/>
              </w:rPr>
              <w:t xml:space="preserve">ANO      </w:t>
            </w:r>
          </w:p>
        </w:tc>
      </w:tr>
      <w:tr w:rsidR="004638D1" w14:paraId="63434068" w14:textId="77777777" w:rsidTr="00492BAC">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3E787989" w14:textId="77777777" w:rsidR="004638D1" w:rsidRDefault="004638D1" w:rsidP="004638D1">
            <w:pPr>
              <w:spacing w:after="0" w:line="259" w:lineRule="auto"/>
              <w:ind w:left="0" w:right="34" w:firstLine="0"/>
              <w:jc w:val="center"/>
            </w:pPr>
            <w:r>
              <w:rPr>
                <w:sz w:val="16"/>
              </w:rPr>
              <w:t xml:space="preserve">72 </w:t>
            </w:r>
          </w:p>
        </w:tc>
        <w:tc>
          <w:tcPr>
            <w:tcW w:w="8066" w:type="dxa"/>
            <w:tcBorders>
              <w:top w:val="single" w:sz="4" w:space="0" w:color="000000"/>
              <w:left w:val="single" w:sz="4" w:space="0" w:color="000000"/>
              <w:bottom w:val="single" w:sz="4" w:space="0" w:color="000000"/>
              <w:right w:val="single" w:sz="4" w:space="0" w:color="000000"/>
            </w:tcBorders>
            <w:vAlign w:val="center"/>
          </w:tcPr>
          <w:p w14:paraId="2EDB4155" w14:textId="77777777" w:rsidR="004638D1" w:rsidRDefault="004638D1" w:rsidP="004638D1">
            <w:pPr>
              <w:spacing w:after="0" w:line="259" w:lineRule="auto"/>
              <w:ind w:left="0" w:right="38" w:firstLine="0"/>
            </w:pPr>
            <w:r>
              <w:rPr>
                <w:sz w:val="16"/>
              </w:rPr>
              <w:t xml:space="preserve">V </w:t>
            </w:r>
            <w:proofErr w:type="spellStart"/>
            <w:r>
              <w:rPr>
                <w:sz w:val="16"/>
              </w:rPr>
              <w:t>alertech</w:t>
            </w:r>
            <w:proofErr w:type="spellEnd"/>
            <w:r>
              <w:rPr>
                <w:sz w:val="16"/>
              </w:rPr>
              <w:t xml:space="preserve"> je možné nejen využívat, ale i přiřazovat značky (příklad: pošli </w:t>
            </w:r>
            <w:proofErr w:type="spellStart"/>
            <w:r>
              <w:rPr>
                <w:sz w:val="16"/>
              </w:rPr>
              <w:t>alert</w:t>
            </w:r>
            <w:proofErr w:type="spellEnd"/>
            <w:r>
              <w:rPr>
                <w:sz w:val="16"/>
              </w:rPr>
              <w:t xml:space="preserve"> jen v případě, že se událost stala na kritickém serveru a je označen názvem lokality, nebo pokud událost obsahuje podmínku, přiřaď novou značku). Doložte odkazem na dokumentaci, jakým způsobem lze v jednotném grafickém rozhraní systému definovat a přiřazovat značky. </w:t>
            </w:r>
          </w:p>
        </w:tc>
        <w:tc>
          <w:tcPr>
            <w:tcW w:w="991" w:type="dxa"/>
            <w:tcBorders>
              <w:top w:val="single" w:sz="4" w:space="0" w:color="000000"/>
              <w:left w:val="single" w:sz="4" w:space="0" w:color="000000"/>
              <w:bottom w:val="single" w:sz="4" w:space="0" w:color="000000"/>
              <w:right w:val="single" w:sz="8" w:space="0" w:color="000000"/>
            </w:tcBorders>
          </w:tcPr>
          <w:p w14:paraId="2C661513" w14:textId="6604EDFB" w:rsidR="004638D1" w:rsidRDefault="004638D1" w:rsidP="004638D1">
            <w:pPr>
              <w:spacing w:after="0" w:line="259" w:lineRule="auto"/>
              <w:ind w:left="0" w:right="30" w:firstLine="0"/>
              <w:jc w:val="center"/>
            </w:pPr>
            <w:r>
              <w:t xml:space="preserve"> </w:t>
            </w:r>
            <w:r>
              <w:rPr>
                <w:sz w:val="16"/>
              </w:rPr>
              <w:t xml:space="preserve">ANO   </w:t>
            </w:r>
          </w:p>
        </w:tc>
      </w:tr>
      <w:tr w:rsidR="004638D1" w14:paraId="39A4119D" w14:textId="77777777" w:rsidTr="00492BAC">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260AD310" w14:textId="77777777" w:rsidR="004638D1" w:rsidRDefault="004638D1" w:rsidP="004638D1">
            <w:pPr>
              <w:spacing w:after="0" w:line="259" w:lineRule="auto"/>
              <w:ind w:left="0" w:right="34" w:firstLine="0"/>
              <w:jc w:val="center"/>
            </w:pPr>
            <w:r>
              <w:rPr>
                <w:sz w:val="16"/>
              </w:rPr>
              <w:t xml:space="preserve">73 </w:t>
            </w:r>
          </w:p>
        </w:tc>
        <w:tc>
          <w:tcPr>
            <w:tcW w:w="8066" w:type="dxa"/>
            <w:tcBorders>
              <w:top w:val="single" w:sz="4" w:space="0" w:color="000000"/>
              <w:left w:val="single" w:sz="4" w:space="0" w:color="000000"/>
              <w:bottom w:val="single" w:sz="4" w:space="0" w:color="000000"/>
              <w:right w:val="single" w:sz="4" w:space="0" w:color="000000"/>
            </w:tcBorders>
            <w:vAlign w:val="center"/>
          </w:tcPr>
          <w:p w14:paraId="084FDB44" w14:textId="77777777" w:rsidR="004638D1" w:rsidRDefault="004638D1" w:rsidP="004638D1">
            <w:pPr>
              <w:spacing w:after="0" w:line="259" w:lineRule="auto"/>
              <w:ind w:left="0" w:right="40" w:firstLine="0"/>
            </w:pPr>
            <w:r>
              <w:rPr>
                <w:sz w:val="16"/>
              </w:rPr>
              <w:t xml:space="preserve">Systém podporuje základní funkce </w:t>
            </w:r>
            <w:proofErr w:type="gramStart"/>
            <w:r>
              <w:rPr>
                <w:sz w:val="16"/>
              </w:rPr>
              <w:t>SIEM - funkce</w:t>
            </w:r>
            <w:proofErr w:type="gramEnd"/>
            <w:r>
              <w:rPr>
                <w:sz w:val="16"/>
              </w:rPr>
              <w:t xml:space="preserve"> pro korelace událostí a upozornění s hraničními limity. Definice korelačních pravidel je prováděna pomocí vizuálního programovacího jazyka a musí obsahovat možnost vložení testovací zprávy a zobrazení výsledku testu o provedené akci. </w:t>
            </w:r>
          </w:p>
        </w:tc>
        <w:tc>
          <w:tcPr>
            <w:tcW w:w="991" w:type="dxa"/>
            <w:tcBorders>
              <w:top w:val="single" w:sz="4" w:space="0" w:color="000000"/>
              <w:left w:val="single" w:sz="4" w:space="0" w:color="000000"/>
              <w:bottom w:val="single" w:sz="4" w:space="0" w:color="000000"/>
              <w:right w:val="single" w:sz="8" w:space="0" w:color="000000"/>
            </w:tcBorders>
          </w:tcPr>
          <w:p w14:paraId="7A9B79FE" w14:textId="0E8A1250" w:rsidR="004638D1" w:rsidRDefault="004638D1" w:rsidP="004638D1">
            <w:pPr>
              <w:spacing w:after="0" w:line="259" w:lineRule="auto"/>
              <w:ind w:left="0" w:right="30" w:firstLine="0"/>
              <w:jc w:val="center"/>
            </w:pPr>
            <w:r>
              <w:rPr>
                <w:sz w:val="16"/>
              </w:rPr>
              <w:t xml:space="preserve">ANO      </w:t>
            </w:r>
          </w:p>
        </w:tc>
      </w:tr>
      <w:tr w:rsidR="00874C6D" w14:paraId="3EC5775B"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6644961D" w14:textId="77777777" w:rsidR="00874C6D" w:rsidRDefault="00000000">
            <w:pPr>
              <w:spacing w:after="0" w:line="259" w:lineRule="auto"/>
              <w:ind w:left="0" w:firstLine="0"/>
              <w:jc w:val="center"/>
            </w:pPr>
            <w:r>
              <w:rPr>
                <w:sz w:val="16"/>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03FCDD2" w14:textId="77777777" w:rsidR="00874C6D" w:rsidRDefault="00000000">
            <w:pPr>
              <w:spacing w:after="0" w:line="259" w:lineRule="auto"/>
              <w:ind w:left="0" w:right="37" w:firstLine="0"/>
              <w:jc w:val="center"/>
            </w:pPr>
            <w:r>
              <w:rPr>
                <w:b/>
                <w:sz w:val="16"/>
              </w:rPr>
              <w:t xml:space="preserve">Sběr událostí z Microsoft prostředí </w:t>
            </w:r>
          </w:p>
        </w:tc>
        <w:tc>
          <w:tcPr>
            <w:tcW w:w="991" w:type="dxa"/>
            <w:tcBorders>
              <w:top w:val="single" w:sz="4" w:space="0" w:color="000000"/>
              <w:left w:val="single" w:sz="4" w:space="0" w:color="000000"/>
              <w:bottom w:val="single" w:sz="4" w:space="0" w:color="000000"/>
              <w:right w:val="single" w:sz="8" w:space="0" w:color="000000"/>
            </w:tcBorders>
          </w:tcPr>
          <w:p w14:paraId="5AC7D1B8" w14:textId="77777777" w:rsidR="00874C6D" w:rsidRDefault="00000000">
            <w:pPr>
              <w:spacing w:after="0" w:line="259" w:lineRule="auto"/>
              <w:ind w:left="5" w:firstLine="0"/>
              <w:jc w:val="center"/>
            </w:pPr>
            <w:r>
              <w:rPr>
                <w:b/>
                <w:sz w:val="16"/>
              </w:rPr>
              <w:t xml:space="preserve">  </w:t>
            </w:r>
          </w:p>
        </w:tc>
      </w:tr>
      <w:tr w:rsidR="004638D1" w14:paraId="7CB515B0" w14:textId="77777777">
        <w:trPr>
          <w:trHeight w:val="1510"/>
        </w:trPr>
        <w:tc>
          <w:tcPr>
            <w:tcW w:w="574" w:type="dxa"/>
            <w:tcBorders>
              <w:top w:val="single" w:sz="4" w:space="0" w:color="000000"/>
              <w:left w:val="single" w:sz="8" w:space="0" w:color="000000"/>
              <w:bottom w:val="single" w:sz="4" w:space="0" w:color="000000"/>
              <w:right w:val="single" w:sz="4" w:space="0" w:color="000000"/>
            </w:tcBorders>
            <w:vAlign w:val="center"/>
          </w:tcPr>
          <w:p w14:paraId="3880AD09" w14:textId="77777777" w:rsidR="004638D1" w:rsidRDefault="004638D1" w:rsidP="004638D1">
            <w:pPr>
              <w:spacing w:after="0" w:line="259" w:lineRule="auto"/>
              <w:ind w:left="0" w:right="34" w:firstLine="0"/>
              <w:jc w:val="center"/>
            </w:pPr>
            <w:r>
              <w:rPr>
                <w:sz w:val="16"/>
              </w:rPr>
              <w:t xml:space="preserve">74 </w:t>
            </w:r>
          </w:p>
        </w:tc>
        <w:tc>
          <w:tcPr>
            <w:tcW w:w="8066" w:type="dxa"/>
            <w:tcBorders>
              <w:top w:val="single" w:sz="4" w:space="0" w:color="000000"/>
              <w:left w:val="single" w:sz="4" w:space="0" w:color="000000"/>
              <w:bottom w:val="single" w:sz="4" w:space="0" w:color="000000"/>
              <w:right w:val="single" w:sz="4" w:space="0" w:color="000000"/>
            </w:tcBorders>
            <w:vAlign w:val="center"/>
          </w:tcPr>
          <w:p w14:paraId="3B7AF6FB" w14:textId="77777777" w:rsidR="004638D1" w:rsidRDefault="004638D1" w:rsidP="004638D1">
            <w:pPr>
              <w:spacing w:after="0" w:line="259" w:lineRule="auto"/>
              <w:ind w:left="0" w:right="34" w:firstLine="0"/>
            </w:pPr>
            <w:r>
              <w:rPr>
                <w:sz w:val="16"/>
              </w:rPr>
              <w:t xml:space="preserve">Události z Microsoft prostředí jsou vyčítány pomocí agenta instalovaného přímo v koncových systémech. Windows agent musí současně podporovat jak monitoring interních </w:t>
            </w:r>
            <w:proofErr w:type="spellStart"/>
            <w:r>
              <w:rPr>
                <w:sz w:val="16"/>
              </w:rPr>
              <w:t>windows</w:t>
            </w:r>
            <w:proofErr w:type="spellEnd"/>
            <w:r>
              <w:rPr>
                <w:sz w:val="16"/>
              </w:rPr>
              <w:t xml:space="preserve"> logů, tak monitoring textových souborových logů. Agent se nesmí instalovat individuálně, ale prostřednictvím MS AD Group </w:t>
            </w:r>
            <w:proofErr w:type="spellStart"/>
            <w:r>
              <w:rPr>
                <w:sz w:val="16"/>
              </w:rPr>
              <w:t>Policy</w:t>
            </w:r>
            <w:proofErr w:type="spellEnd"/>
            <w:r>
              <w:rPr>
                <w:sz w:val="16"/>
              </w:rPr>
              <w:t xml:space="preserve"> a nesmí vyžadovat žádnou konfiguraci na cílovém systému. Doložte odkaz na dokumentaci popisující požadované vlastnosti integrovaného Windows agenta. </w:t>
            </w:r>
          </w:p>
        </w:tc>
        <w:tc>
          <w:tcPr>
            <w:tcW w:w="991" w:type="dxa"/>
            <w:tcBorders>
              <w:top w:val="single" w:sz="4" w:space="0" w:color="000000"/>
              <w:left w:val="single" w:sz="4" w:space="0" w:color="000000"/>
              <w:bottom w:val="single" w:sz="4" w:space="0" w:color="000000"/>
              <w:right w:val="single" w:sz="8" w:space="0" w:color="000000"/>
            </w:tcBorders>
            <w:vAlign w:val="center"/>
          </w:tcPr>
          <w:p w14:paraId="7761C450" w14:textId="4AA60880" w:rsidR="004638D1" w:rsidRDefault="004638D1" w:rsidP="004638D1">
            <w:pPr>
              <w:spacing w:after="0" w:line="259" w:lineRule="auto"/>
              <w:ind w:left="0" w:right="30" w:firstLine="0"/>
              <w:jc w:val="center"/>
            </w:pPr>
            <w:r>
              <w:rPr>
                <w:sz w:val="16"/>
              </w:rPr>
              <w:t xml:space="preserve">ANO      </w:t>
            </w:r>
          </w:p>
        </w:tc>
      </w:tr>
      <w:tr w:rsidR="004638D1" w14:paraId="6BF10584" w14:textId="77777777" w:rsidTr="00FB61AB">
        <w:trPr>
          <w:trHeight w:val="1212"/>
        </w:trPr>
        <w:tc>
          <w:tcPr>
            <w:tcW w:w="574" w:type="dxa"/>
            <w:tcBorders>
              <w:top w:val="single" w:sz="4" w:space="0" w:color="000000"/>
              <w:left w:val="single" w:sz="8" w:space="0" w:color="000000"/>
              <w:bottom w:val="single" w:sz="4" w:space="0" w:color="000000"/>
              <w:right w:val="single" w:sz="4" w:space="0" w:color="000000"/>
            </w:tcBorders>
            <w:vAlign w:val="center"/>
          </w:tcPr>
          <w:p w14:paraId="4A0DFF0B" w14:textId="77777777" w:rsidR="004638D1" w:rsidRDefault="004638D1" w:rsidP="004638D1">
            <w:pPr>
              <w:spacing w:after="0" w:line="259" w:lineRule="auto"/>
              <w:ind w:left="0" w:right="34" w:firstLine="0"/>
              <w:jc w:val="center"/>
            </w:pPr>
            <w:r>
              <w:rPr>
                <w:sz w:val="16"/>
              </w:rPr>
              <w:t xml:space="preserve">75 </w:t>
            </w:r>
          </w:p>
        </w:tc>
        <w:tc>
          <w:tcPr>
            <w:tcW w:w="8066" w:type="dxa"/>
            <w:tcBorders>
              <w:top w:val="single" w:sz="4" w:space="0" w:color="000000"/>
              <w:left w:val="single" w:sz="4" w:space="0" w:color="000000"/>
              <w:bottom w:val="single" w:sz="4" w:space="0" w:color="000000"/>
              <w:right w:val="single" w:sz="4" w:space="0" w:color="000000"/>
            </w:tcBorders>
            <w:vAlign w:val="center"/>
          </w:tcPr>
          <w:p w14:paraId="15FE1773" w14:textId="77777777" w:rsidR="004638D1" w:rsidRDefault="004638D1" w:rsidP="004638D1">
            <w:pPr>
              <w:spacing w:after="0" w:line="259" w:lineRule="auto"/>
              <w:ind w:left="0" w:right="39" w:firstLine="0"/>
            </w:pPr>
            <w:r>
              <w:rPr>
                <w:sz w:val="16"/>
              </w:rPr>
              <w:t xml:space="preserve">Agent provádí instalaci a podporuje centralizovanou konfiguraci Microsoft </w:t>
            </w:r>
            <w:proofErr w:type="spellStart"/>
            <w:r>
              <w:rPr>
                <w:sz w:val="16"/>
              </w:rPr>
              <w:t>Sysmon</w:t>
            </w:r>
            <w:proofErr w:type="spellEnd"/>
            <w:r>
              <w:rPr>
                <w:sz w:val="16"/>
              </w:rPr>
              <w:t xml:space="preserve"> pro obohacení logů, včetně globálního a selektivního zapínaní/vypínaní služby </w:t>
            </w:r>
            <w:proofErr w:type="spellStart"/>
            <w:r>
              <w:rPr>
                <w:sz w:val="16"/>
              </w:rPr>
              <w:t>Sysmon</w:t>
            </w:r>
            <w:proofErr w:type="spellEnd"/>
            <w:r>
              <w:rPr>
                <w:sz w:val="16"/>
              </w:rPr>
              <w:t xml:space="preserve"> a výběr z několika přednastavených konfigurací </w:t>
            </w:r>
            <w:proofErr w:type="spellStart"/>
            <w:r>
              <w:rPr>
                <w:sz w:val="16"/>
              </w:rPr>
              <w:t>Sysmon</w:t>
            </w:r>
            <w:proofErr w:type="spellEnd"/>
            <w:r>
              <w:rPr>
                <w:sz w:val="16"/>
              </w:rPr>
              <w:t xml:space="preserve"> v grafickém rozhraní centrální správcovské konzole systému. Doložte odkazem na dokumentaci, jakým způsobem se   provádí centralizované řízení a konfigurace Microsoft </w:t>
            </w:r>
            <w:proofErr w:type="spellStart"/>
            <w:r>
              <w:rPr>
                <w:sz w:val="16"/>
              </w:rPr>
              <w:t>Sysmon</w:t>
            </w:r>
            <w:proofErr w:type="spellEnd"/>
            <w:r>
              <w:rPr>
                <w:sz w:val="16"/>
              </w:rPr>
              <w:t xml:space="preserve"> služby. </w:t>
            </w:r>
          </w:p>
        </w:tc>
        <w:tc>
          <w:tcPr>
            <w:tcW w:w="991" w:type="dxa"/>
            <w:tcBorders>
              <w:top w:val="single" w:sz="4" w:space="0" w:color="000000"/>
              <w:left w:val="single" w:sz="4" w:space="0" w:color="000000"/>
              <w:bottom w:val="single" w:sz="4" w:space="0" w:color="000000"/>
              <w:right w:val="single" w:sz="8" w:space="0" w:color="000000"/>
            </w:tcBorders>
          </w:tcPr>
          <w:p w14:paraId="4FD65112" w14:textId="5D67FFD7" w:rsidR="004638D1" w:rsidRDefault="004638D1" w:rsidP="004638D1">
            <w:pPr>
              <w:spacing w:after="0" w:line="259" w:lineRule="auto"/>
              <w:ind w:left="0" w:right="30" w:firstLine="0"/>
              <w:jc w:val="center"/>
            </w:pPr>
            <w:r>
              <w:rPr>
                <w:sz w:val="16"/>
              </w:rPr>
              <w:t xml:space="preserve">ANO      </w:t>
            </w:r>
          </w:p>
        </w:tc>
      </w:tr>
      <w:tr w:rsidR="004638D1" w14:paraId="5ACE37AA" w14:textId="77777777" w:rsidTr="00FB61AB">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186D7AF6" w14:textId="77777777" w:rsidR="004638D1" w:rsidRDefault="004638D1" w:rsidP="004638D1">
            <w:pPr>
              <w:spacing w:after="0" w:line="259" w:lineRule="auto"/>
              <w:ind w:left="0" w:right="34" w:firstLine="0"/>
              <w:jc w:val="center"/>
            </w:pPr>
            <w:r>
              <w:rPr>
                <w:sz w:val="16"/>
              </w:rPr>
              <w:t xml:space="preserve">76 </w:t>
            </w:r>
          </w:p>
        </w:tc>
        <w:tc>
          <w:tcPr>
            <w:tcW w:w="8066" w:type="dxa"/>
            <w:tcBorders>
              <w:top w:val="single" w:sz="4" w:space="0" w:color="000000"/>
              <w:left w:val="single" w:sz="4" w:space="0" w:color="000000"/>
              <w:bottom w:val="single" w:sz="4" w:space="0" w:color="000000"/>
              <w:right w:val="single" w:sz="4" w:space="0" w:color="000000"/>
            </w:tcBorders>
            <w:vAlign w:val="center"/>
          </w:tcPr>
          <w:p w14:paraId="3B12F952" w14:textId="77777777" w:rsidR="004638D1" w:rsidRDefault="004638D1" w:rsidP="004638D1">
            <w:pPr>
              <w:spacing w:after="0" w:line="259" w:lineRule="auto"/>
              <w:ind w:left="0" w:right="42" w:firstLine="0"/>
            </w:pPr>
            <w:r>
              <w:rPr>
                <w:sz w:val="16"/>
              </w:rPr>
              <w:t xml:space="preserve">Agent sběru z Microsoft podporuje globální i lokální nastavení filtrace odesílaných událostí pomocí centrální správcovské konzole. Například, zašli pouze logy z adresářů </w:t>
            </w:r>
            <w:proofErr w:type="spellStart"/>
            <w:r>
              <w:rPr>
                <w:sz w:val="16"/>
              </w:rPr>
              <w:t>eventview</w:t>
            </w:r>
            <w:proofErr w:type="spellEnd"/>
            <w:r>
              <w:rPr>
                <w:sz w:val="16"/>
              </w:rPr>
              <w:t xml:space="preserve"> Systém, </w:t>
            </w:r>
            <w:proofErr w:type="spellStart"/>
            <w:r>
              <w:rPr>
                <w:sz w:val="16"/>
              </w:rPr>
              <w:t>Security</w:t>
            </w:r>
            <w:proofErr w:type="spellEnd"/>
            <w:r>
              <w:rPr>
                <w:sz w:val="16"/>
              </w:rPr>
              <w:t xml:space="preserve">, </w:t>
            </w:r>
            <w:proofErr w:type="spellStart"/>
            <w:r>
              <w:rPr>
                <w:sz w:val="16"/>
              </w:rPr>
              <w:t>Sysmon</w:t>
            </w:r>
            <w:proofErr w:type="spellEnd"/>
            <w:r>
              <w:rPr>
                <w:sz w:val="16"/>
              </w:rPr>
              <w:t xml:space="preserve"> a Terminal </w:t>
            </w:r>
            <w:proofErr w:type="spellStart"/>
            <w:r>
              <w:rPr>
                <w:sz w:val="16"/>
              </w:rPr>
              <w:t>Services</w:t>
            </w:r>
            <w:proofErr w:type="spellEnd"/>
            <w:r>
              <w:rPr>
                <w:sz w:val="16"/>
              </w:rPr>
              <w:t xml:space="preserve"> a zahoď logy s </w:t>
            </w:r>
            <w:proofErr w:type="spellStart"/>
            <w:r>
              <w:rPr>
                <w:sz w:val="16"/>
              </w:rPr>
              <w:t>EventId</w:t>
            </w:r>
            <w:proofErr w:type="spellEnd"/>
            <w:r>
              <w:rPr>
                <w:sz w:val="16"/>
              </w:rPr>
              <w:t xml:space="preserve"> 7036. </w:t>
            </w:r>
          </w:p>
        </w:tc>
        <w:tc>
          <w:tcPr>
            <w:tcW w:w="991" w:type="dxa"/>
            <w:tcBorders>
              <w:top w:val="single" w:sz="4" w:space="0" w:color="000000"/>
              <w:left w:val="single" w:sz="4" w:space="0" w:color="000000"/>
              <w:bottom w:val="single" w:sz="4" w:space="0" w:color="000000"/>
              <w:right w:val="single" w:sz="8" w:space="0" w:color="000000"/>
            </w:tcBorders>
          </w:tcPr>
          <w:p w14:paraId="61F3A357" w14:textId="0A651510" w:rsidR="004638D1" w:rsidRDefault="004638D1" w:rsidP="004638D1">
            <w:pPr>
              <w:spacing w:after="0" w:line="259" w:lineRule="auto"/>
              <w:ind w:left="0" w:right="30" w:firstLine="0"/>
              <w:jc w:val="center"/>
            </w:pPr>
            <w:r>
              <w:t xml:space="preserve"> </w:t>
            </w:r>
            <w:r>
              <w:rPr>
                <w:sz w:val="16"/>
              </w:rPr>
              <w:t xml:space="preserve">ANO   </w:t>
            </w:r>
          </w:p>
        </w:tc>
      </w:tr>
    </w:tbl>
    <w:p w14:paraId="343A66A6" w14:textId="77777777" w:rsidR="00874C6D" w:rsidRDefault="00874C6D">
      <w:pPr>
        <w:spacing w:after="0" w:line="259" w:lineRule="auto"/>
        <w:ind w:left="-1416" w:right="10494" w:firstLine="0"/>
        <w:jc w:val="left"/>
      </w:pPr>
    </w:p>
    <w:tbl>
      <w:tblPr>
        <w:tblStyle w:val="TableGrid"/>
        <w:tblW w:w="9631" w:type="dxa"/>
        <w:tblInd w:w="-279" w:type="dxa"/>
        <w:tblCellMar>
          <w:top w:w="88" w:type="dxa"/>
          <w:left w:w="70" w:type="dxa"/>
          <w:bottom w:w="0" w:type="dxa"/>
          <w:right w:w="33" w:type="dxa"/>
        </w:tblCellMar>
        <w:tblLook w:val="04A0" w:firstRow="1" w:lastRow="0" w:firstColumn="1" w:lastColumn="0" w:noHBand="0" w:noVBand="1"/>
      </w:tblPr>
      <w:tblGrid>
        <w:gridCol w:w="574"/>
        <w:gridCol w:w="8066"/>
        <w:gridCol w:w="991"/>
      </w:tblGrid>
      <w:tr w:rsidR="004638D1" w14:paraId="00DC160F" w14:textId="77777777">
        <w:trPr>
          <w:trHeight w:val="1505"/>
        </w:trPr>
        <w:tc>
          <w:tcPr>
            <w:tcW w:w="574" w:type="dxa"/>
            <w:tcBorders>
              <w:top w:val="nil"/>
              <w:left w:val="single" w:sz="8" w:space="0" w:color="000000"/>
              <w:bottom w:val="single" w:sz="4" w:space="0" w:color="000000"/>
              <w:right w:val="single" w:sz="4" w:space="0" w:color="000000"/>
            </w:tcBorders>
            <w:vAlign w:val="center"/>
          </w:tcPr>
          <w:p w14:paraId="3F80CBBE" w14:textId="77777777" w:rsidR="004638D1" w:rsidRDefault="004638D1" w:rsidP="004638D1">
            <w:pPr>
              <w:spacing w:after="0" w:line="259" w:lineRule="auto"/>
              <w:ind w:left="0" w:right="34" w:firstLine="0"/>
              <w:jc w:val="center"/>
            </w:pPr>
            <w:r>
              <w:rPr>
                <w:sz w:val="16"/>
              </w:rPr>
              <w:t xml:space="preserve">77 </w:t>
            </w:r>
          </w:p>
        </w:tc>
        <w:tc>
          <w:tcPr>
            <w:tcW w:w="8066" w:type="dxa"/>
            <w:tcBorders>
              <w:top w:val="nil"/>
              <w:left w:val="single" w:sz="4" w:space="0" w:color="000000"/>
              <w:bottom w:val="single" w:sz="4" w:space="0" w:color="000000"/>
              <w:right w:val="single" w:sz="4" w:space="0" w:color="000000"/>
            </w:tcBorders>
            <w:vAlign w:val="center"/>
          </w:tcPr>
          <w:p w14:paraId="4B14FEE8" w14:textId="77777777" w:rsidR="004638D1" w:rsidRDefault="004638D1" w:rsidP="004638D1">
            <w:pPr>
              <w:spacing w:after="0" w:line="259" w:lineRule="auto"/>
              <w:ind w:left="0" w:right="35" w:firstLine="0"/>
            </w:pPr>
            <w:r>
              <w:rPr>
                <w:sz w:val="16"/>
              </w:rPr>
              <w:t xml:space="preserve">Filtrace odesílaných událostí agenty se konfiguruje pomocí vizuálního programovacího jazyka z centrální správcovské konzole systému. Logy nastavené k filtraci jsou filtrovány na straně </w:t>
            </w:r>
            <w:proofErr w:type="spellStart"/>
            <w:r>
              <w:rPr>
                <w:sz w:val="16"/>
              </w:rPr>
              <w:t>windows</w:t>
            </w:r>
            <w:proofErr w:type="spellEnd"/>
            <w:r>
              <w:rPr>
                <w:sz w:val="16"/>
              </w:rPr>
              <w:t xml:space="preserve"> agenta a nejsou nijak odesílány po síti. Vizuální programovací jazyk není prezentován textově, ale textově-grafickou formou, která vizualizuje aplikační logiku vytvářeného </w:t>
            </w:r>
            <w:proofErr w:type="spellStart"/>
            <w:r>
              <w:rPr>
                <w:sz w:val="16"/>
              </w:rPr>
              <w:t>alertu</w:t>
            </w:r>
            <w:proofErr w:type="spellEnd"/>
            <w:r>
              <w:rPr>
                <w:sz w:val="16"/>
              </w:rPr>
              <w:t xml:space="preserve">.  Doložte odkazem na dokumentaci, jakým způsobem se </w:t>
            </w:r>
            <w:proofErr w:type="gramStart"/>
            <w:r>
              <w:rPr>
                <w:sz w:val="16"/>
              </w:rPr>
              <w:t>vytváří</w:t>
            </w:r>
            <w:proofErr w:type="gramEnd"/>
            <w:r>
              <w:rPr>
                <w:sz w:val="16"/>
              </w:rPr>
              <w:t xml:space="preserve"> a přiřazují filtry pro Windows agenty pro sběr logů a jakým způsobem se testuje účinnost filtru.  </w:t>
            </w:r>
          </w:p>
        </w:tc>
        <w:tc>
          <w:tcPr>
            <w:tcW w:w="991" w:type="dxa"/>
            <w:tcBorders>
              <w:top w:val="nil"/>
              <w:left w:val="single" w:sz="4" w:space="0" w:color="000000"/>
              <w:bottom w:val="single" w:sz="4" w:space="0" w:color="000000"/>
              <w:right w:val="single" w:sz="8" w:space="0" w:color="000000"/>
            </w:tcBorders>
            <w:vAlign w:val="center"/>
          </w:tcPr>
          <w:p w14:paraId="7F83DDAC" w14:textId="77A0EBB2" w:rsidR="004638D1" w:rsidRDefault="004638D1" w:rsidP="004638D1">
            <w:pPr>
              <w:spacing w:after="0" w:line="259" w:lineRule="auto"/>
              <w:ind w:left="0" w:right="30" w:firstLine="0"/>
              <w:jc w:val="center"/>
            </w:pPr>
            <w:r>
              <w:rPr>
                <w:sz w:val="16"/>
              </w:rPr>
              <w:t xml:space="preserve">ANO      </w:t>
            </w:r>
          </w:p>
        </w:tc>
      </w:tr>
      <w:tr w:rsidR="004638D1" w14:paraId="616DABEF" w14:textId="77777777" w:rsidTr="005E3838">
        <w:trPr>
          <w:trHeight w:val="1212"/>
        </w:trPr>
        <w:tc>
          <w:tcPr>
            <w:tcW w:w="574" w:type="dxa"/>
            <w:tcBorders>
              <w:top w:val="single" w:sz="4" w:space="0" w:color="000000"/>
              <w:left w:val="single" w:sz="8" w:space="0" w:color="000000"/>
              <w:bottom w:val="single" w:sz="4" w:space="0" w:color="000000"/>
              <w:right w:val="single" w:sz="4" w:space="0" w:color="000000"/>
            </w:tcBorders>
            <w:vAlign w:val="center"/>
          </w:tcPr>
          <w:p w14:paraId="1646F99F" w14:textId="77777777" w:rsidR="004638D1" w:rsidRDefault="004638D1" w:rsidP="004638D1">
            <w:pPr>
              <w:spacing w:after="0" w:line="259" w:lineRule="auto"/>
              <w:ind w:left="0" w:right="34" w:firstLine="0"/>
              <w:jc w:val="center"/>
            </w:pPr>
            <w:r>
              <w:rPr>
                <w:sz w:val="16"/>
              </w:rPr>
              <w:t xml:space="preserve">78 </w:t>
            </w:r>
          </w:p>
        </w:tc>
        <w:tc>
          <w:tcPr>
            <w:tcW w:w="8066" w:type="dxa"/>
            <w:tcBorders>
              <w:top w:val="single" w:sz="4" w:space="0" w:color="000000"/>
              <w:left w:val="single" w:sz="4" w:space="0" w:color="000000"/>
              <w:bottom w:val="single" w:sz="4" w:space="0" w:color="000000"/>
              <w:right w:val="single" w:sz="4" w:space="0" w:color="000000"/>
            </w:tcBorders>
            <w:vAlign w:val="center"/>
          </w:tcPr>
          <w:p w14:paraId="3BE2F6C5" w14:textId="77777777" w:rsidR="004638D1" w:rsidRDefault="004638D1" w:rsidP="004638D1">
            <w:pPr>
              <w:spacing w:after="0" w:line="259" w:lineRule="auto"/>
              <w:ind w:left="0" w:right="37" w:firstLine="0"/>
            </w:pPr>
            <w:r>
              <w:rPr>
                <w:sz w:val="16"/>
              </w:rPr>
              <w:t>Windows agent nevyžaduje administrátorské zásahy na koncovém systému – je centrálně spravovaný a jeho konfigurace musí být kompletně realizována v grafickém rozhraní systému bez využití skriptů nebo maker. Konfigurace musí být automaticky distribuována přímo z centrální konzole systému.</w:t>
            </w:r>
            <w:r>
              <w:rPr>
                <w:b/>
                <w:color w:val="FF0000"/>
                <w:sz w:val="16"/>
              </w:rPr>
              <w:t xml:space="preserve"> </w:t>
            </w:r>
            <w:r>
              <w:rPr>
                <w:sz w:val="16"/>
              </w:rPr>
              <w:t xml:space="preserve">Tj. vlastní správa a aktualizace Windows agenta se neprovádí z Group </w:t>
            </w:r>
            <w:proofErr w:type="spellStart"/>
            <w:r>
              <w:rPr>
                <w:sz w:val="16"/>
              </w:rPr>
              <w:t>Policy</w:t>
            </w:r>
            <w:proofErr w:type="spellEnd"/>
            <w:r>
              <w:rPr>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0D21B6C7" w14:textId="6A3F4941" w:rsidR="004638D1" w:rsidRDefault="004638D1" w:rsidP="004638D1">
            <w:pPr>
              <w:spacing w:after="0" w:line="259" w:lineRule="auto"/>
              <w:ind w:left="0" w:right="30" w:firstLine="0"/>
              <w:jc w:val="center"/>
            </w:pPr>
            <w:r>
              <w:rPr>
                <w:sz w:val="16"/>
              </w:rPr>
              <w:t xml:space="preserve">ANO      </w:t>
            </w:r>
          </w:p>
        </w:tc>
      </w:tr>
      <w:tr w:rsidR="004638D1" w14:paraId="6D56F8BF" w14:textId="77777777">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4769E024" w14:textId="77777777" w:rsidR="004638D1" w:rsidRDefault="004638D1" w:rsidP="004638D1">
            <w:pPr>
              <w:spacing w:after="0" w:line="259" w:lineRule="auto"/>
              <w:ind w:left="0" w:right="34" w:firstLine="0"/>
              <w:jc w:val="center"/>
            </w:pPr>
            <w:r>
              <w:rPr>
                <w:sz w:val="16"/>
              </w:rPr>
              <w:lastRenderedPageBreak/>
              <w:t xml:space="preserve">79 </w:t>
            </w:r>
          </w:p>
        </w:tc>
        <w:tc>
          <w:tcPr>
            <w:tcW w:w="8066" w:type="dxa"/>
            <w:tcBorders>
              <w:top w:val="single" w:sz="4" w:space="0" w:color="000000"/>
              <w:left w:val="single" w:sz="4" w:space="0" w:color="000000"/>
              <w:bottom w:val="single" w:sz="4" w:space="0" w:color="000000"/>
              <w:right w:val="single" w:sz="4" w:space="0" w:color="000000"/>
            </w:tcBorders>
            <w:vAlign w:val="center"/>
          </w:tcPr>
          <w:p w14:paraId="43C8A9A2" w14:textId="77777777" w:rsidR="004638D1" w:rsidRDefault="004638D1" w:rsidP="004638D1">
            <w:pPr>
              <w:spacing w:after="0" w:line="259" w:lineRule="auto"/>
              <w:ind w:left="0" w:firstLine="0"/>
            </w:pPr>
            <w:r>
              <w:rPr>
                <w:sz w:val="16"/>
              </w:rPr>
              <w:t xml:space="preserve">Komunikace Windows agenta a centrálního systému musí být zabezpečena TLS 1.2 a výše a musí podporovat ověřování certifikátem. </w:t>
            </w:r>
          </w:p>
        </w:tc>
        <w:tc>
          <w:tcPr>
            <w:tcW w:w="991" w:type="dxa"/>
            <w:tcBorders>
              <w:top w:val="single" w:sz="4" w:space="0" w:color="000000"/>
              <w:left w:val="single" w:sz="4" w:space="0" w:color="000000"/>
              <w:bottom w:val="single" w:sz="4" w:space="0" w:color="000000"/>
              <w:right w:val="single" w:sz="8" w:space="0" w:color="000000"/>
            </w:tcBorders>
            <w:vAlign w:val="center"/>
          </w:tcPr>
          <w:p w14:paraId="04207C8E" w14:textId="4A1D9E2D" w:rsidR="004638D1" w:rsidRDefault="004638D1" w:rsidP="004638D1">
            <w:pPr>
              <w:spacing w:after="0" w:line="259" w:lineRule="auto"/>
              <w:ind w:left="0" w:right="30" w:firstLine="0"/>
              <w:jc w:val="center"/>
            </w:pPr>
            <w:r>
              <w:rPr>
                <w:sz w:val="16"/>
              </w:rPr>
              <w:t xml:space="preserve">ANO      </w:t>
            </w:r>
          </w:p>
        </w:tc>
      </w:tr>
      <w:tr w:rsidR="004638D1" w14:paraId="4E7E3D2C" w14:textId="77777777" w:rsidTr="0004473E">
        <w:trPr>
          <w:trHeight w:val="1885"/>
        </w:trPr>
        <w:tc>
          <w:tcPr>
            <w:tcW w:w="574" w:type="dxa"/>
            <w:tcBorders>
              <w:top w:val="single" w:sz="4" w:space="0" w:color="000000"/>
              <w:left w:val="single" w:sz="8" w:space="0" w:color="000000"/>
              <w:bottom w:val="single" w:sz="4" w:space="0" w:color="000000"/>
              <w:right w:val="single" w:sz="4" w:space="0" w:color="000000"/>
            </w:tcBorders>
            <w:vAlign w:val="center"/>
          </w:tcPr>
          <w:p w14:paraId="3C91BB30" w14:textId="77777777" w:rsidR="004638D1" w:rsidRDefault="004638D1" w:rsidP="004638D1">
            <w:pPr>
              <w:spacing w:after="0" w:line="259" w:lineRule="auto"/>
              <w:ind w:left="0" w:right="34" w:firstLine="0"/>
              <w:jc w:val="center"/>
            </w:pPr>
            <w:r>
              <w:rPr>
                <w:sz w:val="16"/>
              </w:rPr>
              <w:t xml:space="preserve">80 </w:t>
            </w:r>
          </w:p>
        </w:tc>
        <w:tc>
          <w:tcPr>
            <w:tcW w:w="8066" w:type="dxa"/>
            <w:tcBorders>
              <w:top w:val="single" w:sz="4" w:space="0" w:color="000000"/>
              <w:left w:val="single" w:sz="4" w:space="0" w:color="000000"/>
              <w:bottom w:val="single" w:sz="4" w:space="0" w:color="000000"/>
              <w:right w:val="single" w:sz="4" w:space="0" w:color="000000"/>
            </w:tcBorders>
            <w:vAlign w:val="center"/>
          </w:tcPr>
          <w:p w14:paraId="3DC6E765" w14:textId="77777777" w:rsidR="004638D1" w:rsidRDefault="004638D1" w:rsidP="004638D1">
            <w:pPr>
              <w:spacing w:after="0" w:line="259" w:lineRule="auto"/>
              <w:ind w:left="0" w:right="39" w:firstLine="0"/>
            </w:pPr>
            <w:r>
              <w:rPr>
                <w:sz w:val="16"/>
              </w:rPr>
              <w:t xml:space="preserve">Windows agent podporuje sběr nejen ze základních systémových logů (Aplikace, Zabezpečení, Instalace, Systém), ale je možné z centrální konzole v grafickém rozhraní nastavit i sběr všech ostatních logů ve složce Protokoly aplikací a služeb a logy rozšířené </w:t>
            </w:r>
            <w:proofErr w:type="spellStart"/>
            <w:r>
              <w:rPr>
                <w:sz w:val="16"/>
              </w:rPr>
              <w:t>Sysmonem</w:t>
            </w:r>
            <w:proofErr w:type="spellEnd"/>
            <w:r>
              <w:rPr>
                <w:sz w:val="16"/>
              </w:rPr>
              <w:t xml:space="preserve">. Dále musí Windows agent podporovat centralizované nastavení z administrátorské konzole systému pro sběr textových logů včetně možnosti výběru jejich formátu. Doložte odkazem na dokumentaci, jakým způsobem se nastavují parametry sběru logů globálně a jakým způsobem u konkrétního agenta.  </w:t>
            </w:r>
          </w:p>
        </w:tc>
        <w:tc>
          <w:tcPr>
            <w:tcW w:w="991" w:type="dxa"/>
            <w:tcBorders>
              <w:top w:val="single" w:sz="4" w:space="0" w:color="000000"/>
              <w:left w:val="single" w:sz="4" w:space="0" w:color="000000"/>
              <w:bottom w:val="single" w:sz="4" w:space="0" w:color="000000"/>
              <w:right w:val="single" w:sz="8" w:space="0" w:color="000000"/>
            </w:tcBorders>
          </w:tcPr>
          <w:p w14:paraId="12A7E80F" w14:textId="4C9D729B" w:rsidR="004638D1" w:rsidRDefault="004638D1" w:rsidP="004638D1">
            <w:pPr>
              <w:spacing w:after="0" w:line="259" w:lineRule="auto"/>
              <w:ind w:left="0" w:right="30" w:firstLine="0"/>
              <w:jc w:val="center"/>
            </w:pPr>
            <w:r>
              <w:rPr>
                <w:sz w:val="16"/>
              </w:rPr>
              <w:t xml:space="preserve">ANO      </w:t>
            </w:r>
          </w:p>
        </w:tc>
      </w:tr>
      <w:tr w:rsidR="004638D1" w14:paraId="52110241" w14:textId="77777777" w:rsidTr="0004473E">
        <w:trPr>
          <w:trHeight w:val="1210"/>
        </w:trPr>
        <w:tc>
          <w:tcPr>
            <w:tcW w:w="574" w:type="dxa"/>
            <w:tcBorders>
              <w:top w:val="single" w:sz="4" w:space="0" w:color="000000"/>
              <w:left w:val="single" w:sz="8" w:space="0" w:color="000000"/>
              <w:bottom w:val="single" w:sz="4" w:space="0" w:color="000000"/>
              <w:right w:val="single" w:sz="4" w:space="0" w:color="000000"/>
            </w:tcBorders>
            <w:vAlign w:val="center"/>
          </w:tcPr>
          <w:p w14:paraId="5BFDA3E3" w14:textId="77777777" w:rsidR="004638D1" w:rsidRDefault="004638D1" w:rsidP="004638D1">
            <w:pPr>
              <w:spacing w:after="0" w:line="259" w:lineRule="auto"/>
              <w:ind w:left="0" w:right="34" w:firstLine="0"/>
              <w:jc w:val="center"/>
            </w:pPr>
            <w:r>
              <w:rPr>
                <w:sz w:val="16"/>
              </w:rPr>
              <w:t xml:space="preserve">81 </w:t>
            </w:r>
          </w:p>
        </w:tc>
        <w:tc>
          <w:tcPr>
            <w:tcW w:w="8066" w:type="dxa"/>
            <w:tcBorders>
              <w:top w:val="single" w:sz="4" w:space="0" w:color="000000"/>
              <w:left w:val="single" w:sz="4" w:space="0" w:color="000000"/>
              <w:bottom w:val="single" w:sz="4" w:space="0" w:color="000000"/>
              <w:right w:val="single" w:sz="4" w:space="0" w:color="000000"/>
            </w:tcBorders>
            <w:vAlign w:val="center"/>
          </w:tcPr>
          <w:p w14:paraId="2C8532AD" w14:textId="77777777" w:rsidR="004638D1" w:rsidRDefault="004638D1" w:rsidP="004638D1">
            <w:pPr>
              <w:spacing w:after="0" w:line="259" w:lineRule="auto"/>
              <w:ind w:left="0" w:right="41" w:firstLine="0"/>
            </w:pPr>
            <w:r>
              <w:rPr>
                <w:sz w:val="16"/>
              </w:rPr>
              <w:t xml:space="preserve">Windows agent automaticky doplňuje ke všem odesílaným událostem jejich textový popis tak, jak je zobrazen v Prohlížeči událostí (Event </w:t>
            </w:r>
            <w:proofErr w:type="spellStart"/>
            <w:r>
              <w:rPr>
                <w:sz w:val="16"/>
              </w:rPr>
              <w:t>Viewer</w:t>
            </w:r>
            <w:proofErr w:type="spellEnd"/>
            <w:r>
              <w:rPr>
                <w:sz w:val="16"/>
              </w:rPr>
              <w:t xml:space="preserve">) na koncovém systému. K bezpečnostním událostem hodným pozornosti doplňuje značku a popis dle MITRE ATT&amp;CK® matrice a k takto detekovaným procesům a souborům </w:t>
            </w:r>
            <w:proofErr w:type="gramStart"/>
            <w:r>
              <w:rPr>
                <w:sz w:val="16"/>
              </w:rPr>
              <w:t>automaticky  vytváří</w:t>
            </w:r>
            <w:proofErr w:type="gramEnd"/>
            <w:r>
              <w:rPr>
                <w:sz w:val="16"/>
              </w:rPr>
              <w:t xml:space="preserve"> SHA256 </w:t>
            </w:r>
            <w:proofErr w:type="spellStart"/>
            <w:r>
              <w:rPr>
                <w:sz w:val="16"/>
              </w:rPr>
              <w:t>hash</w:t>
            </w:r>
            <w:proofErr w:type="spellEnd"/>
            <w:r>
              <w:rPr>
                <w:sz w:val="16"/>
              </w:rPr>
              <w:t xml:space="preserve">. </w:t>
            </w:r>
          </w:p>
        </w:tc>
        <w:tc>
          <w:tcPr>
            <w:tcW w:w="991" w:type="dxa"/>
            <w:tcBorders>
              <w:top w:val="single" w:sz="4" w:space="0" w:color="000000"/>
              <w:left w:val="single" w:sz="4" w:space="0" w:color="000000"/>
              <w:bottom w:val="single" w:sz="4" w:space="0" w:color="000000"/>
              <w:right w:val="single" w:sz="8" w:space="0" w:color="000000"/>
            </w:tcBorders>
          </w:tcPr>
          <w:p w14:paraId="0CF5F051" w14:textId="46A335D2" w:rsidR="004638D1" w:rsidRDefault="004638D1" w:rsidP="004638D1">
            <w:pPr>
              <w:spacing w:after="0" w:line="259" w:lineRule="auto"/>
              <w:ind w:left="0" w:right="30" w:firstLine="0"/>
              <w:jc w:val="center"/>
            </w:pPr>
            <w:r>
              <w:t xml:space="preserve"> </w:t>
            </w:r>
            <w:r>
              <w:rPr>
                <w:sz w:val="16"/>
              </w:rPr>
              <w:t xml:space="preserve">ANO   </w:t>
            </w:r>
          </w:p>
        </w:tc>
      </w:tr>
      <w:tr w:rsidR="00874C6D" w14:paraId="57709948" w14:textId="77777777">
        <w:trPr>
          <w:trHeight w:val="312"/>
        </w:trPr>
        <w:tc>
          <w:tcPr>
            <w:tcW w:w="574" w:type="dxa"/>
            <w:tcBorders>
              <w:top w:val="single" w:sz="4" w:space="0" w:color="000000"/>
              <w:left w:val="single" w:sz="8" w:space="0" w:color="000000"/>
              <w:bottom w:val="single" w:sz="4" w:space="0" w:color="000000"/>
              <w:right w:val="single" w:sz="4" w:space="0" w:color="000000"/>
            </w:tcBorders>
          </w:tcPr>
          <w:p w14:paraId="7190659B" w14:textId="77777777" w:rsidR="00874C6D" w:rsidRDefault="00000000">
            <w:pPr>
              <w:spacing w:after="0" w:line="259" w:lineRule="auto"/>
              <w:ind w:left="0" w:firstLine="0"/>
              <w:jc w:val="center"/>
            </w:pPr>
            <w:r>
              <w:rPr>
                <w:sz w:val="16"/>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B96DE06" w14:textId="77777777" w:rsidR="00874C6D" w:rsidRDefault="00000000">
            <w:pPr>
              <w:spacing w:after="0" w:line="259" w:lineRule="auto"/>
              <w:ind w:left="0" w:right="34" w:firstLine="0"/>
              <w:jc w:val="center"/>
            </w:pPr>
            <w:r>
              <w:rPr>
                <w:b/>
                <w:sz w:val="16"/>
              </w:rPr>
              <w:t xml:space="preserve">Podpora pro sběr událostí z poboček </w:t>
            </w:r>
          </w:p>
        </w:tc>
        <w:tc>
          <w:tcPr>
            <w:tcW w:w="991" w:type="dxa"/>
            <w:tcBorders>
              <w:top w:val="single" w:sz="4" w:space="0" w:color="000000"/>
              <w:left w:val="single" w:sz="4" w:space="0" w:color="000000"/>
              <w:bottom w:val="single" w:sz="4" w:space="0" w:color="000000"/>
              <w:right w:val="single" w:sz="8" w:space="0" w:color="000000"/>
            </w:tcBorders>
          </w:tcPr>
          <w:p w14:paraId="75D0699D" w14:textId="77777777" w:rsidR="00874C6D" w:rsidRDefault="00000000">
            <w:pPr>
              <w:spacing w:after="0" w:line="259" w:lineRule="auto"/>
              <w:ind w:left="5" w:firstLine="0"/>
              <w:jc w:val="center"/>
            </w:pPr>
            <w:r>
              <w:rPr>
                <w:b/>
                <w:sz w:val="16"/>
              </w:rPr>
              <w:t xml:space="preserve">  </w:t>
            </w:r>
          </w:p>
        </w:tc>
      </w:tr>
      <w:tr w:rsidR="004638D1" w14:paraId="30613F8D" w14:textId="77777777">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15B532B4" w14:textId="77777777" w:rsidR="004638D1" w:rsidRDefault="004638D1" w:rsidP="004638D1">
            <w:pPr>
              <w:spacing w:after="0" w:line="259" w:lineRule="auto"/>
              <w:ind w:left="0" w:right="34" w:firstLine="0"/>
              <w:jc w:val="center"/>
            </w:pPr>
            <w:r>
              <w:rPr>
                <w:sz w:val="16"/>
              </w:rPr>
              <w:t xml:space="preserve">83 </w:t>
            </w:r>
          </w:p>
        </w:tc>
        <w:tc>
          <w:tcPr>
            <w:tcW w:w="8066" w:type="dxa"/>
            <w:tcBorders>
              <w:top w:val="single" w:sz="4" w:space="0" w:color="000000"/>
              <w:left w:val="single" w:sz="4" w:space="0" w:color="000000"/>
              <w:bottom w:val="single" w:sz="4" w:space="0" w:color="000000"/>
              <w:right w:val="single" w:sz="4" w:space="0" w:color="000000"/>
            </w:tcBorders>
            <w:vAlign w:val="center"/>
          </w:tcPr>
          <w:p w14:paraId="6366EB2C" w14:textId="77777777" w:rsidR="004638D1" w:rsidRDefault="004638D1" w:rsidP="004638D1">
            <w:pPr>
              <w:spacing w:after="0" w:line="259" w:lineRule="auto"/>
              <w:ind w:left="0" w:firstLine="0"/>
            </w:pPr>
            <w:r>
              <w:rPr>
                <w:sz w:val="16"/>
              </w:rPr>
              <w:t xml:space="preserve">Systém musí obsahovat centrálně spravované řešení, které sbírá události na pobočkách a umožní jejich odeslání po saturované lince bez ztráty dat. Doložte odkazem na dokumentaci, jakým způsobem realizujete sběr událostí z poboček. </w:t>
            </w:r>
          </w:p>
        </w:tc>
        <w:tc>
          <w:tcPr>
            <w:tcW w:w="991" w:type="dxa"/>
            <w:tcBorders>
              <w:top w:val="single" w:sz="4" w:space="0" w:color="000000"/>
              <w:left w:val="single" w:sz="4" w:space="0" w:color="000000"/>
              <w:bottom w:val="single" w:sz="4" w:space="0" w:color="000000"/>
              <w:right w:val="single" w:sz="8" w:space="0" w:color="000000"/>
            </w:tcBorders>
            <w:vAlign w:val="center"/>
          </w:tcPr>
          <w:p w14:paraId="7E58D145" w14:textId="2A3A4F3F" w:rsidR="004638D1" w:rsidRDefault="004638D1" w:rsidP="004638D1">
            <w:pPr>
              <w:spacing w:after="0" w:line="259" w:lineRule="auto"/>
              <w:ind w:left="0" w:right="30" w:firstLine="0"/>
              <w:jc w:val="center"/>
            </w:pPr>
            <w:r>
              <w:rPr>
                <w:sz w:val="16"/>
              </w:rPr>
              <w:t xml:space="preserve">ANO      </w:t>
            </w:r>
          </w:p>
        </w:tc>
      </w:tr>
      <w:tr w:rsidR="004638D1" w14:paraId="43BFCDC9" w14:textId="77777777" w:rsidTr="001955DF">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1DCFC4E3" w14:textId="77777777" w:rsidR="004638D1" w:rsidRDefault="004638D1" w:rsidP="004638D1">
            <w:pPr>
              <w:spacing w:after="0" w:line="259" w:lineRule="auto"/>
              <w:ind w:left="0" w:right="34" w:firstLine="0"/>
              <w:jc w:val="center"/>
            </w:pPr>
            <w:r>
              <w:rPr>
                <w:sz w:val="16"/>
              </w:rPr>
              <w:t xml:space="preserve">84 </w:t>
            </w:r>
          </w:p>
        </w:tc>
        <w:tc>
          <w:tcPr>
            <w:tcW w:w="8066" w:type="dxa"/>
            <w:tcBorders>
              <w:top w:val="single" w:sz="4" w:space="0" w:color="000000"/>
              <w:left w:val="single" w:sz="4" w:space="0" w:color="000000"/>
              <w:bottom w:val="single" w:sz="4" w:space="0" w:color="000000"/>
              <w:right w:val="single" w:sz="4" w:space="0" w:color="000000"/>
            </w:tcBorders>
            <w:vAlign w:val="center"/>
          </w:tcPr>
          <w:p w14:paraId="46C108F0" w14:textId="77777777" w:rsidR="004638D1" w:rsidRDefault="004638D1" w:rsidP="004638D1">
            <w:pPr>
              <w:spacing w:after="0" w:line="259" w:lineRule="auto"/>
              <w:ind w:left="0" w:firstLine="0"/>
            </w:pPr>
            <w:r>
              <w:rPr>
                <w:sz w:val="16"/>
              </w:rPr>
              <w:t xml:space="preserve">Systém musí podporovat centralizovanou správu pro sběr událostí přímo z centrálního úložiště dat včetně dokumentace požadavků na virtualizaci a komunikační matici pro šifrovaný přenos dat. </w:t>
            </w:r>
          </w:p>
        </w:tc>
        <w:tc>
          <w:tcPr>
            <w:tcW w:w="991" w:type="dxa"/>
            <w:tcBorders>
              <w:top w:val="single" w:sz="4" w:space="0" w:color="000000"/>
              <w:left w:val="single" w:sz="4" w:space="0" w:color="000000"/>
              <w:bottom w:val="single" w:sz="4" w:space="0" w:color="000000"/>
              <w:right w:val="single" w:sz="8" w:space="0" w:color="000000"/>
            </w:tcBorders>
          </w:tcPr>
          <w:p w14:paraId="7680BC2C" w14:textId="6441F24B" w:rsidR="004638D1" w:rsidRDefault="004638D1" w:rsidP="004638D1">
            <w:pPr>
              <w:spacing w:after="0" w:line="259" w:lineRule="auto"/>
              <w:ind w:left="0" w:right="30" w:firstLine="0"/>
              <w:jc w:val="center"/>
            </w:pPr>
            <w:r>
              <w:rPr>
                <w:sz w:val="16"/>
              </w:rPr>
              <w:t xml:space="preserve">ANO      </w:t>
            </w:r>
          </w:p>
        </w:tc>
      </w:tr>
      <w:tr w:rsidR="004638D1" w14:paraId="04F15E8F" w14:textId="77777777" w:rsidTr="001955DF">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30465DC7" w14:textId="77777777" w:rsidR="004638D1" w:rsidRDefault="004638D1" w:rsidP="004638D1">
            <w:pPr>
              <w:spacing w:after="0" w:line="259" w:lineRule="auto"/>
              <w:ind w:left="0" w:right="34" w:firstLine="0"/>
              <w:jc w:val="center"/>
            </w:pPr>
            <w:r>
              <w:rPr>
                <w:sz w:val="16"/>
              </w:rPr>
              <w:t xml:space="preserve">85 </w:t>
            </w:r>
          </w:p>
        </w:tc>
        <w:tc>
          <w:tcPr>
            <w:tcW w:w="8066" w:type="dxa"/>
            <w:tcBorders>
              <w:top w:val="single" w:sz="4" w:space="0" w:color="000000"/>
              <w:left w:val="single" w:sz="4" w:space="0" w:color="000000"/>
              <w:bottom w:val="single" w:sz="4" w:space="0" w:color="000000"/>
              <w:right w:val="single" w:sz="4" w:space="0" w:color="000000"/>
            </w:tcBorders>
            <w:vAlign w:val="center"/>
          </w:tcPr>
          <w:p w14:paraId="16887942" w14:textId="77777777" w:rsidR="004638D1" w:rsidRDefault="004638D1" w:rsidP="004638D1">
            <w:pPr>
              <w:spacing w:after="0" w:line="259" w:lineRule="auto"/>
              <w:ind w:left="0" w:firstLine="0"/>
            </w:pPr>
            <w:r>
              <w:rPr>
                <w:sz w:val="16"/>
              </w:rPr>
              <w:t xml:space="preserve">Řešení musí být schopno automaticky navázat spojení s centrálním úložištěm dat a přenášená data šifrovat. V případě výpadku spojení mezi pobočkou a centrálou musí spojení automaticky obnovit.  </w:t>
            </w:r>
          </w:p>
        </w:tc>
        <w:tc>
          <w:tcPr>
            <w:tcW w:w="991" w:type="dxa"/>
            <w:tcBorders>
              <w:top w:val="single" w:sz="4" w:space="0" w:color="000000"/>
              <w:left w:val="single" w:sz="4" w:space="0" w:color="000000"/>
              <w:bottom w:val="single" w:sz="4" w:space="0" w:color="000000"/>
              <w:right w:val="single" w:sz="8" w:space="0" w:color="000000"/>
            </w:tcBorders>
          </w:tcPr>
          <w:p w14:paraId="0CA083EA" w14:textId="013D3A86" w:rsidR="004638D1" w:rsidRDefault="004638D1" w:rsidP="004638D1">
            <w:pPr>
              <w:spacing w:after="0" w:line="259" w:lineRule="auto"/>
              <w:ind w:left="0" w:right="30" w:firstLine="0"/>
              <w:jc w:val="center"/>
            </w:pPr>
            <w:r>
              <w:t xml:space="preserve"> </w:t>
            </w:r>
            <w:r>
              <w:rPr>
                <w:sz w:val="16"/>
              </w:rPr>
              <w:t xml:space="preserve">ANO   </w:t>
            </w:r>
          </w:p>
        </w:tc>
      </w:tr>
      <w:tr w:rsidR="004638D1" w14:paraId="22716110" w14:textId="77777777" w:rsidTr="001955DF">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3AC5506B" w14:textId="77777777" w:rsidR="004638D1" w:rsidRDefault="004638D1" w:rsidP="004638D1">
            <w:pPr>
              <w:spacing w:after="0" w:line="259" w:lineRule="auto"/>
              <w:ind w:left="0" w:right="34" w:firstLine="0"/>
              <w:jc w:val="center"/>
            </w:pPr>
            <w:r>
              <w:rPr>
                <w:sz w:val="16"/>
              </w:rPr>
              <w:t xml:space="preserve">86 </w:t>
            </w:r>
          </w:p>
        </w:tc>
        <w:tc>
          <w:tcPr>
            <w:tcW w:w="8066" w:type="dxa"/>
            <w:tcBorders>
              <w:top w:val="single" w:sz="4" w:space="0" w:color="000000"/>
              <w:left w:val="single" w:sz="4" w:space="0" w:color="000000"/>
              <w:bottom w:val="single" w:sz="4" w:space="0" w:color="000000"/>
              <w:right w:val="single" w:sz="4" w:space="0" w:color="000000"/>
            </w:tcBorders>
            <w:vAlign w:val="center"/>
          </w:tcPr>
          <w:p w14:paraId="3EAAE2C0" w14:textId="77777777" w:rsidR="004638D1" w:rsidRDefault="004638D1" w:rsidP="004638D1">
            <w:pPr>
              <w:spacing w:after="0" w:line="259" w:lineRule="auto"/>
              <w:ind w:left="0" w:firstLine="0"/>
              <w:jc w:val="left"/>
            </w:pPr>
            <w:r>
              <w:rPr>
                <w:sz w:val="16"/>
              </w:rPr>
              <w:t>Řešení musí komunikovat po definovaném TCP/UDP portu, aby mohl být snadno nastaven prostup přes firewally a řešena kvalita služby (</w:t>
            </w:r>
            <w:proofErr w:type="spellStart"/>
            <w:r>
              <w:rPr>
                <w:sz w:val="16"/>
              </w:rPr>
              <w:t>QoS</w:t>
            </w:r>
            <w:proofErr w:type="spellEnd"/>
            <w:r>
              <w:rPr>
                <w:sz w:val="16"/>
              </w:rPr>
              <w:t xml:space="preserve">) pro přenos událostí. Doložte odkazem na dokumentaci, jak vypadá komunikační </w:t>
            </w:r>
            <w:proofErr w:type="gramStart"/>
            <w:r>
              <w:rPr>
                <w:sz w:val="16"/>
              </w:rPr>
              <w:t>matice  pro</w:t>
            </w:r>
            <w:proofErr w:type="gramEnd"/>
            <w:r>
              <w:rPr>
                <w:sz w:val="16"/>
              </w:rPr>
              <w:t xml:space="preserve"> připojení </w:t>
            </w:r>
            <w:proofErr w:type="spellStart"/>
            <w:r>
              <w:rPr>
                <w:sz w:val="16"/>
              </w:rPr>
              <w:t>rešení</w:t>
            </w:r>
            <w:proofErr w:type="spellEnd"/>
            <w:r>
              <w:rPr>
                <w:sz w:val="16"/>
              </w:rPr>
              <w:t xml:space="preserve"> pro sběr událostí na pobočkách.  </w:t>
            </w:r>
          </w:p>
        </w:tc>
        <w:tc>
          <w:tcPr>
            <w:tcW w:w="991" w:type="dxa"/>
            <w:tcBorders>
              <w:top w:val="single" w:sz="4" w:space="0" w:color="000000"/>
              <w:left w:val="single" w:sz="4" w:space="0" w:color="000000"/>
              <w:bottom w:val="single" w:sz="4" w:space="0" w:color="000000"/>
              <w:right w:val="single" w:sz="8" w:space="0" w:color="000000"/>
            </w:tcBorders>
          </w:tcPr>
          <w:p w14:paraId="3CC9BD56" w14:textId="44E0D59A" w:rsidR="004638D1" w:rsidRDefault="004638D1" w:rsidP="004638D1">
            <w:pPr>
              <w:spacing w:after="0" w:line="259" w:lineRule="auto"/>
              <w:ind w:left="0" w:right="30" w:firstLine="0"/>
              <w:jc w:val="center"/>
            </w:pPr>
            <w:r>
              <w:rPr>
                <w:sz w:val="16"/>
              </w:rPr>
              <w:t xml:space="preserve">ANO      </w:t>
            </w:r>
          </w:p>
        </w:tc>
      </w:tr>
      <w:tr w:rsidR="004638D1" w14:paraId="68087ADC" w14:textId="77777777" w:rsidTr="001955DF">
        <w:trPr>
          <w:trHeight w:val="610"/>
        </w:trPr>
        <w:tc>
          <w:tcPr>
            <w:tcW w:w="574" w:type="dxa"/>
            <w:tcBorders>
              <w:top w:val="single" w:sz="4" w:space="0" w:color="000000"/>
              <w:left w:val="single" w:sz="8" w:space="0" w:color="000000"/>
              <w:bottom w:val="single" w:sz="4" w:space="0" w:color="000000"/>
              <w:right w:val="single" w:sz="4" w:space="0" w:color="000000"/>
            </w:tcBorders>
            <w:vAlign w:val="center"/>
          </w:tcPr>
          <w:p w14:paraId="72A56DF6" w14:textId="77777777" w:rsidR="004638D1" w:rsidRDefault="004638D1" w:rsidP="004638D1">
            <w:pPr>
              <w:spacing w:after="0" w:line="259" w:lineRule="auto"/>
              <w:ind w:left="0" w:right="34" w:firstLine="0"/>
              <w:jc w:val="center"/>
            </w:pPr>
            <w:r>
              <w:rPr>
                <w:sz w:val="16"/>
              </w:rPr>
              <w:t xml:space="preserve">87 </w:t>
            </w:r>
          </w:p>
        </w:tc>
        <w:tc>
          <w:tcPr>
            <w:tcW w:w="8066" w:type="dxa"/>
            <w:tcBorders>
              <w:top w:val="single" w:sz="4" w:space="0" w:color="000000"/>
              <w:left w:val="single" w:sz="4" w:space="0" w:color="000000"/>
              <w:bottom w:val="single" w:sz="4" w:space="0" w:color="000000"/>
              <w:right w:val="single" w:sz="4" w:space="0" w:color="000000"/>
            </w:tcBorders>
            <w:vAlign w:val="center"/>
          </w:tcPr>
          <w:p w14:paraId="4F787DB0" w14:textId="77777777" w:rsidR="004638D1" w:rsidRDefault="004638D1" w:rsidP="004638D1">
            <w:pPr>
              <w:spacing w:after="0" w:line="259" w:lineRule="auto"/>
              <w:ind w:left="0" w:firstLine="0"/>
            </w:pPr>
            <w:r>
              <w:rPr>
                <w:sz w:val="16"/>
              </w:rPr>
              <w:t xml:space="preserve">Řešení musí poskytovat kapacitu vyrovnávací paměti pro minimálně </w:t>
            </w:r>
            <w:proofErr w:type="gramStart"/>
            <w:r>
              <w:rPr>
                <w:sz w:val="16"/>
              </w:rPr>
              <w:t>100GB</w:t>
            </w:r>
            <w:proofErr w:type="gramEnd"/>
            <w:r>
              <w:rPr>
                <w:sz w:val="16"/>
              </w:rPr>
              <w:t xml:space="preserve"> událostí, které na pobočce mohou vzniknout během výpadku spojení mezi pobočkou a datovým centrem. </w:t>
            </w:r>
          </w:p>
        </w:tc>
        <w:tc>
          <w:tcPr>
            <w:tcW w:w="991" w:type="dxa"/>
            <w:tcBorders>
              <w:top w:val="single" w:sz="4" w:space="0" w:color="000000"/>
              <w:left w:val="single" w:sz="4" w:space="0" w:color="000000"/>
              <w:bottom w:val="single" w:sz="4" w:space="0" w:color="000000"/>
              <w:right w:val="single" w:sz="8" w:space="0" w:color="000000"/>
            </w:tcBorders>
          </w:tcPr>
          <w:p w14:paraId="5C7AA493" w14:textId="4B7CFC27" w:rsidR="004638D1" w:rsidRDefault="004638D1" w:rsidP="004638D1">
            <w:pPr>
              <w:spacing w:after="0" w:line="259" w:lineRule="auto"/>
              <w:ind w:left="0" w:right="30" w:firstLine="0"/>
              <w:jc w:val="center"/>
            </w:pPr>
            <w:r>
              <w:t xml:space="preserve"> </w:t>
            </w:r>
            <w:r>
              <w:rPr>
                <w:sz w:val="16"/>
              </w:rPr>
              <w:t xml:space="preserve">ANO   </w:t>
            </w:r>
          </w:p>
        </w:tc>
      </w:tr>
      <w:tr w:rsidR="004638D1" w14:paraId="7E4710FC" w14:textId="77777777" w:rsidTr="001955DF">
        <w:trPr>
          <w:trHeight w:val="312"/>
        </w:trPr>
        <w:tc>
          <w:tcPr>
            <w:tcW w:w="574" w:type="dxa"/>
            <w:tcBorders>
              <w:top w:val="single" w:sz="4" w:space="0" w:color="000000"/>
              <w:left w:val="single" w:sz="8" w:space="0" w:color="000000"/>
              <w:bottom w:val="single" w:sz="4" w:space="0" w:color="000000"/>
              <w:right w:val="single" w:sz="4" w:space="0" w:color="000000"/>
            </w:tcBorders>
          </w:tcPr>
          <w:p w14:paraId="285E337F" w14:textId="77777777" w:rsidR="004638D1" w:rsidRDefault="004638D1" w:rsidP="004638D1">
            <w:pPr>
              <w:spacing w:after="0" w:line="259" w:lineRule="auto"/>
              <w:ind w:left="0" w:right="34" w:firstLine="0"/>
              <w:jc w:val="center"/>
            </w:pPr>
            <w:r>
              <w:rPr>
                <w:sz w:val="16"/>
              </w:rPr>
              <w:t xml:space="preserve">88 </w:t>
            </w:r>
          </w:p>
        </w:tc>
        <w:tc>
          <w:tcPr>
            <w:tcW w:w="8066" w:type="dxa"/>
            <w:tcBorders>
              <w:top w:val="single" w:sz="4" w:space="0" w:color="000000"/>
              <w:left w:val="single" w:sz="4" w:space="0" w:color="000000"/>
              <w:bottom w:val="single" w:sz="4" w:space="0" w:color="000000"/>
              <w:right w:val="single" w:sz="4" w:space="0" w:color="000000"/>
            </w:tcBorders>
          </w:tcPr>
          <w:p w14:paraId="40EA665B" w14:textId="77777777" w:rsidR="004638D1" w:rsidRDefault="004638D1" w:rsidP="004638D1">
            <w:pPr>
              <w:spacing w:after="0" w:line="259" w:lineRule="auto"/>
              <w:ind w:left="0" w:firstLine="0"/>
              <w:jc w:val="left"/>
            </w:pPr>
            <w:r>
              <w:rPr>
                <w:sz w:val="16"/>
              </w:rPr>
              <w:t xml:space="preserve">Řešení pro sběr dat z poboček musí mít výkon minimálně 5 tisíc událostí/s, a to i v trvalé zátěži. </w:t>
            </w:r>
          </w:p>
        </w:tc>
        <w:tc>
          <w:tcPr>
            <w:tcW w:w="991" w:type="dxa"/>
            <w:tcBorders>
              <w:top w:val="single" w:sz="4" w:space="0" w:color="000000"/>
              <w:left w:val="single" w:sz="4" w:space="0" w:color="000000"/>
              <w:bottom w:val="single" w:sz="4" w:space="0" w:color="000000"/>
              <w:right w:val="single" w:sz="8" w:space="0" w:color="000000"/>
            </w:tcBorders>
            <w:vAlign w:val="center"/>
          </w:tcPr>
          <w:p w14:paraId="7B657504" w14:textId="46776F9B" w:rsidR="004638D1" w:rsidRDefault="004638D1" w:rsidP="004638D1">
            <w:pPr>
              <w:spacing w:after="0" w:line="259" w:lineRule="auto"/>
              <w:ind w:left="0" w:right="30" w:firstLine="0"/>
              <w:jc w:val="center"/>
            </w:pPr>
            <w:r>
              <w:rPr>
                <w:sz w:val="16"/>
              </w:rPr>
              <w:t xml:space="preserve">ANO      </w:t>
            </w:r>
          </w:p>
        </w:tc>
      </w:tr>
      <w:tr w:rsidR="004638D1" w14:paraId="5AED2D8C" w14:textId="77777777">
        <w:trPr>
          <w:trHeight w:val="370"/>
        </w:trPr>
        <w:tc>
          <w:tcPr>
            <w:tcW w:w="574" w:type="dxa"/>
            <w:tcBorders>
              <w:top w:val="single" w:sz="4" w:space="0" w:color="000000"/>
              <w:left w:val="single" w:sz="8" w:space="0" w:color="000000"/>
              <w:bottom w:val="single" w:sz="4" w:space="0" w:color="000000"/>
              <w:right w:val="single" w:sz="4" w:space="0" w:color="000000"/>
            </w:tcBorders>
          </w:tcPr>
          <w:p w14:paraId="0763A18A" w14:textId="77777777" w:rsidR="004638D1" w:rsidRDefault="004638D1" w:rsidP="004638D1">
            <w:pPr>
              <w:spacing w:after="0" w:line="259" w:lineRule="auto"/>
              <w:ind w:left="0" w:right="34" w:firstLine="0"/>
              <w:jc w:val="center"/>
            </w:pPr>
            <w:r>
              <w:rPr>
                <w:sz w:val="16"/>
              </w:rPr>
              <w:t xml:space="preserve">89 </w:t>
            </w:r>
          </w:p>
        </w:tc>
        <w:tc>
          <w:tcPr>
            <w:tcW w:w="8066" w:type="dxa"/>
            <w:tcBorders>
              <w:top w:val="single" w:sz="4" w:space="0" w:color="000000"/>
              <w:left w:val="single" w:sz="4" w:space="0" w:color="000000"/>
              <w:bottom w:val="single" w:sz="4" w:space="0" w:color="000000"/>
              <w:right w:val="single" w:sz="4" w:space="0" w:color="000000"/>
            </w:tcBorders>
          </w:tcPr>
          <w:p w14:paraId="1438E6B4" w14:textId="77777777" w:rsidR="004638D1" w:rsidRDefault="004638D1" w:rsidP="004638D1">
            <w:pPr>
              <w:spacing w:after="0" w:line="259" w:lineRule="auto"/>
              <w:ind w:left="0" w:firstLine="0"/>
              <w:jc w:val="left"/>
            </w:pPr>
            <w:r>
              <w:rPr>
                <w:sz w:val="16"/>
              </w:rPr>
              <w:t xml:space="preserve">Řešení musí poskytnout podporu pro sběr událostí na identických UDP i TCP portech jako hlavní dodaný systém. </w:t>
            </w:r>
          </w:p>
        </w:tc>
        <w:tc>
          <w:tcPr>
            <w:tcW w:w="991" w:type="dxa"/>
            <w:tcBorders>
              <w:top w:val="single" w:sz="4" w:space="0" w:color="000000"/>
              <w:left w:val="single" w:sz="4" w:space="0" w:color="000000"/>
              <w:bottom w:val="single" w:sz="4" w:space="0" w:color="000000"/>
              <w:right w:val="single" w:sz="8" w:space="0" w:color="000000"/>
            </w:tcBorders>
          </w:tcPr>
          <w:p w14:paraId="65F74A60" w14:textId="215DEB52" w:rsidR="004638D1" w:rsidRDefault="004638D1" w:rsidP="004638D1">
            <w:pPr>
              <w:spacing w:after="0" w:line="259" w:lineRule="auto"/>
              <w:ind w:left="0" w:right="30" w:firstLine="0"/>
              <w:jc w:val="center"/>
            </w:pPr>
            <w:r>
              <w:rPr>
                <w:sz w:val="16"/>
              </w:rPr>
              <w:t xml:space="preserve">ANO      </w:t>
            </w:r>
          </w:p>
        </w:tc>
      </w:tr>
      <w:tr w:rsidR="004638D1" w14:paraId="3E0C9629"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57F94A8B" w14:textId="77777777" w:rsidR="004638D1" w:rsidRDefault="004638D1" w:rsidP="004638D1">
            <w:pPr>
              <w:spacing w:after="0" w:line="259" w:lineRule="auto"/>
              <w:ind w:left="0" w:right="34" w:firstLine="0"/>
              <w:jc w:val="center"/>
            </w:pPr>
            <w:r>
              <w:rPr>
                <w:sz w:val="16"/>
              </w:rPr>
              <w:t xml:space="preserve">90 </w:t>
            </w:r>
          </w:p>
        </w:tc>
        <w:tc>
          <w:tcPr>
            <w:tcW w:w="8066" w:type="dxa"/>
            <w:tcBorders>
              <w:top w:val="single" w:sz="4" w:space="0" w:color="000000"/>
              <w:left w:val="single" w:sz="4" w:space="0" w:color="000000"/>
              <w:bottom w:val="single" w:sz="4" w:space="0" w:color="000000"/>
              <w:right w:val="single" w:sz="4" w:space="0" w:color="000000"/>
            </w:tcBorders>
          </w:tcPr>
          <w:p w14:paraId="11ADABE9" w14:textId="77777777" w:rsidR="004638D1" w:rsidRDefault="004638D1" w:rsidP="004638D1">
            <w:pPr>
              <w:spacing w:after="0" w:line="259" w:lineRule="auto"/>
              <w:ind w:left="0" w:firstLine="0"/>
              <w:jc w:val="left"/>
            </w:pPr>
            <w:r>
              <w:rPr>
                <w:sz w:val="16"/>
              </w:rPr>
              <w:t xml:space="preserve">Řešení musí být k dispozici jako fyzický systém nebo jako virtuální systém pro </w:t>
            </w:r>
            <w:proofErr w:type="spellStart"/>
            <w:r>
              <w:rPr>
                <w:sz w:val="16"/>
              </w:rPr>
              <w:t>VMware</w:t>
            </w:r>
            <w:proofErr w:type="spellEnd"/>
            <w:r>
              <w:rPr>
                <w:sz w:val="16"/>
              </w:rPr>
              <w:t xml:space="preserve"> </w:t>
            </w:r>
            <w:proofErr w:type="spellStart"/>
            <w:r>
              <w:rPr>
                <w:sz w:val="16"/>
              </w:rPr>
              <w:t>ESXi</w:t>
            </w:r>
            <w:proofErr w:type="spellEnd"/>
            <w:r>
              <w:rPr>
                <w:sz w:val="16"/>
              </w:rPr>
              <w:t xml:space="preserve"> a Hyper-V. </w:t>
            </w:r>
          </w:p>
        </w:tc>
        <w:tc>
          <w:tcPr>
            <w:tcW w:w="991" w:type="dxa"/>
            <w:tcBorders>
              <w:top w:val="single" w:sz="4" w:space="0" w:color="000000"/>
              <w:left w:val="single" w:sz="4" w:space="0" w:color="000000"/>
              <w:bottom w:val="single" w:sz="4" w:space="0" w:color="000000"/>
              <w:right w:val="single" w:sz="8" w:space="0" w:color="000000"/>
            </w:tcBorders>
          </w:tcPr>
          <w:p w14:paraId="4EA8D552" w14:textId="06A4F200" w:rsidR="004638D1" w:rsidRDefault="004638D1" w:rsidP="004638D1">
            <w:pPr>
              <w:spacing w:after="0" w:line="259" w:lineRule="auto"/>
              <w:ind w:left="0" w:right="30" w:firstLine="0"/>
              <w:jc w:val="center"/>
            </w:pPr>
            <w:r>
              <w:t xml:space="preserve"> </w:t>
            </w:r>
            <w:r>
              <w:rPr>
                <w:sz w:val="16"/>
              </w:rPr>
              <w:t xml:space="preserve">ANO   </w:t>
            </w:r>
          </w:p>
        </w:tc>
      </w:tr>
      <w:tr w:rsidR="004638D1" w14:paraId="5D8E397C"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03E987E7" w14:textId="77777777" w:rsidR="004638D1" w:rsidRDefault="004638D1" w:rsidP="004638D1">
            <w:pPr>
              <w:spacing w:after="0" w:line="259" w:lineRule="auto"/>
              <w:ind w:left="0" w:right="34" w:firstLine="0"/>
              <w:jc w:val="center"/>
            </w:pPr>
            <w:r>
              <w:rPr>
                <w:sz w:val="16"/>
              </w:rPr>
              <w:t xml:space="preserve">91 </w:t>
            </w:r>
          </w:p>
        </w:tc>
        <w:tc>
          <w:tcPr>
            <w:tcW w:w="8066" w:type="dxa"/>
            <w:tcBorders>
              <w:top w:val="single" w:sz="4" w:space="0" w:color="000000"/>
              <w:left w:val="single" w:sz="4" w:space="0" w:color="000000"/>
              <w:bottom w:val="single" w:sz="4" w:space="0" w:color="000000"/>
              <w:right w:val="single" w:sz="4" w:space="0" w:color="000000"/>
            </w:tcBorders>
          </w:tcPr>
          <w:p w14:paraId="310F56B3" w14:textId="77777777" w:rsidR="004638D1" w:rsidRDefault="004638D1" w:rsidP="004638D1">
            <w:pPr>
              <w:spacing w:after="0" w:line="259" w:lineRule="auto"/>
              <w:ind w:left="0" w:firstLine="0"/>
              <w:jc w:val="left"/>
            </w:pPr>
            <w:r>
              <w:rPr>
                <w:sz w:val="16"/>
              </w:rPr>
              <w:t xml:space="preserve">Řešení musí být schopno komunikovat z pobočky na centrálu i přes vícenásobný překlad adres (NAT). </w:t>
            </w:r>
          </w:p>
        </w:tc>
        <w:tc>
          <w:tcPr>
            <w:tcW w:w="991" w:type="dxa"/>
            <w:tcBorders>
              <w:top w:val="single" w:sz="4" w:space="0" w:color="000000"/>
              <w:left w:val="single" w:sz="4" w:space="0" w:color="000000"/>
              <w:bottom w:val="single" w:sz="4" w:space="0" w:color="000000"/>
              <w:right w:val="single" w:sz="8" w:space="0" w:color="000000"/>
            </w:tcBorders>
          </w:tcPr>
          <w:p w14:paraId="347DEA31" w14:textId="5D746340" w:rsidR="004638D1" w:rsidRDefault="004638D1" w:rsidP="004638D1">
            <w:pPr>
              <w:spacing w:after="0" w:line="259" w:lineRule="auto"/>
              <w:ind w:left="0" w:right="30" w:firstLine="0"/>
              <w:jc w:val="center"/>
            </w:pPr>
            <w:r>
              <w:rPr>
                <w:sz w:val="16"/>
              </w:rPr>
              <w:t xml:space="preserve">ANO      </w:t>
            </w:r>
          </w:p>
        </w:tc>
      </w:tr>
      <w:tr w:rsidR="00874C6D" w14:paraId="63B5125E" w14:textId="77777777">
        <w:trPr>
          <w:trHeight w:val="310"/>
        </w:trPr>
        <w:tc>
          <w:tcPr>
            <w:tcW w:w="574" w:type="dxa"/>
            <w:tcBorders>
              <w:top w:val="single" w:sz="4" w:space="0" w:color="000000"/>
              <w:left w:val="single" w:sz="8" w:space="0" w:color="000000"/>
              <w:bottom w:val="single" w:sz="4" w:space="0" w:color="000000"/>
              <w:right w:val="single" w:sz="4" w:space="0" w:color="000000"/>
            </w:tcBorders>
          </w:tcPr>
          <w:p w14:paraId="3440222A" w14:textId="77777777" w:rsidR="00874C6D" w:rsidRDefault="00000000">
            <w:pPr>
              <w:spacing w:after="0" w:line="259" w:lineRule="auto"/>
              <w:ind w:left="0" w:firstLine="0"/>
              <w:jc w:val="center"/>
            </w:pPr>
            <w:r>
              <w:rPr>
                <w:sz w:val="16"/>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1B6B701D" w14:textId="77777777" w:rsidR="00874C6D" w:rsidRDefault="00000000">
            <w:pPr>
              <w:spacing w:after="0" w:line="259" w:lineRule="auto"/>
              <w:ind w:left="0" w:right="36" w:firstLine="0"/>
              <w:jc w:val="center"/>
            </w:pPr>
            <w:r>
              <w:rPr>
                <w:b/>
                <w:sz w:val="16"/>
              </w:rPr>
              <w:t xml:space="preserve">Záruka </w:t>
            </w:r>
          </w:p>
        </w:tc>
        <w:tc>
          <w:tcPr>
            <w:tcW w:w="991" w:type="dxa"/>
            <w:tcBorders>
              <w:top w:val="single" w:sz="4" w:space="0" w:color="000000"/>
              <w:left w:val="single" w:sz="4" w:space="0" w:color="000000"/>
              <w:bottom w:val="single" w:sz="4" w:space="0" w:color="000000"/>
              <w:right w:val="single" w:sz="8" w:space="0" w:color="000000"/>
            </w:tcBorders>
          </w:tcPr>
          <w:p w14:paraId="03B8CDA0" w14:textId="77777777" w:rsidR="00874C6D" w:rsidRDefault="00000000">
            <w:pPr>
              <w:spacing w:after="0" w:line="259" w:lineRule="auto"/>
              <w:ind w:left="5" w:firstLine="0"/>
              <w:jc w:val="center"/>
            </w:pPr>
            <w:r>
              <w:rPr>
                <w:sz w:val="16"/>
              </w:rPr>
              <w:t xml:space="preserve">  </w:t>
            </w:r>
          </w:p>
        </w:tc>
      </w:tr>
      <w:tr w:rsidR="004638D1" w14:paraId="7C5DA2CB" w14:textId="77777777">
        <w:trPr>
          <w:trHeight w:val="910"/>
        </w:trPr>
        <w:tc>
          <w:tcPr>
            <w:tcW w:w="574" w:type="dxa"/>
            <w:tcBorders>
              <w:top w:val="single" w:sz="4" w:space="0" w:color="000000"/>
              <w:left w:val="single" w:sz="8" w:space="0" w:color="000000"/>
              <w:bottom w:val="single" w:sz="4" w:space="0" w:color="000000"/>
              <w:right w:val="single" w:sz="4" w:space="0" w:color="000000"/>
            </w:tcBorders>
            <w:vAlign w:val="center"/>
          </w:tcPr>
          <w:p w14:paraId="348E9689" w14:textId="77777777" w:rsidR="004638D1" w:rsidRDefault="004638D1" w:rsidP="004638D1">
            <w:pPr>
              <w:spacing w:after="0" w:line="259" w:lineRule="auto"/>
              <w:ind w:left="0" w:right="34" w:firstLine="0"/>
              <w:jc w:val="center"/>
            </w:pPr>
            <w:r>
              <w:rPr>
                <w:sz w:val="16"/>
              </w:rPr>
              <w:t xml:space="preserve">92 </w:t>
            </w:r>
          </w:p>
        </w:tc>
        <w:tc>
          <w:tcPr>
            <w:tcW w:w="8066" w:type="dxa"/>
            <w:tcBorders>
              <w:top w:val="single" w:sz="4" w:space="0" w:color="000000"/>
              <w:left w:val="single" w:sz="4" w:space="0" w:color="000000"/>
              <w:bottom w:val="single" w:sz="4" w:space="0" w:color="000000"/>
              <w:right w:val="single" w:sz="4" w:space="0" w:color="000000"/>
            </w:tcBorders>
            <w:vAlign w:val="center"/>
          </w:tcPr>
          <w:p w14:paraId="5D31DF4F" w14:textId="77777777" w:rsidR="004638D1" w:rsidRDefault="004638D1" w:rsidP="004638D1">
            <w:pPr>
              <w:spacing w:after="0" w:line="259" w:lineRule="auto"/>
              <w:ind w:left="0" w:firstLine="0"/>
            </w:pPr>
            <w:r>
              <w:rPr>
                <w:sz w:val="16"/>
              </w:rPr>
              <w:t xml:space="preserve">Požadovaná min. 5ti letá </w:t>
            </w:r>
            <w:proofErr w:type="gramStart"/>
            <w:r>
              <w:rPr>
                <w:sz w:val="16"/>
              </w:rPr>
              <w:t>záruka  s</w:t>
            </w:r>
            <w:proofErr w:type="gramEnd"/>
            <w:r>
              <w:rPr>
                <w:sz w:val="16"/>
              </w:rPr>
              <w:t xml:space="preserve"> opravou v místě instalace s garantovanou odezvou následující pracovní den od nahlášení případné závady.  </w:t>
            </w:r>
          </w:p>
        </w:tc>
        <w:tc>
          <w:tcPr>
            <w:tcW w:w="991" w:type="dxa"/>
            <w:tcBorders>
              <w:top w:val="single" w:sz="4" w:space="0" w:color="000000"/>
              <w:left w:val="single" w:sz="4" w:space="0" w:color="000000"/>
              <w:bottom w:val="single" w:sz="4" w:space="0" w:color="000000"/>
              <w:right w:val="single" w:sz="8" w:space="0" w:color="000000"/>
            </w:tcBorders>
            <w:vAlign w:val="center"/>
          </w:tcPr>
          <w:p w14:paraId="5D50B5DC" w14:textId="031D4F64" w:rsidR="004638D1" w:rsidRDefault="004638D1" w:rsidP="004638D1">
            <w:pPr>
              <w:spacing w:after="0" w:line="259" w:lineRule="auto"/>
              <w:ind w:left="0" w:right="30" w:firstLine="0"/>
              <w:jc w:val="center"/>
            </w:pPr>
            <w:r>
              <w:rPr>
                <w:sz w:val="16"/>
              </w:rPr>
              <w:t xml:space="preserve">ANO      </w:t>
            </w:r>
          </w:p>
        </w:tc>
      </w:tr>
      <w:tr w:rsidR="004638D1" w14:paraId="5B199DDC" w14:textId="77777777" w:rsidTr="00DB0CF3">
        <w:trPr>
          <w:trHeight w:val="612"/>
        </w:trPr>
        <w:tc>
          <w:tcPr>
            <w:tcW w:w="574" w:type="dxa"/>
            <w:tcBorders>
              <w:top w:val="single" w:sz="4" w:space="0" w:color="000000"/>
              <w:left w:val="single" w:sz="8" w:space="0" w:color="000000"/>
              <w:bottom w:val="single" w:sz="4" w:space="0" w:color="000000"/>
              <w:right w:val="single" w:sz="4" w:space="0" w:color="000000"/>
            </w:tcBorders>
            <w:vAlign w:val="center"/>
          </w:tcPr>
          <w:p w14:paraId="2F3B38D6" w14:textId="77777777" w:rsidR="004638D1" w:rsidRDefault="004638D1" w:rsidP="004638D1">
            <w:pPr>
              <w:spacing w:after="0" w:line="259" w:lineRule="auto"/>
              <w:ind w:left="0" w:right="34" w:firstLine="0"/>
              <w:jc w:val="center"/>
            </w:pPr>
            <w:r>
              <w:rPr>
                <w:sz w:val="16"/>
              </w:rPr>
              <w:t xml:space="preserve">93 </w:t>
            </w:r>
          </w:p>
        </w:tc>
        <w:tc>
          <w:tcPr>
            <w:tcW w:w="8066" w:type="dxa"/>
            <w:tcBorders>
              <w:top w:val="single" w:sz="4" w:space="0" w:color="000000"/>
              <w:left w:val="single" w:sz="4" w:space="0" w:color="000000"/>
              <w:bottom w:val="single" w:sz="4" w:space="0" w:color="000000"/>
              <w:right w:val="single" w:sz="4" w:space="0" w:color="000000"/>
            </w:tcBorders>
            <w:vAlign w:val="center"/>
          </w:tcPr>
          <w:p w14:paraId="0E004396" w14:textId="77777777" w:rsidR="004638D1" w:rsidRDefault="004638D1" w:rsidP="004638D1">
            <w:pPr>
              <w:spacing w:after="0" w:line="259" w:lineRule="auto"/>
              <w:ind w:left="0" w:firstLine="0"/>
            </w:pPr>
            <w:r>
              <w:rPr>
                <w:sz w:val="16"/>
              </w:rPr>
              <w:t xml:space="preserve">Systém musí podporovat vygenerování TSR (technického support reportu) pro možnost diagnostiky bez vzdáleného přístupu.  </w:t>
            </w:r>
          </w:p>
        </w:tc>
        <w:tc>
          <w:tcPr>
            <w:tcW w:w="991" w:type="dxa"/>
            <w:tcBorders>
              <w:top w:val="single" w:sz="4" w:space="0" w:color="000000"/>
              <w:left w:val="single" w:sz="4" w:space="0" w:color="000000"/>
              <w:bottom w:val="single" w:sz="4" w:space="0" w:color="000000"/>
              <w:right w:val="single" w:sz="8" w:space="0" w:color="000000"/>
            </w:tcBorders>
          </w:tcPr>
          <w:p w14:paraId="3B2D7CCD" w14:textId="17B53D10" w:rsidR="004638D1" w:rsidRDefault="004638D1" w:rsidP="004638D1">
            <w:pPr>
              <w:spacing w:after="0" w:line="259" w:lineRule="auto"/>
              <w:ind w:left="0" w:right="30" w:firstLine="0"/>
              <w:jc w:val="center"/>
            </w:pPr>
            <w:r>
              <w:rPr>
                <w:sz w:val="16"/>
              </w:rPr>
              <w:t xml:space="preserve">ANO      </w:t>
            </w:r>
          </w:p>
        </w:tc>
      </w:tr>
    </w:tbl>
    <w:p w14:paraId="1E042703" w14:textId="77777777" w:rsidR="004638D1" w:rsidRDefault="004638D1">
      <w:pPr>
        <w:spacing w:after="4" w:line="265" w:lineRule="auto"/>
        <w:jc w:val="left"/>
        <w:rPr>
          <w:b/>
        </w:rPr>
      </w:pPr>
    </w:p>
    <w:p w14:paraId="1E39123D" w14:textId="77777777" w:rsidR="004638D1" w:rsidRDefault="004638D1">
      <w:pPr>
        <w:spacing w:after="4" w:line="265" w:lineRule="auto"/>
        <w:jc w:val="left"/>
        <w:rPr>
          <w:b/>
        </w:rPr>
      </w:pPr>
    </w:p>
    <w:p w14:paraId="7B8D5695" w14:textId="77777777" w:rsidR="004638D1" w:rsidRDefault="004638D1">
      <w:pPr>
        <w:spacing w:after="4" w:line="265" w:lineRule="auto"/>
        <w:jc w:val="left"/>
        <w:rPr>
          <w:b/>
        </w:rPr>
      </w:pPr>
    </w:p>
    <w:p w14:paraId="3779543F" w14:textId="77777777" w:rsidR="004638D1" w:rsidRDefault="004638D1">
      <w:pPr>
        <w:spacing w:after="4" w:line="265" w:lineRule="auto"/>
        <w:jc w:val="left"/>
        <w:rPr>
          <w:b/>
        </w:rPr>
      </w:pPr>
    </w:p>
    <w:p w14:paraId="00C9F584" w14:textId="783F825E" w:rsidR="00874C6D" w:rsidRDefault="00000000">
      <w:pPr>
        <w:spacing w:after="4" w:line="265" w:lineRule="auto"/>
        <w:jc w:val="left"/>
      </w:pPr>
      <w:r>
        <w:rPr>
          <w:b/>
        </w:rPr>
        <w:lastRenderedPageBreak/>
        <w:t xml:space="preserve">Příloha č.1 </w:t>
      </w:r>
    </w:p>
    <w:p w14:paraId="5EDC6E57" w14:textId="77777777" w:rsidR="00874C6D" w:rsidRDefault="00000000">
      <w:pPr>
        <w:spacing w:after="102" w:line="259" w:lineRule="auto"/>
        <w:ind w:left="0" w:firstLine="0"/>
        <w:jc w:val="left"/>
      </w:pPr>
      <w:r>
        <w:rPr>
          <w:b/>
        </w:rPr>
        <w:t xml:space="preserve"> </w:t>
      </w:r>
    </w:p>
    <w:p w14:paraId="4981F1F2" w14:textId="77777777" w:rsidR="00874C6D" w:rsidRDefault="00000000">
      <w:pPr>
        <w:numPr>
          <w:ilvl w:val="0"/>
          <w:numId w:val="8"/>
        </w:numPr>
        <w:spacing w:after="173" w:line="265" w:lineRule="auto"/>
        <w:ind w:hanging="360"/>
        <w:jc w:val="left"/>
      </w:pPr>
      <w:r>
        <w:rPr>
          <w:b/>
        </w:rPr>
        <w:t xml:space="preserve">Konektivita školy k veřejnému internetu (WAN) </w:t>
      </w:r>
      <w:r>
        <w:t xml:space="preserve"> </w:t>
      </w:r>
    </w:p>
    <w:p w14:paraId="192BBD43" w14:textId="77777777" w:rsidR="00874C6D" w:rsidRDefault="00000000">
      <w:pPr>
        <w:numPr>
          <w:ilvl w:val="1"/>
          <w:numId w:val="8"/>
        </w:numPr>
        <w:spacing w:after="54" w:line="265" w:lineRule="auto"/>
        <w:ind w:hanging="650"/>
        <w:jc w:val="left"/>
      </w:pPr>
      <w:r>
        <w:rPr>
          <w:b/>
        </w:rPr>
        <w:t>Obecný popis</w:t>
      </w:r>
      <w:r>
        <w:t xml:space="preserve">  </w:t>
      </w:r>
    </w:p>
    <w:p w14:paraId="3E087FD8" w14:textId="77777777" w:rsidR="00874C6D" w:rsidRDefault="00000000">
      <w:pPr>
        <w:spacing w:after="103" w:line="250" w:lineRule="auto"/>
        <w:ind w:left="159"/>
        <w:jc w:val="left"/>
      </w:pPr>
      <w:r>
        <w:t xml:space="preserve">Pro základní způsobilost projektu naplňujícího opatření „vnitřní konektivita škol“ musí příslušná škola zajistit kvalitní připojení ke službám veřejného internetu, a to i v případě, že vybavení pro připojení k internetu není předmětem projektové žádosti.   </w:t>
      </w:r>
    </w:p>
    <w:p w14:paraId="671D4667" w14:textId="77777777" w:rsidR="00874C6D" w:rsidRDefault="00000000">
      <w:pPr>
        <w:spacing w:after="258"/>
        <w:ind w:left="159" w:right="3"/>
      </w:pPr>
      <w:r>
        <w:t xml:space="preserve">Za toto připojení je považováno zajištění konektivity splňující následující parametry v době ukončení realizace a v průběhu udržitelnosti projektu.  </w:t>
      </w:r>
    </w:p>
    <w:p w14:paraId="6922BB73" w14:textId="77777777" w:rsidR="00874C6D" w:rsidRDefault="00000000">
      <w:pPr>
        <w:numPr>
          <w:ilvl w:val="1"/>
          <w:numId w:val="8"/>
        </w:numPr>
        <w:spacing w:after="77" w:line="265" w:lineRule="auto"/>
        <w:ind w:hanging="650"/>
        <w:jc w:val="left"/>
      </w:pPr>
      <w:r>
        <w:rPr>
          <w:b/>
        </w:rPr>
        <w:t>Povinné parametry projektu:</w:t>
      </w:r>
      <w:r>
        <w:t xml:space="preserve">  </w:t>
      </w:r>
    </w:p>
    <w:p w14:paraId="747E2967" w14:textId="77777777" w:rsidR="00874C6D" w:rsidRDefault="00000000">
      <w:pPr>
        <w:numPr>
          <w:ilvl w:val="2"/>
          <w:numId w:val="8"/>
        </w:numPr>
        <w:spacing w:after="46"/>
        <w:ind w:right="3" w:hanging="852"/>
      </w:pPr>
      <w:r>
        <w:t>Šíře pásma (</w:t>
      </w:r>
      <w:proofErr w:type="spellStart"/>
      <w:r>
        <w:t>bandwidth</w:t>
      </w:r>
      <w:proofErr w:type="spellEnd"/>
      <w:r>
        <w:t>) odpovídající 0,25 Mbps/žák či student</w:t>
      </w:r>
      <w:r>
        <w:rPr>
          <w:vertAlign w:val="superscript"/>
        </w:rPr>
        <w:footnoteReference w:id="1"/>
      </w:r>
      <w:r>
        <w:t xml:space="preserve"> nebo 0,5 Mbps/koncové uživatelské zařízení</w:t>
      </w:r>
      <w:r>
        <w:rPr>
          <w:vertAlign w:val="superscript"/>
        </w:rPr>
        <w:footnoteReference w:id="2"/>
      </w:r>
      <w:r>
        <w:rPr>
          <w:vertAlign w:val="superscript"/>
        </w:rPr>
        <w:footnoteReference w:id="3"/>
      </w:r>
      <w:r>
        <w:t xml:space="preserve"> a zároveň taková šířka pásma, která neomezuje provoz zařízení a uživatelů</w:t>
      </w:r>
      <w:r>
        <w:rPr>
          <w:vertAlign w:val="superscript"/>
        </w:rPr>
        <w:footnoteReference w:id="4"/>
      </w:r>
      <w:r>
        <w:t xml:space="preserve">. Šíře pásma se vztahuje na počet žáků/studentů/koncových uživatelských zařízení v budově/areálu, kde se projekt realizuje.   </w:t>
      </w:r>
    </w:p>
    <w:p w14:paraId="27075393" w14:textId="77777777" w:rsidR="00874C6D" w:rsidRDefault="00000000">
      <w:pPr>
        <w:numPr>
          <w:ilvl w:val="2"/>
          <w:numId w:val="8"/>
        </w:numPr>
        <w:spacing w:after="48"/>
        <w:ind w:right="3" w:hanging="852"/>
      </w:pPr>
      <w:r>
        <w:t xml:space="preserve">Vlastní nebo poskytovatelem přidělené veřejné IPv4 adresy.  </w:t>
      </w:r>
    </w:p>
    <w:p w14:paraId="5F1DEB51" w14:textId="77777777" w:rsidR="00874C6D" w:rsidRDefault="00000000">
      <w:pPr>
        <w:numPr>
          <w:ilvl w:val="2"/>
          <w:numId w:val="8"/>
        </w:numPr>
        <w:spacing w:after="49"/>
        <w:ind w:right="3" w:hanging="852"/>
      </w:pPr>
      <w:r>
        <w:t xml:space="preserve">Zajištění monitoringu a logování NAT (RFC 2663) provozu za účelem dohledatelnosti veřejného provozu k vnitřnímu koncovému zařízení v minimální délce 3 měsíců.  </w:t>
      </w:r>
    </w:p>
    <w:p w14:paraId="19D9761E" w14:textId="77777777" w:rsidR="00874C6D" w:rsidRDefault="00000000">
      <w:pPr>
        <w:numPr>
          <w:ilvl w:val="2"/>
          <w:numId w:val="8"/>
        </w:numPr>
        <w:spacing w:after="49"/>
        <w:ind w:right="3" w:hanging="852"/>
      </w:pPr>
      <w:r>
        <w:t xml:space="preserve">Síťové zařízení podporující </w:t>
      </w:r>
      <w:proofErr w:type="spellStart"/>
      <w:r>
        <w:t>rate</w:t>
      </w:r>
      <w:proofErr w:type="spellEnd"/>
      <w:r>
        <w:t xml:space="preserve"> </w:t>
      </w:r>
      <w:proofErr w:type="spellStart"/>
      <w:r>
        <w:t>limiting</w:t>
      </w:r>
      <w:proofErr w:type="spellEnd"/>
      <w:r>
        <w:t xml:space="preserve">, </w:t>
      </w:r>
      <w:proofErr w:type="spellStart"/>
      <w:r>
        <w:t>antispoofing</w:t>
      </w:r>
      <w:proofErr w:type="spellEnd"/>
      <w:r>
        <w:t xml:space="preserve">, </w:t>
      </w:r>
      <w:proofErr w:type="spellStart"/>
      <w:r>
        <w:t>access</w:t>
      </w:r>
      <w:proofErr w:type="spellEnd"/>
      <w:r>
        <w:t xml:space="preserve"> </w:t>
      </w:r>
      <w:proofErr w:type="gramStart"/>
      <w:r>
        <w:t>listy - zařízení</w:t>
      </w:r>
      <w:proofErr w:type="gramEnd"/>
      <w:r>
        <w:t xml:space="preserve"> musí obsahovat všechny potřebné komponenty a licence pro zajištění řádné funkcionality.  </w:t>
      </w:r>
    </w:p>
    <w:p w14:paraId="469521C2" w14:textId="77777777" w:rsidR="00874C6D" w:rsidRDefault="00000000">
      <w:pPr>
        <w:numPr>
          <w:ilvl w:val="2"/>
          <w:numId w:val="8"/>
        </w:numPr>
        <w:spacing w:after="51"/>
        <w:ind w:right="3" w:hanging="852"/>
      </w:pPr>
      <w:r>
        <w:t>Schopnost snadné/automatické rekonfigurace pravidel firewallu (</w:t>
      </w:r>
      <w:proofErr w:type="spellStart"/>
      <w:r>
        <w:t>access</w:t>
      </w:r>
      <w:proofErr w:type="spellEnd"/>
      <w:r>
        <w:t xml:space="preserve"> listů) na základě identifikovaných útoků.  </w:t>
      </w:r>
    </w:p>
    <w:p w14:paraId="623CE68B" w14:textId="77777777" w:rsidR="00874C6D" w:rsidRDefault="00000000">
      <w:pPr>
        <w:numPr>
          <w:ilvl w:val="2"/>
          <w:numId w:val="8"/>
        </w:numPr>
        <w:spacing w:after="49"/>
        <w:ind w:right="3" w:hanging="852"/>
      </w:pPr>
      <w:r>
        <w:t xml:space="preserve">Zajištění šifrovaného přístupu (SSL/TLS) a podepsání DNSSEC domén pro služby školy dostupné online (např. emailové služby, webové servery, studijní a ekonomické agendy atp.).  </w:t>
      </w:r>
    </w:p>
    <w:p w14:paraId="55653EE2" w14:textId="77777777" w:rsidR="00874C6D" w:rsidRDefault="00000000">
      <w:pPr>
        <w:numPr>
          <w:ilvl w:val="2"/>
          <w:numId w:val="8"/>
        </w:numPr>
        <w:spacing w:after="49"/>
        <w:ind w:right="3" w:hanging="852"/>
      </w:pPr>
      <w:r>
        <w:t xml:space="preserve">Validující DNSSEC </w:t>
      </w:r>
      <w:proofErr w:type="spellStart"/>
      <w:r>
        <w:t>resolver</w:t>
      </w:r>
      <w:proofErr w:type="spellEnd"/>
      <w:r>
        <w:t xml:space="preserve"> na straně školy, nebo poskytovatele konektivity, nebo otevřeným DNSSEC validujícím </w:t>
      </w:r>
      <w:proofErr w:type="spellStart"/>
      <w:r>
        <w:t>resolverem</w:t>
      </w:r>
      <w:proofErr w:type="spellEnd"/>
      <w:r>
        <w:t xml:space="preserve">;   </w:t>
      </w:r>
    </w:p>
    <w:p w14:paraId="282A3C85" w14:textId="77777777" w:rsidR="00874C6D" w:rsidRDefault="00000000">
      <w:pPr>
        <w:numPr>
          <w:ilvl w:val="2"/>
          <w:numId w:val="8"/>
        </w:numPr>
        <w:spacing w:after="49"/>
        <w:ind w:right="3" w:hanging="852"/>
      </w:pPr>
      <w:r>
        <w:t xml:space="preserve">Software a firmware je aktualizován po dobu udržitelnosti projektu, jsou-li aktualizace k dispozici.   </w:t>
      </w:r>
    </w:p>
    <w:p w14:paraId="77607AAD" w14:textId="77777777" w:rsidR="00874C6D" w:rsidRDefault="00000000">
      <w:pPr>
        <w:numPr>
          <w:ilvl w:val="2"/>
          <w:numId w:val="8"/>
        </w:numPr>
        <w:spacing w:after="19"/>
        <w:ind w:right="3" w:hanging="852"/>
      </w:pPr>
      <w:r>
        <w:t xml:space="preserve">Poskytovatel konektivity je schopen zajistit kontaktní bod pro komunikaci, trvalý monitoring dostupnosti konektivity, realizovat blokování nežádoucí komunikace zahlcující nebo jinak omezující konektivitu a systémy školy na straně poskytovatele na základě požadavku školy.  </w:t>
      </w:r>
    </w:p>
    <w:p w14:paraId="4B4F402C" w14:textId="77777777" w:rsidR="00874C6D" w:rsidRDefault="00000000">
      <w:pPr>
        <w:spacing w:after="101" w:line="384" w:lineRule="auto"/>
        <w:ind w:left="149" w:right="8838" w:firstLine="0"/>
        <w:jc w:val="left"/>
      </w:pPr>
      <w:r>
        <w:t xml:space="preserve">   </w:t>
      </w:r>
    </w:p>
    <w:p w14:paraId="3A5DC59B" w14:textId="77777777" w:rsidR="00874C6D" w:rsidRDefault="00000000">
      <w:pPr>
        <w:numPr>
          <w:ilvl w:val="1"/>
          <w:numId w:val="8"/>
        </w:numPr>
        <w:spacing w:after="54" w:line="265" w:lineRule="auto"/>
        <w:ind w:hanging="650"/>
        <w:jc w:val="left"/>
      </w:pPr>
      <w:r>
        <w:rPr>
          <w:b/>
        </w:rPr>
        <w:t xml:space="preserve">Doporučené parametry projektu: </w:t>
      </w:r>
      <w:r>
        <w:t xml:space="preserve">  </w:t>
      </w:r>
    </w:p>
    <w:p w14:paraId="3A729B2F" w14:textId="77777777" w:rsidR="00874C6D" w:rsidRDefault="00000000">
      <w:pPr>
        <w:ind w:left="159" w:right="3"/>
      </w:pPr>
      <w:r>
        <w:t xml:space="preserve">Nad rámec těchto povinných parametrů je dále doporučeno v projektu realizovat:  </w:t>
      </w:r>
    </w:p>
    <w:p w14:paraId="59B825AD" w14:textId="77777777" w:rsidR="00874C6D" w:rsidRDefault="00000000">
      <w:pPr>
        <w:numPr>
          <w:ilvl w:val="2"/>
          <w:numId w:val="8"/>
        </w:numPr>
        <w:spacing w:after="295"/>
        <w:ind w:right="3" w:hanging="852"/>
      </w:pPr>
      <w:r>
        <w:t xml:space="preserve">Symetrické připojení (zajištění konektivity) bez agregace a omezení, doporučujeme postupně směřovat ke kapacitě konektivity 1Gbps.  </w:t>
      </w:r>
    </w:p>
    <w:p w14:paraId="088A4241" w14:textId="77777777" w:rsidR="00874C6D" w:rsidRDefault="00000000">
      <w:pPr>
        <w:numPr>
          <w:ilvl w:val="2"/>
          <w:numId w:val="8"/>
        </w:numPr>
        <w:spacing w:after="441"/>
        <w:ind w:right="3" w:hanging="852"/>
      </w:pPr>
      <w:r>
        <w:t xml:space="preserve">Plná podpora připojení do veřejného internetu přes protokol IPv4 i IPv6, včetně zajištění dostupnosti online služeb školy na IPv6 adresách.   </w:t>
      </w:r>
    </w:p>
    <w:p w14:paraId="3B1C7A60" w14:textId="77777777" w:rsidR="00874C6D" w:rsidRDefault="00000000">
      <w:pPr>
        <w:spacing w:after="0" w:line="259" w:lineRule="auto"/>
        <w:ind w:left="0" w:firstLine="0"/>
        <w:jc w:val="left"/>
      </w:pPr>
      <w:r>
        <w:rPr>
          <w:noProof/>
          <w:sz w:val="22"/>
        </w:rPr>
        <w:lastRenderedPageBreak/>
        <mc:AlternateContent>
          <mc:Choice Requires="wpg">
            <w:drawing>
              <wp:inline distT="0" distB="0" distL="0" distR="0" wp14:anchorId="5A622AF4" wp14:editId="0316B507">
                <wp:extent cx="1829054" cy="7620"/>
                <wp:effectExtent l="0" t="0" r="0" b="0"/>
                <wp:docPr id="108755" name="Group 10875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41094" name="Shape 14109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755" style="width:144.02pt;height:0.600037pt;mso-position-horizontal-relative:char;mso-position-vertical-relative:line" coordsize="18290,76">
                <v:shape id="Shape 14109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4E8F88A5" w14:textId="77777777" w:rsidR="00874C6D" w:rsidRDefault="00000000">
      <w:pPr>
        <w:numPr>
          <w:ilvl w:val="2"/>
          <w:numId w:val="8"/>
        </w:numPr>
        <w:spacing w:after="48"/>
        <w:ind w:right="3" w:hanging="852"/>
      </w:pPr>
      <w:r>
        <w:t>Poskytovatel konektivity je schopen zajistit funkci systému incident response, monitoring a aktivní notifikaci anomálií síťového provozu, zamezení podvržení zdrojových IP adres (</w:t>
      </w:r>
      <w:proofErr w:type="spellStart"/>
      <w:r>
        <w:t>antispoofing</w:t>
      </w:r>
      <w:proofErr w:type="spellEnd"/>
      <w:r>
        <w:t xml:space="preserve">), funkci pro blokování nežádoucí komunikace zahlcující nebo jinak omezující konektivitu a systémy školy pro zamezení zahlcení linky (např. RTBH, </w:t>
      </w:r>
      <w:proofErr w:type="spellStart"/>
      <w:r>
        <w:t>FlowSpec</w:t>
      </w:r>
      <w:proofErr w:type="spellEnd"/>
      <w:r>
        <w:t xml:space="preserve">, služby </w:t>
      </w:r>
      <w:proofErr w:type="spellStart"/>
      <w:r>
        <w:t>AntiDDoS</w:t>
      </w:r>
      <w:proofErr w:type="spellEnd"/>
      <w:r>
        <w:t xml:space="preserve"> řešení), detekci a zamezení amplifikačních útoků, zabezpečení směrování síťového provozu pomocí RPKI a konfigurace odmítnutí nevalidních prefixů.  </w:t>
      </w:r>
    </w:p>
    <w:p w14:paraId="7379FEA0" w14:textId="77777777" w:rsidR="00874C6D" w:rsidRDefault="00000000">
      <w:pPr>
        <w:numPr>
          <w:ilvl w:val="2"/>
          <w:numId w:val="8"/>
        </w:numPr>
        <w:spacing w:after="241"/>
        <w:ind w:right="3" w:hanging="852"/>
      </w:pPr>
      <w:r>
        <w:t xml:space="preserve">Antivirová kontrola internetového provozu.  </w:t>
      </w:r>
    </w:p>
    <w:p w14:paraId="2A2A346A" w14:textId="77777777" w:rsidR="00874C6D" w:rsidRDefault="00000000">
      <w:pPr>
        <w:numPr>
          <w:ilvl w:val="0"/>
          <w:numId w:val="8"/>
        </w:numPr>
        <w:spacing w:after="173" w:line="265" w:lineRule="auto"/>
        <w:ind w:hanging="360"/>
        <w:jc w:val="left"/>
      </w:pPr>
      <w:r>
        <w:rPr>
          <w:b/>
        </w:rPr>
        <w:t xml:space="preserve">Vnitřní konektivita školy (LAN a WLAN) </w:t>
      </w:r>
      <w:r>
        <w:t xml:space="preserve"> </w:t>
      </w:r>
    </w:p>
    <w:p w14:paraId="30299CC0" w14:textId="77777777" w:rsidR="00874C6D" w:rsidRDefault="00000000">
      <w:pPr>
        <w:numPr>
          <w:ilvl w:val="1"/>
          <w:numId w:val="8"/>
        </w:numPr>
        <w:spacing w:after="52" w:line="265" w:lineRule="auto"/>
        <w:ind w:hanging="650"/>
        <w:jc w:val="left"/>
      </w:pPr>
      <w:r>
        <w:rPr>
          <w:b/>
        </w:rPr>
        <w:t>Obecný popis</w:t>
      </w:r>
      <w:r>
        <w:t xml:space="preserve">  </w:t>
      </w:r>
    </w:p>
    <w:p w14:paraId="476F4E36" w14:textId="77777777" w:rsidR="00874C6D" w:rsidRDefault="00000000">
      <w:pPr>
        <w:spacing w:after="264" w:line="250" w:lineRule="auto"/>
        <w:ind w:left="159"/>
        <w:jc w:val="left"/>
      </w:pPr>
      <w:r>
        <w:t xml:space="preserve">Vnitřní síťové prostředí školy pořizované v rámci projektu může být řešeno pevnou sítí, bezdrátovou sítí, nebo kombinací těchto síťových technologií. Připojení je nutné zajistit v prostorách dotčených hlavním projektem, rovněž je možné pokrýt ostatní prostory školy, včetně chodeb, jídelen, internátu a dalších školských zařízení. Potřebnost a účelnost takového pokrytí musí být odůvodněna ve studii proveditelnosti.  </w:t>
      </w:r>
    </w:p>
    <w:p w14:paraId="14184D01" w14:textId="77777777" w:rsidR="00874C6D" w:rsidRDefault="00000000">
      <w:pPr>
        <w:numPr>
          <w:ilvl w:val="1"/>
          <w:numId w:val="8"/>
        </w:numPr>
        <w:spacing w:after="115" w:line="265" w:lineRule="auto"/>
        <w:ind w:hanging="650"/>
        <w:jc w:val="left"/>
      </w:pPr>
      <w:r>
        <w:rPr>
          <w:b/>
        </w:rPr>
        <w:t>Povinné parametry projektu (bez ohledu typ síťového připojení):</w:t>
      </w:r>
      <w:r>
        <w:t xml:space="preserve">  </w:t>
      </w:r>
    </w:p>
    <w:p w14:paraId="034EDB9C" w14:textId="77777777" w:rsidR="00874C6D" w:rsidRDefault="00000000">
      <w:pPr>
        <w:numPr>
          <w:ilvl w:val="2"/>
          <w:numId w:val="8"/>
        </w:numPr>
        <w:spacing w:after="49"/>
        <w:ind w:right="3" w:hanging="852"/>
      </w:pPr>
      <w:r>
        <w:t xml:space="preserve">Systém správy uživatelů (Identity Management), tj. centrální databáze identit (LDAP, AD apod.) a její využití pro autentizaci uživatelů (žáci i učitelé) za účelem bezpečného a </w:t>
      </w:r>
      <w:proofErr w:type="spellStart"/>
      <w:r>
        <w:t>auditovatelného</w:t>
      </w:r>
      <w:proofErr w:type="spellEnd"/>
      <w:r>
        <w:t xml:space="preserve"> přístupu k síti, resp. službám. Využívání jednoho účtu více uživateli není povoleno (využívání tzv. anonymních účtů).  </w:t>
      </w:r>
    </w:p>
    <w:p w14:paraId="034BA4A6" w14:textId="77777777" w:rsidR="00874C6D" w:rsidRDefault="00000000">
      <w:pPr>
        <w:numPr>
          <w:ilvl w:val="2"/>
          <w:numId w:val="8"/>
        </w:numPr>
        <w:spacing w:after="74"/>
        <w:ind w:right="3" w:hanging="852"/>
      </w:pPr>
      <w:r>
        <w:t>Logování přístupu uživatelů do sítě umožňující dohledání vazeb IP adresa – čas-počítačový systém</w:t>
      </w:r>
      <w:r>
        <w:rPr>
          <w:vertAlign w:val="superscript"/>
        </w:rPr>
        <w:footnoteReference w:id="5"/>
      </w:r>
      <w:r>
        <w:t xml:space="preserve">.  </w:t>
      </w:r>
    </w:p>
    <w:p w14:paraId="07F837E5" w14:textId="77777777" w:rsidR="00874C6D" w:rsidRDefault="00000000">
      <w:pPr>
        <w:numPr>
          <w:ilvl w:val="2"/>
          <w:numId w:val="8"/>
        </w:numPr>
        <w:spacing w:after="48"/>
        <w:ind w:right="3" w:hanging="852"/>
      </w:pPr>
      <w:r>
        <w:t xml:space="preserve">Systémy zálohování a obnovy dat serverové infrastruktury.  </w:t>
      </w:r>
    </w:p>
    <w:p w14:paraId="58851085" w14:textId="77777777" w:rsidR="00874C6D" w:rsidRDefault="00000000">
      <w:pPr>
        <w:numPr>
          <w:ilvl w:val="2"/>
          <w:numId w:val="8"/>
        </w:numPr>
        <w:spacing w:after="241"/>
        <w:ind w:right="3" w:hanging="852"/>
      </w:pPr>
      <w:r>
        <w:t xml:space="preserve">Systémy pro antivirovou ochranu počítačových systémů, antispamovou ochranu poštovních serverů.  </w:t>
      </w:r>
    </w:p>
    <w:p w14:paraId="03D7A9B6" w14:textId="77777777" w:rsidR="00874C6D" w:rsidRDefault="00000000">
      <w:pPr>
        <w:numPr>
          <w:ilvl w:val="1"/>
          <w:numId w:val="8"/>
        </w:numPr>
        <w:spacing w:after="113" w:line="265" w:lineRule="auto"/>
        <w:ind w:hanging="650"/>
        <w:jc w:val="left"/>
      </w:pPr>
      <w:r>
        <w:rPr>
          <w:b/>
        </w:rPr>
        <w:t>Povinné parametry projektu v oblasti pevné LAN:</w:t>
      </w:r>
      <w:r>
        <w:t xml:space="preserve">  </w:t>
      </w:r>
    </w:p>
    <w:p w14:paraId="039661E5" w14:textId="77777777" w:rsidR="00874C6D" w:rsidRDefault="00000000">
      <w:pPr>
        <w:numPr>
          <w:ilvl w:val="2"/>
          <w:numId w:val="8"/>
        </w:numPr>
        <w:spacing w:after="48"/>
        <w:ind w:right="3" w:hanging="852"/>
      </w:pPr>
      <w:r>
        <w:t xml:space="preserve">Minimální konektivita koncových uživatelských zařízení 1000 Mbps </w:t>
      </w:r>
      <w:proofErr w:type="spellStart"/>
      <w:r>
        <w:t>fullduplex</w:t>
      </w:r>
      <w:proofErr w:type="spellEnd"/>
      <w:r>
        <w:t xml:space="preserve">.  </w:t>
      </w:r>
    </w:p>
    <w:p w14:paraId="3B363933" w14:textId="77777777" w:rsidR="00874C6D" w:rsidRDefault="00000000">
      <w:pPr>
        <w:numPr>
          <w:ilvl w:val="2"/>
          <w:numId w:val="8"/>
        </w:numPr>
        <w:spacing w:after="49"/>
        <w:ind w:right="3" w:hanging="852"/>
      </w:pPr>
      <w:r>
        <w:t xml:space="preserve">Minimální konektivita serverů, aktivních síťových prvků, bezpečnostních zařízení (např. IPS, IDS, </w:t>
      </w:r>
      <w:proofErr w:type="spellStart"/>
      <w:r>
        <w:t>Next</w:t>
      </w:r>
      <w:proofErr w:type="spellEnd"/>
      <w:r>
        <w:t xml:space="preserve"> </w:t>
      </w:r>
      <w:proofErr w:type="spellStart"/>
      <w:r>
        <w:t>Generation</w:t>
      </w:r>
      <w:proofErr w:type="spellEnd"/>
      <w:r>
        <w:t xml:space="preserve"> Firewall aj.), datových úložišť (NAS) 1000 Mbps </w:t>
      </w:r>
      <w:proofErr w:type="spellStart"/>
      <w:r>
        <w:t>fullduplex</w:t>
      </w:r>
      <w:proofErr w:type="spellEnd"/>
      <w:r>
        <w:t xml:space="preserve">.  </w:t>
      </w:r>
    </w:p>
    <w:p w14:paraId="2A3D3D69" w14:textId="77777777" w:rsidR="00874C6D" w:rsidRDefault="00000000">
      <w:pPr>
        <w:numPr>
          <w:ilvl w:val="2"/>
          <w:numId w:val="8"/>
        </w:numPr>
        <w:spacing w:after="329"/>
        <w:ind w:right="3" w:hanging="852"/>
      </w:pPr>
      <w:r>
        <w:t>Síťové prvky musí splňovat následující funkcionality: centrální směrovače a centrální přepínače (L2 i L3)</w:t>
      </w:r>
      <w:r>
        <w:rPr>
          <w:vertAlign w:val="superscript"/>
        </w:rPr>
        <w:footnoteReference w:id="6"/>
      </w:r>
      <w:r>
        <w:t xml:space="preserve"> s neblokující architekturou přepínacího subsystému (</w:t>
      </w:r>
      <w:proofErr w:type="spellStart"/>
      <w:r>
        <w:t>wire</w:t>
      </w:r>
      <w:proofErr w:type="spellEnd"/>
      <w:r>
        <w:t xml:space="preserve"> speed), management, podpora 802.1Q VLAN (možnost  </w:t>
      </w:r>
    </w:p>
    <w:p w14:paraId="0A699D7F" w14:textId="77777777" w:rsidR="00874C6D" w:rsidRDefault="00000000">
      <w:pPr>
        <w:ind w:left="1383" w:right="3"/>
      </w:pPr>
      <w:r>
        <w:t xml:space="preserve">tvorby virtuálních </w:t>
      </w:r>
      <w:proofErr w:type="gramStart"/>
      <w:r>
        <w:t>sítí - VLAN</w:t>
      </w:r>
      <w:proofErr w:type="gramEnd"/>
      <w:r>
        <w:t xml:space="preserve">), základní bezpečnostní prvky proti zneužití přístupu k síti [např. MAC </w:t>
      </w:r>
      <w:proofErr w:type="spellStart"/>
      <w:r>
        <w:t>based</w:t>
      </w:r>
      <w:proofErr w:type="spellEnd"/>
      <w:r>
        <w:t xml:space="preserve"> omezení (port-sec), 802.1X autentizace aj.].   </w:t>
      </w:r>
    </w:p>
    <w:p w14:paraId="10CBB508" w14:textId="77777777" w:rsidR="00874C6D" w:rsidRDefault="00000000">
      <w:pPr>
        <w:numPr>
          <w:ilvl w:val="2"/>
          <w:numId w:val="8"/>
        </w:numPr>
        <w:spacing w:after="49"/>
        <w:ind w:right="3" w:hanging="852"/>
      </w:pPr>
      <w:r>
        <w:t xml:space="preserve">Strukturovaná kabeláž pro připojení počítačových systémů a dalších zařízení (tiskárny, servery, AP aj.).  </w:t>
      </w:r>
    </w:p>
    <w:p w14:paraId="71ECA79B" w14:textId="77777777" w:rsidR="00874C6D" w:rsidRDefault="00000000">
      <w:pPr>
        <w:numPr>
          <w:ilvl w:val="2"/>
          <w:numId w:val="8"/>
        </w:numPr>
        <w:spacing w:after="242"/>
        <w:ind w:right="3" w:hanging="852"/>
      </w:pPr>
      <w:r>
        <w:t xml:space="preserve">Páteřní rozvody mezi budovami v areálu, kde probíhá výuka nebo příprava na ni, realizovány prostřednictvím optických vláken nebo metalických kabelů. Vztahuje se </w:t>
      </w:r>
      <w:proofErr w:type="gramStart"/>
      <w:r>
        <w:t>na  budovu</w:t>
      </w:r>
      <w:proofErr w:type="gramEnd"/>
      <w:r>
        <w:t xml:space="preserve">/areál, kde se projekt realizuje.   </w:t>
      </w:r>
    </w:p>
    <w:p w14:paraId="1EE6CBE3" w14:textId="77777777" w:rsidR="00874C6D" w:rsidRDefault="00000000">
      <w:pPr>
        <w:numPr>
          <w:ilvl w:val="1"/>
          <w:numId w:val="8"/>
        </w:numPr>
        <w:spacing w:after="733" w:line="265" w:lineRule="auto"/>
        <w:ind w:hanging="650"/>
        <w:jc w:val="left"/>
      </w:pPr>
      <w:r>
        <w:rPr>
          <w:b/>
        </w:rPr>
        <w:lastRenderedPageBreak/>
        <w:t>Minimální parametry projektu v případě řešení bezdrátových sítí (WLAN):</w:t>
      </w:r>
      <w:r>
        <w:t xml:space="preserve">  </w:t>
      </w:r>
    </w:p>
    <w:p w14:paraId="17289092" w14:textId="77777777" w:rsidR="00874C6D" w:rsidRDefault="00000000">
      <w:pPr>
        <w:spacing w:after="0" w:line="259" w:lineRule="auto"/>
        <w:ind w:left="0" w:firstLine="0"/>
        <w:jc w:val="left"/>
      </w:pPr>
      <w:r>
        <w:rPr>
          <w:noProof/>
          <w:sz w:val="22"/>
        </w:rPr>
        <mc:AlternateContent>
          <mc:Choice Requires="wpg">
            <w:drawing>
              <wp:inline distT="0" distB="0" distL="0" distR="0" wp14:anchorId="192B6D9D" wp14:editId="3218EFFD">
                <wp:extent cx="1829054" cy="7620"/>
                <wp:effectExtent l="0" t="0" r="0" b="0"/>
                <wp:docPr id="109085" name="Group 10908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41096" name="Shape 14109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085" style="width:144.02pt;height:0.599976pt;mso-position-horizontal-relative:char;mso-position-vertical-relative:line" coordsize="18290,76">
                <v:shape id="Shape 14109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0A3EE0FF" w14:textId="77777777" w:rsidR="00874C6D" w:rsidRDefault="00000000">
      <w:pPr>
        <w:numPr>
          <w:ilvl w:val="2"/>
          <w:numId w:val="8"/>
        </w:numPr>
        <w:spacing w:after="49"/>
        <w:ind w:right="3" w:hanging="852"/>
      </w:pPr>
      <w:r>
        <w:t xml:space="preserve">Návrh topologie Wi-Fi sítě a analýza pokrytí signálem počítající s konzistentní Wi-Fi službou v příslušných prostorách školy a s kapacitami pro provoz mobilních zařízení pedagogického sboru i studentů.  </w:t>
      </w:r>
    </w:p>
    <w:p w14:paraId="294A53B4" w14:textId="77777777" w:rsidR="00874C6D" w:rsidRDefault="00000000">
      <w:pPr>
        <w:numPr>
          <w:ilvl w:val="2"/>
          <w:numId w:val="8"/>
        </w:numPr>
        <w:spacing w:after="8"/>
        <w:ind w:right="3" w:hanging="852"/>
      </w:pPr>
      <w:r>
        <w:t>Zabezpečení minimálně AES šifrováním a standardem WPA2-Enterprise nebo WPA3-</w:t>
      </w:r>
    </w:p>
    <w:p w14:paraId="2379FBA8" w14:textId="77777777" w:rsidR="00874C6D" w:rsidRDefault="00000000">
      <w:pPr>
        <w:spacing w:after="47"/>
        <w:ind w:left="1716" w:right="3"/>
      </w:pPr>
      <w:proofErr w:type="spellStart"/>
      <w:r>
        <w:t>Enterprise</w:t>
      </w:r>
      <w:proofErr w:type="spellEnd"/>
      <w:r>
        <w:t xml:space="preserve">, </w:t>
      </w:r>
      <w:proofErr w:type="spellStart"/>
      <w:r>
        <w:t>multi</w:t>
      </w:r>
      <w:proofErr w:type="spellEnd"/>
      <w:r>
        <w:t xml:space="preserve"> SSID, ACL pro filtrování provozu.   </w:t>
      </w:r>
    </w:p>
    <w:p w14:paraId="19B818A7" w14:textId="77777777" w:rsidR="00874C6D" w:rsidRDefault="00000000">
      <w:pPr>
        <w:numPr>
          <w:ilvl w:val="2"/>
          <w:numId w:val="8"/>
        </w:numPr>
        <w:spacing w:after="48"/>
        <w:ind w:right="3" w:hanging="852"/>
      </w:pPr>
      <w:r>
        <w:t xml:space="preserve">Zajištění vzájemně oddělených sítí pro zaměstnance školy, žáky/studenty školy a externí zařízení (hosty).  </w:t>
      </w:r>
    </w:p>
    <w:p w14:paraId="4696701F" w14:textId="77777777" w:rsidR="00874C6D" w:rsidRDefault="00000000">
      <w:pPr>
        <w:numPr>
          <w:ilvl w:val="2"/>
          <w:numId w:val="8"/>
        </w:numPr>
        <w:spacing w:after="48"/>
        <w:ind w:right="3" w:hanging="852"/>
      </w:pPr>
      <w:r>
        <w:t xml:space="preserve">Podpora mechanismu izolace uživatelů.  </w:t>
      </w:r>
    </w:p>
    <w:p w14:paraId="14582A9C" w14:textId="77777777" w:rsidR="00874C6D" w:rsidRDefault="00000000">
      <w:pPr>
        <w:numPr>
          <w:ilvl w:val="2"/>
          <w:numId w:val="8"/>
        </w:numPr>
        <w:spacing w:after="247"/>
        <w:ind w:right="3" w:hanging="852"/>
      </w:pPr>
      <w:r>
        <w:t xml:space="preserve">Podpora standardu IEEE 802.11ac (Wi-Fi 5) a případně novějších (Wi-Fi 6), současná funkce AP v pásmu 2,4 a 5 GHz a novějších protokolů a pásem.   </w:t>
      </w:r>
    </w:p>
    <w:p w14:paraId="156751E1" w14:textId="77777777" w:rsidR="00874C6D" w:rsidRDefault="00000000">
      <w:pPr>
        <w:numPr>
          <w:ilvl w:val="1"/>
          <w:numId w:val="8"/>
        </w:numPr>
        <w:spacing w:after="54" w:line="265" w:lineRule="auto"/>
        <w:ind w:hanging="650"/>
        <w:jc w:val="left"/>
      </w:pPr>
      <w:r>
        <w:rPr>
          <w:b/>
        </w:rPr>
        <w:t>Doporučené parametry projektu (bez ohledu typ síťového připojení):</w:t>
      </w:r>
      <w:r>
        <w:t xml:space="preserve">  </w:t>
      </w:r>
    </w:p>
    <w:p w14:paraId="37BCE8D9" w14:textId="77777777" w:rsidR="00874C6D" w:rsidRDefault="00000000">
      <w:pPr>
        <w:spacing w:after="186"/>
        <w:ind w:right="3"/>
      </w:pPr>
      <w:r>
        <w:t xml:space="preserve">Nad rámec těchto povinných parametrů je dále doporučeno v projektu realizovat:  </w:t>
      </w:r>
    </w:p>
    <w:p w14:paraId="653DAAF1" w14:textId="77777777" w:rsidR="00874C6D" w:rsidRDefault="00000000">
      <w:pPr>
        <w:numPr>
          <w:ilvl w:val="2"/>
          <w:numId w:val="8"/>
        </w:numPr>
        <w:spacing w:after="48"/>
        <w:ind w:right="3" w:hanging="852"/>
      </w:pPr>
      <w:r>
        <w:t xml:space="preserve">Logování provozu za účelem dohledatelnosti na úroveň koncového uživatele.  </w:t>
      </w:r>
    </w:p>
    <w:p w14:paraId="09D3BECA" w14:textId="77777777" w:rsidR="00874C6D" w:rsidRDefault="00000000">
      <w:pPr>
        <w:numPr>
          <w:ilvl w:val="2"/>
          <w:numId w:val="8"/>
        </w:numPr>
        <w:spacing w:after="51"/>
        <w:ind w:right="3" w:hanging="852"/>
      </w:pPr>
      <w:r>
        <w:t xml:space="preserve">Řešení dočasných přístupů (hosté, brigádníci, praktikanti, zákonní zástupci, externí subjekty) a systému blokace Wi-Fi v určitém čase.  </w:t>
      </w:r>
    </w:p>
    <w:p w14:paraId="1B4AF9B1" w14:textId="77777777" w:rsidR="00874C6D" w:rsidRDefault="00000000">
      <w:pPr>
        <w:numPr>
          <w:ilvl w:val="2"/>
          <w:numId w:val="8"/>
        </w:numPr>
        <w:spacing w:after="49"/>
        <w:ind w:right="3" w:hanging="852"/>
      </w:pPr>
      <w:r>
        <w:t xml:space="preserve">Federované služby autentizace a autorizace (včetně aktivního zapojení do národních vzdělávacích federací (např. </w:t>
      </w:r>
      <w:proofErr w:type="spellStart"/>
      <w:r>
        <w:t>aktvní</w:t>
      </w:r>
      <w:proofErr w:type="spellEnd"/>
      <w:r>
        <w:t xml:space="preserve"> zapojení do federovaného systému </w:t>
      </w:r>
      <w:hyperlink r:id="rId15">
        <w:r>
          <w:t>www.eduroam.c</w:t>
        </w:r>
      </w:hyperlink>
      <w:hyperlink r:id="rId16">
        <w:r>
          <w:t>z</w:t>
        </w:r>
      </w:hyperlink>
      <w:hyperlink r:id="rId17">
        <w:r>
          <w:t>)</w:t>
        </w:r>
      </w:hyperlink>
      <w:hyperlink r:id="rId18">
        <w:r>
          <w:t>.</w:t>
        </w:r>
      </w:hyperlink>
      <w:r>
        <w:t xml:space="preserve">   </w:t>
      </w:r>
    </w:p>
    <w:p w14:paraId="2659B885" w14:textId="77777777" w:rsidR="00874C6D" w:rsidRDefault="00000000">
      <w:pPr>
        <w:numPr>
          <w:ilvl w:val="2"/>
          <w:numId w:val="8"/>
        </w:numPr>
        <w:spacing w:after="49"/>
        <w:ind w:right="3" w:hanging="852"/>
      </w:pPr>
      <w:r>
        <w:t xml:space="preserve">Centralizovaná architektura správy Wi-Fi sítě (centrální řadič, centrální management, tzv. </w:t>
      </w:r>
      <w:proofErr w:type="spellStart"/>
      <w:r>
        <w:t>thin</w:t>
      </w:r>
      <w:proofErr w:type="spellEnd"/>
      <w:r>
        <w:t xml:space="preserve"> </w:t>
      </w:r>
      <w:proofErr w:type="spellStart"/>
      <w:r>
        <w:t>access</w:t>
      </w:r>
      <w:proofErr w:type="spellEnd"/>
      <w:r>
        <w:t xml:space="preserve"> pointy, popř. alespoň centrální řešení distribuce konfigurací s podporou automatického rozložení zátěže klientů, roamingu mezi spravované </w:t>
      </w:r>
      <w:proofErr w:type="spellStart"/>
      <w:r>
        <w:t>access</w:t>
      </w:r>
      <w:proofErr w:type="spellEnd"/>
      <w:r>
        <w:t xml:space="preserve"> pointy a automatickým laděním kanálů a síly signálu včetně detekce a reakce na non-Wi-Fi rušení).  </w:t>
      </w:r>
    </w:p>
    <w:p w14:paraId="5B088927" w14:textId="77777777" w:rsidR="00874C6D" w:rsidRDefault="00000000">
      <w:pPr>
        <w:numPr>
          <w:ilvl w:val="2"/>
          <w:numId w:val="8"/>
        </w:numPr>
        <w:spacing w:after="15"/>
        <w:ind w:right="3" w:hanging="852"/>
      </w:pPr>
      <w:r>
        <w:t xml:space="preserve">Doporučená podpora pro ověřování uživatelů oproti databázi účtů [např.  </w:t>
      </w:r>
    </w:p>
    <w:p w14:paraId="718277E7" w14:textId="77777777" w:rsidR="00874C6D" w:rsidRDefault="00000000">
      <w:pPr>
        <w:ind w:left="1383" w:right="3"/>
      </w:pPr>
      <w:r>
        <w:t xml:space="preserve">pomocí protokolu IEEE 802.1X vůči centrální evidenci uživatelů (např. LDAP, MS AD) nebo pomocí </w:t>
      </w:r>
      <w:proofErr w:type="spellStart"/>
      <w:r>
        <w:t>Captive</w:t>
      </w:r>
      <w:proofErr w:type="spellEnd"/>
      <w:r>
        <w:t xml:space="preserve"> </w:t>
      </w:r>
      <w:proofErr w:type="spellStart"/>
      <w:r>
        <w:t>portalu</w:t>
      </w:r>
      <w:proofErr w:type="spellEnd"/>
      <w:r>
        <w:t xml:space="preserve">].  </w:t>
      </w:r>
    </w:p>
    <w:p w14:paraId="353ED7D9" w14:textId="77777777" w:rsidR="00874C6D" w:rsidRDefault="00000000">
      <w:pPr>
        <w:numPr>
          <w:ilvl w:val="2"/>
          <w:numId w:val="8"/>
        </w:numPr>
        <w:spacing w:after="19"/>
        <w:ind w:right="3" w:hanging="852"/>
      </w:pPr>
      <w:r>
        <w:t xml:space="preserve">Propojení aktivních prvků a důležitých systémů (např. Servery, NAS, propojení budov) rychlostí 10 </w:t>
      </w:r>
      <w:proofErr w:type="spellStart"/>
      <w:r>
        <w:t>Gbps</w:t>
      </w:r>
      <w:proofErr w:type="spellEnd"/>
      <w:r>
        <w:t xml:space="preserve">, včetně </w:t>
      </w:r>
      <w:proofErr w:type="spellStart"/>
      <w:r>
        <w:t>uplinku</w:t>
      </w:r>
      <w:proofErr w:type="spellEnd"/>
      <w:r>
        <w:t xml:space="preserve">.  </w:t>
      </w:r>
    </w:p>
    <w:p w14:paraId="46EB6E48" w14:textId="77777777" w:rsidR="00874C6D" w:rsidRDefault="00000000">
      <w:pPr>
        <w:spacing w:after="230" w:line="259" w:lineRule="auto"/>
        <w:ind w:left="149" w:firstLine="0"/>
        <w:jc w:val="left"/>
      </w:pPr>
      <w:r>
        <w:t xml:space="preserve">  </w:t>
      </w:r>
    </w:p>
    <w:p w14:paraId="50F2A0D0" w14:textId="77777777" w:rsidR="00874C6D" w:rsidRDefault="00000000">
      <w:pPr>
        <w:numPr>
          <w:ilvl w:val="0"/>
          <w:numId w:val="8"/>
        </w:numPr>
        <w:spacing w:after="47" w:line="265" w:lineRule="auto"/>
        <w:ind w:hanging="360"/>
        <w:jc w:val="left"/>
      </w:pPr>
      <w:r>
        <w:rPr>
          <w:b/>
        </w:rPr>
        <w:t xml:space="preserve">Další doporučené bezpečnostní prvky projektu </w:t>
      </w:r>
      <w:r>
        <w:t xml:space="preserve"> </w:t>
      </w:r>
    </w:p>
    <w:p w14:paraId="0710318B" w14:textId="77777777" w:rsidR="00874C6D" w:rsidRDefault="00000000">
      <w:pPr>
        <w:spacing w:after="266"/>
        <w:ind w:right="3"/>
      </w:pPr>
      <w:r>
        <w:t xml:space="preserve">Nad rámec povinných parametrů uvedených v bodech 1 a 2 je dále doporučeno v projektu realizovat:  </w:t>
      </w:r>
    </w:p>
    <w:p w14:paraId="13495D24" w14:textId="77777777" w:rsidR="00874C6D" w:rsidRDefault="00000000">
      <w:pPr>
        <w:numPr>
          <w:ilvl w:val="2"/>
          <w:numId w:val="9"/>
        </w:numPr>
        <w:ind w:right="3" w:hanging="720"/>
      </w:pPr>
      <w:r>
        <w:t xml:space="preserve">Systémy nebo zařízení pro sledování infrastruktury sítě a sledování IP provozu sítě (umožňující funkce RFC 3917 - IPFIX nebo ekvivalent).  </w:t>
      </w:r>
    </w:p>
    <w:p w14:paraId="0086F809" w14:textId="77777777" w:rsidR="00874C6D" w:rsidRDefault="00000000">
      <w:pPr>
        <w:numPr>
          <w:ilvl w:val="2"/>
          <w:numId w:val="9"/>
        </w:numPr>
        <w:spacing w:after="74"/>
        <w:ind w:right="3" w:hanging="720"/>
      </w:pPr>
      <w:r>
        <w:t xml:space="preserve">Systémy schopné detekovat nelegitimní provoz nebo síťové anomálie.  </w:t>
      </w:r>
    </w:p>
    <w:p w14:paraId="54E62F76" w14:textId="77777777" w:rsidR="00874C6D" w:rsidRDefault="00000000">
      <w:pPr>
        <w:numPr>
          <w:ilvl w:val="2"/>
          <w:numId w:val="9"/>
        </w:numPr>
        <w:ind w:right="3" w:hanging="720"/>
      </w:pPr>
      <w:r>
        <w:t xml:space="preserve">Systémy vyhodnocování a správy událostí a bezpečnostních incidentů (log management, incident management).  </w:t>
      </w:r>
    </w:p>
    <w:p w14:paraId="1DB79292" w14:textId="77777777" w:rsidR="00874C6D" w:rsidRDefault="00000000">
      <w:pPr>
        <w:numPr>
          <w:ilvl w:val="2"/>
          <w:numId w:val="9"/>
        </w:numPr>
        <w:spacing w:after="77"/>
        <w:ind w:right="3" w:hanging="720"/>
      </w:pPr>
      <w:r>
        <w:t xml:space="preserve">Systémy pro monitorování funkčnosti síťové a serverové infrastruktury.   </w:t>
      </w:r>
    </w:p>
    <w:p w14:paraId="267E9BAB" w14:textId="77777777" w:rsidR="00874C6D" w:rsidRDefault="00000000">
      <w:pPr>
        <w:numPr>
          <w:ilvl w:val="2"/>
          <w:numId w:val="9"/>
        </w:numPr>
        <w:ind w:right="3" w:hanging="720"/>
      </w:pPr>
      <w:r>
        <w:t xml:space="preserve">Zařízení umožňující kontrolu http a https provozu, kategorizaci a selekci obsahu dostupného pro vybrané skupiny uživatel (učitel, žák), blokování nežádoucích kategorií obsahu.  </w:t>
      </w:r>
    </w:p>
    <w:p w14:paraId="6226C48A" w14:textId="77777777" w:rsidR="00874C6D" w:rsidRDefault="00000000">
      <w:pPr>
        <w:numPr>
          <w:ilvl w:val="2"/>
          <w:numId w:val="9"/>
        </w:numPr>
        <w:spacing w:after="72"/>
        <w:ind w:right="3" w:hanging="720"/>
      </w:pPr>
      <w:r>
        <w:t xml:space="preserve">Systémy uživatelské podpory naplňující principy ITIL (HelpDesk, ServiceDesk aj.).  </w:t>
      </w:r>
    </w:p>
    <w:p w14:paraId="044EBEAC" w14:textId="77777777" w:rsidR="00874C6D" w:rsidRDefault="00000000">
      <w:pPr>
        <w:numPr>
          <w:ilvl w:val="2"/>
          <w:numId w:val="9"/>
        </w:numPr>
        <w:spacing w:after="73"/>
        <w:ind w:right="3" w:hanging="720"/>
      </w:pPr>
      <w:r>
        <w:lastRenderedPageBreak/>
        <w:t xml:space="preserve">Nástroje pro centrální správu a audit ICT prostředků.  </w:t>
      </w:r>
    </w:p>
    <w:p w14:paraId="5BF58C79" w14:textId="77777777" w:rsidR="00874C6D" w:rsidRDefault="00000000">
      <w:pPr>
        <w:numPr>
          <w:ilvl w:val="2"/>
          <w:numId w:val="9"/>
        </w:numPr>
        <w:spacing w:after="73"/>
        <w:ind w:right="3" w:hanging="720"/>
      </w:pPr>
      <w:r>
        <w:t xml:space="preserve">Podpora vzdáleného přístupu (VPN).  </w:t>
      </w:r>
    </w:p>
    <w:p w14:paraId="761ADC70" w14:textId="77777777" w:rsidR="00874C6D" w:rsidRDefault="00000000">
      <w:pPr>
        <w:numPr>
          <w:ilvl w:val="2"/>
          <w:numId w:val="9"/>
        </w:numPr>
        <w:spacing w:after="8"/>
        <w:ind w:right="3" w:hanging="720"/>
      </w:pPr>
      <w:r>
        <w:t xml:space="preserve">Zavedení </w:t>
      </w:r>
      <w:proofErr w:type="spellStart"/>
      <w:r>
        <w:t>více-faktorové</w:t>
      </w:r>
      <w:proofErr w:type="spellEnd"/>
      <w:r>
        <w:t xml:space="preserve"> autentizace.  </w:t>
      </w:r>
    </w:p>
    <w:p w14:paraId="7F87B6C2" w14:textId="77777777" w:rsidR="00874C6D" w:rsidRDefault="00000000">
      <w:pPr>
        <w:spacing w:after="1" w:line="259" w:lineRule="auto"/>
        <w:ind w:left="149" w:firstLine="0"/>
        <w:jc w:val="left"/>
      </w:pPr>
      <w:r>
        <w:t xml:space="preserve">  </w:t>
      </w:r>
    </w:p>
    <w:p w14:paraId="147B3D45" w14:textId="77777777" w:rsidR="00874C6D" w:rsidRDefault="00000000">
      <w:pPr>
        <w:spacing w:after="0" w:line="259" w:lineRule="auto"/>
        <w:ind w:left="0" w:firstLine="0"/>
        <w:jc w:val="left"/>
      </w:pPr>
      <w:r>
        <w:rPr>
          <w:b/>
        </w:rPr>
        <w:t xml:space="preserve"> </w:t>
      </w:r>
    </w:p>
    <w:sectPr w:rsidR="00874C6D">
      <w:footerReference w:type="even" r:id="rId19"/>
      <w:footerReference w:type="default" r:id="rId20"/>
      <w:footerReference w:type="first" r:id="rId21"/>
      <w:pgSz w:w="11906" w:h="16838"/>
      <w:pgMar w:top="1464" w:right="1412" w:bottom="1724" w:left="1416"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AFA7" w14:textId="77777777" w:rsidR="00417D07" w:rsidRDefault="00417D07">
      <w:pPr>
        <w:spacing w:after="0" w:line="240" w:lineRule="auto"/>
      </w:pPr>
      <w:r>
        <w:separator/>
      </w:r>
    </w:p>
  </w:endnote>
  <w:endnote w:type="continuationSeparator" w:id="0">
    <w:p w14:paraId="4257690A" w14:textId="77777777" w:rsidR="00417D07" w:rsidRDefault="0041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C787A" w14:textId="77777777" w:rsidR="00874C6D" w:rsidRDefault="00000000">
    <w:pPr>
      <w:tabs>
        <w:tab w:val="right" w:pos="9121"/>
      </w:tabs>
      <w:spacing w:after="0" w:line="259" w:lineRule="auto"/>
      <w:ind w:left="0" w:firstLine="0"/>
      <w:jc w:val="left"/>
    </w:pPr>
    <w:r>
      <w:rPr>
        <w:sz w:val="18"/>
      </w:rPr>
      <w:t xml:space="preserve"> </w:t>
    </w:r>
    <w:r>
      <w:rPr>
        <w:sz w:val="18"/>
      </w:rPr>
      <w:tab/>
      <w:t xml:space="preserve">str.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z </w:t>
    </w:r>
    <w:fldSimple w:instr=" NUMPAGES   \* MERGEFORMAT ">
      <w:r>
        <w:rPr>
          <w:rFonts w:ascii="Times New Roman" w:eastAsia="Times New Roman" w:hAnsi="Times New Roman" w:cs="Times New Roman"/>
          <w:sz w:val="18"/>
        </w:rPr>
        <w:t>29</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621" w14:textId="77777777" w:rsidR="00874C6D" w:rsidRDefault="00000000">
    <w:pPr>
      <w:tabs>
        <w:tab w:val="right" w:pos="9121"/>
      </w:tabs>
      <w:spacing w:after="0" w:line="259" w:lineRule="auto"/>
      <w:ind w:left="0" w:firstLine="0"/>
      <w:jc w:val="left"/>
    </w:pPr>
    <w:r>
      <w:rPr>
        <w:sz w:val="18"/>
      </w:rPr>
      <w:t xml:space="preserve"> </w:t>
    </w:r>
    <w:r>
      <w:rPr>
        <w:sz w:val="18"/>
      </w:rPr>
      <w:tab/>
      <w:t xml:space="preserve">str.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z </w:t>
    </w:r>
    <w:fldSimple w:instr=" NUMPAGES   \* MERGEFORMAT ">
      <w:r>
        <w:rPr>
          <w:rFonts w:ascii="Times New Roman" w:eastAsia="Times New Roman" w:hAnsi="Times New Roman" w:cs="Times New Roman"/>
          <w:sz w:val="18"/>
        </w:rPr>
        <w:t>29</w:t>
      </w:r>
    </w:fldSimple>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3E2E" w14:textId="77777777" w:rsidR="00874C6D" w:rsidRDefault="00000000">
    <w:pPr>
      <w:tabs>
        <w:tab w:val="right" w:pos="9121"/>
      </w:tabs>
      <w:spacing w:after="0" w:line="259" w:lineRule="auto"/>
      <w:ind w:left="0" w:firstLine="0"/>
      <w:jc w:val="left"/>
    </w:pPr>
    <w:r>
      <w:rPr>
        <w:sz w:val="18"/>
      </w:rPr>
      <w:t xml:space="preserve"> </w:t>
    </w:r>
    <w:r>
      <w:rPr>
        <w:sz w:val="18"/>
      </w:rPr>
      <w:tab/>
      <w:t xml:space="preserve">str.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z </w:t>
    </w:r>
    <w:fldSimple w:instr=" NUMPAGES   \* MERGEFORMAT ">
      <w:r>
        <w:rPr>
          <w:rFonts w:ascii="Times New Roman" w:eastAsia="Times New Roman" w:hAnsi="Times New Roman" w:cs="Times New Roman"/>
          <w:sz w:val="18"/>
        </w:rPr>
        <w:t>29</w:t>
      </w:r>
    </w:fldSimple>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2FC0" w14:textId="77777777" w:rsidR="00874C6D" w:rsidRDefault="00000000">
    <w:pPr>
      <w:tabs>
        <w:tab w:val="center" w:pos="0"/>
        <w:tab w:val="center" w:pos="8672"/>
      </w:tabs>
      <w:spacing w:after="0" w:line="259" w:lineRule="auto"/>
      <w:ind w:left="0" w:firstLine="0"/>
      <w:jc w:val="left"/>
    </w:pPr>
    <w:r>
      <w:rPr>
        <w:sz w:val="22"/>
      </w:rPr>
      <w:tab/>
    </w:r>
    <w:r>
      <w:rPr>
        <w:sz w:val="18"/>
      </w:rPr>
      <w:t xml:space="preserve"> </w:t>
    </w:r>
    <w:r>
      <w:rPr>
        <w:sz w:val="18"/>
      </w:rPr>
      <w:tab/>
      <w:t xml:space="preserve">str. </w:t>
    </w:r>
    <w:r>
      <w:fldChar w:fldCharType="begin"/>
    </w:r>
    <w:r>
      <w:instrText xml:space="preserve"> PAGE   \* MERGEFORMAT </w:instrText>
    </w:r>
    <w:r>
      <w:fldChar w:fldCharType="separate"/>
    </w:r>
    <w:r>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z </w:t>
    </w:r>
    <w:fldSimple w:instr=" NUMPAGES   \* MERGEFORMAT ">
      <w:r>
        <w:rPr>
          <w:rFonts w:ascii="Times New Roman" w:eastAsia="Times New Roman" w:hAnsi="Times New Roman" w:cs="Times New Roman"/>
          <w:sz w:val="18"/>
        </w:rPr>
        <w:t>29</w:t>
      </w:r>
    </w:fldSimple>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CEA7" w14:textId="77777777" w:rsidR="00874C6D" w:rsidRDefault="00000000">
    <w:pPr>
      <w:tabs>
        <w:tab w:val="center" w:pos="0"/>
        <w:tab w:val="center" w:pos="8672"/>
      </w:tabs>
      <w:spacing w:after="0" w:line="259" w:lineRule="auto"/>
      <w:ind w:left="0" w:firstLine="0"/>
      <w:jc w:val="left"/>
    </w:pPr>
    <w:r>
      <w:rPr>
        <w:sz w:val="22"/>
      </w:rPr>
      <w:tab/>
    </w:r>
    <w:r>
      <w:rPr>
        <w:sz w:val="18"/>
      </w:rPr>
      <w:t xml:space="preserve"> </w:t>
    </w:r>
    <w:r>
      <w:rPr>
        <w:sz w:val="18"/>
      </w:rPr>
      <w:tab/>
      <w:t xml:space="preserve">str. </w:t>
    </w:r>
    <w:r>
      <w:fldChar w:fldCharType="begin"/>
    </w:r>
    <w:r>
      <w:instrText xml:space="preserve"> PAGE   \* MERGEFORMAT </w:instrText>
    </w:r>
    <w:r>
      <w:fldChar w:fldCharType="separate"/>
    </w:r>
    <w:r>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z </w:t>
    </w:r>
    <w:fldSimple w:instr=" NUMPAGES   \* MERGEFORMAT ">
      <w:r>
        <w:rPr>
          <w:rFonts w:ascii="Times New Roman" w:eastAsia="Times New Roman" w:hAnsi="Times New Roman" w:cs="Times New Roman"/>
          <w:sz w:val="18"/>
        </w:rPr>
        <w:t>29</w:t>
      </w:r>
    </w:fldSimple>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816" w14:textId="77777777" w:rsidR="00874C6D" w:rsidRDefault="00000000">
    <w:pPr>
      <w:tabs>
        <w:tab w:val="center" w:pos="0"/>
        <w:tab w:val="center" w:pos="8672"/>
      </w:tabs>
      <w:spacing w:after="0" w:line="259" w:lineRule="auto"/>
      <w:ind w:left="0" w:firstLine="0"/>
      <w:jc w:val="left"/>
    </w:pPr>
    <w:r>
      <w:rPr>
        <w:sz w:val="22"/>
      </w:rPr>
      <w:tab/>
    </w:r>
    <w:r>
      <w:rPr>
        <w:sz w:val="18"/>
      </w:rPr>
      <w:t xml:space="preserve"> </w:t>
    </w:r>
    <w:r>
      <w:rPr>
        <w:sz w:val="18"/>
      </w:rPr>
      <w:tab/>
      <w:t xml:space="preserve">str. </w:t>
    </w:r>
    <w:r>
      <w:fldChar w:fldCharType="begin"/>
    </w:r>
    <w:r>
      <w:instrText xml:space="preserve"> PAGE   \* MERGEFORMAT </w:instrText>
    </w:r>
    <w:r>
      <w:fldChar w:fldCharType="separate"/>
    </w:r>
    <w:r>
      <w:rPr>
        <w:rFonts w:ascii="Times New Roman" w:eastAsia="Times New Roman" w:hAnsi="Times New Roman" w:cs="Times New Roman"/>
        <w:sz w:val="18"/>
      </w:rPr>
      <w:t>10</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z </w:t>
    </w:r>
    <w:fldSimple w:instr=" NUMPAGES   \* MERGEFORMAT ">
      <w:r>
        <w:rPr>
          <w:rFonts w:ascii="Times New Roman" w:eastAsia="Times New Roman" w:hAnsi="Times New Roman" w:cs="Times New Roman"/>
          <w:sz w:val="18"/>
        </w:rPr>
        <w:t>29</w:t>
      </w:r>
    </w:fldSimple>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9C30" w14:textId="77777777" w:rsidR="00417D07" w:rsidRDefault="00417D07">
      <w:pPr>
        <w:spacing w:after="0" w:line="259" w:lineRule="auto"/>
        <w:ind w:left="149" w:firstLine="0"/>
        <w:jc w:val="left"/>
      </w:pPr>
      <w:r>
        <w:separator/>
      </w:r>
    </w:p>
  </w:footnote>
  <w:footnote w:type="continuationSeparator" w:id="0">
    <w:p w14:paraId="53E1FFFC" w14:textId="77777777" w:rsidR="00417D07" w:rsidRDefault="00417D07">
      <w:pPr>
        <w:spacing w:after="0" w:line="259" w:lineRule="auto"/>
        <w:ind w:left="149" w:firstLine="0"/>
        <w:jc w:val="left"/>
      </w:pPr>
      <w:r>
        <w:continuationSeparator/>
      </w:r>
    </w:p>
  </w:footnote>
  <w:footnote w:id="1">
    <w:p w14:paraId="57C4AD10" w14:textId="77777777" w:rsidR="00874C6D" w:rsidRDefault="00000000">
      <w:pPr>
        <w:pStyle w:val="footnotedescription"/>
        <w:spacing w:line="259" w:lineRule="auto"/>
        <w:ind w:left="149" w:firstLine="0"/>
      </w:pPr>
      <w:r>
        <w:rPr>
          <w:rStyle w:val="footnotemark"/>
        </w:rPr>
        <w:footnoteRef/>
      </w:r>
      <w:r>
        <w:t xml:space="preserve"> Počet žáků/studentů je definovaný celkovým počtem žáků/studentů školy.  </w:t>
      </w:r>
    </w:p>
  </w:footnote>
  <w:footnote w:id="2">
    <w:p w14:paraId="2F3024CB" w14:textId="77777777" w:rsidR="00874C6D" w:rsidRDefault="00000000">
      <w:pPr>
        <w:pStyle w:val="footnotedescription"/>
        <w:spacing w:line="268" w:lineRule="auto"/>
      </w:pPr>
      <w:r>
        <w:rPr>
          <w:rStyle w:val="footnotemark"/>
        </w:rPr>
        <w:footnoteRef/>
      </w:r>
      <w:r>
        <w:t xml:space="preserve"> Koncové uživatelské zařízení je počítačový systém, který je aktivně využíván uživatelem (např. žákem, studentem nebo zaměstnancem školy) ke vzdělávacím či pracovním účelům (typicky počítač, notebook, tablet apod.).  </w:t>
      </w:r>
    </w:p>
  </w:footnote>
  <w:footnote w:id="3">
    <w:p w14:paraId="65003B63" w14:textId="77777777" w:rsidR="00874C6D" w:rsidRDefault="00000000">
      <w:pPr>
        <w:pStyle w:val="footnotedescription"/>
        <w:spacing w:line="259" w:lineRule="auto"/>
        <w:ind w:left="149" w:firstLine="0"/>
      </w:pPr>
      <w:r>
        <w:rPr>
          <w:rStyle w:val="footnotemark"/>
        </w:rPr>
        <w:footnoteRef/>
      </w:r>
      <w:r>
        <w:t xml:space="preserve"> Metrika vhodná typicky pro školy bez </w:t>
      </w:r>
      <w:proofErr w:type="gramStart"/>
      <w:r>
        <w:t>mobilních</w:t>
      </w:r>
      <w:proofErr w:type="gramEnd"/>
      <w:r>
        <w:t xml:space="preserve"> popř. BYOD zařízení  </w:t>
      </w:r>
    </w:p>
  </w:footnote>
  <w:footnote w:id="4">
    <w:p w14:paraId="54F33548" w14:textId="77777777" w:rsidR="00874C6D" w:rsidRDefault="00000000">
      <w:pPr>
        <w:pStyle w:val="footnotedescription"/>
        <w:spacing w:line="268" w:lineRule="auto"/>
      </w:pPr>
      <w:r>
        <w:rPr>
          <w:rStyle w:val="footnotemark"/>
        </w:rPr>
        <w:footnoteRef/>
      </w:r>
      <w:r>
        <w:t xml:space="preserve"> Definováno jako saturace šířky pásma připojení k veřejnému internetu, která ani ve špičkách nedosáhne, a to ani krátkodobě 100 %.  </w:t>
      </w:r>
    </w:p>
  </w:footnote>
  <w:footnote w:id="5">
    <w:p w14:paraId="114FEFB7" w14:textId="77777777" w:rsidR="00874C6D" w:rsidRDefault="00000000">
      <w:pPr>
        <w:pStyle w:val="footnotedescription"/>
        <w:spacing w:line="250" w:lineRule="auto"/>
      </w:pPr>
      <w:r>
        <w:rPr>
          <w:rStyle w:val="footnotemark"/>
        </w:rPr>
        <w:footnoteRef/>
      </w:r>
      <w:r>
        <w:t xml:space="preserve"> Počítačový systém je každý prvek informačních a komunikačních technologií využívající pro svoji činnost jak hardware, tak software. Pro účely standardů jsou rozlišována: 1. koncová uživatelská zařízení (např. osobní počítače, notebooky, tablety, mobily aj.) a 2. servery, síťové prvky, datová úložiště apod.   </w:t>
      </w:r>
    </w:p>
  </w:footnote>
  <w:footnote w:id="6">
    <w:p w14:paraId="42ABE9D1" w14:textId="77777777" w:rsidR="00874C6D" w:rsidRDefault="00000000">
      <w:pPr>
        <w:pStyle w:val="footnotedescription"/>
        <w:spacing w:line="268" w:lineRule="auto"/>
      </w:pPr>
      <w:r>
        <w:rPr>
          <w:rStyle w:val="footnotemark"/>
        </w:rPr>
        <w:footnoteRef/>
      </w:r>
      <w:r>
        <w:t xml:space="preserve"> Požadavek se týká prvků, přes které je veden veškerý provoz, resp. jde o centrální prvky. Podružné přepínače (chodbové, učebnové) musí splňovat pouze požadavek na neblokující architekturou přepínacího subsystému.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A09"/>
    <w:multiLevelType w:val="hybridMultilevel"/>
    <w:tmpl w:val="105C1DB6"/>
    <w:lvl w:ilvl="0" w:tplc="3274DBDE">
      <w:start w:val="1"/>
      <w:numFmt w:val="decimal"/>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36EF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8445C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DED6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8830A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52A6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B8528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7ACA5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C02C6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0B4DB2"/>
    <w:multiLevelType w:val="hybridMultilevel"/>
    <w:tmpl w:val="B5FAB266"/>
    <w:lvl w:ilvl="0" w:tplc="94C60D0E">
      <w:start w:val="1"/>
      <w:numFmt w:val="decimal"/>
      <w:lvlText w:val="(%1)"/>
      <w:lvlJc w:val="left"/>
      <w:pPr>
        <w:ind w:left="5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3A468E">
      <w:start w:val="1"/>
      <w:numFmt w:val="lowerLetter"/>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387874">
      <w:start w:val="1"/>
      <w:numFmt w:val="lowerRoman"/>
      <w:lvlText w:val="(%3)"/>
      <w:lvlJc w:val="left"/>
      <w:pPr>
        <w:ind w:left="17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2C59BC">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B8925C">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E63522">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90E000">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9C557E">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26CCC2">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0334A3"/>
    <w:multiLevelType w:val="multilevel"/>
    <w:tmpl w:val="2022287C"/>
    <w:lvl w:ilvl="0">
      <w:start w:val="3"/>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5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00490"/>
    <w:multiLevelType w:val="hybridMultilevel"/>
    <w:tmpl w:val="56101470"/>
    <w:lvl w:ilvl="0" w:tplc="62D06232">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E8D06E">
      <w:start w:val="1"/>
      <w:numFmt w:val="lowerLetter"/>
      <w:lvlText w:val="(%2)"/>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D096A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B661F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AA1DA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9C28B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DEB596">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680B58">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4C359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DA5129"/>
    <w:multiLevelType w:val="hybridMultilevel"/>
    <w:tmpl w:val="8B5811B8"/>
    <w:lvl w:ilvl="0" w:tplc="33F0DCF2">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5C0276">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9CE134">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A6BB8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FCCFB4">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1668E2">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60BDB4">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58A960">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98DF7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E56E81"/>
    <w:multiLevelType w:val="hybridMultilevel"/>
    <w:tmpl w:val="16981720"/>
    <w:lvl w:ilvl="0" w:tplc="89C4BCAC">
      <w:start w:val="1"/>
      <w:numFmt w:val="bullet"/>
      <w:lvlText w:val="•"/>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1BAD3EA">
      <w:start w:val="1"/>
      <w:numFmt w:val="bullet"/>
      <w:lvlText w:val="o"/>
      <w:lvlJc w:val="left"/>
      <w:pPr>
        <w:ind w:left="15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A8E4D54">
      <w:start w:val="1"/>
      <w:numFmt w:val="bullet"/>
      <w:lvlText w:val="▪"/>
      <w:lvlJc w:val="left"/>
      <w:pPr>
        <w:ind w:left="22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4A419E0">
      <w:start w:val="1"/>
      <w:numFmt w:val="bullet"/>
      <w:lvlText w:val="•"/>
      <w:lvlJc w:val="left"/>
      <w:pPr>
        <w:ind w:left="2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140C334">
      <w:start w:val="1"/>
      <w:numFmt w:val="bullet"/>
      <w:lvlText w:val="o"/>
      <w:lvlJc w:val="left"/>
      <w:pPr>
        <w:ind w:left="37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174C55E">
      <w:start w:val="1"/>
      <w:numFmt w:val="bullet"/>
      <w:lvlText w:val="▪"/>
      <w:lvlJc w:val="left"/>
      <w:pPr>
        <w:ind w:left="44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3368566">
      <w:start w:val="1"/>
      <w:numFmt w:val="bullet"/>
      <w:lvlText w:val="•"/>
      <w:lvlJc w:val="left"/>
      <w:pPr>
        <w:ind w:left="5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1C7240">
      <w:start w:val="1"/>
      <w:numFmt w:val="bullet"/>
      <w:lvlText w:val="o"/>
      <w:lvlJc w:val="left"/>
      <w:pPr>
        <w:ind w:left="58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99A7CAE">
      <w:start w:val="1"/>
      <w:numFmt w:val="bullet"/>
      <w:lvlText w:val="▪"/>
      <w:lvlJc w:val="left"/>
      <w:pPr>
        <w:ind w:left="65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04245C3"/>
    <w:multiLevelType w:val="hybridMultilevel"/>
    <w:tmpl w:val="3BB0618C"/>
    <w:lvl w:ilvl="0" w:tplc="A9084C78">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6265F6">
      <w:start w:val="1"/>
      <w:numFmt w:val="lowerLetter"/>
      <w:lvlText w:val="(%2)"/>
      <w:lvlJc w:val="left"/>
      <w:pPr>
        <w:ind w:left="1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4FDE8">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0AF49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583AA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5495E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07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8953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40193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48497A"/>
    <w:multiLevelType w:val="hybridMultilevel"/>
    <w:tmpl w:val="1C066822"/>
    <w:lvl w:ilvl="0" w:tplc="695680BC">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0840E8">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AAE7D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107DE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02CB8E">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8233E">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2CA64A">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1AE808">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56D966">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0AD7099"/>
    <w:multiLevelType w:val="hybridMultilevel"/>
    <w:tmpl w:val="C0622730"/>
    <w:lvl w:ilvl="0" w:tplc="9FA87FFE">
      <w:start w:val="1"/>
      <w:numFmt w:val="lowerLetter"/>
      <w:lvlText w:val="(%1)"/>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76D014">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B60A50">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B48258">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FC3FD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6BD72">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9E55C2">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2406EC">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041CC2">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5538B0"/>
    <w:multiLevelType w:val="hybridMultilevel"/>
    <w:tmpl w:val="CF58EFCE"/>
    <w:lvl w:ilvl="0" w:tplc="65DC2E0C">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4298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C84EA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16A6C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62ABA">
      <w:start w:val="1"/>
      <w:numFmt w:val="bullet"/>
      <w:lvlText w:val="o"/>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03E43A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C459A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EEB434">
      <w:start w:val="1"/>
      <w:numFmt w:val="bullet"/>
      <w:lvlText w:val="o"/>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2EE02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7575B15"/>
    <w:multiLevelType w:val="hybridMultilevel"/>
    <w:tmpl w:val="F6967348"/>
    <w:lvl w:ilvl="0" w:tplc="F60E24B6">
      <w:start w:val="1"/>
      <w:numFmt w:val="lowerLetter"/>
      <w:lvlText w:val="(%1)"/>
      <w:lvlJc w:val="left"/>
      <w:pPr>
        <w:ind w:left="1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D8F630">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AA2656">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E9D6E">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B2173C">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D8FBF4">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EC546C">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34CC68">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D6D8A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B3677A3"/>
    <w:multiLevelType w:val="hybridMultilevel"/>
    <w:tmpl w:val="D37CF124"/>
    <w:lvl w:ilvl="0" w:tplc="71400D62">
      <w:start w:val="1"/>
      <w:numFmt w:val="bullet"/>
      <w:lvlText w:val="•"/>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D2A3CD0">
      <w:start w:val="1"/>
      <w:numFmt w:val="bullet"/>
      <w:lvlText w:val="o"/>
      <w:lvlJc w:val="left"/>
      <w:pPr>
        <w:ind w:left="15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71AE6C8">
      <w:start w:val="1"/>
      <w:numFmt w:val="bullet"/>
      <w:lvlText w:val="▪"/>
      <w:lvlJc w:val="left"/>
      <w:pPr>
        <w:ind w:left="22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74219C6">
      <w:start w:val="1"/>
      <w:numFmt w:val="bullet"/>
      <w:lvlText w:val="•"/>
      <w:lvlJc w:val="left"/>
      <w:pPr>
        <w:ind w:left="2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AECB92">
      <w:start w:val="1"/>
      <w:numFmt w:val="bullet"/>
      <w:lvlText w:val="o"/>
      <w:lvlJc w:val="left"/>
      <w:pPr>
        <w:ind w:left="37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3F69DC4">
      <w:start w:val="1"/>
      <w:numFmt w:val="bullet"/>
      <w:lvlText w:val="▪"/>
      <w:lvlJc w:val="left"/>
      <w:pPr>
        <w:ind w:left="44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C609F7E">
      <w:start w:val="1"/>
      <w:numFmt w:val="bullet"/>
      <w:lvlText w:val="•"/>
      <w:lvlJc w:val="left"/>
      <w:pPr>
        <w:ind w:left="5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D6EB0C">
      <w:start w:val="1"/>
      <w:numFmt w:val="bullet"/>
      <w:lvlText w:val="o"/>
      <w:lvlJc w:val="left"/>
      <w:pPr>
        <w:ind w:left="58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1D45F60">
      <w:start w:val="1"/>
      <w:numFmt w:val="bullet"/>
      <w:lvlText w:val="▪"/>
      <w:lvlJc w:val="left"/>
      <w:pPr>
        <w:ind w:left="65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63EC1E34"/>
    <w:multiLevelType w:val="multilevel"/>
    <w:tmpl w:val="EA4E5BFE"/>
    <w:lvl w:ilvl="0">
      <w:start w:val="1"/>
      <w:numFmt w:val="decimal"/>
      <w:lvlText w:val="%1."/>
      <w:lvlJc w:val="left"/>
      <w:pPr>
        <w:ind w:left="50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6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E962FF6"/>
    <w:multiLevelType w:val="hybridMultilevel"/>
    <w:tmpl w:val="33C096AA"/>
    <w:lvl w:ilvl="0" w:tplc="A1941B36">
      <w:start w:val="1"/>
      <w:numFmt w:val="bullet"/>
      <w:lvlText w:val="•"/>
      <w:lvlJc w:val="left"/>
      <w:pPr>
        <w:ind w:left="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E8472A8">
      <w:start w:val="1"/>
      <w:numFmt w:val="bullet"/>
      <w:lvlText w:val="o"/>
      <w:lvlJc w:val="left"/>
      <w:pPr>
        <w:ind w:left="15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DF44B8A">
      <w:start w:val="1"/>
      <w:numFmt w:val="bullet"/>
      <w:lvlText w:val="▪"/>
      <w:lvlJc w:val="left"/>
      <w:pPr>
        <w:ind w:left="22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5CA910C">
      <w:start w:val="1"/>
      <w:numFmt w:val="bullet"/>
      <w:lvlText w:val="•"/>
      <w:lvlJc w:val="left"/>
      <w:pPr>
        <w:ind w:left="2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066FD0A">
      <w:start w:val="1"/>
      <w:numFmt w:val="bullet"/>
      <w:lvlText w:val="o"/>
      <w:lvlJc w:val="left"/>
      <w:pPr>
        <w:ind w:left="37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93217AA">
      <w:start w:val="1"/>
      <w:numFmt w:val="bullet"/>
      <w:lvlText w:val="▪"/>
      <w:lvlJc w:val="left"/>
      <w:pPr>
        <w:ind w:left="44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132C568">
      <w:start w:val="1"/>
      <w:numFmt w:val="bullet"/>
      <w:lvlText w:val="•"/>
      <w:lvlJc w:val="left"/>
      <w:pPr>
        <w:ind w:left="5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630BE26">
      <w:start w:val="1"/>
      <w:numFmt w:val="bullet"/>
      <w:lvlText w:val="o"/>
      <w:lvlJc w:val="left"/>
      <w:pPr>
        <w:ind w:left="58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006DDDA">
      <w:start w:val="1"/>
      <w:numFmt w:val="bullet"/>
      <w:lvlText w:val="▪"/>
      <w:lvlJc w:val="left"/>
      <w:pPr>
        <w:ind w:left="65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326930097">
    <w:abstractNumId w:val="6"/>
  </w:num>
  <w:num w:numId="2" w16cid:durableId="1235437114">
    <w:abstractNumId w:val="10"/>
  </w:num>
  <w:num w:numId="3" w16cid:durableId="1738548967">
    <w:abstractNumId w:val="8"/>
  </w:num>
  <w:num w:numId="4" w16cid:durableId="1865628867">
    <w:abstractNumId w:val="1"/>
  </w:num>
  <w:num w:numId="5" w16cid:durableId="1217670298">
    <w:abstractNumId w:val="3"/>
  </w:num>
  <w:num w:numId="6" w16cid:durableId="1910923510">
    <w:abstractNumId w:val="0"/>
  </w:num>
  <w:num w:numId="7" w16cid:durableId="129834339">
    <w:abstractNumId w:val="9"/>
  </w:num>
  <w:num w:numId="8" w16cid:durableId="1816028871">
    <w:abstractNumId w:val="12"/>
  </w:num>
  <w:num w:numId="9" w16cid:durableId="1861775900">
    <w:abstractNumId w:val="2"/>
  </w:num>
  <w:num w:numId="10" w16cid:durableId="1975863700">
    <w:abstractNumId w:val="4"/>
  </w:num>
  <w:num w:numId="11" w16cid:durableId="286007720">
    <w:abstractNumId w:val="7"/>
  </w:num>
  <w:num w:numId="12" w16cid:durableId="421754454">
    <w:abstractNumId w:val="13"/>
  </w:num>
  <w:num w:numId="13" w16cid:durableId="465439868">
    <w:abstractNumId w:val="5"/>
  </w:num>
  <w:num w:numId="14" w16cid:durableId="20518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6D"/>
    <w:rsid w:val="00417D07"/>
    <w:rsid w:val="004638D1"/>
    <w:rsid w:val="00874C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929A6"/>
  <w15:docId w15:val="{E01215B3-9403-4388-A0C2-04C3931D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0" w:line="249" w:lineRule="auto"/>
      <w:ind w:left="10" w:hanging="10"/>
      <w:jc w:val="both"/>
    </w:pPr>
    <w:rPr>
      <w:rFonts w:ascii="Calibri" w:eastAsia="Calibri" w:hAnsi="Calibri" w:cs="Calibri"/>
      <w:color w:val="000000"/>
      <w:sz w:val="20"/>
    </w:rPr>
  </w:style>
  <w:style w:type="paragraph" w:styleId="Nadpis1">
    <w:name w:val="heading 1"/>
    <w:next w:val="Normln"/>
    <w:link w:val="Nadpis1Char"/>
    <w:uiPriority w:val="9"/>
    <w:qFormat/>
    <w:pPr>
      <w:keepNext/>
      <w:keepLines/>
      <w:pBdr>
        <w:top w:val="single" w:sz="12" w:space="0" w:color="808080"/>
        <w:left w:val="single" w:sz="12" w:space="0" w:color="808080"/>
        <w:bottom w:val="single" w:sz="12" w:space="0" w:color="808080"/>
        <w:right w:val="single" w:sz="12" w:space="0" w:color="808080"/>
      </w:pBdr>
      <w:spacing w:after="0" w:line="259" w:lineRule="auto"/>
      <w:ind w:right="122"/>
      <w:outlineLvl w:val="0"/>
    </w:pPr>
    <w:rPr>
      <w:rFonts w:ascii="Calibri" w:eastAsia="Calibri" w:hAnsi="Calibri" w:cs="Calibri"/>
      <w:b/>
      <w:color w:val="808080"/>
      <w:sz w:val="32"/>
    </w:rPr>
  </w:style>
  <w:style w:type="paragraph" w:styleId="Nadpis2">
    <w:name w:val="heading 2"/>
    <w:next w:val="Normln"/>
    <w:link w:val="Nadpis2Char"/>
    <w:uiPriority w:val="9"/>
    <w:unhideWhenUsed/>
    <w:qFormat/>
    <w:pPr>
      <w:keepNext/>
      <w:keepLines/>
      <w:pBdr>
        <w:top w:val="single" w:sz="4" w:space="0" w:color="000000"/>
        <w:left w:val="single" w:sz="4" w:space="0" w:color="000000"/>
        <w:bottom w:val="single" w:sz="4" w:space="0" w:color="000000"/>
        <w:right w:val="single" w:sz="4" w:space="0" w:color="000000"/>
      </w:pBdr>
      <w:spacing w:after="298" w:line="259" w:lineRule="auto"/>
      <w:outlineLvl w:val="1"/>
    </w:pPr>
    <w:rPr>
      <w:rFonts w:ascii="Calibri" w:eastAsia="Calibri" w:hAnsi="Calibri" w:cs="Calibri"/>
      <w:b/>
      <w:color w:val="000000"/>
    </w:rPr>
  </w:style>
  <w:style w:type="paragraph" w:styleId="Nadpis3">
    <w:name w:val="heading 3"/>
    <w:next w:val="Normln"/>
    <w:link w:val="Nadpis3Char"/>
    <w:uiPriority w:val="9"/>
    <w:unhideWhenUsed/>
    <w:qFormat/>
    <w:pPr>
      <w:keepNext/>
      <w:keepLines/>
      <w:spacing w:after="7" w:line="259" w:lineRule="auto"/>
      <w:ind w:left="10" w:hanging="10"/>
      <w:outlineLvl w:val="2"/>
    </w:pPr>
    <w:rPr>
      <w:rFonts w:ascii="Calibri" w:eastAsia="Calibri" w:hAnsi="Calibri" w:cs="Calibri"/>
      <w:b/>
      <w:color w:val="243F60"/>
    </w:rPr>
  </w:style>
  <w:style w:type="paragraph" w:styleId="Nadpis4">
    <w:name w:val="heading 4"/>
    <w:next w:val="Normln"/>
    <w:link w:val="Nadpis4Char"/>
    <w:uiPriority w:val="9"/>
    <w:unhideWhenUsed/>
    <w:qFormat/>
    <w:pPr>
      <w:keepNext/>
      <w:keepLines/>
      <w:spacing w:after="111" w:line="259" w:lineRule="auto"/>
      <w:ind w:left="10" w:hanging="10"/>
      <w:outlineLvl w:val="3"/>
    </w:pPr>
    <w:rPr>
      <w:rFonts w:ascii="Calibri" w:eastAsia="Calibri" w:hAnsi="Calibri" w:cs="Calibri"/>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Calibri" w:eastAsia="Calibri" w:hAnsi="Calibri" w:cs="Calibri"/>
      <w:b/>
      <w:color w:val="000000"/>
      <w:sz w:val="22"/>
    </w:rPr>
  </w:style>
  <w:style w:type="character" w:customStyle="1" w:styleId="Nadpis2Char">
    <w:name w:val="Nadpis 2 Char"/>
    <w:link w:val="Nadpis2"/>
    <w:rPr>
      <w:rFonts w:ascii="Calibri" w:eastAsia="Calibri" w:hAnsi="Calibri" w:cs="Calibri"/>
      <w:b/>
      <w:color w:val="000000"/>
      <w:sz w:val="24"/>
    </w:rPr>
  </w:style>
  <w:style w:type="character" w:customStyle="1" w:styleId="Nadpis3Char">
    <w:name w:val="Nadpis 3 Char"/>
    <w:link w:val="Nadpis3"/>
    <w:rPr>
      <w:rFonts w:ascii="Calibri" w:eastAsia="Calibri" w:hAnsi="Calibri" w:cs="Calibri"/>
      <w:b/>
      <w:color w:val="243F60"/>
      <w:sz w:val="24"/>
    </w:rPr>
  </w:style>
  <w:style w:type="character" w:customStyle="1" w:styleId="Nadpis1Char">
    <w:name w:val="Nadpis 1 Char"/>
    <w:link w:val="Nadpis1"/>
    <w:rPr>
      <w:rFonts w:ascii="Calibri" w:eastAsia="Calibri" w:hAnsi="Calibri" w:cs="Calibri"/>
      <w:b/>
      <w:color w:val="808080"/>
      <w:sz w:val="32"/>
    </w:rPr>
  </w:style>
  <w:style w:type="paragraph" w:customStyle="1" w:styleId="footnotedescription">
    <w:name w:val="footnote description"/>
    <w:next w:val="Normln"/>
    <w:link w:val="footnotedescriptionChar"/>
    <w:hidden/>
    <w:pPr>
      <w:spacing w:after="0" w:line="264" w:lineRule="auto"/>
      <w:ind w:left="291" w:hanging="142"/>
    </w:pPr>
    <w:rPr>
      <w:rFonts w:ascii="Cambria" w:eastAsia="Cambria" w:hAnsi="Cambria" w:cs="Cambria"/>
      <w:i/>
      <w:color w:val="000000"/>
      <w:sz w:val="18"/>
    </w:rPr>
  </w:style>
  <w:style w:type="character" w:customStyle="1" w:styleId="footnotedescriptionChar">
    <w:name w:val="footnote description Char"/>
    <w:link w:val="footnotedescription"/>
    <w:rPr>
      <w:rFonts w:ascii="Cambria" w:eastAsia="Cambria" w:hAnsi="Cambria" w:cs="Cambria"/>
      <w:i/>
      <w:color w:val="000000"/>
      <w:sz w:val="18"/>
    </w:rPr>
  </w:style>
  <w:style w:type="character" w:customStyle="1" w:styleId="footnotemark">
    <w:name w:val="footnote mark"/>
    <w:hidden/>
    <w:rPr>
      <w:rFonts w:ascii="Cambria" w:eastAsia="Cambria" w:hAnsi="Cambria" w:cs="Cambria"/>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andardkonektivity.cz/" TargetMode="External"/><Relationship Id="rId13" Type="http://schemas.openxmlformats.org/officeDocument/2006/relationships/footer" Target="footer2.xml"/><Relationship Id="rId18" Type="http://schemas.openxmlformats.org/officeDocument/2006/relationships/hyperlink" Target="http://www.eduroam.cz/"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www.standardkonektivity.cz/" TargetMode="External"/><Relationship Id="rId12" Type="http://schemas.openxmlformats.org/officeDocument/2006/relationships/footer" Target="footer1.xml"/><Relationship Id="rId17" Type="http://schemas.openxmlformats.org/officeDocument/2006/relationships/hyperlink" Target="http://www.eduroam.cz/" TargetMode="External"/><Relationship Id="rId2" Type="http://schemas.openxmlformats.org/officeDocument/2006/relationships/styles" Target="styles.xml"/><Relationship Id="rId16" Type="http://schemas.openxmlformats.org/officeDocument/2006/relationships/hyperlink" Target="http://www.eduroam.cz/"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ubenchmark.net/" TargetMode="External"/><Relationship Id="rId5" Type="http://schemas.openxmlformats.org/officeDocument/2006/relationships/footnotes" Target="footnotes.xml"/><Relationship Id="rId15" Type="http://schemas.openxmlformats.org/officeDocument/2006/relationships/hyperlink" Target="http://www.eduroam.cz/" TargetMode="External"/><Relationship Id="rId23" Type="http://schemas.openxmlformats.org/officeDocument/2006/relationships/theme" Target="theme/theme1.xml"/><Relationship Id="rId10" Type="http://schemas.openxmlformats.org/officeDocument/2006/relationships/hyperlink" Target="https://www.cpubenchmark.ne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cpubenchmark.net/"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12758</Words>
  <Characters>75276</Characters>
  <Application>Microsoft Office Word</Application>
  <DocSecurity>0</DocSecurity>
  <Lines>627</Lines>
  <Paragraphs>175</Paragraphs>
  <ScaleCrop>false</ScaleCrop>
  <Company/>
  <LinksUpToDate>false</LinksUpToDate>
  <CharactersWithSpaces>87859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Polák Petr</dc:creator>
  <cp:keywords/>
  <cp:lastModifiedBy>Polák Petr</cp:lastModifiedBy>
  <cp:revision>2</cp:revision>
  <dcterms:created xsi:type="dcterms:W3CDTF">2024-02-21T20:29:00Z</dcterms:created>
  <dcterms:modified xsi:type="dcterms:W3CDTF">2024-02-21T20:29:00Z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2024-02-21T20:29:07Z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816d0ed2-cece-44b9-800b-2f0300108c8b</vt:lpwstr>
  </property>
  <property fmtid="{D5CDD505-2E9C-101B-9397-08002B2CF9AE}" pid="8" name="MSIP_Label_82a99ebc-0f39-4fac-abab-b8d6469272ed_ContentBits">
    <vt:lpwstr>0</vt:lpwstr>
  </property>
</Properties>
</file>