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C0D1" w14:textId="51477FDC" w:rsidR="00AD7930" w:rsidRPr="00E60976" w:rsidRDefault="00AD7930" w:rsidP="00AD7930">
      <w:pPr>
        <w:jc w:val="center"/>
        <w:rPr>
          <w:b/>
          <w:sz w:val="28"/>
          <w:szCs w:val="28"/>
        </w:rPr>
      </w:pPr>
      <w:r w:rsidRPr="00E60976">
        <w:rPr>
          <w:b/>
          <w:sz w:val="28"/>
          <w:szCs w:val="28"/>
        </w:rPr>
        <w:t xml:space="preserve">DODATEK Č. </w:t>
      </w:r>
      <w:r w:rsidR="00E80797">
        <w:rPr>
          <w:b/>
          <w:sz w:val="28"/>
          <w:szCs w:val="28"/>
        </w:rPr>
        <w:t>1</w:t>
      </w:r>
      <w:r w:rsidRPr="00E60976">
        <w:rPr>
          <w:b/>
          <w:sz w:val="28"/>
          <w:szCs w:val="28"/>
        </w:rPr>
        <w:t xml:space="preserve"> </w:t>
      </w:r>
    </w:p>
    <w:p w14:paraId="59E0169F" w14:textId="3F00EA0C" w:rsidR="00AD7930" w:rsidRPr="00E60976" w:rsidRDefault="00AD7930" w:rsidP="00AD7930">
      <w:pPr>
        <w:jc w:val="center"/>
        <w:rPr>
          <w:bCs/>
          <w:sz w:val="24"/>
        </w:rPr>
      </w:pPr>
      <w:r w:rsidRPr="00E60976">
        <w:rPr>
          <w:b/>
          <w:sz w:val="28"/>
          <w:szCs w:val="28"/>
        </w:rPr>
        <w:t xml:space="preserve">K RÁMCOVÉ KUPNÍ SMLOUVĚ NA LÉČIVA ZE DNE </w:t>
      </w:r>
      <w:r w:rsidR="00201832">
        <w:rPr>
          <w:b/>
          <w:sz w:val="28"/>
          <w:szCs w:val="28"/>
        </w:rPr>
        <w:t>30.</w:t>
      </w:r>
      <w:r w:rsidR="00E80797">
        <w:rPr>
          <w:b/>
          <w:sz w:val="28"/>
          <w:szCs w:val="28"/>
        </w:rPr>
        <w:t xml:space="preserve"> </w:t>
      </w:r>
      <w:r w:rsidR="00201832">
        <w:rPr>
          <w:b/>
          <w:sz w:val="28"/>
          <w:szCs w:val="28"/>
        </w:rPr>
        <w:t>5.</w:t>
      </w:r>
      <w:r w:rsidRPr="00E60976">
        <w:rPr>
          <w:b/>
          <w:sz w:val="28"/>
          <w:szCs w:val="28"/>
        </w:rPr>
        <w:t xml:space="preserve"> 2023 </w:t>
      </w:r>
    </w:p>
    <w:p w14:paraId="04D0C5FB" w14:textId="77777777" w:rsidR="00AD7930" w:rsidRPr="00E60976" w:rsidRDefault="00AD7930" w:rsidP="00AD7930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5847D718" w14:textId="77777777" w:rsidR="00AD7930" w:rsidRPr="00E60976" w:rsidRDefault="00AD7930" w:rsidP="00AD7930">
      <w:pPr>
        <w:spacing w:before="240"/>
        <w:jc w:val="center"/>
        <w:rPr>
          <w:b/>
          <w:sz w:val="24"/>
        </w:rPr>
      </w:pPr>
      <w:r w:rsidRPr="00E60976">
        <w:rPr>
          <w:b/>
          <w:sz w:val="24"/>
        </w:rPr>
        <w:t>I.</w:t>
      </w:r>
    </w:p>
    <w:p w14:paraId="5713944D" w14:textId="77777777" w:rsidR="00AD7930" w:rsidRPr="00E60976" w:rsidRDefault="00AD7930" w:rsidP="00AD7930">
      <w:pPr>
        <w:spacing w:before="240"/>
        <w:jc w:val="center"/>
        <w:rPr>
          <w:b/>
          <w:sz w:val="24"/>
        </w:rPr>
      </w:pPr>
      <w:r w:rsidRPr="00E60976">
        <w:rPr>
          <w:b/>
          <w:sz w:val="24"/>
        </w:rPr>
        <w:t>Smluvní strany</w:t>
      </w:r>
    </w:p>
    <w:p w14:paraId="252D2CFC" w14:textId="77777777" w:rsidR="00AD7930" w:rsidRPr="00E60976" w:rsidRDefault="00AD7930" w:rsidP="00AD7930">
      <w:pPr>
        <w:rPr>
          <w:sz w:val="24"/>
        </w:rPr>
      </w:pPr>
    </w:p>
    <w:p w14:paraId="51237F4F" w14:textId="77777777" w:rsidR="00AD7930" w:rsidRPr="00E60976" w:rsidRDefault="00AD7930" w:rsidP="00AD7930">
      <w:pPr>
        <w:rPr>
          <w:sz w:val="24"/>
        </w:rPr>
      </w:pPr>
    </w:p>
    <w:p w14:paraId="59D7E9A4" w14:textId="77777777" w:rsidR="00AD7930" w:rsidRPr="00E60976" w:rsidRDefault="00AD7930" w:rsidP="00AD7930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E60976">
        <w:rPr>
          <w:b/>
          <w:sz w:val="24"/>
        </w:rPr>
        <w:t>BAXTER CZECH spol. s r.o.</w:t>
      </w:r>
    </w:p>
    <w:p w14:paraId="4B2B20A7" w14:textId="157DC97B" w:rsidR="00AD7930" w:rsidRPr="00E60976" w:rsidRDefault="007504BE" w:rsidP="00AD7930">
      <w:pPr>
        <w:ind w:left="360" w:firstLine="348"/>
        <w:rPr>
          <w:sz w:val="24"/>
        </w:rPr>
      </w:pPr>
      <w:r w:rsidRPr="00E60976">
        <w:rPr>
          <w:sz w:val="24"/>
        </w:rPr>
        <w:t>s</w:t>
      </w:r>
      <w:r w:rsidR="00AD7930" w:rsidRPr="00E60976">
        <w:rPr>
          <w:sz w:val="24"/>
        </w:rPr>
        <w:t>e sídlem: Karla Engliše 3201/6, 150 00 Praha 5 - Smíchov</w:t>
      </w:r>
    </w:p>
    <w:p w14:paraId="50908BF8" w14:textId="77777777" w:rsidR="00AD7930" w:rsidRPr="00E60976" w:rsidRDefault="00AD7930" w:rsidP="00AD7930">
      <w:pPr>
        <w:ind w:firstLine="708"/>
        <w:rPr>
          <w:sz w:val="24"/>
        </w:rPr>
      </w:pPr>
      <w:r w:rsidRPr="00E60976">
        <w:rPr>
          <w:sz w:val="24"/>
        </w:rPr>
        <w:t>IČ: 49689011</w:t>
      </w:r>
    </w:p>
    <w:p w14:paraId="5456991C" w14:textId="77777777" w:rsidR="00AD7930" w:rsidRPr="00E60976" w:rsidRDefault="00AD7930" w:rsidP="00AD7930">
      <w:pPr>
        <w:ind w:firstLine="708"/>
        <w:rPr>
          <w:sz w:val="24"/>
        </w:rPr>
      </w:pPr>
      <w:r w:rsidRPr="00E60976">
        <w:rPr>
          <w:sz w:val="24"/>
        </w:rPr>
        <w:t>DIČ: CZ49689011</w:t>
      </w:r>
    </w:p>
    <w:p w14:paraId="193CB638" w14:textId="77777777" w:rsidR="00AD7930" w:rsidRPr="00E60976" w:rsidRDefault="00AD7930" w:rsidP="00AD7930">
      <w:pPr>
        <w:ind w:left="709" w:hanging="1"/>
        <w:rPr>
          <w:sz w:val="24"/>
        </w:rPr>
      </w:pPr>
      <w:r w:rsidRPr="00E60976">
        <w:rPr>
          <w:sz w:val="24"/>
        </w:rPr>
        <w:t xml:space="preserve">společnost zapsaná v obchodním rejstříku vedeném Městským soudem v Praze, oddíl C, vložka 23921 </w:t>
      </w:r>
    </w:p>
    <w:p w14:paraId="49273D2A" w14:textId="77777777" w:rsidR="00AD7930" w:rsidRPr="00E60976" w:rsidRDefault="00AD7930" w:rsidP="00AD7930">
      <w:pPr>
        <w:ind w:left="372" w:firstLine="348"/>
        <w:rPr>
          <w:sz w:val="24"/>
        </w:rPr>
      </w:pPr>
      <w:r w:rsidRPr="00E60976">
        <w:rPr>
          <w:sz w:val="24"/>
        </w:rPr>
        <w:t>zastoupená: Ebenem Greyvensteinem, jednatelem</w:t>
      </w:r>
    </w:p>
    <w:p w14:paraId="01623E4B" w14:textId="77777777" w:rsidR="00AD7930" w:rsidRPr="00E60976" w:rsidRDefault="00AD7930" w:rsidP="00AD7930">
      <w:pPr>
        <w:ind w:left="372" w:firstLine="348"/>
        <w:rPr>
          <w:sz w:val="24"/>
        </w:rPr>
      </w:pPr>
      <w:r w:rsidRPr="00E60976">
        <w:rPr>
          <w:sz w:val="24"/>
        </w:rPr>
        <w:t>bankovní spojení: Deutsche Bank Aktiengesellschaft Filiale Prag</w:t>
      </w:r>
    </w:p>
    <w:p w14:paraId="30FC620B" w14:textId="77777777" w:rsidR="00AD7930" w:rsidRPr="00E60976" w:rsidRDefault="00AD7930" w:rsidP="00AD7930">
      <w:pPr>
        <w:ind w:left="372" w:firstLine="348"/>
        <w:rPr>
          <w:sz w:val="24"/>
        </w:rPr>
      </w:pPr>
      <w:r w:rsidRPr="00E60976">
        <w:rPr>
          <w:sz w:val="24"/>
        </w:rPr>
        <w:t>číslo účtu: 3104600004/7910</w:t>
      </w:r>
    </w:p>
    <w:p w14:paraId="5D4A0C93" w14:textId="77777777" w:rsidR="00AD7930" w:rsidRPr="00E60976" w:rsidRDefault="00AD7930" w:rsidP="00AD7930">
      <w:pPr>
        <w:ind w:left="372" w:firstLine="348"/>
        <w:rPr>
          <w:sz w:val="24"/>
        </w:rPr>
      </w:pPr>
    </w:p>
    <w:p w14:paraId="7CD13ACE" w14:textId="77777777" w:rsidR="00AD7930" w:rsidRPr="00E60976" w:rsidRDefault="00AD7930" w:rsidP="00AD7930">
      <w:pPr>
        <w:ind w:left="372" w:firstLine="348"/>
        <w:rPr>
          <w:i/>
          <w:iCs/>
          <w:sz w:val="24"/>
        </w:rPr>
      </w:pPr>
      <w:r w:rsidRPr="00E60976">
        <w:rPr>
          <w:i/>
          <w:iCs/>
          <w:sz w:val="24"/>
        </w:rPr>
        <w:t>jako prodávající na straně jedné (dále jen „Prodávající“)</w:t>
      </w:r>
    </w:p>
    <w:p w14:paraId="01C9D971" w14:textId="77777777" w:rsidR="00AD7930" w:rsidRPr="00E60976" w:rsidRDefault="00AD7930" w:rsidP="00AD7930">
      <w:pPr>
        <w:ind w:left="720" w:right="484"/>
        <w:rPr>
          <w:sz w:val="24"/>
        </w:rPr>
      </w:pPr>
    </w:p>
    <w:p w14:paraId="37A7670B" w14:textId="77777777" w:rsidR="00AD7930" w:rsidRPr="00E60976" w:rsidRDefault="00AD7930" w:rsidP="00AD7930">
      <w:pPr>
        <w:ind w:left="372" w:firstLine="348"/>
        <w:rPr>
          <w:bCs/>
          <w:sz w:val="24"/>
        </w:rPr>
      </w:pPr>
      <w:r w:rsidRPr="00E60976">
        <w:rPr>
          <w:bCs/>
          <w:sz w:val="24"/>
        </w:rPr>
        <w:t>a</w:t>
      </w:r>
    </w:p>
    <w:p w14:paraId="2C28E42C" w14:textId="77777777" w:rsidR="00AD7930" w:rsidRPr="00E60976" w:rsidRDefault="00AD7930" w:rsidP="00AD7930">
      <w:pPr>
        <w:rPr>
          <w:b/>
          <w:sz w:val="24"/>
        </w:rPr>
      </w:pPr>
    </w:p>
    <w:p w14:paraId="37C627EE" w14:textId="77777777" w:rsidR="00AD7930" w:rsidRPr="00E60976" w:rsidRDefault="00AD7930" w:rsidP="00AD7930">
      <w:pPr>
        <w:pStyle w:val="Odstavecseseznamem"/>
        <w:numPr>
          <w:ilvl w:val="0"/>
          <w:numId w:val="2"/>
        </w:numPr>
        <w:ind w:left="709" w:hanging="616"/>
        <w:rPr>
          <w:b/>
          <w:sz w:val="24"/>
        </w:rPr>
      </w:pPr>
      <w:r w:rsidRPr="00E60976">
        <w:rPr>
          <w:b/>
          <w:sz w:val="24"/>
        </w:rPr>
        <w:t>Nemocnice České Budějovice, a. s.</w:t>
      </w:r>
    </w:p>
    <w:p w14:paraId="47F694ED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  <w:r w:rsidRPr="00E60976">
        <w:rPr>
          <w:sz w:val="24"/>
        </w:rPr>
        <w:t>se sídlem České Budějovice, B. Němcové 585/54, PSČ 370 01</w:t>
      </w:r>
    </w:p>
    <w:p w14:paraId="59BC1C2A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  <w:r w:rsidRPr="00E60976">
        <w:rPr>
          <w:sz w:val="24"/>
        </w:rPr>
        <w:t>IČ: 260 68 877</w:t>
      </w:r>
    </w:p>
    <w:p w14:paraId="20916FD2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  <w:r w:rsidRPr="00E60976">
        <w:rPr>
          <w:sz w:val="24"/>
        </w:rPr>
        <w:t>DIČ: CZ26068877, pro účely DPH DIČ: CZ699005400</w:t>
      </w:r>
    </w:p>
    <w:p w14:paraId="067B88BC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  <w:r w:rsidRPr="00E60976">
        <w:rPr>
          <w:sz w:val="24"/>
        </w:rPr>
        <w:t>společnost zapsaná v obchodním rejstříku vedeném Krajským soudem v Českých Budějovicích, oddíl B, vložka 1349</w:t>
      </w:r>
    </w:p>
    <w:p w14:paraId="4C3945AD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  <w:r w:rsidRPr="00E60976">
        <w:rPr>
          <w:sz w:val="24"/>
        </w:rPr>
        <w:t>zastoupená MUDr. Ing. Michalem Šnorkem, Ph.D., předsedou představenstva, a          MUDr. Jaroslavem Novákem, MBA, členem představenstva</w:t>
      </w:r>
    </w:p>
    <w:p w14:paraId="4C32CC39" w14:textId="77777777" w:rsidR="00AD7930" w:rsidRPr="00E60976" w:rsidRDefault="00AD7930" w:rsidP="00AD7930">
      <w:pPr>
        <w:pStyle w:val="Zhlav"/>
        <w:tabs>
          <w:tab w:val="left" w:pos="708"/>
        </w:tabs>
        <w:ind w:left="708"/>
        <w:rPr>
          <w:sz w:val="24"/>
        </w:rPr>
      </w:pPr>
    </w:p>
    <w:p w14:paraId="53D18065" w14:textId="77777777" w:rsidR="00AD7930" w:rsidRPr="00E60976" w:rsidRDefault="00AD7930" w:rsidP="00AD7930">
      <w:pPr>
        <w:ind w:left="372" w:firstLine="348"/>
        <w:rPr>
          <w:sz w:val="24"/>
        </w:rPr>
      </w:pPr>
      <w:r w:rsidRPr="00E60976">
        <w:rPr>
          <w:sz w:val="24"/>
        </w:rPr>
        <w:t>bankovní spojení: UniCredit Bank číslo účtu: 2107918128/2700</w:t>
      </w:r>
    </w:p>
    <w:p w14:paraId="27378CCB" w14:textId="77777777" w:rsidR="00AD7930" w:rsidRPr="00E60976" w:rsidRDefault="00AD7930" w:rsidP="00AD7930">
      <w:pPr>
        <w:rPr>
          <w:sz w:val="24"/>
        </w:rPr>
      </w:pPr>
    </w:p>
    <w:p w14:paraId="19210304" w14:textId="77777777" w:rsidR="00AD7930" w:rsidRPr="00E60976" w:rsidRDefault="00AD7930" w:rsidP="00AD7930">
      <w:pPr>
        <w:ind w:left="372" w:firstLine="348"/>
        <w:rPr>
          <w:i/>
          <w:iCs/>
          <w:sz w:val="24"/>
        </w:rPr>
      </w:pPr>
      <w:r w:rsidRPr="00E60976">
        <w:rPr>
          <w:i/>
          <w:iCs/>
          <w:sz w:val="24"/>
        </w:rPr>
        <w:t>jako kupující na straně druhé (dále jen „Kupující“)</w:t>
      </w:r>
    </w:p>
    <w:p w14:paraId="227D7DEE" w14:textId="77777777" w:rsidR="00AD7930" w:rsidRPr="00E60976" w:rsidRDefault="00AD7930" w:rsidP="00AD7930">
      <w:pPr>
        <w:spacing w:before="240"/>
        <w:jc w:val="left"/>
        <w:rPr>
          <w:sz w:val="24"/>
        </w:rPr>
      </w:pPr>
      <w:r w:rsidRPr="00E60976">
        <w:rPr>
          <w:sz w:val="24"/>
        </w:rPr>
        <w:t>uzavřely tento</w:t>
      </w:r>
    </w:p>
    <w:p w14:paraId="41E787D9" w14:textId="59146635" w:rsidR="00201832" w:rsidRDefault="00AD7930" w:rsidP="00AD7930">
      <w:pPr>
        <w:spacing w:before="240"/>
        <w:jc w:val="center"/>
        <w:rPr>
          <w:sz w:val="24"/>
        </w:rPr>
      </w:pPr>
      <w:r w:rsidRPr="00E60976">
        <w:rPr>
          <w:b/>
          <w:sz w:val="24"/>
        </w:rPr>
        <w:t xml:space="preserve">dodatek č. </w:t>
      </w:r>
      <w:r w:rsidR="00201832">
        <w:rPr>
          <w:b/>
          <w:sz w:val="24"/>
        </w:rPr>
        <w:t>1</w:t>
      </w:r>
      <w:r w:rsidRPr="00E60976">
        <w:rPr>
          <w:b/>
          <w:sz w:val="24"/>
        </w:rPr>
        <w:t xml:space="preserve"> k rámcové kupní smlouvě na léčiva ze dne </w:t>
      </w:r>
      <w:r w:rsidR="00201832">
        <w:rPr>
          <w:b/>
          <w:sz w:val="24"/>
        </w:rPr>
        <w:t>30. 5</w:t>
      </w:r>
      <w:r w:rsidRPr="00E60976">
        <w:rPr>
          <w:b/>
          <w:sz w:val="24"/>
        </w:rPr>
        <w:t>. 2023</w:t>
      </w:r>
    </w:p>
    <w:p w14:paraId="2B1240CD" w14:textId="259E9687" w:rsidR="00AD7930" w:rsidRPr="00E60976" w:rsidRDefault="00AD7930" w:rsidP="00AD7930">
      <w:pPr>
        <w:spacing w:before="240"/>
        <w:jc w:val="center"/>
        <w:rPr>
          <w:sz w:val="24"/>
        </w:rPr>
      </w:pPr>
      <w:r w:rsidRPr="00E60976">
        <w:rPr>
          <w:sz w:val="24"/>
        </w:rPr>
        <w:t>(dále a výše jen</w:t>
      </w:r>
      <w:r w:rsidR="00B14FE7" w:rsidRPr="00E60976">
        <w:rPr>
          <w:sz w:val="24"/>
        </w:rPr>
        <w:t xml:space="preserve"> </w:t>
      </w:r>
      <w:r w:rsidRPr="00E60976">
        <w:rPr>
          <w:sz w:val="24"/>
        </w:rPr>
        <w:t>“</w:t>
      </w:r>
      <w:r w:rsidRPr="00E60976">
        <w:rPr>
          <w:b/>
          <w:sz w:val="24"/>
        </w:rPr>
        <w:t>dodatek</w:t>
      </w:r>
      <w:r w:rsidRPr="00E60976">
        <w:rPr>
          <w:sz w:val="24"/>
        </w:rPr>
        <w:t xml:space="preserve"> </w:t>
      </w:r>
      <w:r w:rsidRPr="00E60976">
        <w:rPr>
          <w:b/>
          <w:bCs/>
          <w:sz w:val="24"/>
        </w:rPr>
        <w:t xml:space="preserve">č. </w:t>
      </w:r>
      <w:r w:rsidR="00201832">
        <w:rPr>
          <w:b/>
          <w:bCs/>
          <w:sz w:val="24"/>
        </w:rPr>
        <w:t>1</w:t>
      </w:r>
      <w:r w:rsidRPr="00E60976">
        <w:rPr>
          <w:sz w:val="24"/>
        </w:rPr>
        <w:t>“)</w:t>
      </w:r>
    </w:p>
    <w:p w14:paraId="764CD59B" w14:textId="77777777" w:rsidR="00AD7930" w:rsidRPr="00E60976" w:rsidRDefault="00AD7930" w:rsidP="00AD7930">
      <w:pPr>
        <w:spacing w:before="240"/>
        <w:jc w:val="center"/>
        <w:rPr>
          <w:sz w:val="24"/>
        </w:rPr>
      </w:pPr>
    </w:p>
    <w:p w14:paraId="7CAB930A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I.</w:t>
      </w:r>
    </w:p>
    <w:p w14:paraId="5D34F106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Úvodní ustanovení</w:t>
      </w:r>
    </w:p>
    <w:p w14:paraId="530F5FE6" w14:textId="77777777" w:rsidR="00AD7930" w:rsidRPr="00E60976" w:rsidRDefault="00AD7930" w:rsidP="00AD7930">
      <w:pPr>
        <w:jc w:val="center"/>
        <w:rPr>
          <w:b/>
          <w:sz w:val="24"/>
        </w:rPr>
      </w:pPr>
    </w:p>
    <w:p w14:paraId="0FDEE9E7" w14:textId="5EFAFE3A" w:rsidR="00AD7930" w:rsidRPr="00201832" w:rsidRDefault="00B14FE7" w:rsidP="003A455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201832">
        <w:rPr>
          <w:sz w:val="24"/>
        </w:rPr>
        <w:t xml:space="preserve"> </w:t>
      </w:r>
      <w:r w:rsidR="00AD7930" w:rsidRPr="00201832">
        <w:rPr>
          <w:sz w:val="24"/>
        </w:rPr>
        <w:t>Kupující je veřejným zadavatelem ve smyslu § 4 odst. 1 písm. e) zákona č. 134/2016 Sb., o zadávání veřejných zakázek, ve znění pozdějších předpisů (dále jen „</w:t>
      </w:r>
      <w:r w:rsidR="00AD7930" w:rsidRPr="008C6D91">
        <w:rPr>
          <w:b/>
          <w:bCs/>
          <w:sz w:val="24"/>
        </w:rPr>
        <w:t>zákon o ZVZ</w:t>
      </w:r>
      <w:r w:rsidR="00AD7930" w:rsidRPr="00201832">
        <w:rPr>
          <w:sz w:val="24"/>
        </w:rPr>
        <w:t xml:space="preserve">“). Kupující je podle zákona o ZVZ povinen zadat veřejnou zakázku v zadávacím řízení. Kupující dále prohlašuje, že dne </w:t>
      </w:r>
      <w:r w:rsidR="00201832" w:rsidRPr="00201832">
        <w:rPr>
          <w:sz w:val="24"/>
        </w:rPr>
        <w:t>10. 3</w:t>
      </w:r>
      <w:r w:rsidR="00AD7930" w:rsidRPr="00201832">
        <w:rPr>
          <w:sz w:val="24"/>
        </w:rPr>
        <w:t xml:space="preserve">. 2023 ve smyslu ust. § 56 zákona o ZVZ odeslal oznámení o zahájení zadávacího řízení k uveřejnění způsobem podle § 212 zákona o ZVZ </w:t>
      </w:r>
      <w:r w:rsidR="00AD7930" w:rsidRPr="00201832">
        <w:rPr>
          <w:sz w:val="24"/>
        </w:rPr>
        <w:lastRenderedPageBreak/>
        <w:t>pod evidenčním číslem zakázky Z2023-0</w:t>
      </w:r>
      <w:r w:rsidR="00201832" w:rsidRPr="00201832">
        <w:rPr>
          <w:sz w:val="24"/>
        </w:rPr>
        <w:t>10280</w:t>
      </w:r>
      <w:r w:rsidR="00AD7930" w:rsidRPr="00201832">
        <w:rPr>
          <w:sz w:val="24"/>
        </w:rPr>
        <w:t xml:space="preserve"> za účelem zadání Veřejné zakázky s názvem: </w:t>
      </w:r>
      <w:r w:rsidR="00AD7930" w:rsidRPr="00201832">
        <w:rPr>
          <w:b/>
          <w:sz w:val="24"/>
        </w:rPr>
        <w:t>„</w:t>
      </w:r>
      <w:proofErr w:type="spellStart"/>
      <w:r w:rsidR="00201832" w:rsidRPr="00201832">
        <w:rPr>
          <w:b/>
          <w:bCs/>
          <w:sz w:val="24"/>
          <w:lang w:val="en-GB"/>
        </w:rPr>
        <w:t>Infuzní</w:t>
      </w:r>
      <w:proofErr w:type="spellEnd"/>
      <w:r w:rsidR="00201832" w:rsidRPr="00201832">
        <w:rPr>
          <w:b/>
          <w:bCs/>
          <w:sz w:val="24"/>
          <w:lang w:val="en-GB"/>
        </w:rPr>
        <w:t xml:space="preserve"> </w:t>
      </w:r>
      <w:proofErr w:type="spellStart"/>
      <w:r w:rsidR="00201832" w:rsidRPr="00201832">
        <w:rPr>
          <w:b/>
          <w:bCs/>
          <w:sz w:val="24"/>
          <w:lang w:val="en-GB"/>
        </w:rPr>
        <w:t>roztoky</w:t>
      </w:r>
      <w:proofErr w:type="spellEnd"/>
      <w:r w:rsidR="00201832" w:rsidRPr="00201832">
        <w:rPr>
          <w:b/>
          <w:bCs/>
          <w:sz w:val="24"/>
          <w:lang w:val="en-GB"/>
        </w:rPr>
        <w:t xml:space="preserve"> pro </w:t>
      </w:r>
      <w:proofErr w:type="spellStart"/>
      <w:r w:rsidR="00201832" w:rsidRPr="00201832">
        <w:rPr>
          <w:b/>
          <w:bCs/>
          <w:sz w:val="24"/>
          <w:lang w:val="en-GB"/>
        </w:rPr>
        <w:t>jihočeské</w:t>
      </w:r>
      <w:proofErr w:type="spellEnd"/>
      <w:r w:rsidR="00201832" w:rsidRPr="00201832">
        <w:rPr>
          <w:b/>
          <w:bCs/>
          <w:sz w:val="24"/>
          <w:lang w:val="en-GB"/>
        </w:rPr>
        <w:t xml:space="preserve"> </w:t>
      </w:r>
      <w:proofErr w:type="spellStart"/>
      <w:r w:rsidR="00201832" w:rsidRPr="00201832">
        <w:rPr>
          <w:b/>
          <w:bCs/>
          <w:sz w:val="24"/>
          <w:lang w:val="en-GB"/>
        </w:rPr>
        <w:t>nemocnice</w:t>
      </w:r>
      <w:proofErr w:type="spellEnd"/>
      <w:r w:rsidR="00201832" w:rsidRPr="00201832">
        <w:rPr>
          <w:b/>
          <w:bCs/>
          <w:sz w:val="24"/>
          <w:lang w:val="en-GB"/>
        </w:rPr>
        <w:t xml:space="preserve"> 2023“ </w:t>
      </w:r>
      <w:proofErr w:type="spellStart"/>
      <w:r w:rsidR="00201832" w:rsidRPr="00201832">
        <w:rPr>
          <w:b/>
          <w:bCs/>
          <w:sz w:val="24"/>
          <w:lang w:val="en-GB"/>
        </w:rPr>
        <w:t>část</w:t>
      </w:r>
      <w:proofErr w:type="spellEnd"/>
      <w:r w:rsidR="00201832" w:rsidRPr="00201832">
        <w:rPr>
          <w:b/>
          <w:bCs/>
          <w:sz w:val="24"/>
          <w:lang w:val="en-GB"/>
        </w:rPr>
        <w:t xml:space="preserve"> 4: </w:t>
      </w:r>
      <w:proofErr w:type="spellStart"/>
      <w:r w:rsidR="00201832" w:rsidRPr="00201832">
        <w:rPr>
          <w:b/>
          <w:bCs/>
          <w:sz w:val="24"/>
          <w:lang w:val="en-GB"/>
        </w:rPr>
        <w:t>Roztoky</w:t>
      </w:r>
      <w:proofErr w:type="spellEnd"/>
      <w:r w:rsidR="00201832" w:rsidRPr="00201832">
        <w:rPr>
          <w:b/>
          <w:bCs/>
          <w:sz w:val="24"/>
          <w:lang w:val="en-GB"/>
        </w:rPr>
        <w:t xml:space="preserve"> </w:t>
      </w:r>
      <w:proofErr w:type="spellStart"/>
      <w:r w:rsidR="00201832" w:rsidRPr="00201832">
        <w:rPr>
          <w:b/>
          <w:bCs/>
          <w:sz w:val="24"/>
          <w:lang w:val="en-GB"/>
        </w:rPr>
        <w:t>glukózy</w:t>
      </w:r>
      <w:proofErr w:type="spellEnd"/>
      <w:r w:rsidR="00201832" w:rsidRPr="00201832">
        <w:rPr>
          <w:b/>
          <w:bCs/>
          <w:sz w:val="24"/>
          <w:lang w:val="en-GB"/>
        </w:rPr>
        <w:t xml:space="preserve"> v </w:t>
      </w:r>
      <w:proofErr w:type="spellStart"/>
      <w:r w:rsidR="00201832" w:rsidRPr="00201832">
        <w:rPr>
          <w:b/>
          <w:bCs/>
          <w:sz w:val="24"/>
          <w:lang w:val="en-GB"/>
        </w:rPr>
        <w:t>plastovém</w:t>
      </w:r>
      <w:proofErr w:type="spellEnd"/>
      <w:r w:rsidR="00201832" w:rsidRPr="00201832">
        <w:rPr>
          <w:b/>
          <w:bCs/>
          <w:sz w:val="24"/>
          <w:lang w:val="en-GB"/>
        </w:rPr>
        <w:t xml:space="preserve"> </w:t>
      </w:r>
      <w:proofErr w:type="spellStart"/>
      <w:r w:rsidR="00201832" w:rsidRPr="00201832">
        <w:rPr>
          <w:b/>
          <w:bCs/>
          <w:sz w:val="24"/>
          <w:lang w:val="en-GB"/>
        </w:rPr>
        <w:t>vaku</w:t>
      </w:r>
      <w:proofErr w:type="spellEnd"/>
      <w:r w:rsidR="00201832" w:rsidRPr="00201832">
        <w:rPr>
          <w:b/>
          <w:bCs/>
          <w:sz w:val="24"/>
          <w:lang w:val="en-GB"/>
        </w:rPr>
        <w:t xml:space="preserve"> </w:t>
      </w:r>
      <w:r w:rsidR="00AD7930" w:rsidRPr="00201832">
        <w:rPr>
          <w:sz w:val="24"/>
        </w:rPr>
        <w:t>(dále jen “</w:t>
      </w:r>
      <w:r w:rsidR="00AD7930" w:rsidRPr="00201832">
        <w:rPr>
          <w:b/>
          <w:bCs/>
          <w:sz w:val="24"/>
        </w:rPr>
        <w:t>Veřejná zakázka</w:t>
      </w:r>
      <w:r w:rsidR="00AD7930" w:rsidRPr="00201832">
        <w:rPr>
          <w:sz w:val="24"/>
        </w:rPr>
        <w:t xml:space="preserve">“). Na základě výsledku zadávacího řízení byla Veřejná zakázka přidělena Prodávajícímu. </w:t>
      </w:r>
    </w:p>
    <w:p w14:paraId="75BFF33E" w14:textId="77777777" w:rsidR="00AD7930" w:rsidRPr="00E60976" w:rsidRDefault="00AD7930" w:rsidP="00AD7930">
      <w:pPr>
        <w:rPr>
          <w:b/>
          <w:sz w:val="24"/>
        </w:rPr>
      </w:pPr>
    </w:p>
    <w:p w14:paraId="5FE397CB" w14:textId="15622756" w:rsidR="00AD7930" w:rsidRPr="00E60976" w:rsidRDefault="001961E4" w:rsidP="00AD7930">
      <w:pPr>
        <w:pStyle w:val="Odstavecseseznamem"/>
        <w:numPr>
          <w:ilvl w:val="1"/>
          <w:numId w:val="1"/>
        </w:numPr>
        <w:rPr>
          <w:sz w:val="24"/>
        </w:rPr>
      </w:pPr>
      <w:r w:rsidRPr="00E60976">
        <w:rPr>
          <w:sz w:val="24"/>
        </w:rPr>
        <w:t xml:space="preserve"> </w:t>
      </w:r>
      <w:r w:rsidR="00AD7930" w:rsidRPr="00E60976">
        <w:rPr>
          <w:sz w:val="24"/>
        </w:rPr>
        <w:t xml:space="preserve">Smluvní strany za účelem plnění Veřejné zakázky uzavřely dne </w:t>
      </w:r>
      <w:r w:rsidR="00201832">
        <w:rPr>
          <w:sz w:val="24"/>
        </w:rPr>
        <w:t>30. 5</w:t>
      </w:r>
      <w:r w:rsidR="00AD7930" w:rsidRPr="00E60976">
        <w:rPr>
          <w:sz w:val="24"/>
        </w:rPr>
        <w:t>. 2023 Rámcovou kupní smlouvu na léčiva (dále jen “</w:t>
      </w:r>
      <w:r w:rsidR="00AD7930" w:rsidRPr="00E60976">
        <w:rPr>
          <w:b/>
          <w:bCs/>
          <w:sz w:val="24"/>
        </w:rPr>
        <w:t>Smlouva</w:t>
      </w:r>
      <w:r w:rsidR="00AD7930" w:rsidRPr="00E60976">
        <w:rPr>
          <w:sz w:val="24"/>
        </w:rPr>
        <w:t>“), na jejímž základě se Prodávající zavázal odevzdávat (dodávat) Kupujícímu na základě jeho objednávek movité věci uvedené v ustanovení 3.2. 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Smlouvě.</w:t>
      </w:r>
    </w:p>
    <w:p w14:paraId="394333C4" w14:textId="77777777" w:rsidR="00AD7930" w:rsidRPr="00E60976" w:rsidRDefault="00AD7930" w:rsidP="00AD7930">
      <w:pPr>
        <w:pStyle w:val="Odstavecseseznamem"/>
        <w:rPr>
          <w:sz w:val="24"/>
        </w:rPr>
      </w:pPr>
    </w:p>
    <w:p w14:paraId="6225CB0E" w14:textId="02796A0D" w:rsidR="00AD7930" w:rsidRPr="00E60976" w:rsidRDefault="00B14FE7" w:rsidP="00AD7930">
      <w:pPr>
        <w:pStyle w:val="Odstavecseseznamem"/>
        <w:numPr>
          <w:ilvl w:val="1"/>
          <w:numId w:val="1"/>
        </w:numPr>
        <w:rPr>
          <w:sz w:val="24"/>
        </w:rPr>
      </w:pPr>
      <w:r w:rsidRPr="00E60976">
        <w:rPr>
          <w:sz w:val="24"/>
        </w:rPr>
        <w:t xml:space="preserve"> </w:t>
      </w:r>
      <w:r w:rsidR="00AD7930" w:rsidRPr="00E60976">
        <w:rPr>
          <w:sz w:val="24"/>
        </w:rPr>
        <w:t>Movitými věcmi podle ustanovení 3.2. Smlouvy se rozumí léčiva, které jsou uvedena a blíže specifikována v Příloze č. 1 Smlouvy „Zboží“ (dále jen „</w:t>
      </w:r>
      <w:r w:rsidR="00AD7930" w:rsidRPr="00E60976">
        <w:rPr>
          <w:b/>
          <w:sz w:val="24"/>
        </w:rPr>
        <w:t>Zboží</w:t>
      </w:r>
      <w:r w:rsidR="00AD7930" w:rsidRPr="00E60976">
        <w:rPr>
          <w:sz w:val="24"/>
        </w:rPr>
        <w:t>“).</w:t>
      </w:r>
    </w:p>
    <w:p w14:paraId="5EEBC4A8" w14:textId="77777777" w:rsidR="00AD7930" w:rsidRPr="00E60976" w:rsidRDefault="00AD7930" w:rsidP="00AD7930">
      <w:pPr>
        <w:pStyle w:val="Odstavecseseznamem"/>
        <w:rPr>
          <w:sz w:val="24"/>
        </w:rPr>
      </w:pPr>
    </w:p>
    <w:p w14:paraId="6EE343F5" w14:textId="39D2E7E6" w:rsidR="00B14FE7" w:rsidRPr="00201832" w:rsidRDefault="00B14FE7" w:rsidP="00812C8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bCs/>
          <w:sz w:val="24"/>
        </w:rPr>
      </w:pPr>
      <w:r w:rsidRPr="00201832">
        <w:rPr>
          <w:sz w:val="24"/>
        </w:rPr>
        <w:t xml:space="preserve"> </w:t>
      </w:r>
      <w:r w:rsidR="001961E4" w:rsidRPr="00201832">
        <w:rPr>
          <w:bCs/>
          <w:sz w:val="24"/>
        </w:rPr>
        <w:t xml:space="preserve">Po uzavření Smlouvy došlo </w:t>
      </w:r>
      <w:r w:rsidR="005059A5" w:rsidRPr="00201832">
        <w:rPr>
          <w:bCs/>
          <w:sz w:val="24"/>
        </w:rPr>
        <w:t xml:space="preserve">na straně Prodávajícího </w:t>
      </w:r>
      <w:r w:rsidR="001961E4" w:rsidRPr="00201832">
        <w:rPr>
          <w:bCs/>
          <w:sz w:val="24"/>
        </w:rPr>
        <w:t xml:space="preserve">ke zvýšení nákladů </w:t>
      </w:r>
      <w:r w:rsidR="005059A5" w:rsidRPr="00201832">
        <w:rPr>
          <w:bCs/>
          <w:sz w:val="24"/>
        </w:rPr>
        <w:t xml:space="preserve">na realizaci Veřejné zakázky a Prodávající proto požádal </w:t>
      </w:r>
      <w:r w:rsidR="00E60976" w:rsidRPr="00201832">
        <w:rPr>
          <w:bCs/>
          <w:sz w:val="24"/>
        </w:rPr>
        <w:t xml:space="preserve">Kupujícího </w:t>
      </w:r>
      <w:r w:rsidR="005059A5" w:rsidRPr="00201832">
        <w:rPr>
          <w:bCs/>
          <w:sz w:val="24"/>
        </w:rPr>
        <w:t>o zohlednění nastalé ekonomické situace a navýšení kupních cen Zboží. Kupující tuto žádost akceptoval a v</w:t>
      </w:r>
      <w:r w:rsidR="005059A5" w:rsidRPr="005059A5">
        <w:rPr>
          <w:bCs/>
          <w:sz w:val="24"/>
        </w:rPr>
        <w:t xml:space="preserve"> souvislosti s tím se smluvní strany dohodly na úpravě </w:t>
      </w:r>
      <w:r w:rsidR="005059A5" w:rsidRPr="00201832">
        <w:rPr>
          <w:bCs/>
          <w:sz w:val="24"/>
        </w:rPr>
        <w:t xml:space="preserve">kupních cen </w:t>
      </w:r>
      <w:r w:rsidR="005059A5" w:rsidRPr="005059A5">
        <w:rPr>
          <w:bCs/>
          <w:sz w:val="24"/>
        </w:rPr>
        <w:t xml:space="preserve">Zboží v Příloze č. 1 Smlouvy, která je realizována tímto dodatkem č. </w:t>
      </w:r>
      <w:r w:rsidR="00201832">
        <w:rPr>
          <w:bCs/>
          <w:sz w:val="24"/>
        </w:rPr>
        <w:t>1</w:t>
      </w:r>
      <w:r w:rsidR="005059A5" w:rsidRPr="005059A5">
        <w:rPr>
          <w:bCs/>
          <w:sz w:val="24"/>
        </w:rPr>
        <w:t>.</w:t>
      </w:r>
    </w:p>
    <w:p w14:paraId="70D5A19E" w14:textId="77777777" w:rsidR="00AD7930" w:rsidRPr="00E60976" w:rsidRDefault="00AD7930" w:rsidP="00AD7930">
      <w:pPr>
        <w:autoSpaceDE w:val="0"/>
        <w:autoSpaceDN w:val="0"/>
        <w:adjustRightInd w:val="0"/>
        <w:ind w:left="284" w:hanging="284"/>
        <w:rPr>
          <w:rFonts w:ascii="Tahoma" w:hAnsi="Tahoma" w:cs="Tahoma"/>
          <w:bCs/>
          <w:szCs w:val="20"/>
        </w:rPr>
      </w:pPr>
    </w:p>
    <w:p w14:paraId="4EA62FEC" w14:textId="0AFECC14" w:rsidR="00AD7930" w:rsidRPr="00E60976" w:rsidRDefault="00B14FE7" w:rsidP="00B14FE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bCs/>
          <w:color w:val="000000"/>
          <w:sz w:val="24"/>
        </w:rPr>
      </w:pPr>
      <w:r w:rsidRPr="00E60976">
        <w:rPr>
          <w:sz w:val="24"/>
        </w:rPr>
        <w:t xml:space="preserve"> </w:t>
      </w:r>
      <w:r w:rsidR="00AD7930" w:rsidRPr="00E60976">
        <w:rPr>
          <w:sz w:val="24"/>
        </w:rPr>
        <w:t xml:space="preserve">Změna Smlouvy podle tohoto dodatku č. </w:t>
      </w:r>
      <w:r w:rsidR="00201832">
        <w:rPr>
          <w:sz w:val="24"/>
        </w:rPr>
        <w:t>1</w:t>
      </w:r>
      <w:r w:rsidR="00AD7930" w:rsidRPr="00E60976">
        <w:rPr>
          <w:sz w:val="24"/>
        </w:rPr>
        <w:t xml:space="preserve"> představuje nepodstatnou změnu závazku ze Smlouvy ve smyslu § 222 odst. 4 zákona o ZVZ, když nemění celkovou povahu Veřejné zakázky, hodnota této změny je nižší než finanční limit pro nadlimitní veřejnou zakázku a zároveň nižší než 10 % původní hodnoty závazku ze Smlouvy na Veřejnou zakázku</w:t>
      </w:r>
      <w:r w:rsidR="00AD7930" w:rsidRPr="00E60976">
        <w:rPr>
          <w:bCs/>
          <w:color w:val="000000"/>
          <w:sz w:val="24"/>
        </w:rPr>
        <w:t>. Z tohoto důvodu není nutné provést nové zadávací řízení.</w:t>
      </w:r>
    </w:p>
    <w:p w14:paraId="58893E95" w14:textId="77777777" w:rsidR="00AD7930" w:rsidRPr="00E60976" w:rsidRDefault="00AD7930" w:rsidP="00AD7930">
      <w:pPr>
        <w:jc w:val="left"/>
        <w:rPr>
          <w:sz w:val="24"/>
        </w:rPr>
      </w:pPr>
    </w:p>
    <w:p w14:paraId="2432CFC5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II. Předmět dodatku</w:t>
      </w:r>
    </w:p>
    <w:p w14:paraId="4C5972C9" w14:textId="77777777" w:rsidR="00AD7930" w:rsidRPr="00E60976" w:rsidRDefault="00AD7930" w:rsidP="00AD7930">
      <w:pPr>
        <w:jc w:val="center"/>
        <w:rPr>
          <w:b/>
          <w:sz w:val="24"/>
        </w:rPr>
      </w:pPr>
    </w:p>
    <w:p w14:paraId="1E956808" w14:textId="623F84B4" w:rsidR="00AD7930" w:rsidRPr="00E60976" w:rsidRDefault="00AD7930" w:rsidP="00AD7930">
      <w:pPr>
        <w:ind w:left="284" w:hanging="284"/>
        <w:rPr>
          <w:sz w:val="24"/>
        </w:rPr>
      </w:pPr>
      <w:r w:rsidRPr="00E60976">
        <w:rPr>
          <w:sz w:val="24"/>
        </w:rPr>
        <w:t>2.1. Smluvní strany se dohodly na změně Přílohy č. 1 Smlouvy</w:t>
      </w:r>
      <w:r w:rsidR="00766478">
        <w:rPr>
          <w:bCs/>
          <w:sz w:val="24"/>
        </w:rPr>
        <w:t xml:space="preserve">, a to s účinností od </w:t>
      </w:r>
      <w:r w:rsidR="00766478" w:rsidRPr="00201832">
        <w:rPr>
          <w:bCs/>
          <w:sz w:val="24"/>
        </w:rPr>
        <w:t>1.</w:t>
      </w:r>
      <w:r w:rsidR="00766478">
        <w:rPr>
          <w:bCs/>
          <w:sz w:val="24"/>
        </w:rPr>
        <w:t xml:space="preserve"> </w:t>
      </w:r>
      <w:r w:rsidR="00766478" w:rsidRPr="00201832">
        <w:rPr>
          <w:bCs/>
          <w:sz w:val="24"/>
        </w:rPr>
        <w:t>4.</w:t>
      </w:r>
      <w:r w:rsidR="00766478">
        <w:rPr>
          <w:bCs/>
          <w:sz w:val="24"/>
        </w:rPr>
        <w:t xml:space="preserve"> </w:t>
      </w:r>
      <w:r w:rsidR="00766478" w:rsidRPr="00201832">
        <w:rPr>
          <w:bCs/>
          <w:sz w:val="24"/>
        </w:rPr>
        <w:t>2024</w:t>
      </w:r>
      <w:r w:rsidR="00766478" w:rsidRPr="005059A5">
        <w:rPr>
          <w:bCs/>
          <w:sz w:val="24"/>
        </w:rPr>
        <w:t>.</w:t>
      </w:r>
      <w:r w:rsidR="00766478">
        <w:rPr>
          <w:sz w:val="24"/>
        </w:rPr>
        <w:t xml:space="preserve">  N</w:t>
      </w:r>
      <w:r w:rsidRPr="00E60976">
        <w:rPr>
          <w:sz w:val="24"/>
        </w:rPr>
        <w:t xml:space="preserve">ové znění Přílohy č. 1 je obsaženo v Příloze č. 1 tohoto dodatku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a zcela nahrazuje původní Přílohu č. 1 Smlouvy. </w:t>
      </w:r>
    </w:p>
    <w:p w14:paraId="64C4BAAB" w14:textId="77777777" w:rsidR="00AD7930" w:rsidRPr="00E60976" w:rsidRDefault="00AD7930" w:rsidP="00AD7930">
      <w:pPr>
        <w:jc w:val="left"/>
        <w:rPr>
          <w:b/>
          <w:sz w:val="24"/>
        </w:rPr>
      </w:pPr>
    </w:p>
    <w:p w14:paraId="6A3A2210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III. Závěrečná ustanovení</w:t>
      </w:r>
    </w:p>
    <w:p w14:paraId="5339A7E3" w14:textId="77777777" w:rsidR="00AD7930" w:rsidRPr="00E60976" w:rsidRDefault="00AD7930" w:rsidP="00AD7930">
      <w:pPr>
        <w:jc w:val="left"/>
        <w:rPr>
          <w:b/>
          <w:sz w:val="24"/>
        </w:rPr>
      </w:pPr>
    </w:p>
    <w:p w14:paraId="65EA94C4" w14:textId="77777777" w:rsidR="00AD7930" w:rsidRPr="00E60976" w:rsidRDefault="00AD7930" w:rsidP="00AD7930">
      <w:pPr>
        <w:jc w:val="left"/>
        <w:rPr>
          <w:b/>
          <w:sz w:val="24"/>
        </w:rPr>
      </w:pPr>
    </w:p>
    <w:p w14:paraId="735A1338" w14:textId="3CCE44D3" w:rsidR="00AD7930" w:rsidRPr="00E60976" w:rsidRDefault="00AD7930" w:rsidP="00AD7930">
      <w:pPr>
        <w:ind w:left="284" w:hanging="284"/>
        <w:rPr>
          <w:sz w:val="24"/>
        </w:rPr>
      </w:pPr>
      <w:r w:rsidRPr="00E60976">
        <w:rPr>
          <w:sz w:val="24"/>
        </w:rPr>
        <w:t xml:space="preserve">3.1. Ostatní ujednání Smlouvy zůstávají tímto dodatkem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nedotčena. Pojmy používané v tomto dodatku č. </w:t>
      </w:r>
      <w:r w:rsidR="00201832">
        <w:rPr>
          <w:sz w:val="24"/>
        </w:rPr>
        <w:t>1</w:t>
      </w:r>
      <w:r w:rsidR="00B14FE7" w:rsidRPr="00E60976">
        <w:rPr>
          <w:sz w:val="24"/>
        </w:rPr>
        <w:t xml:space="preserve"> </w:t>
      </w:r>
      <w:r w:rsidRPr="00E60976">
        <w:rPr>
          <w:sz w:val="24"/>
        </w:rPr>
        <w:t xml:space="preserve">s velkým počátečním písmenem mají význam definovaný ve Smlouvě, pokud v tomto dodatku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není výslovně uvedeno jinak.</w:t>
      </w:r>
    </w:p>
    <w:p w14:paraId="61A03A63" w14:textId="77777777" w:rsidR="00AD7930" w:rsidRPr="00E60976" w:rsidRDefault="00AD7930" w:rsidP="00AD7930">
      <w:pPr>
        <w:rPr>
          <w:sz w:val="24"/>
        </w:rPr>
      </w:pPr>
    </w:p>
    <w:p w14:paraId="37012AAF" w14:textId="55708A9D" w:rsidR="00AD7930" w:rsidRPr="00E60976" w:rsidRDefault="00AD7930" w:rsidP="00AD7930">
      <w:pPr>
        <w:ind w:left="284" w:hanging="284"/>
        <w:rPr>
          <w:sz w:val="24"/>
        </w:rPr>
      </w:pPr>
      <w:r w:rsidRPr="00E60976">
        <w:rPr>
          <w:sz w:val="24"/>
        </w:rPr>
        <w:t>3.2. Kupující prohlašuje, že je povinným subjektem dle § 2 odst. 1 písm. m) zákona č. 40/2015 Sb., o registru smluv, ve znění pozdějších předpisů (dále jen „</w:t>
      </w:r>
      <w:r w:rsidRPr="008C6D91">
        <w:rPr>
          <w:b/>
          <w:bCs/>
          <w:sz w:val="24"/>
        </w:rPr>
        <w:t>zákon o registru smluv</w:t>
      </w:r>
      <w:r w:rsidRPr="00E60976">
        <w:rPr>
          <w:sz w:val="24"/>
        </w:rPr>
        <w:t xml:space="preserve">“), a jako takový má povinnost zveřejnit tento dodatek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v registru smluv. S ohledem na skutečnost, že právo zaslat smlouvu k uveřejnění do registru smluv náleží dle zákona o registru smluv oběma smluvním stranám, dohodly se smluvní strany za účelem vyloučení případného duplicitního zaslání tohoto dodatku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k uveřejnění na tom, že tento dodatek č.</w:t>
      </w:r>
      <w:r w:rsidR="00E80797">
        <w:rPr>
          <w:sz w:val="24"/>
        </w:rPr>
        <w:t> </w:t>
      </w:r>
      <w:r w:rsidR="00201832">
        <w:rPr>
          <w:sz w:val="24"/>
        </w:rPr>
        <w:t>1</w:t>
      </w:r>
      <w:r w:rsidRPr="00E60976">
        <w:rPr>
          <w:sz w:val="24"/>
        </w:rPr>
        <w:t xml:space="preserve"> zašle k uveřejnění do registru smluv Kupující. Kupující bude ve vztahu k tomuto dodatku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plnit též ostatní povinnosti vyplývající pro něj ze zákona o registru smluv.</w:t>
      </w:r>
    </w:p>
    <w:p w14:paraId="42CF48E6" w14:textId="77777777" w:rsidR="00AD7930" w:rsidRPr="00E60976" w:rsidRDefault="00AD7930" w:rsidP="00AD7930">
      <w:pPr>
        <w:tabs>
          <w:tab w:val="left" w:pos="765"/>
        </w:tabs>
        <w:ind w:left="284"/>
        <w:rPr>
          <w:sz w:val="24"/>
        </w:rPr>
      </w:pPr>
    </w:p>
    <w:p w14:paraId="252C8AC7" w14:textId="28BAA362" w:rsidR="00AD7930" w:rsidRPr="00E60976" w:rsidRDefault="00AD7930" w:rsidP="00AD7930">
      <w:pPr>
        <w:tabs>
          <w:tab w:val="left" w:pos="765"/>
        </w:tabs>
        <w:ind w:left="284" w:hanging="284"/>
        <w:rPr>
          <w:sz w:val="24"/>
        </w:rPr>
      </w:pPr>
      <w:r w:rsidRPr="00E60976">
        <w:rPr>
          <w:sz w:val="24"/>
        </w:rPr>
        <w:lastRenderedPageBreak/>
        <w:t xml:space="preserve">3.4. Nedílnou součástí tohoto dodatku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je jeho Příloha č.1.</w:t>
      </w:r>
    </w:p>
    <w:p w14:paraId="38D4CB5C" w14:textId="77777777" w:rsidR="00AD7930" w:rsidRPr="00E60976" w:rsidRDefault="00AD7930" w:rsidP="00AD7930">
      <w:pPr>
        <w:tabs>
          <w:tab w:val="left" w:pos="765"/>
        </w:tabs>
        <w:ind w:left="284" w:hanging="284"/>
        <w:rPr>
          <w:sz w:val="24"/>
        </w:rPr>
      </w:pPr>
    </w:p>
    <w:p w14:paraId="568A64CF" w14:textId="67A1EAF7" w:rsidR="00AD7930" w:rsidRPr="00E60976" w:rsidRDefault="00AD7930" w:rsidP="00AD7930">
      <w:pPr>
        <w:tabs>
          <w:tab w:val="left" w:pos="765"/>
        </w:tabs>
        <w:ind w:left="284" w:hanging="284"/>
        <w:rPr>
          <w:sz w:val="24"/>
        </w:rPr>
      </w:pPr>
      <w:r w:rsidRPr="00E60976">
        <w:rPr>
          <w:sz w:val="24"/>
        </w:rPr>
        <w:t xml:space="preserve">3.5. Smluvní strany dále prohlašují, že tento dodatek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přečetly, že s jeho obsahem souhlasí a že vyjadřuje jejich pravou, svobodnou a vážnou vůli. Smluvní strany dále </w:t>
      </w:r>
      <w:r w:rsidR="00B14FE7" w:rsidRPr="00E60976">
        <w:rPr>
          <w:sz w:val="24"/>
        </w:rPr>
        <w:t>pr</w:t>
      </w:r>
      <w:r w:rsidRPr="00E60976">
        <w:rPr>
          <w:sz w:val="24"/>
        </w:rPr>
        <w:t xml:space="preserve">ohlašují, že tento dodatek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neuzavřely v tísni ani za nápadně nevhodných podmínek. Na důkaz toho připojují jejich oprávnění zástupci své podpisy.</w:t>
      </w:r>
    </w:p>
    <w:p w14:paraId="164A319E" w14:textId="77777777" w:rsidR="00AD7930" w:rsidRPr="00E60976" w:rsidRDefault="00AD7930" w:rsidP="00AD7930">
      <w:pPr>
        <w:tabs>
          <w:tab w:val="left" w:pos="765"/>
        </w:tabs>
        <w:ind w:left="284" w:hanging="284"/>
        <w:rPr>
          <w:sz w:val="24"/>
        </w:rPr>
      </w:pPr>
    </w:p>
    <w:p w14:paraId="081416F2" w14:textId="35EA78AC" w:rsidR="00AD7930" w:rsidRPr="00E60976" w:rsidRDefault="00AD7930" w:rsidP="007404F0">
      <w:pPr>
        <w:tabs>
          <w:tab w:val="left" w:pos="765"/>
        </w:tabs>
        <w:ind w:left="284" w:hanging="284"/>
        <w:rPr>
          <w:sz w:val="24"/>
        </w:rPr>
      </w:pPr>
      <w:r w:rsidRPr="00E60976">
        <w:rPr>
          <w:sz w:val="24"/>
        </w:rPr>
        <w:t xml:space="preserve">3.6. Tento dodatek č. </w:t>
      </w:r>
      <w:r w:rsidR="00201832">
        <w:rPr>
          <w:sz w:val="24"/>
        </w:rPr>
        <w:t>1</w:t>
      </w:r>
      <w:r w:rsidRPr="00E60976">
        <w:rPr>
          <w:sz w:val="24"/>
        </w:rPr>
        <w:t xml:space="preserve"> byl sepsán v českém jazyce a elektronicky podepsán, tudíž</w:t>
      </w:r>
      <w:r w:rsidR="00B14FE7" w:rsidRPr="00E60976">
        <w:rPr>
          <w:sz w:val="24"/>
        </w:rPr>
        <w:t xml:space="preserve"> </w:t>
      </w:r>
      <w:r w:rsidRPr="00E60976">
        <w:rPr>
          <w:sz w:val="24"/>
        </w:rPr>
        <w:t xml:space="preserve">má platnost originálu.     </w:t>
      </w:r>
    </w:p>
    <w:p w14:paraId="05C103DB" w14:textId="77777777" w:rsidR="00AD7930" w:rsidRPr="00E60976" w:rsidRDefault="00AD7930" w:rsidP="00AD7930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AD7930" w:rsidRPr="00E60976" w14:paraId="39948BE1" w14:textId="77777777" w:rsidTr="00AD7930">
        <w:tc>
          <w:tcPr>
            <w:tcW w:w="4527" w:type="dxa"/>
          </w:tcPr>
          <w:p w14:paraId="58BD960A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b/>
                <w:sz w:val="24"/>
                <w:lang w:eastAsia="en-US"/>
              </w:rPr>
              <w:t>Prodávající:</w:t>
            </w:r>
          </w:p>
          <w:p w14:paraId="7C31E149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209C9DB0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V Praze dne _________</w:t>
            </w:r>
          </w:p>
          <w:p w14:paraId="335A3FA1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2847E366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68EB86B6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527" w:type="dxa"/>
          </w:tcPr>
          <w:p w14:paraId="2E9BD8F9" w14:textId="77777777" w:rsidR="00AD7930" w:rsidRPr="00E60976" w:rsidRDefault="00AD7930">
            <w:pPr>
              <w:pStyle w:val="Prohlen"/>
              <w:rPr>
                <w:rFonts w:ascii="Times New Roman" w:hAnsi="Times New Roman"/>
                <w:lang w:eastAsia="en-US"/>
              </w:rPr>
            </w:pPr>
            <w:r w:rsidRPr="00E60976">
              <w:rPr>
                <w:rFonts w:ascii="Times New Roman" w:hAnsi="Times New Roman"/>
                <w:lang w:eastAsia="en-US"/>
              </w:rPr>
              <w:t>Kupující:</w:t>
            </w:r>
          </w:p>
          <w:p w14:paraId="2BDF8EAB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3A70F12A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V Českých Budějovicích dne ______</w:t>
            </w:r>
          </w:p>
          <w:p w14:paraId="19E0B732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5CE0B1F5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3317F812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D7930" w:rsidRPr="00E60976" w14:paraId="47AD53D6" w14:textId="77777777" w:rsidTr="00AD7930">
        <w:tc>
          <w:tcPr>
            <w:tcW w:w="4527" w:type="dxa"/>
          </w:tcPr>
          <w:p w14:paraId="12C6F934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.............................................</w:t>
            </w:r>
          </w:p>
          <w:p w14:paraId="7652F7C9" w14:textId="77777777" w:rsidR="00AD7930" w:rsidRPr="00E60976" w:rsidRDefault="00AD7930">
            <w:pPr>
              <w:pStyle w:val="Identifikacestran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szCs w:val="24"/>
                <w:lang w:eastAsia="en-US"/>
              </w:rPr>
              <w:t>Eben Greyvenstein</w:t>
            </w:r>
          </w:p>
          <w:p w14:paraId="67F8C730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Jednatel</w:t>
            </w:r>
          </w:p>
          <w:p w14:paraId="4DFE6F4D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BAXTER CZECH spol. s r.o.</w:t>
            </w:r>
          </w:p>
          <w:p w14:paraId="3500C845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.</w:t>
            </w:r>
          </w:p>
          <w:p w14:paraId="7A0FDD19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4DA206B6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14:paraId="5BE84D0E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527" w:type="dxa"/>
            <w:hideMark/>
          </w:tcPr>
          <w:p w14:paraId="79E10339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.............................................</w:t>
            </w:r>
          </w:p>
          <w:p w14:paraId="4845AC8D" w14:textId="77777777" w:rsidR="00AD7930" w:rsidRPr="00E60976" w:rsidRDefault="00AD7930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szCs w:val="24"/>
                <w:lang w:eastAsia="en-US"/>
              </w:rPr>
              <w:t>MUDr. Ing. Michal Šnorek, Ph.D.</w:t>
            </w:r>
          </w:p>
          <w:p w14:paraId="33F96707" w14:textId="77777777" w:rsidR="00AD7930" w:rsidRPr="00E60976" w:rsidRDefault="00AD7930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szCs w:val="24"/>
                <w:lang w:eastAsia="en-US"/>
              </w:rPr>
              <w:t>předseda představenstva</w:t>
            </w:r>
          </w:p>
          <w:p w14:paraId="01F24E2A" w14:textId="6E7011E3" w:rsidR="00AD7930" w:rsidRPr="00E60976" w:rsidRDefault="00AD7930">
            <w:pPr>
              <w:spacing w:line="276" w:lineRule="auto"/>
              <w:jc w:val="center"/>
              <w:rPr>
                <w:iCs/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Nemocnice Čes</w:t>
            </w:r>
            <w:r w:rsidR="005D7547">
              <w:rPr>
                <w:sz w:val="24"/>
                <w:lang w:eastAsia="en-US"/>
              </w:rPr>
              <w:t>k</w:t>
            </w:r>
            <w:r w:rsidRPr="00E60976">
              <w:rPr>
                <w:sz w:val="24"/>
                <w:lang w:eastAsia="en-US"/>
              </w:rPr>
              <w:t>é Budějovice, a. s.</w:t>
            </w:r>
          </w:p>
        </w:tc>
      </w:tr>
      <w:tr w:rsidR="00AD7930" w:rsidRPr="00E60976" w14:paraId="00344608" w14:textId="77777777" w:rsidTr="00AD7930">
        <w:tc>
          <w:tcPr>
            <w:tcW w:w="4527" w:type="dxa"/>
            <w:hideMark/>
          </w:tcPr>
          <w:p w14:paraId="5F760385" w14:textId="77777777" w:rsidR="00AD7930" w:rsidRPr="00E60976" w:rsidRDefault="00AD7930">
            <w:pPr>
              <w:rPr>
                <w:iCs/>
                <w:sz w:val="24"/>
                <w:lang w:eastAsia="en-US"/>
              </w:rPr>
            </w:pPr>
          </w:p>
        </w:tc>
        <w:tc>
          <w:tcPr>
            <w:tcW w:w="4527" w:type="dxa"/>
          </w:tcPr>
          <w:p w14:paraId="4D7200CC" w14:textId="77777777" w:rsidR="00AD7930" w:rsidRPr="00E60976" w:rsidRDefault="00AD793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60976">
              <w:rPr>
                <w:sz w:val="24"/>
                <w:lang w:eastAsia="en-US"/>
              </w:rPr>
              <w:t>.............................................</w:t>
            </w:r>
          </w:p>
          <w:p w14:paraId="29957923" w14:textId="77777777" w:rsidR="00AD7930" w:rsidRPr="00E60976" w:rsidRDefault="00AD7930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szCs w:val="24"/>
                <w:lang w:eastAsia="en-US"/>
              </w:rPr>
              <w:t>MUDr. Jaroslav Novák, MBA</w:t>
            </w:r>
          </w:p>
          <w:p w14:paraId="66550430" w14:textId="77777777" w:rsidR="00AD7930" w:rsidRPr="00E60976" w:rsidRDefault="00AD7930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szCs w:val="24"/>
                <w:lang w:eastAsia="en-US"/>
              </w:rPr>
              <w:t>člen představenstva</w:t>
            </w:r>
          </w:p>
          <w:p w14:paraId="668E826C" w14:textId="77777777" w:rsidR="00AD7930" w:rsidRPr="00E60976" w:rsidRDefault="00AD7930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60976">
              <w:rPr>
                <w:rFonts w:ascii="Times New Roman" w:hAnsi="Times New Roman"/>
                <w:lang w:eastAsia="en-US"/>
              </w:rPr>
              <w:t>Nemocnice České Budějovice, a. s.</w:t>
            </w:r>
          </w:p>
          <w:p w14:paraId="042E5309" w14:textId="77777777" w:rsidR="00AD7930" w:rsidRPr="00E60976" w:rsidRDefault="00AD7930">
            <w:pPr>
              <w:spacing w:line="276" w:lineRule="auto"/>
              <w:jc w:val="center"/>
              <w:rPr>
                <w:iCs/>
                <w:sz w:val="24"/>
                <w:lang w:eastAsia="en-US"/>
              </w:rPr>
            </w:pPr>
          </w:p>
        </w:tc>
      </w:tr>
    </w:tbl>
    <w:p w14:paraId="706F5880" w14:textId="77777777" w:rsidR="00AD7930" w:rsidRPr="00E60976" w:rsidRDefault="00AD7930" w:rsidP="00AD7930">
      <w:pPr>
        <w:spacing w:after="160" w:line="256" w:lineRule="auto"/>
        <w:jc w:val="left"/>
        <w:rPr>
          <w:b/>
          <w:sz w:val="24"/>
        </w:rPr>
      </w:pPr>
      <w:r w:rsidRPr="00E60976">
        <w:rPr>
          <w:b/>
          <w:sz w:val="24"/>
        </w:rPr>
        <w:br w:type="page"/>
      </w:r>
    </w:p>
    <w:p w14:paraId="7AA31E29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lastRenderedPageBreak/>
        <w:t>Příloha č. 1</w:t>
      </w:r>
    </w:p>
    <w:p w14:paraId="5EC8F644" w14:textId="77777777" w:rsidR="00AD7930" w:rsidRPr="00E60976" w:rsidRDefault="00AD7930" w:rsidP="00AD7930">
      <w:pPr>
        <w:jc w:val="center"/>
        <w:rPr>
          <w:b/>
          <w:sz w:val="24"/>
        </w:rPr>
      </w:pPr>
    </w:p>
    <w:p w14:paraId="5E9C73C8" w14:textId="77777777" w:rsidR="00AD7930" w:rsidRPr="00E60976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Zboží</w:t>
      </w:r>
    </w:p>
    <w:p w14:paraId="33129AC5" w14:textId="77777777" w:rsidR="00AD7930" w:rsidRPr="00E60976" w:rsidRDefault="00AD7930" w:rsidP="00AD7930">
      <w:pPr>
        <w:jc w:val="center"/>
        <w:rPr>
          <w:b/>
          <w:sz w:val="24"/>
        </w:rPr>
      </w:pPr>
    </w:p>
    <w:p w14:paraId="6BC84C9C" w14:textId="77777777" w:rsidR="00AD7930" w:rsidRPr="00E60976" w:rsidRDefault="00AD7930" w:rsidP="00AD7930">
      <w:pPr>
        <w:jc w:val="center"/>
        <w:rPr>
          <w:bCs/>
          <w:i/>
          <w:iCs/>
          <w:sz w:val="24"/>
        </w:rPr>
      </w:pPr>
      <w:r w:rsidRPr="00E60976">
        <w:rPr>
          <w:bCs/>
          <w:i/>
          <w:iCs/>
          <w:sz w:val="24"/>
        </w:rPr>
        <w:t>dle ustanovení 3.2. rámcové kupní smlouvy</w:t>
      </w:r>
    </w:p>
    <w:p w14:paraId="7E2FDCBA" w14:textId="77777777" w:rsidR="00AD7930" w:rsidRPr="00E60976" w:rsidRDefault="00AD7930" w:rsidP="00AD7930">
      <w:pPr>
        <w:jc w:val="center"/>
        <w:rPr>
          <w:bCs/>
          <w:i/>
          <w:iCs/>
          <w:sz w:val="24"/>
        </w:rPr>
      </w:pPr>
    </w:p>
    <w:p w14:paraId="0D33C6AE" w14:textId="77777777" w:rsidR="00AD7930" w:rsidRDefault="00AD7930" w:rsidP="00AD7930">
      <w:pPr>
        <w:jc w:val="center"/>
        <w:rPr>
          <w:b/>
          <w:sz w:val="24"/>
        </w:rPr>
      </w:pPr>
      <w:r w:rsidRPr="00E60976">
        <w:rPr>
          <w:b/>
          <w:sz w:val="24"/>
        </w:rPr>
        <w:t>Seznam zboží odevzdávaného (dodávaného) Prodávajícím Kupujícímu</w:t>
      </w:r>
    </w:p>
    <w:p w14:paraId="2C5F03B4" w14:textId="77777777" w:rsidR="00FE3E2E" w:rsidRPr="00E60976" w:rsidRDefault="00FE3E2E" w:rsidP="00AD7930">
      <w:pPr>
        <w:jc w:val="center"/>
        <w:rPr>
          <w:b/>
          <w:sz w:val="24"/>
        </w:rPr>
      </w:pPr>
    </w:p>
    <w:p w14:paraId="1659C579" w14:textId="77777777" w:rsidR="00E71234" w:rsidRPr="00E60976" w:rsidRDefault="00E71234"/>
    <w:p w14:paraId="0CF978A5" w14:textId="3CADE83E" w:rsidR="00AD7930" w:rsidRPr="008A640D" w:rsidRDefault="008A640D" w:rsidP="008A640D">
      <w:pPr>
        <w:tabs>
          <w:tab w:val="left" w:pos="555"/>
        </w:tabs>
        <w:rPr>
          <w:sz w:val="36"/>
          <w:szCs w:val="36"/>
        </w:rPr>
      </w:pPr>
      <w:r>
        <w:tab/>
      </w:r>
      <w:r w:rsidRPr="008A640D">
        <w:rPr>
          <w:sz w:val="36"/>
          <w:szCs w:val="36"/>
        </w:rPr>
        <w:t>xxxxxxxxxxxxxxxxxxxxx</w:t>
      </w:r>
      <w:bookmarkStart w:id="0" w:name="_GoBack"/>
      <w:bookmarkEnd w:id="0"/>
      <w:r w:rsidRPr="008A640D">
        <w:rPr>
          <w:sz w:val="36"/>
          <w:szCs w:val="36"/>
        </w:rPr>
        <w:t>xxxxxxxxxxxxxxxxxxxxxxxxxx</w:t>
      </w:r>
    </w:p>
    <w:sectPr w:rsidR="00AD7930" w:rsidRPr="008A6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30"/>
    <w:rsid w:val="001961E4"/>
    <w:rsid w:val="00201832"/>
    <w:rsid w:val="005059A5"/>
    <w:rsid w:val="00514666"/>
    <w:rsid w:val="00555CAE"/>
    <w:rsid w:val="005D7547"/>
    <w:rsid w:val="007404F0"/>
    <w:rsid w:val="007504BE"/>
    <w:rsid w:val="00766478"/>
    <w:rsid w:val="008A640D"/>
    <w:rsid w:val="008C6D91"/>
    <w:rsid w:val="00AD7930"/>
    <w:rsid w:val="00B14FE7"/>
    <w:rsid w:val="00B823C5"/>
    <w:rsid w:val="00C57147"/>
    <w:rsid w:val="00E12559"/>
    <w:rsid w:val="00E60976"/>
    <w:rsid w:val="00E71234"/>
    <w:rsid w:val="00E80797"/>
    <w:rsid w:val="00F404C9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070F"/>
  <w15:chartTrackingRefBased/>
  <w15:docId w15:val="{21A27CB2-39CD-4268-815E-A9B55BB6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79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AD79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D793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7930"/>
    <w:pPr>
      <w:ind w:left="720"/>
      <w:contextualSpacing/>
    </w:pPr>
  </w:style>
  <w:style w:type="paragraph" w:customStyle="1" w:styleId="Identifikacestran">
    <w:name w:val="Identifikace stran"/>
    <w:basedOn w:val="Normln"/>
    <w:rsid w:val="00AD793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AD7930"/>
    <w:pPr>
      <w:spacing w:line="280" w:lineRule="atLeast"/>
      <w:jc w:val="center"/>
    </w:pPr>
    <w:rPr>
      <w:rFonts w:ascii="Garamond" w:hAnsi="Garamond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4DDBF58062F438A32806156D6B740" ma:contentTypeVersion="17" ma:contentTypeDescription="Vytvoří nový dokument" ma:contentTypeScope="" ma:versionID="75526aeaa1965a10a0442b7d7a2ff3c8">
  <xsd:schema xmlns:xsd="http://www.w3.org/2001/XMLSchema" xmlns:xs="http://www.w3.org/2001/XMLSchema" xmlns:p="http://schemas.microsoft.com/office/2006/metadata/properties" xmlns:ns2="ad5dbc3c-9514-428b-8e3d-5f8bcb4c18f1" xmlns:ns3="1fe519e5-f989-4e01-b27a-300d894df1c5" targetNamespace="http://schemas.microsoft.com/office/2006/metadata/properties" ma:root="true" ma:fieldsID="c2f64be53e7c08b43e55ed5700a942d8" ns2:_="" ns3:_="">
    <xsd:import namespace="ad5dbc3c-9514-428b-8e3d-5f8bcb4c18f1"/>
    <xsd:import namespace="1fe519e5-f989-4e01-b27a-300d894df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bc3c-9514-428b-8e3d-5f8bcb4c1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7c2b8ba-d870-46a6-97ca-78ed0bd7c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519e5-f989-4e01-b27a-300d894df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4b763b-cc2a-446d-b252-00023c765e51}" ma:internalName="TaxCatchAll" ma:showField="CatchAllData" ma:web="1fe519e5-f989-4e01-b27a-300d894df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1663-4DE4-46ED-88EF-D6601C158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0A6E2-9006-4923-A125-B22FD6A9C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dbc3c-9514-428b-8e3d-5f8bcb4c18f1"/>
    <ds:schemaRef ds:uri="1fe519e5-f989-4e01-b27a-300d894df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B87A6-6C5F-4FEF-849D-D55DA997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3</cp:revision>
  <dcterms:created xsi:type="dcterms:W3CDTF">2024-03-19T14:42:00Z</dcterms:created>
  <dcterms:modified xsi:type="dcterms:W3CDTF">2024-04-17T07:24:00Z</dcterms:modified>
</cp:coreProperties>
</file>