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B87D" w14:textId="4E2E001F" w:rsidR="0074730B" w:rsidRPr="0074730B" w:rsidRDefault="0074730B" w:rsidP="007E6571">
      <w:pPr>
        <w:pStyle w:val="Zkladntext"/>
        <w:jc w:val="center"/>
        <w:outlineLvl w:val="0"/>
        <w:rPr>
          <w:rFonts w:ascii="Arial" w:hAnsi="Arial" w:cs="Arial"/>
          <w:sz w:val="20"/>
        </w:rPr>
      </w:pPr>
      <w:r>
        <w:rPr>
          <w:rFonts w:ascii="Arial" w:hAnsi="Arial" w:cs="Arial"/>
          <w:b/>
          <w:sz w:val="36"/>
          <w:szCs w:val="36"/>
        </w:rPr>
        <w:t xml:space="preserve">                                                               </w:t>
      </w:r>
      <w:proofErr w:type="spellStart"/>
      <w:proofErr w:type="gramStart"/>
      <w:r w:rsidRPr="0074730B">
        <w:rPr>
          <w:rFonts w:ascii="Arial" w:hAnsi="Arial" w:cs="Arial"/>
          <w:sz w:val="20"/>
        </w:rPr>
        <w:t>č.j.</w:t>
      </w:r>
      <w:proofErr w:type="gramEnd"/>
      <w:r w:rsidRPr="0074730B">
        <w:rPr>
          <w:rFonts w:ascii="Arial" w:hAnsi="Arial" w:cs="Arial"/>
          <w:sz w:val="20"/>
        </w:rPr>
        <w:t>ND</w:t>
      </w:r>
      <w:proofErr w:type="spellEnd"/>
      <w:r w:rsidRPr="0074730B">
        <w:rPr>
          <w:rFonts w:ascii="Arial" w:hAnsi="Arial" w:cs="Arial"/>
          <w:sz w:val="20"/>
        </w:rPr>
        <w:t>/2478/600300/2024</w:t>
      </w:r>
    </w:p>
    <w:p w14:paraId="371EBDD4" w14:textId="77777777" w:rsidR="00172654" w:rsidRDefault="00172654" w:rsidP="007E6571">
      <w:pPr>
        <w:pStyle w:val="Zkladntext"/>
        <w:jc w:val="center"/>
        <w:outlineLvl w:val="0"/>
        <w:rPr>
          <w:rFonts w:ascii="Arial" w:hAnsi="Arial" w:cs="Arial"/>
          <w:b/>
          <w:sz w:val="36"/>
          <w:szCs w:val="36"/>
        </w:rPr>
      </w:pPr>
    </w:p>
    <w:p w14:paraId="11637DB2" w14:textId="77777777" w:rsidR="00172654" w:rsidRDefault="00172654" w:rsidP="007E6571">
      <w:pPr>
        <w:pStyle w:val="Zkladntext"/>
        <w:jc w:val="center"/>
        <w:outlineLvl w:val="0"/>
        <w:rPr>
          <w:rFonts w:ascii="Arial" w:hAnsi="Arial" w:cs="Arial"/>
          <w:b/>
          <w:sz w:val="36"/>
          <w:szCs w:val="36"/>
        </w:rPr>
      </w:pPr>
    </w:p>
    <w:p w14:paraId="173AA965" w14:textId="31652C5B" w:rsidR="007E6571" w:rsidRPr="00FA3F7B" w:rsidRDefault="007E6571" w:rsidP="007E6571">
      <w:pPr>
        <w:pStyle w:val="Zkladntext"/>
        <w:jc w:val="center"/>
        <w:outlineLvl w:val="0"/>
        <w:rPr>
          <w:rFonts w:ascii="Arial" w:hAnsi="Arial" w:cs="Arial"/>
          <w:b/>
          <w:sz w:val="36"/>
          <w:szCs w:val="36"/>
        </w:rPr>
      </w:pPr>
      <w:r>
        <w:rPr>
          <w:rFonts w:ascii="Arial" w:hAnsi="Arial" w:cs="Arial"/>
          <w:b/>
          <w:sz w:val="36"/>
          <w:szCs w:val="36"/>
        </w:rPr>
        <w:t>SERVISNÍ SMLOUVA</w:t>
      </w:r>
    </w:p>
    <w:p w14:paraId="408152B2" w14:textId="35332EBE" w:rsidR="007E6571" w:rsidRDefault="00BF070F" w:rsidP="007E6571">
      <w:pPr>
        <w:pStyle w:val="Zkladntext"/>
        <w:jc w:val="center"/>
        <w:outlineLvl w:val="0"/>
        <w:rPr>
          <w:rFonts w:ascii="Arial" w:hAnsi="Arial" w:cs="Arial"/>
          <w:b/>
          <w:sz w:val="36"/>
          <w:szCs w:val="36"/>
        </w:rPr>
      </w:pPr>
      <w:r>
        <w:rPr>
          <w:rFonts w:ascii="Arial" w:hAnsi="Arial" w:cs="Arial"/>
          <w:b/>
          <w:sz w:val="36"/>
          <w:szCs w:val="36"/>
        </w:rPr>
        <w:t xml:space="preserve">ČÍSLO: </w:t>
      </w:r>
      <w:r w:rsidR="003D60F1">
        <w:rPr>
          <w:rFonts w:ascii="Arial" w:hAnsi="Arial" w:cs="Arial"/>
          <w:b/>
          <w:sz w:val="36"/>
          <w:szCs w:val="36"/>
        </w:rPr>
        <w:t xml:space="preserve">THS OO </w:t>
      </w:r>
      <w:r w:rsidR="002D16DB">
        <w:rPr>
          <w:rFonts w:ascii="Arial" w:hAnsi="Arial" w:cs="Arial"/>
          <w:b/>
          <w:sz w:val="36"/>
          <w:szCs w:val="36"/>
        </w:rPr>
        <w:t>02</w:t>
      </w:r>
      <w:r w:rsidR="003D60F1">
        <w:rPr>
          <w:rFonts w:ascii="Arial" w:hAnsi="Arial" w:cs="Arial"/>
          <w:b/>
          <w:sz w:val="36"/>
          <w:szCs w:val="36"/>
        </w:rPr>
        <w:t>/2024</w:t>
      </w:r>
    </w:p>
    <w:p w14:paraId="267318FD" w14:textId="77777777" w:rsidR="00D9483C" w:rsidRPr="00172654" w:rsidRDefault="00D9483C" w:rsidP="00D9483C">
      <w:pPr>
        <w:jc w:val="center"/>
        <w:outlineLvl w:val="0"/>
        <w:rPr>
          <w:rFonts w:ascii="Arial" w:hAnsi="Arial" w:cs="Arial"/>
        </w:rPr>
      </w:pPr>
      <w:r w:rsidRPr="00172654">
        <w:rPr>
          <w:rFonts w:ascii="Arial" w:hAnsi="Arial" w:cs="Arial"/>
        </w:rPr>
        <w:t xml:space="preserve">(dále jen jako </w:t>
      </w:r>
      <w:r w:rsidRPr="00172654">
        <w:rPr>
          <w:rFonts w:ascii="Arial" w:hAnsi="Arial" w:cs="Arial"/>
          <w:b/>
        </w:rPr>
        <w:t>Smlouva</w:t>
      </w:r>
      <w:r w:rsidRPr="00172654">
        <w:rPr>
          <w:rFonts w:ascii="Arial" w:hAnsi="Arial" w:cs="Arial"/>
        </w:rPr>
        <w:t>)</w:t>
      </w:r>
    </w:p>
    <w:p w14:paraId="28925CBB" w14:textId="52E44A63" w:rsidR="00D9483C" w:rsidRPr="00172654" w:rsidRDefault="00D9483C" w:rsidP="00D9483C">
      <w:pPr>
        <w:jc w:val="center"/>
        <w:rPr>
          <w:rFonts w:ascii="Arial" w:hAnsi="Arial" w:cs="Arial"/>
        </w:rPr>
      </w:pPr>
      <w:r w:rsidRPr="00172654">
        <w:rPr>
          <w:rFonts w:ascii="Arial" w:hAnsi="Arial" w:cs="Arial"/>
        </w:rPr>
        <w:t xml:space="preserve">uzavřená podle § 1746 odst. 2 zákona č. 89/2012 Sb., občanského zákoníku, v platném znění </w:t>
      </w:r>
    </w:p>
    <w:p w14:paraId="11FC3BF7" w14:textId="77777777" w:rsidR="00D9483C" w:rsidRPr="00172654" w:rsidRDefault="00D9483C" w:rsidP="00D9483C">
      <w:pPr>
        <w:jc w:val="center"/>
        <w:rPr>
          <w:rFonts w:ascii="Arial" w:hAnsi="Arial" w:cs="Arial"/>
        </w:rPr>
      </w:pPr>
      <w:r w:rsidRPr="00172654">
        <w:rPr>
          <w:rFonts w:ascii="Arial" w:hAnsi="Arial" w:cs="Arial"/>
        </w:rPr>
        <w:t xml:space="preserve">(dále jako </w:t>
      </w:r>
      <w:r w:rsidRPr="00172654">
        <w:rPr>
          <w:rFonts w:ascii="Arial" w:hAnsi="Arial" w:cs="Arial"/>
          <w:b/>
        </w:rPr>
        <w:t>občanský zákoník</w:t>
      </w:r>
      <w:r w:rsidRPr="00172654">
        <w:rPr>
          <w:rFonts w:ascii="Arial" w:hAnsi="Arial" w:cs="Arial"/>
        </w:rPr>
        <w:t>)</w:t>
      </w:r>
    </w:p>
    <w:p w14:paraId="149537E4" w14:textId="77777777" w:rsidR="00D9483C" w:rsidRPr="00172654" w:rsidRDefault="00D9483C" w:rsidP="00D9483C">
      <w:pPr>
        <w:jc w:val="center"/>
        <w:rPr>
          <w:rFonts w:ascii="Arial" w:hAnsi="Arial" w:cs="Arial"/>
        </w:rPr>
      </w:pPr>
    </w:p>
    <w:p w14:paraId="46F9527D" w14:textId="27185CFB" w:rsidR="00D9483C" w:rsidRPr="00172654" w:rsidRDefault="00D9483C" w:rsidP="00647CAD">
      <w:pPr>
        <w:jc w:val="center"/>
        <w:rPr>
          <w:rFonts w:ascii="Arial" w:hAnsi="Arial" w:cs="Arial"/>
        </w:rPr>
      </w:pPr>
      <w:proofErr w:type="gramStart"/>
      <w:r w:rsidRPr="00172654">
        <w:rPr>
          <w:rFonts w:ascii="Arial" w:hAnsi="Arial" w:cs="Arial"/>
        </w:rPr>
        <w:t>mezi</w:t>
      </w:r>
      <w:proofErr w:type="gramEnd"/>
    </w:p>
    <w:p w14:paraId="07950AAA" w14:textId="77777777" w:rsidR="00D9483C" w:rsidRPr="00835B27" w:rsidRDefault="00D9483C" w:rsidP="007E6571">
      <w:pPr>
        <w:pStyle w:val="Zkladntext"/>
        <w:jc w:val="center"/>
        <w:outlineLvl w:val="0"/>
        <w:rPr>
          <w:rFonts w:ascii="Arial" w:hAnsi="Arial" w:cs="Arial"/>
          <w:b/>
          <w:sz w:val="36"/>
          <w:szCs w:val="36"/>
        </w:rPr>
      </w:pPr>
    </w:p>
    <w:p w14:paraId="6CCC13AA" w14:textId="77777777" w:rsidR="007E6571" w:rsidRPr="00E54DF7" w:rsidRDefault="007E6571" w:rsidP="007E6571">
      <w:pPr>
        <w:pStyle w:val="Zkladntext"/>
        <w:rPr>
          <w:rFonts w:ascii="Arial" w:hAnsi="Arial" w:cs="Arial"/>
          <w:b/>
          <w:sz w:val="28"/>
          <w:szCs w:val="28"/>
          <w:u w:val="single"/>
        </w:rPr>
      </w:pPr>
      <w:r w:rsidRPr="00E54DF7">
        <w:rPr>
          <w:rFonts w:ascii="Arial" w:hAnsi="Arial" w:cs="Arial"/>
          <w:b/>
          <w:sz w:val="28"/>
          <w:szCs w:val="28"/>
          <w:u w:val="single"/>
        </w:rPr>
        <w:t>1. Smluvní strany</w:t>
      </w:r>
    </w:p>
    <w:p w14:paraId="6C1B606F" w14:textId="77777777" w:rsidR="007E6571" w:rsidRPr="008A4ACC" w:rsidRDefault="007E6571" w:rsidP="007E6571">
      <w:pPr>
        <w:pStyle w:val="Zkladntext"/>
        <w:jc w:val="both"/>
        <w:rPr>
          <w:rFonts w:ascii="Arial" w:hAnsi="Arial" w:cs="Arial"/>
          <w:szCs w:val="24"/>
        </w:rPr>
      </w:pPr>
      <w:r>
        <w:rPr>
          <w:rFonts w:ascii="Arial" w:hAnsi="Arial" w:cs="Arial"/>
          <w:szCs w:val="24"/>
        </w:rPr>
        <w:tab/>
      </w:r>
    </w:p>
    <w:p w14:paraId="714F6FF1" w14:textId="77777777" w:rsidR="00414364" w:rsidRPr="00CA28CB" w:rsidRDefault="007E6571" w:rsidP="00414364">
      <w:pPr>
        <w:jc w:val="both"/>
        <w:rPr>
          <w:rFonts w:ascii="Arial" w:hAnsi="Arial" w:cs="Arial"/>
          <w:b/>
        </w:rPr>
      </w:pPr>
      <w:r w:rsidRPr="008A4ACC">
        <w:rPr>
          <w:rFonts w:ascii="Arial" w:hAnsi="Arial" w:cs="Arial"/>
        </w:rPr>
        <w:tab/>
      </w:r>
      <w:r w:rsidRPr="00CA28CB">
        <w:rPr>
          <w:rFonts w:ascii="Arial" w:hAnsi="Arial" w:cs="Arial"/>
          <w:b/>
        </w:rPr>
        <w:t xml:space="preserve">Objednatel: </w:t>
      </w:r>
      <w:r w:rsidRPr="00CA28CB">
        <w:rPr>
          <w:rFonts w:ascii="Arial" w:hAnsi="Arial" w:cs="Arial"/>
          <w:b/>
        </w:rPr>
        <w:tab/>
      </w:r>
      <w:r w:rsidRPr="00CA28CB">
        <w:rPr>
          <w:rFonts w:ascii="Arial" w:hAnsi="Arial" w:cs="Arial"/>
          <w:b/>
        </w:rPr>
        <w:tab/>
      </w:r>
      <w:r w:rsidR="0065440F" w:rsidRPr="00CA28CB">
        <w:rPr>
          <w:rFonts w:ascii="Arial" w:hAnsi="Arial" w:cs="Arial"/>
          <w:b/>
        </w:rPr>
        <w:t>Národní divadlo</w:t>
      </w:r>
    </w:p>
    <w:p w14:paraId="0F8666DE" w14:textId="77777777" w:rsidR="00414364" w:rsidRPr="00CA28CB" w:rsidRDefault="00414364" w:rsidP="00414364">
      <w:pPr>
        <w:ind w:firstLine="708"/>
        <w:jc w:val="both"/>
        <w:rPr>
          <w:rFonts w:ascii="Arial" w:hAnsi="Arial" w:cs="Arial"/>
        </w:rPr>
      </w:pPr>
      <w:r w:rsidRPr="00CA28CB">
        <w:rPr>
          <w:rFonts w:ascii="Arial" w:hAnsi="Arial" w:cs="Arial"/>
        </w:rPr>
        <w:t>se sídlem:</w:t>
      </w:r>
      <w:r w:rsidRPr="00CA28CB">
        <w:rPr>
          <w:rFonts w:ascii="Arial" w:hAnsi="Arial" w:cs="Arial"/>
        </w:rPr>
        <w:tab/>
      </w:r>
      <w:r w:rsidRPr="00CA28CB">
        <w:rPr>
          <w:rFonts w:ascii="Arial" w:hAnsi="Arial" w:cs="Arial"/>
        </w:rPr>
        <w:tab/>
      </w:r>
      <w:r w:rsidR="0065440F" w:rsidRPr="00CA28CB">
        <w:rPr>
          <w:rFonts w:ascii="Arial" w:hAnsi="Arial" w:cs="Arial"/>
        </w:rPr>
        <w:t>Ostrovní 1, 112 30 Praha 1</w:t>
      </w:r>
    </w:p>
    <w:p w14:paraId="3224FEEF" w14:textId="27695E27" w:rsidR="00414364" w:rsidRPr="00CA28CB" w:rsidRDefault="0065440F" w:rsidP="00414364">
      <w:pPr>
        <w:jc w:val="both"/>
        <w:rPr>
          <w:rFonts w:ascii="Arial" w:hAnsi="Arial" w:cs="Arial"/>
        </w:rPr>
      </w:pPr>
      <w:r w:rsidRPr="00CA28CB">
        <w:rPr>
          <w:rFonts w:ascii="Arial" w:hAnsi="Arial" w:cs="Arial"/>
        </w:rPr>
        <w:tab/>
        <w:t>zastoupen</w:t>
      </w:r>
      <w:r w:rsidR="00647CAD">
        <w:rPr>
          <w:rFonts w:ascii="Arial" w:hAnsi="Arial" w:cs="Arial"/>
        </w:rPr>
        <w:t>é</w:t>
      </w:r>
      <w:r w:rsidR="00414364" w:rsidRPr="00CA28CB">
        <w:rPr>
          <w:rFonts w:ascii="Arial" w:hAnsi="Arial" w:cs="Arial"/>
        </w:rPr>
        <w:t>:</w:t>
      </w:r>
      <w:r w:rsidR="00414364" w:rsidRPr="00CA28CB">
        <w:rPr>
          <w:rFonts w:ascii="Arial" w:hAnsi="Arial" w:cs="Arial"/>
        </w:rPr>
        <w:tab/>
      </w:r>
      <w:r w:rsidR="00414364" w:rsidRPr="00CA28CB">
        <w:rPr>
          <w:rFonts w:ascii="Arial" w:hAnsi="Arial" w:cs="Arial"/>
        </w:rPr>
        <w:tab/>
      </w:r>
      <w:r w:rsidR="00FC0BF7" w:rsidRPr="00CA28CB">
        <w:rPr>
          <w:rFonts w:ascii="Arial" w:hAnsi="Arial" w:cs="Arial"/>
        </w:rPr>
        <w:t>Ing. Václav</w:t>
      </w:r>
      <w:r w:rsidR="00D9483C">
        <w:rPr>
          <w:rFonts w:ascii="Arial" w:hAnsi="Arial" w:cs="Arial"/>
        </w:rPr>
        <w:t>em</w:t>
      </w:r>
      <w:r w:rsidR="00FC0BF7" w:rsidRPr="00CA28CB">
        <w:rPr>
          <w:rFonts w:ascii="Arial" w:hAnsi="Arial" w:cs="Arial"/>
        </w:rPr>
        <w:t xml:space="preserve"> Pelouch</w:t>
      </w:r>
      <w:r w:rsidR="00D9483C">
        <w:rPr>
          <w:rFonts w:ascii="Arial" w:hAnsi="Arial" w:cs="Arial"/>
        </w:rPr>
        <w:t>em</w:t>
      </w:r>
      <w:r w:rsidR="00FC0BF7" w:rsidRPr="00CA28CB">
        <w:rPr>
          <w:rFonts w:ascii="Arial" w:hAnsi="Arial" w:cs="Arial"/>
        </w:rPr>
        <w:t>,</w:t>
      </w:r>
      <w:r w:rsidRPr="00CA28CB">
        <w:rPr>
          <w:rFonts w:ascii="Arial" w:hAnsi="Arial" w:cs="Arial"/>
        </w:rPr>
        <w:t xml:space="preserve"> ředitel</w:t>
      </w:r>
      <w:r w:rsidR="00D9483C">
        <w:rPr>
          <w:rFonts w:ascii="Arial" w:hAnsi="Arial" w:cs="Arial"/>
        </w:rPr>
        <w:t>em</w:t>
      </w:r>
      <w:r w:rsidR="00FC0BF7" w:rsidRPr="00CA28CB">
        <w:rPr>
          <w:rFonts w:ascii="Arial" w:hAnsi="Arial" w:cs="Arial"/>
        </w:rPr>
        <w:t xml:space="preserve"> TPS</w:t>
      </w:r>
      <w:r w:rsidRPr="00CA28CB">
        <w:rPr>
          <w:rFonts w:ascii="Arial" w:hAnsi="Arial" w:cs="Arial"/>
        </w:rPr>
        <w:t xml:space="preserve"> Národního </w:t>
      </w:r>
      <w:r w:rsidR="00D9483C">
        <w:rPr>
          <w:rFonts w:ascii="Arial" w:hAnsi="Arial" w:cs="Arial"/>
        </w:rPr>
        <w:tab/>
      </w:r>
      <w:r w:rsidR="00D9483C">
        <w:rPr>
          <w:rFonts w:ascii="Arial" w:hAnsi="Arial" w:cs="Arial"/>
        </w:rPr>
        <w:tab/>
      </w:r>
      <w:r w:rsidR="00D9483C">
        <w:rPr>
          <w:rFonts w:ascii="Arial" w:hAnsi="Arial" w:cs="Arial"/>
        </w:rPr>
        <w:tab/>
      </w:r>
      <w:r w:rsidR="00D9483C">
        <w:rPr>
          <w:rFonts w:ascii="Arial" w:hAnsi="Arial" w:cs="Arial"/>
        </w:rPr>
        <w:tab/>
      </w:r>
      <w:r w:rsidRPr="00CA28CB">
        <w:rPr>
          <w:rFonts w:ascii="Arial" w:hAnsi="Arial" w:cs="Arial"/>
        </w:rPr>
        <w:t>divadla</w:t>
      </w:r>
    </w:p>
    <w:p w14:paraId="5054D7B6" w14:textId="77777777" w:rsidR="00414364" w:rsidRPr="00CA28CB" w:rsidRDefault="00414364" w:rsidP="00414364">
      <w:pPr>
        <w:jc w:val="both"/>
        <w:rPr>
          <w:rFonts w:ascii="Arial" w:hAnsi="Arial" w:cs="Arial"/>
        </w:rPr>
      </w:pPr>
      <w:r w:rsidRPr="00CA28CB">
        <w:rPr>
          <w:rFonts w:ascii="Arial" w:hAnsi="Arial" w:cs="Arial"/>
        </w:rPr>
        <w:tab/>
        <w:t>IČ:</w:t>
      </w:r>
      <w:r w:rsidRPr="00CA28CB">
        <w:rPr>
          <w:rFonts w:ascii="Arial" w:hAnsi="Arial" w:cs="Arial"/>
        </w:rPr>
        <w:tab/>
      </w:r>
      <w:r w:rsidRPr="00CA28CB">
        <w:rPr>
          <w:rFonts w:ascii="Arial" w:hAnsi="Arial" w:cs="Arial"/>
        </w:rPr>
        <w:tab/>
      </w:r>
      <w:r w:rsidRPr="00CA28CB">
        <w:rPr>
          <w:rFonts w:ascii="Arial" w:hAnsi="Arial" w:cs="Arial"/>
        </w:rPr>
        <w:tab/>
      </w:r>
      <w:r w:rsidR="0065440F" w:rsidRPr="00CA28CB">
        <w:rPr>
          <w:rFonts w:ascii="Arial" w:hAnsi="Arial" w:cs="Arial"/>
        </w:rPr>
        <w:t>00023337</w:t>
      </w:r>
    </w:p>
    <w:p w14:paraId="61E4467E" w14:textId="77777777" w:rsidR="00414364" w:rsidRPr="00CA28CB" w:rsidRDefault="00414364" w:rsidP="00414364">
      <w:pPr>
        <w:jc w:val="both"/>
        <w:rPr>
          <w:rFonts w:ascii="Arial" w:hAnsi="Arial" w:cs="Arial"/>
        </w:rPr>
      </w:pPr>
      <w:r w:rsidRPr="00CA28CB">
        <w:rPr>
          <w:rFonts w:ascii="Arial" w:hAnsi="Arial" w:cs="Arial"/>
        </w:rPr>
        <w:tab/>
      </w:r>
      <w:r w:rsidR="0065440F" w:rsidRPr="00CA28CB">
        <w:rPr>
          <w:rFonts w:ascii="Arial" w:hAnsi="Arial" w:cs="Arial"/>
        </w:rPr>
        <w:t>DIČ</w:t>
      </w:r>
      <w:r w:rsidRPr="00CA28CB">
        <w:rPr>
          <w:rFonts w:ascii="Arial" w:hAnsi="Arial" w:cs="Arial"/>
        </w:rPr>
        <w:t>:</w:t>
      </w:r>
      <w:r w:rsidRPr="00CA28CB">
        <w:rPr>
          <w:rFonts w:ascii="Arial" w:hAnsi="Arial" w:cs="Arial"/>
        </w:rPr>
        <w:tab/>
      </w:r>
      <w:r w:rsidRPr="00CA28CB">
        <w:rPr>
          <w:rFonts w:ascii="Arial" w:hAnsi="Arial" w:cs="Arial"/>
        </w:rPr>
        <w:tab/>
      </w:r>
      <w:r w:rsidR="0065440F" w:rsidRPr="00CA28CB">
        <w:rPr>
          <w:rFonts w:ascii="Arial" w:hAnsi="Arial" w:cs="Arial"/>
        </w:rPr>
        <w:tab/>
        <w:t>CZ00023337</w:t>
      </w:r>
      <w:r w:rsidRPr="00CA28CB">
        <w:rPr>
          <w:rFonts w:ascii="Arial" w:hAnsi="Arial" w:cs="Arial"/>
        </w:rPr>
        <w:tab/>
      </w:r>
    </w:p>
    <w:p w14:paraId="0D7146C3" w14:textId="77777777" w:rsidR="0065440F" w:rsidRPr="00CA28CB" w:rsidRDefault="0065440F" w:rsidP="00414364">
      <w:pPr>
        <w:jc w:val="both"/>
        <w:rPr>
          <w:rFonts w:ascii="Arial" w:hAnsi="Arial" w:cs="Arial"/>
        </w:rPr>
      </w:pPr>
      <w:r w:rsidRPr="00CA28CB">
        <w:rPr>
          <w:rFonts w:ascii="Arial" w:hAnsi="Arial" w:cs="Arial"/>
        </w:rPr>
        <w:t xml:space="preserve">           Bankovní spojení: </w:t>
      </w:r>
      <w:r w:rsidRPr="00CA28CB">
        <w:rPr>
          <w:rFonts w:ascii="Arial" w:hAnsi="Arial" w:cs="Arial"/>
        </w:rPr>
        <w:tab/>
        <w:t>ČNB</w:t>
      </w:r>
    </w:p>
    <w:p w14:paraId="4DB46B66" w14:textId="77777777" w:rsidR="0065440F" w:rsidRPr="00CA28CB" w:rsidRDefault="0065440F" w:rsidP="0065440F">
      <w:pPr>
        <w:ind w:firstLine="708"/>
        <w:jc w:val="both"/>
        <w:rPr>
          <w:rFonts w:ascii="Arial" w:hAnsi="Arial" w:cs="Arial"/>
        </w:rPr>
      </w:pPr>
      <w:r w:rsidRPr="00CA28CB">
        <w:rPr>
          <w:rFonts w:ascii="Arial" w:hAnsi="Arial" w:cs="Arial"/>
        </w:rPr>
        <w:t>Číslo účtu:</w:t>
      </w:r>
      <w:r w:rsidRPr="00CA28CB">
        <w:rPr>
          <w:rFonts w:ascii="Arial" w:hAnsi="Arial" w:cs="Arial"/>
        </w:rPr>
        <w:tab/>
      </w:r>
      <w:r w:rsidRPr="00CA28CB">
        <w:rPr>
          <w:rFonts w:ascii="Arial" w:hAnsi="Arial" w:cs="Arial"/>
        </w:rPr>
        <w:tab/>
        <w:t>2832011/0710</w:t>
      </w:r>
    </w:p>
    <w:p w14:paraId="1D89099D" w14:textId="4D30B729" w:rsidR="0065440F" w:rsidRPr="00CA28CB" w:rsidRDefault="00647CAD" w:rsidP="0065440F">
      <w:pPr>
        <w:ind w:firstLine="708"/>
        <w:jc w:val="both"/>
        <w:rPr>
          <w:rFonts w:ascii="Arial" w:hAnsi="Arial" w:cs="Arial"/>
        </w:rPr>
      </w:pPr>
      <w:r>
        <w:rPr>
          <w:rFonts w:ascii="Arial" w:hAnsi="Arial" w:cs="Arial"/>
        </w:rPr>
        <w:t>Kontaktní osoby:</w:t>
      </w:r>
    </w:p>
    <w:p w14:paraId="2D42928B" w14:textId="178006F7" w:rsidR="0065440F" w:rsidRPr="00CA28CB" w:rsidRDefault="0065440F" w:rsidP="0065440F">
      <w:pPr>
        <w:ind w:firstLine="708"/>
        <w:jc w:val="both"/>
        <w:rPr>
          <w:rFonts w:ascii="Arial" w:hAnsi="Arial" w:cs="Arial"/>
        </w:rPr>
      </w:pPr>
      <w:r w:rsidRPr="00CA28CB">
        <w:rPr>
          <w:rFonts w:ascii="Arial" w:hAnsi="Arial" w:cs="Arial"/>
        </w:rPr>
        <w:t xml:space="preserve">ve věcech </w:t>
      </w:r>
      <w:proofErr w:type="spellStart"/>
      <w:r w:rsidRPr="00CA28CB">
        <w:rPr>
          <w:rFonts w:ascii="Arial" w:hAnsi="Arial" w:cs="Arial"/>
        </w:rPr>
        <w:t>tech</w:t>
      </w:r>
      <w:proofErr w:type="spellEnd"/>
      <w:r w:rsidRPr="00CA28CB">
        <w:rPr>
          <w:rFonts w:ascii="Arial" w:hAnsi="Arial" w:cs="Arial"/>
        </w:rPr>
        <w:t>.:</w:t>
      </w:r>
      <w:r w:rsidRPr="00CA28CB">
        <w:rPr>
          <w:rFonts w:ascii="Arial" w:hAnsi="Arial" w:cs="Arial"/>
        </w:rPr>
        <w:tab/>
        <w:t>Michal Jirás</w:t>
      </w:r>
      <w:r w:rsidR="00647CAD">
        <w:rPr>
          <w:rFonts w:ascii="Arial" w:hAnsi="Arial" w:cs="Arial"/>
        </w:rPr>
        <w:t>ek</w:t>
      </w:r>
    </w:p>
    <w:p w14:paraId="12C871F6" w14:textId="7B93FEFD" w:rsidR="00414364" w:rsidRPr="00CA28CB" w:rsidRDefault="0065440F" w:rsidP="00414364">
      <w:pPr>
        <w:jc w:val="both"/>
        <w:rPr>
          <w:rFonts w:ascii="Arial" w:hAnsi="Arial" w:cs="Arial"/>
        </w:rPr>
      </w:pPr>
      <w:r w:rsidRPr="00CA28CB">
        <w:rPr>
          <w:rFonts w:ascii="Arial" w:hAnsi="Arial" w:cs="Arial"/>
        </w:rPr>
        <w:tab/>
        <w:t>ve věci servisu:</w:t>
      </w:r>
      <w:r w:rsidRPr="00CA28CB">
        <w:rPr>
          <w:rFonts w:ascii="Arial" w:hAnsi="Arial" w:cs="Arial"/>
        </w:rPr>
        <w:tab/>
        <w:t>Filip Kovaří</w:t>
      </w:r>
      <w:r w:rsidR="003D60F1" w:rsidRPr="00CA28CB">
        <w:rPr>
          <w:rFonts w:ascii="Arial" w:hAnsi="Arial" w:cs="Arial"/>
        </w:rPr>
        <w:t>k</w:t>
      </w:r>
    </w:p>
    <w:p w14:paraId="2EC8A4BD" w14:textId="1644094E" w:rsidR="00414364" w:rsidRPr="00CA28CB" w:rsidRDefault="00414364" w:rsidP="00414364">
      <w:pPr>
        <w:ind w:firstLine="708"/>
        <w:jc w:val="both"/>
        <w:rPr>
          <w:rFonts w:ascii="Arial" w:hAnsi="Arial" w:cs="Arial"/>
        </w:rPr>
      </w:pPr>
    </w:p>
    <w:p w14:paraId="6264AD3E" w14:textId="77777777" w:rsidR="007E6571" w:rsidRPr="00CA28CB" w:rsidRDefault="007E6571" w:rsidP="00414364">
      <w:pPr>
        <w:jc w:val="both"/>
        <w:rPr>
          <w:rFonts w:ascii="Arial" w:hAnsi="Arial" w:cs="Arial"/>
        </w:rPr>
      </w:pPr>
    </w:p>
    <w:p w14:paraId="4B570169" w14:textId="77777777" w:rsidR="007E6571" w:rsidRPr="008A4ACC" w:rsidRDefault="007E6571" w:rsidP="007E6571">
      <w:pPr>
        <w:pStyle w:val="Zkladntext"/>
        <w:jc w:val="both"/>
        <w:rPr>
          <w:rFonts w:ascii="Arial" w:hAnsi="Arial" w:cs="Arial"/>
          <w:szCs w:val="24"/>
        </w:rPr>
      </w:pPr>
    </w:p>
    <w:p w14:paraId="63DDE379" w14:textId="77777777" w:rsidR="007E6571" w:rsidRPr="008A4ACC" w:rsidRDefault="007E6571" w:rsidP="007E6571">
      <w:pPr>
        <w:pStyle w:val="Zkladntext"/>
        <w:jc w:val="both"/>
        <w:rPr>
          <w:rFonts w:ascii="Arial" w:hAnsi="Arial" w:cs="Arial"/>
          <w:szCs w:val="24"/>
        </w:rPr>
      </w:pPr>
      <w:r w:rsidRPr="008A4ACC">
        <w:rPr>
          <w:rFonts w:ascii="Arial" w:hAnsi="Arial" w:cs="Arial"/>
          <w:szCs w:val="24"/>
        </w:rPr>
        <w:t xml:space="preserve">                                  </w:t>
      </w:r>
      <w:r w:rsidRPr="008A4ACC">
        <w:rPr>
          <w:rFonts w:ascii="Arial" w:hAnsi="Arial" w:cs="Arial"/>
          <w:b/>
          <w:szCs w:val="24"/>
        </w:rPr>
        <w:t xml:space="preserve">             </w:t>
      </w:r>
    </w:p>
    <w:p w14:paraId="526C79FD" w14:textId="7295CAE7" w:rsidR="007E6571" w:rsidRPr="008A4ACC" w:rsidRDefault="007E6571" w:rsidP="007E6571">
      <w:pPr>
        <w:pStyle w:val="Zkladntext"/>
        <w:jc w:val="both"/>
        <w:outlineLvl w:val="0"/>
        <w:rPr>
          <w:rFonts w:ascii="Arial" w:hAnsi="Arial" w:cs="Arial"/>
          <w:szCs w:val="24"/>
        </w:rPr>
      </w:pPr>
      <w:r w:rsidRPr="008A4ACC">
        <w:rPr>
          <w:rFonts w:ascii="Arial" w:hAnsi="Arial" w:cs="Arial"/>
          <w:b/>
          <w:szCs w:val="24"/>
        </w:rPr>
        <w:tab/>
      </w:r>
      <w:r>
        <w:rPr>
          <w:rFonts w:ascii="Arial" w:hAnsi="Arial" w:cs="Arial"/>
          <w:b/>
          <w:szCs w:val="24"/>
        </w:rPr>
        <w:t>Zhotovitel</w:t>
      </w:r>
      <w:r w:rsidRPr="008A4ACC">
        <w:rPr>
          <w:rFonts w:ascii="Arial" w:hAnsi="Arial" w:cs="Arial"/>
          <w:b/>
          <w:szCs w:val="24"/>
        </w:rPr>
        <w:t>:</w:t>
      </w:r>
      <w:r>
        <w:rPr>
          <w:rFonts w:ascii="Arial" w:hAnsi="Arial" w:cs="Arial"/>
          <w:b/>
          <w:szCs w:val="24"/>
        </w:rPr>
        <w:t xml:space="preserve"> </w:t>
      </w:r>
      <w:r w:rsidRPr="008A4ACC">
        <w:rPr>
          <w:rFonts w:ascii="Arial" w:hAnsi="Arial" w:cs="Arial"/>
          <w:szCs w:val="24"/>
        </w:rPr>
        <w:t xml:space="preserve"> </w:t>
      </w:r>
      <w:r w:rsidRPr="008A4ACC">
        <w:rPr>
          <w:rFonts w:ascii="Arial" w:hAnsi="Arial" w:cs="Arial"/>
          <w:b/>
          <w:szCs w:val="24"/>
        </w:rPr>
        <w:t xml:space="preserve"> </w:t>
      </w:r>
      <w:r w:rsidRPr="008A4ACC">
        <w:rPr>
          <w:rFonts w:ascii="Arial" w:hAnsi="Arial" w:cs="Arial"/>
          <w:b/>
          <w:szCs w:val="24"/>
        </w:rPr>
        <w:tab/>
        <w:t>V</w:t>
      </w:r>
      <w:r w:rsidR="003D60F1">
        <w:rPr>
          <w:rFonts w:ascii="Arial" w:hAnsi="Arial" w:cs="Arial"/>
          <w:b/>
          <w:szCs w:val="24"/>
        </w:rPr>
        <w:t>ÝTAHY</w:t>
      </w:r>
      <w:r w:rsidRPr="008A4ACC">
        <w:rPr>
          <w:rFonts w:ascii="Arial" w:hAnsi="Arial" w:cs="Arial"/>
          <w:b/>
          <w:szCs w:val="24"/>
        </w:rPr>
        <w:t xml:space="preserve"> Plzeň</w:t>
      </w:r>
      <w:r w:rsidR="003D60F1">
        <w:rPr>
          <w:rFonts w:ascii="Arial" w:hAnsi="Arial" w:cs="Arial"/>
          <w:b/>
          <w:szCs w:val="24"/>
        </w:rPr>
        <w:t xml:space="preserve"> </w:t>
      </w:r>
      <w:r w:rsidRPr="008A4ACC">
        <w:rPr>
          <w:rFonts w:ascii="Arial" w:hAnsi="Arial" w:cs="Arial"/>
          <w:b/>
          <w:szCs w:val="24"/>
        </w:rPr>
        <w:t>-</w:t>
      </w:r>
      <w:r w:rsidR="003D60F1">
        <w:rPr>
          <w:rFonts w:ascii="Arial" w:hAnsi="Arial" w:cs="Arial"/>
          <w:b/>
          <w:szCs w:val="24"/>
        </w:rPr>
        <w:t xml:space="preserve"> E</w:t>
      </w:r>
      <w:r w:rsidRPr="008A4ACC">
        <w:rPr>
          <w:rFonts w:ascii="Arial" w:hAnsi="Arial" w:cs="Arial"/>
          <w:b/>
          <w:szCs w:val="24"/>
        </w:rPr>
        <w:t>lex, s.r.o.</w:t>
      </w:r>
    </w:p>
    <w:p w14:paraId="2690C15E" w14:textId="77777777" w:rsidR="007E6571" w:rsidRPr="008A4ACC" w:rsidRDefault="007E6571" w:rsidP="007E6571">
      <w:pPr>
        <w:pStyle w:val="Zkladntext"/>
        <w:ind w:firstLine="720"/>
        <w:jc w:val="both"/>
        <w:outlineLvl w:val="0"/>
        <w:rPr>
          <w:rFonts w:ascii="Arial" w:hAnsi="Arial" w:cs="Arial"/>
          <w:szCs w:val="24"/>
        </w:rPr>
      </w:pPr>
      <w:r w:rsidRPr="008A4ACC">
        <w:rPr>
          <w:rFonts w:ascii="Arial" w:hAnsi="Arial" w:cs="Arial"/>
          <w:szCs w:val="24"/>
        </w:rPr>
        <w:t xml:space="preserve">se sídlem:            </w:t>
      </w:r>
      <w:r w:rsidRPr="008A4ACC">
        <w:rPr>
          <w:rFonts w:ascii="Arial" w:hAnsi="Arial" w:cs="Arial"/>
          <w:szCs w:val="24"/>
        </w:rPr>
        <w:tab/>
        <w:t>U Hřbitova 24, 318 00 Plzeň</w:t>
      </w:r>
    </w:p>
    <w:p w14:paraId="1A57008D" w14:textId="77777777" w:rsidR="007E6571" w:rsidRPr="008A4ACC" w:rsidRDefault="007E6571" w:rsidP="007E6571">
      <w:pPr>
        <w:pStyle w:val="Zkladntext"/>
        <w:ind w:firstLine="709"/>
        <w:jc w:val="both"/>
        <w:rPr>
          <w:rFonts w:ascii="Arial" w:hAnsi="Arial" w:cs="Arial"/>
          <w:szCs w:val="24"/>
        </w:rPr>
      </w:pPr>
      <w:r>
        <w:rPr>
          <w:rFonts w:ascii="Arial" w:hAnsi="Arial" w:cs="Arial"/>
          <w:szCs w:val="24"/>
        </w:rPr>
        <w:t>zastoupen</w:t>
      </w:r>
      <w:r w:rsidR="00030D26">
        <w:rPr>
          <w:rFonts w:ascii="Arial" w:hAnsi="Arial" w:cs="Arial"/>
          <w:szCs w:val="24"/>
        </w:rPr>
        <w:t>ý</w:t>
      </w:r>
      <w:r w:rsidRPr="008A4ACC">
        <w:rPr>
          <w:rFonts w:ascii="Arial" w:hAnsi="Arial" w:cs="Arial"/>
          <w:szCs w:val="24"/>
        </w:rPr>
        <w:t xml:space="preserve">:  </w:t>
      </w:r>
      <w:r w:rsidRPr="008A4ACC">
        <w:rPr>
          <w:rFonts w:ascii="Arial" w:hAnsi="Arial" w:cs="Arial"/>
          <w:szCs w:val="24"/>
        </w:rPr>
        <w:tab/>
      </w:r>
      <w:r>
        <w:rPr>
          <w:rFonts w:ascii="Arial" w:hAnsi="Arial" w:cs="Arial"/>
          <w:szCs w:val="24"/>
        </w:rPr>
        <w:t xml:space="preserve">Jiřím </w:t>
      </w:r>
      <w:proofErr w:type="spellStart"/>
      <w:r>
        <w:rPr>
          <w:rFonts w:ascii="Arial" w:hAnsi="Arial" w:cs="Arial"/>
          <w:szCs w:val="24"/>
        </w:rPr>
        <w:t>Foldou</w:t>
      </w:r>
      <w:proofErr w:type="spellEnd"/>
      <w:r>
        <w:rPr>
          <w:rFonts w:ascii="Arial" w:hAnsi="Arial" w:cs="Arial"/>
          <w:szCs w:val="24"/>
        </w:rPr>
        <w:t>, jednatelem společnosti</w:t>
      </w:r>
    </w:p>
    <w:p w14:paraId="16BCED0E" w14:textId="7795E60B" w:rsidR="007E6571" w:rsidRPr="008A4ACC" w:rsidRDefault="007E6571" w:rsidP="007E6571">
      <w:pPr>
        <w:pStyle w:val="Zkladntext"/>
        <w:ind w:left="720" w:hanging="11"/>
        <w:jc w:val="both"/>
        <w:rPr>
          <w:rFonts w:ascii="Arial" w:hAnsi="Arial" w:cs="Arial"/>
          <w:szCs w:val="24"/>
        </w:rPr>
      </w:pPr>
      <w:r w:rsidRPr="008A4ACC">
        <w:rPr>
          <w:rFonts w:ascii="Arial" w:hAnsi="Arial" w:cs="Arial"/>
          <w:szCs w:val="24"/>
        </w:rPr>
        <w:t xml:space="preserve">IČ:     </w:t>
      </w:r>
      <w:r w:rsidRPr="008A4ACC">
        <w:rPr>
          <w:rFonts w:ascii="Arial" w:hAnsi="Arial" w:cs="Arial"/>
          <w:szCs w:val="24"/>
        </w:rPr>
        <w:tab/>
      </w:r>
      <w:r w:rsidRPr="008A4ACC">
        <w:rPr>
          <w:rFonts w:ascii="Arial" w:hAnsi="Arial" w:cs="Arial"/>
          <w:szCs w:val="24"/>
        </w:rPr>
        <w:tab/>
      </w:r>
      <w:r w:rsidRPr="008A4ACC">
        <w:rPr>
          <w:rFonts w:ascii="Arial" w:hAnsi="Arial" w:cs="Arial"/>
          <w:szCs w:val="24"/>
        </w:rPr>
        <w:tab/>
        <w:t>45359512</w:t>
      </w:r>
    </w:p>
    <w:p w14:paraId="68DEDEAB" w14:textId="77777777" w:rsidR="007E6571" w:rsidRPr="008A4ACC" w:rsidRDefault="007E6571" w:rsidP="007E6571">
      <w:pPr>
        <w:pStyle w:val="Zkladntext"/>
        <w:ind w:left="720" w:hanging="11"/>
        <w:jc w:val="both"/>
        <w:rPr>
          <w:rFonts w:ascii="Arial" w:hAnsi="Arial" w:cs="Arial"/>
          <w:szCs w:val="24"/>
        </w:rPr>
      </w:pPr>
      <w:r>
        <w:rPr>
          <w:rFonts w:ascii="Arial" w:hAnsi="Arial" w:cs="Arial"/>
          <w:szCs w:val="24"/>
        </w:rPr>
        <w:t>DIČ</w:t>
      </w:r>
      <w:r w:rsidRPr="008A4ACC">
        <w:rPr>
          <w:rFonts w:ascii="Arial" w:hAnsi="Arial" w:cs="Arial"/>
          <w:szCs w:val="24"/>
        </w:rPr>
        <w:t xml:space="preserve">: </w:t>
      </w:r>
      <w:r w:rsidRPr="008A4ACC">
        <w:rPr>
          <w:rFonts w:ascii="Arial" w:hAnsi="Arial" w:cs="Arial"/>
          <w:szCs w:val="24"/>
        </w:rPr>
        <w:tab/>
      </w:r>
      <w:r w:rsidRPr="008A4ACC">
        <w:rPr>
          <w:rFonts w:ascii="Arial" w:hAnsi="Arial" w:cs="Arial"/>
          <w:szCs w:val="24"/>
        </w:rPr>
        <w:tab/>
      </w:r>
      <w:r w:rsidRPr="008A4ACC">
        <w:rPr>
          <w:rFonts w:ascii="Arial" w:hAnsi="Arial" w:cs="Arial"/>
          <w:szCs w:val="24"/>
        </w:rPr>
        <w:tab/>
        <w:t>CZ45359512</w:t>
      </w:r>
    </w:p>
    <w:p w14:paraId="4C2364C2" w14:textId="6B49A7BC" w:rsidR="007E6571" w:rsidRPr="008A4ACC" w:rsidRDefault="007E6571" w:rsidP="007E6571">
      <w:pPr>
        <w:pStyle w:val="Zkladntext"/>
        <w:ind w:firstLine="709"/>
        <w:jc w:val="both"/>
        <w:rPr>
          <w:rFonts w:ascii="Arial" w:hAnsi="Arial" w:cs="Arial"/>
          <w:szCs w:val="24"/>
        </w:rPr>
      </w:pPr>
      <w:r>
        <w:rPr>
          <w:rFonts w:ascii="Arial" w:hAnsi="Arial" w:cs="Arial"/>
          <w:szCs w:val="24"/>
        </w:rPr>
        <w:t>kontaktní osoba</w:t>
      </w:r>
      <w:r w:rsidRPr="008A4ACC">
        <w:rPr>
          <w:rFonts w:ascii="Arial" w:hAnsi="Arial" w:cs="Arial"/>
          <w:szCs w:val="24"/>
        </w:rPr>
        <w:t xml:space="preserve">: </w:t>
      </w:r>
      <w:r w:rsidRPr="008A4ACC">
        <w:rPr>
          <w:rFonts w:ascii="Arial" w:hAnsi="Arial" w:cs="Arial"/>
          <w:szCs w:val="24"/>
        </w:rPr>
        <w:tab/>
        <w:t xml:space="preserve">Folda Jiří </w:t>
      </w:r>
    </w:p>
    <w:p w14:paraId="04DD4351" w14:textId="77777777" w:rsidR="007E6571" w:rsidRPr="008A4ACC" w:rsidRDefault="007E6571" w:rsidP="007E6571">
      <w:pPr>
        <w:pStyle w:val="Zkladntext"/>
        <w:jc w:val="both"/>
        <w:rPr>
          <w:rFonts w:ascii="Arial" w:hAnsi="Arial" w:cs="Arial"/>
          <w:szCs w:val="24"/>
        </w:rPr>
      </w:pPr>
    </w:p>
    <w:p w14:paraId="4C776519" w14:textId="77777777" w:rsidR="007E6571" w:rsidRPr="00835B27" w:rsidRDefault="007E6571" w:rsidP="007E6571">
      <w:pPr>
        <w:pStyle w:val="Zkladntext"/>
        <w:jc w:val="both"/>
        <w:rPr>
          <w:rFonts w:ascii="Arial" w:hAnsi="Arial" w:cs="Arial"/>
        </w:rPr>
      </w:pPr>
    </w:p>
    <w:p w14:paraId="1B6E4D4C" w14:textId="77777777" w:rsidR="007E6571" w:rsidRPr="005A7110" w:rsidRDefault="007E6571" w:rsidP="007E6571">
      <w:pPr>
        <w:tabs>
          <w:tab w:val="left" w:pos="2694"/>
          <w:tab w:val="left" w:pos="5812"/>
          <w:tab w:val="left" w:pos="8505"/>
        </w:tabs>
        <w:ind w:right="-567"/>
        <w:rPr>
          <w:rFonts w:ascii="Arial" w:hAnsi="Arial" w:cs="Arial"/>
          <w:b/>
          <w:sz w:val="28"/>
          <w:szCs w:val="28"/>
          <w:u w:val="single"/>
        </w:rPr>
      </w:pPr>
      <w:r w:rsidRPr="005A7110">
        <w:rPr>
          <w:rFonts w:ascii="Arial" w:hAnsi="Arial" w:cs="Arial"/>
          <w:b/>
          <w:sz w:val="28"/>
          <w:szCs w:val="28"/>
          <w:u w:val="single"/>
        </w:rPr>
        <w:t>2. Umístění výtahu</w:t>
      </w:r>
    </w:p>
    <w:p w14:paraId="71980E95" w14:textId="77777777" w:rsidR="007E6571" w:rsidRDefault="007E6571" w:rsidP="007E6571">
      <w:pPr>
        <w:rPr>
          <w:rFonts w:ascii="Arial" w:hAnsi="Arial"/>
          <w:b/>
          <w:sz w:val="32"/>
          <w:szCs w:val="32"/>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86"/>
        <w:gridCol w:w="1344"/>
        <w:gridCol w:w="1079"/>
        <w:gridCol w:w="1981"/>
        <w:gridCol w:w="1575"/>
      </w:tblGrid>
      <w:tr w:rsidR="007E6571" w:rsidRPr="00185F5B" w14:paraId="271B7640" w14:textId="77777777" w:rsidTr="0017406C">
        <w:trPr>
          <w:trHeight w:val="645"/>
        </w:trPr>
        <w:tc>
          <w:tcPr>
            <w:tcW w:w="3187" w:type="dxa"/>
          </w:tcPr>
          <w:p w14:paraId="7174703F" w14:textId="77777777" w:rsidR="007E6571" w:rsidRPr="008A4ACC" w:rsidRDefault="007E6571" w:rsidP="0017406C">
            <w:pPr>
              <w:ind w:left="-98"/>
              <w:jc w:val="center"/>
              <w:rPr>
                <w:rFonts w:ascii="Arial" w:hAnsi="Arial"/>
                <w:b/>
              </w:rPr>
            </w:pPr>
            <w:r w:rsidRPr="008A4ACC">
              <w:rPr>
                <w:rFonts w:ascii="Arial" w:hAnsi="Arial"/>
                <w:b/>
              </w:rPr>
              <w:t>Umístění výtahu</w:t>
            </w:r>
          </w:p>
        </w:tc>
        <w:tc>
          <w:tcPr>
            <w:tcW w:w="1344" w:type="dxa"/>
          </w:tcPr>
          <w:p w14:paraId="1B03267D" w14:textId="77777777" w:rsidR="007E6571" w:rsidRPr="008A4ACC" w:rsidRDefault="007E6571" w:rsidP="0017406C">
            <w:pPr>
              <w:ind w:left="-98"/>
              <w:jc w:val="center"/>
              <w:rPr>
                <w:rFonts w:ascii="Arial" w:hAnsi="Arial"/>
                <w:b/>
              </w:rPr>
            </w:pPr>
            <w:r w:rsidRPr="008A4ACC">
              <w:rPr>
                <w:rFonts w:ascii="Arial" w:hAnsi="Arial"/>
                <w:b/>
              </w:rPr>
              <w:t>Typ</w:t>
            </w:r>
          </w:p>
        </w:tc>
        <w:tc>
          <w:tcPr>
            <w:tcW w:w="1078" w:type="dxa"/>
          </w:tcPr>
          <w:p w14:paraId="62E837CA" w14:textId="77777777" w:rsidR="007E6571" w:rsidRPr="008A4ACC" w:rsidRDefault="007E6571" w:rsidP="0017406C">
            <w:pPr>
              <w:ind w:left="-98"/>
              <w:jc w:val="center"/>
              <w:rPr>
                <w:rFonts w:ascii="Arial" w:hAnsi="Arial"/>
                <w:b/>
              </w:rPr>
            </w:pPr>
            <w:r w:rsidRPr="008A4ACC">
              <w:rPr>
                <w:rFonts w:ascii="Arial" w:hAnsi="Arial"/>
                <w:b/>
              </w:rPr>
              <w:t xml:space="preserve">Nosnost      </w:t>
            </w:r>
          </w:p>
        </w:tc>
        <w:tc>
          <w:tcPr>
            <w:tcW w:w="1981" w:type="dxa"/>
          </w:tcPr>
          <w:p w14:paraId="01B12AEF" w14:textId="77777777" w:rsidR="007E6571" w:rsidRPr="008A4ACC" w:rsidRDefault="007E6571" w:rsidP="0017406C">
            <w:pPr>
              <w:ind w:left="-98"/>
              <w:jc w:val="center"/>
              <w:rPr>
                <w:rFonts w:ascii="Arial" w:hAnsi="Arial"/>
                <w:b/>
              </w:rPr>
            </w:pPr>
            <w:r w:rsidRPr="008A4ACC">
              <w:rPr>
                <w:rFonts w:ascii="Arial" w:hAnsi="Arial"/>
                <w:b/>
              </w:rPr>
              <w:t>Počet stanic/nástupišť</w:t>
            </w:r>
          </w:p>
        </w:tc>
        <w:tc>
          <w:tcPr>
            <w:tcW w:w="1575" w:type="dxa"/>
          </w:tcPr>
          <w:p w14:paraId="04C8D18B" w14:textId="77777777" w:rsidR="007E6571" w:rsidRPr="008A4ACC" w:rsidRDefault="007E6571" w:rsidP="0017406C">
            <w:pPr>
              <w:ind w:left="-98"/>
              <w:jc w:val="center"/>
              <w:rPr>
                <w:rFonts w:ascii="Arial" w:hAnsi="Arial"/>
                <w:b/>
              </w:rPr>
            </w:pPr>
            <w:r w:rsidRPr="008A4ACC">
              <w:rPr>
                <w:rFonts w:ascii="Arial" w:hAnsi="Arial"/>
                <w:b/>
              </w:rPr>
              <w:t>Rok výroby</w:t>
            </w:r>
            <w:r w:rsidR="00143E81">
              <w:rPr>
                <w:rFonts w:ascii="Arial" w:hAnsi="Arial"/>
                <w:b/>
              </w:rPr>
              <w:t>/ výrobní číslo</w:t>
            </w:r>
          </w:p>
        </w:tc>
      </w:tr>
      <w:tr w:rsidR="007E6571" w:rsidRPr="00185F5B" w14:paraId="52104CAD" w14:textId="77777777" w:rsidTr="0017406C">
        <w:trPr>
          <w:trHeight w:val="300"/>
        </w:trPr>
        <w:tc>
          <w:tcPr>
            <w:tcW w:w="3187" w:type="dxa"/>
          </w:tcPr>
          <w:p w14:paraId="48A55DD7" w14:textId="5C4CB767" w:rsidR="0065440F" w:rsidRPr="008A4ACC" w:rsidRDefault="00E04DF0" w:rsidP="0017406C">
            <w:pPr>
              <w:ind w:left="-98"/>
              <w:jc w:val="center"/>
              <w:rPr>
                <w:rFonts w:ascii="Arial" w:hAnsi="Arial"/>
              </w:rPr>
            </w:pPr>
            <w:r w:rsidRPr="00B315F9">
              <w:rPr>
                <w:rFonts w:ascii="Arial" w:hAnsi="Arial" w:cs="Arial"/>
                <w:bCs/>
                <w:color w:val="000000"/>
                <w:sz w:val="22"/>
                <w:szCs w:val="22"/>
              </w:rPr>
              <w:t>Nákladní výtah budova D</w:t>
            </w:r>
            <w:r>
              <w:rPr>
                <w:rFonts w:ascii="Arial" w:hAnsi="Arial" w:cs="Arial"/>
                <w:bCs/>
                <w:color w:val="000000"/>
                <w:sz w:val="20"/>
                <w:szCs w:val="20"/>
              </w:rPr>
              <w:t xml:space="preserve"> V A+D</w:t>
            </w:r>
          </w:p>
        </w:tc>
        <w:tc>
          <w:tcPr>
            <w:tcW w:w="1344" w:type="dxa"/>
          </w:tcPr>
          <w:p w14:paraId="0B0DEB0F" w14:textId="77777777" w:rsidR="007E6571" w:rsidRPr="008A4ACC" w:rsidRDefault="0065440F" w:rsidP="0017406C">
            <w:pPr>
              <w:ind w:left="-98"/>
              <w:jc w:val="center"/>
              <w:rPr>
                <w:rFonts w:ascii="Arial" w:hAnsi="Arial"/>
              </w:rPr>
            </w:pPr>
            <w:r>
              <w:rPr>
                <w:rFonts w:ascii="Arial" w:hAnsi="Arial"/>
              </w:rPr>
              <w:t>NTO</w:t>
            </w:r>
          </w:p>
        </w:tc>
        <w:tc>
          <w:tcPr>
            <w:tcW w:w="1078" w:type="dxa"/>
          </w:tcPr>
          <w:p w14:paraId="2FFF4BC8" w14:textId="77777777" w:rsidR="007E6571" w:rsidRPr="008A4ACC" w:rsidRDefault="0065440F" w:rsidP="0017406C">
            <w:pPr>
              <w:ind w:left="-98"/>
              <w:jc w:val="center"/>
              <w:rPr>
                <w:rFonts w:ascii="Arial" w:hAnsi="Arial"/>
              </w:rPr>
            </w:pPr>
            <w:r>
              <w:rPr>
                <w:rFonts w:ascii="Arial" w:hAnsi="Arial"/>
              </w:rPr>
              <w:t>630</w:t>
            </w:r>
          </w:p>
        </w:tc>
        <w:tc>
          <w:tcPr>
            <w:tcW w:w="1981" w:type="dxa"/>
          </w:tcPr>
          <w:p w14:paraId="700B0D5F" w14:textId="77777777" w:rsidR="007E6571" w:rsidRPr="008A4ACC" w:rsidRDefault="0065440F" w:rsidP="0017406C">
            <w:pPr>
              <w:ind w:left="-98"/>
              <w:jc w:val="center"/>
              <w:rPr>
                <w:rFonts w:ascii="Arial" w:hAnsi="Arial"/>
              </w:rPr>
            </w:pPr>
            <w:r>
              <w:rPr>
                <w:rFonts w:ascii="Arial" w:hAnsi="Arial"/>
              </w:rPr>
              <w:t>5/5</w:t>
            </w:r>
          </w:p>
        </w:tc>
        <w:tc>
          <w:tcPr>
            <w:tcW w:w="1575" w:type="dxa"/>
          </w:tcPr>
          <w:p w14:paraId="730CEDEB" w14:textId="77777777" w:rsidR="007E6571" w:rsidRPr="008A4ACC" w:rsidRDefault="0065440F" w:rsidP="0017406C">
            <w:pPr>
              <w:ind w:left="-98"/>
              <w:jc w:val="center"/>
              <w:rPr>
                <w:rFonts w:ascii="Arial" w:hAnsi="Arial"/>
              </w:rPr>
            </w:pPr>
            <w:r>
              <w:rPr>
                <w:rFonts w:ascii="Arial" w:hAnsi="Arial"/>
              </w:rPr>
              <w:t>2851/2024</w:t>
            </w:r>
          </w:p>
        </w:tc>
      </w:tr>
    </w:tbl>
    <w:p w14:paraId="6682B4D9" w14:textId="77777777" w:rsidR="00E04DF0" w:rsidRPr="00E04DF0" w:rsidRDefault="00E04DF0" w:rsidP="00E04DF0">
      <w:pPr>
        <w:jc w:val="both"/>
        <w:rPr>
          <w:rFonts w:ascii="Arial" w:hAnsi="Arial" w:cs="Arial"/>
        </w:rPr>
      </w:pPr>
      <w:r w:rsidRPr="00E04DF0">
        <w:rPr>
          <w:rFonts w:ascii="Arial" w:hAnsi="Arial" w:cs="Arial"/>
        </w:rPr>
        <w:t>Adresa objednatele (umístění zařízení) - Vinohradská 1535/117, Praha 3-Vinohrady, 130 00 Praha 3</w:t>
      </w:r>
    </w:p>
    <w:p w14:paraId="3F60C5D2" w14:textId="77777777" w:rsidR="00E04DF0" w:rsidRPr="00E04DF0" w:rsidRDefault="00E04DF0" w:rsidP="007E6571">
      <w:pPr>
        <w:rPr>
          <w:rFonts w:ascii="Arial" w:hAnsi="Arial" w:cs="Arial"/>
        </w:rPr>
      </w:pPr>
    </w:p>
    <w:p w14:paraId="3A67C154" w14:textId="4E4D09D5" w:rsidR="007E6571" w:rsidRPr="00E04DF0" w:rsidRDefault="007E6571" w:rsidP="007E6571">
      <w:pPr>
        <w:rPr>
          <w:rFonts w:ascii="Arial" w:hAnsi="Arial"/>
          <w:b/>
        </w:rPr>
      </w:pPr>
      <w:r w:rsidRPr="00E04DF0">
        <w:rPr>
          <w:rFonts w:ascii="Arial" w:hAnsi="Arial" w:cs="Arial"/>
        </w:rPr>
        <w:lastRenderedPageBreak/>
        <w:t xml:space="preserve">Výrobce: </w:t>
      </w:r>
      <w:r w:rsidR="003D60F1" w:rsidRPr="00E04DF0">
        <w:rPr>
          <w:rFonts w:ascii="Arial" w:hAnsi="Arial" w:cs="Arial"/>
        </w:rPr>
        <w:t>VÝTAHY Plzeň - Elex, s.r.o.</w:t>
      </w:r>
    </w:p>
    <w:p w14:paraId="3970918D" w14:textId="4FAE6208" w:rsidR="007E6571" w:rsidRDefault="007E6571" w:rsidP="007E6571">
      <w:pPr>
        <w:rPr>
          <w:rFonts w:ascii="Arial" w:hAnsi="Arial"/>
          <w:b/>
          <w:sz w:val="32"/>
          <w:szCs w:val="32"/>
        </w:rPr>
      </w:pPr>
    </w:p>
    <w:p w14:paraId="64DBE233" w14:textId="77777777" w:rsidR="007E6571" w:rsidRPr="005A7110" w:rsidRDefault="007E6571" w:rsidP="007E6571">
      <w:pPr>
        <w:rPr>
          <w:rFonts w:ascii="Arial" w:hAnsi="Arial" w:cs="Arial"/>
          <w:b/>
          <w:sz w:val="28"/>
          <w:szCs w:val="28"/>
          <w:u w:val="single"/>
        </w:rPr>
      </w:pPr>
      <w:r w:rsidRPr="005A7110">
        <w:rPr>
          <w:rFonts w:ascii="Arial" w:hAnsi="Arial" w:cs="Arial"/>
          <w:b/>
          <w:sz w:val="28"/>
          <w:szCs w:val="28"/>
          <w:u w:val="single"/>
        </w:rPr>
        <w:t>3. Předmět plnění</w:t>
      </w:r>
    </w:p>
    <w:p w14:paraId="6281A1BB" w14:textId="77777777" w:rsidR="007E6571" w:rsidRDefault="007E6571" w:rsidP="007E6571">
      <w:pPr>
        <w:ind w:left="450"/>
        <w:jc w:val="both"/>
      </w:pPr>
    </w:p>
    <w:p w14:paraId="22266FA8" w14:textId="33DAA1D0" w:rsidR="00E04DF0" w:rsidRPr="00E04DF0" w:rsidRDefault="007E6571" w:rsidP="00E04DF0">
      <w:pPr>
        <w:pStyle w:val="Odstavecseseznamem"/>
        <w:numPr>
          <w:ilvl w:val="0"/>
          <w:numId w:val="5"/>
        </w:numPr>
        <w:jc w:val="both"/>
        <w:rPr>
          <w:rFonts w:ascii="Arial" w:hAnsi="Arial" w:cs="Arial"/>
        </w:rPr>
      </w:pPr>
      <w:r w:rsidRPr="00E25D65">
        <w:rPr>
          <w:rFonts w:ascii="Arial" w:hAnsi="Arial" w:cs="Arial"/>
        </w:rPr>
        <w:t>Předmětem plnění zhotovitele dle této smlouvy je provádění servisu výtah</w:t>
      </w:r>
      <w:r w:rsidR="00E25D65">
        <w:rPr>
          <w:rFonts w:ascii="Arial" w:hAnsi="Arial" w:cs="Arial"/>
        </w:rPr>
        <w:t>u</w:t>
      </w:r>
      <w:r w:rsidRPr="00E25D65">
        <w:rPr>
          <w:rFonts w:ascii="Arial" w:hAnsi="Arial" w:cs="Arial"/>
        </w:rPr>
        <w:t xml:space="preserve"> na adrese objednatele specifikovan</w:t>
      </w:r>
      <w:r w:rsidR="000C3F99">
        <w:rPr>
          <w:rFonts w:ascii="Arial" w:hAnsi="Arial" w:cs="Arial"/>
        </w:rPr>
        <w:t>ého</w:t>
      </w:r>
      <w:r w:rsidRPr="00E25D65">
        <w:rPr>
          <w:rFonts w:ascii="Arial" w:hAnsi="Arial" w:cs="Arial"/>
        </w:rPr>
        <w:t xml:space="preserve"> v rozsahu určeném </w:t>
      </w:r>
      <w:r w:rsidR="00E25D65" w:rsidRPr="00E25D65">
        <w:rPr>
          <w:rFonts w:ascii="Arial" w:hAnsi="Arial" w:cs="Arial"/>
        </w:rPr>
        <w:t>v souladu s</w:t>
      </w:r>
      <w:r w:rsidR="00E25D65">
        <w:rPr>
          <w:rFonts w:ascii="Arial" w:hAnsi="Arial" w:cs="Arial"/>
        </w:rPr>
        <w:t xml:space="preserve"> platnou </w:t>
      </w:r>
      <w:r w:rsidR="00E25D65" w:rsidRPr="00E25D65">
        <w:rPr>
          <w:rFonts w:ascii="Arial" w:hAnsi="Arial" w:cs="Arial"/>
        </w:rPr>
        <w:t>legislativou, předpisy platnými v ČR</w:t>
      </w:r>
      <w:r w:rsidRPr="00E25D65">
        <w:rPr>
          <w:rFonts w:ascii="Arial" w:hAnsi="Arial" w:cs="Arial"/>
        </w:rPr>
        <w:t xml:space="preserve"> </w:t>
      </w:r>
      <w:r w:rsidR="00E25D65">
        <w:rPr>
          <w:rFonts w:ascii="Arial" w:hAnsi="Arial" w:cs="Arial"/>
        </w:rPr>
        <w:t xml:space="preserve">a </w:t>
      </w:r>
      <w:r w:rsidR="00E25D65" w:rsidRPr="00442612">
        <w:rPr>
          <w:rFonts w:ascii="Arial" w:hAnsi="Arial" w:cs="Arial"/>
        </w:rPr>
        <w:t>platnými</w:t>
      </w:r>
      <w:r w:rsidR="00E25D65" w:rsidRPr="00E25D65">
        <w:rPr>
          <w:rFonts w:ascii="Arial" w:hAnsi="Arial" w:cs="Arial"/>
        </w:rPr>
        <w:t xml:space="preserve"> </w:t>
      </w:r>
      <w:r w:rsidRPr="00E25D65">
        <w:rPr>
          <w:rFonts w:ascii="Arial" w:hAnsi="Arial" w:cs="Arial"/>
        </w:rPr>
        <w:t>normami ČSN 27 4002 a ČSN 27 4007 a touto smlouvou. Servis výtahu zahrnuje provádění činností uvedených v této smlouv</w:t>
      </w:r>
      <w:r w:rsidR="000C3F99">
        <w:rPr>
          <w:rFonts w:ascii="Arial" w:hAnsi="Arial" w:cs="Arial"/>
        </w:rPr>
        <w:t>ě a v jejích přílohách, které jsou nedílnou součástí této smlouvy</w:t>
      </w:r>
      <w:r w:rsidRPr="00E25D65">
        <w:rPr>
          <w:rFonts w:ascii="Arial" w:hAnsi="Arial" w:cs="Arial"/>
        </w:rPr>
        <w:t>.</w:t>
      </w:r>
    </w:p>
    <w:p w14:paraId="37964903" w14:textId="77777777" w:rsidR="007E6571" w:rsidRDefault="007E6571" w:rsidP="007E6571">
      <w:pPr>
        <w:jc w:val="both"/>
      </w:pPr>
    </w:p>
    <w:p w14:paraId="1B7BCEC9" w14:textId="5312C9DA" w:rsidR="007E6571" w:rsidRPr="00E04DF0" w:rsidRDefault="00E04DF0" w:rsidP="00E04DF0">
      <w:pPr>
        <w:pStyle w:val="Odstavecseseznamem"/>
        <w:numPr>
          <w:ilvl w:val="0"/>
          <w:numId w:val="5"/>
        </w:numPr>
        <w:jc w:val="both"/>
        <w:rPr>
          <w:rFonts w:ascii="Arial" w:hAnsi="Arial" w:cs="Arial"/>
        </w:rPr>
      </w:pPr>
      <w:r w:rsidRPr="00E04DF0">
        <w:rPr>
          <w:rFonts w:ascii="Arial" w:hAnsi="Arial" w:cs="Arial"/>
        </w:rPr>
        <w:t xml:space="preserve">Zhotovitel se </w:t>
      </w:r>
      <w:r>
        <w:rPr>
          <w:rFonts w:ascii="Arial" w:hAnsi="Arial" w:cs="Arial"/>
        </w:rPr>
        <w:t>z</w:t>
      </w:r>
      <w:r w:rsidRPr="00E04DF0">
        <w:rPr>
          <w:rFonts w:ascii="Arial" w:hAnsi="Arial" w:cs="Arial"/>
        </w:rPr>
        <w:t>av</w:t>
      </w:r>
      <w:r>
        <w:rPr>
          <w:rFonts w:ascii="Arial" w:hAnsi="Arial" w:cs="Arial"/>
        </w:rPr>
        <w:t>azuje</w:t>
      </w:r>
      <w:r w:rsidRPr="00E04DF0">
        <w:rPr>
          <w:rFonts w:ascii="Arial" w:hAnsi="Arial" w:cs="Arial"/>
        </w:rPr>
        <w:t xml:space="preserve"> vykonávat pro objednatele u výtahového zařízení specifikovaného v </w:t>
      </w:r>
      <w:r>
        <w:rPr>
          <w:rFonts w:ascii="Arial" w:hAnsi="Arial" w:cs="Arial"/>
        </w:rPr>
        <w:t>čl. 2</w:t>
      </w:r>
      <w:r w:rsidRPr="00E04DF0">
        <w:rPr>
          <w:rFonts w:ascii="Arial" w:hAnsi="Arial" w:cs="Arial"/>
        </w:rPr>
        <w:t xml:space="preserve"> t</w:t>
      </w:r>
      <w:r>
        <w:rPr>
          <w:rFonts w:ascii="Arial" w:hAnsi="Arial" w:cs="Arial"/>
        </w:rPr>
        <w:t>éto servisní smlouvy</w:t>
      </w:r>
      <w:r w:rsidRPr="00E04DF0">
        <w:rPr>
          <w:rFonts w:ascii="Arial" w:hAnsi="Arial" w:cs="Arial"/>
        </w:rPr>
        <w:t xml:space="preserve"> pravidelnou údržbu a servis a další činnosti dle rozpisu uvedeného v přílo</w:t>
      </w:r>
      <w:r>
        <w:rPr>
          <w:rFonts w:ascii="Arial" w:hAnsi="Arial" w:cs="Arial"/>
        </w:rPr>
        <w:t>hách</w:t>
      </w:r>
      <w:r w:rsidRPr="00E04DF0">
        <w:rPr>
          <w:rFonts w:ascii="Arial" w:hAnsi="Arial" w:cs="Arial"/>
        </w:rPr>
        <w:t xml:space="preserve"> č. </w:t>
      </w:r>
      <w:r>
        <w:rPr>
          <w:rFonts w:ascii="Arial" w:hAnsi="Arial" w:cs="Arial"/>
        </w:rPr>
        <w:t>1-3</w:t>
      </w:r>
      <w:r w:rsidRPr="00E04DF0">
        <w:rPr>
          <w:rFonts w:ascii="Arial" w:hAnsi="Arial" w:cs="Arial"/>
        </w:rPr>
        <w:t xml:space="preserve"> </w:t>
      </w:r>
      <w:r>
        <w:rPr>
          <w:rFonts w:ascii="Arial" w:hAnsi="Arial" w:cs="Arial"/>
        </w:rPr>
        <w:t>této servisní smlouvy</w:t>
      </w:r>
      <w:r w:rsidRPr="00E04DF0">
        <w:rPr>
          <w:rFonts w:ascii="Arial" w:hAnsi="Arial" w:cs="Arial"/>
        </w:rPr>
        <w:t>. Za činnosti uvedené v přílo</w:t>
      </w:r>
      <w:r w:rsidR="00BF0F7F">
        <w:rPr>
          <w:rFonts w:ascii="Arial" w:hAnsi="Arial" w:cs="Arial"/>
        </w:rPr>
        <w:t>hách</w:t>
      </w:r>
      <w:r w:rsidRPr="00E04DF0">
        <w:rPr>
          <w:rFonts w:ascii="Arial" w:hAnsi="Arial" w:cs="Arial"/>
        </w:rPr>
        <w:t xml:space="preserve"> č. </w:t>
      </w:r>
      <w:r w:rsidR="00E152C4">
        <w:rPr>
          <w:rFonts w:ascii="Arial" w:hAnsi="Arial" w:cs="Arial"/>
        </w:rPr>
        <w:t>1-3</w:t>
      </w:r>
      <w:r w:rsidRPr="00E04DF0">
        <w:rPr>
          <w:rFonts w:ascii="Arial" w:hAnsi="Arial" w:cs="Arial"/>
        </w:rPr>
        <w:t xml:space="preserve"> </w:t>
      </w:r>
      <w:r w:rsidR="00E152C4">
        <w:rPr>
          <w:rFonts w:ascii="Arial" w:hAnsi="Arial" w:cs="Arial"/>
        </w:rPr>
        <w:t>této servisní smlouvy</w:t>
      </w:r>
      <w:r w:rsidRPr="00E04DF0">
        <w:rPr>
          <w:rFonts w:ascii="Arial" w:hAnsi="Arial" w:cs="Arial"/>
        </w:rPr>
        <w:t xml:space="preserve"> bude uhrazena cena </w:t>
      </w:r>
      <w:r w:rsidR="00BF0F7F">
        <w:rPr>
          <w:rFonts w:ascii="Arial" w:hAnsi="Arial" w:cs="Arial"/>
        </w:rPr>
        <w:t xml:space="preserve">v souladu s čl. 5 smlouvy a </w:t>
      </w:r>
      <w:r w:rsidRPr="00E04DF0">
        <w:rPr>
          <w:rFonts w:ascii="Arial" w:hAnsi="Arial" w:cs="Arial"/>
        </w:rPr>
        <w:t>přílo</w:t>
      </w:r>
      <w:r w:rsidR="00BF0F7F">
        <w:rPr>
          <w:rFonts w:ascii="Arial" w:hAnsi="Arial" w:cs="Arial"/>
        </w:rPr>
        <w:t>hou</w:t>
      </w:r>
      <w:r w:rsidRPr="00E04DF0">
        <w:rPr>
          <w:rFonts w:ascii="Arial" w:hAnsi="Arial" w:cs="Arial"/>
        </w:rPr>
        <w:t xml:space="preserve"> č. </w:t>
      </w:r>
      <w:r w:rsidR="00E152C4">
        <w:rPr>
          <w:rFonts w:ascii="Arial" w:hAnsi="Arial" w:cs="Arial"/>
        </w:rPr>
        <w:t>4 smlouvy.</w:t>
      </w:r>
    </w:p>
    <w:p w14:paraId="77B8AE90" w14:textId="77777777" w:rsidR="007E6571" w:rsidRPr="00EE5E1A" w:rsidRDefault="007E6571" w:rsidP="007E6571">
      <w:pPr>
        <w:tabs>
          <w:tab w:val="left" w:pos="2694"/>
          <w:tab w:val="left" w:pos="5812"/>
          <w:tab w:val="left" w:pos="8505"/>
        </w:tabs>
        <w:ind w:right="-567"/>
        <w:jc w:val="center"/>
        <w:rPr>
          <w:rFonts w:ascii="Arial" w:hAnsi="Arial"/>
          <w:sz w:val="22"/>
        </w:rPr>
      </w:pPr>
    </w:p>
    <w:p w14:paraId="3CD3A8BD" w14:textId="77777777" w:rsidR="0050744B" w:rsidRDefault="0050744B" w:rsidP="0050744B">
      <w:pPr>
        <w:tabs>
          <w:tab w:val="left" w:pos="5812"/>
          <w:tab w:val="left" w:pos="8505"/>
        </w:tabs>
        <w:ind w:left="426" w:hanging="426"/>
        <w:jc w:val="both"/>
        <w:rPr>
          <w:rFonts w:ascii="Arial" w:hAnsi="Arial" w:cs="Arial"/>
        </w:rPr>
      </w:pPr>
      <w:r>
        <w:rPr>
          <w:rFonts w:ascii="Arial" w:hAnsi="Arial" w:cs="Arial"/>
        </w:rPr>
        <w:tab/>
        <w:t xml:space="preserve"> </w:t>
      </w:r>
      <w:r>
        <w:rPr>
          <w:rFonts w:ascii="Arial" w:hAnsi="Arial" w:cs="Arial"/>
        </w:rPr>
        <w:tab/>
      </w:r>
    </w:p>
    <w:p w14:paraId="3246A318" w14:textId="77777777" w:rsidR="00CA28CB" w:rsidRDefault="007E6571" w:rsidP="007E6571">
      <w:pPr>
        <w:ind w:left="426"/>
        <w:jc w:val="both"/>
        <w:rPr>
          <w:rFonts w:ascii="Arial" w:hAnsi="Arial" w:cs="Arial"/>
          <w:b/>
        </w:rPr>
      </w:pPr>
      <w:r w:rsidRPr="00EE5E1A">
        <w:rPr>
          <w:rFonts w:ascii="Arial" w:hAnsi="Arial" w:cs="Arial"/>
          <w:b/>
        </w:rPr>
        <w:t>Požadavky na servisní zásahy, hlášení oprav, dispečink objednatel hlásí na telefon:</w:t>
      </w:r>
      <w:r w:rsidRPr="00EE5E1A">
        <w:rPr>
          <w:rFonts w:ascii="Arial" w:hAnsi="Arial" w:cs="Arial"/>
          <w:b/>
        </w:rPr>
        <w:tab/>
      </w:r>
      <w:r w:rsidRPr="00EE5E1A">
        <w:rPr>
          <w:rFonts w:ascii="Arial" w:hAnsi="Arial" w:cs="Arial"/>
          <w:b/>
        </w:rPr>
        <w:tab/>
      </w:r>
      <w:r w:rsidRPr="00EE5E1A">
        <w:rPr>
          <w:rFonts w:ascii="Arial" w:hAnsi="Arial" w:cs="Arial"/>
          <w:b/>
        </w:rPr>
        <w:tab/>
      </w:r>
      <w:r w:rsidRPr="00EE5E1A">
        <w:rPr>
          <w:rFonts w:ascii="Arial" w:hAnsi="Arial" w:cs="Arial"/>
          <w:b/>
        </w:rPr>
        <w:tab/>
      </w:r>
    </w:p>
    <w:p w14:paraId="1EFD31A7" w14:textId="5AEB994C" w:rsidR="007E6571" w:rsidRPr="00EE5E1A" w:rsidRDefault="007E6571" w:rsidP="00CA28CB">
      <w:pPr>
        <w:ind w:left="426"/>
        <w:jc w:val="center"/>
        <w:rPr>
          <w:rFonts w:ascii="Arial" w:hAnsi="Arial"/>
          <w:b/>
          <w:sz w:val="32"/>
          <w:szCs w:val="32"/>
        </w:rPr>
      </w:pPr>
      <w:r w:rsidRPr="00EE5E1A">
        <w:rPr>
          <w:rFonts w:ascii="Arial" w:hAnsi="Arial"/>
          <w:b/>
          <w:sz w:val="32"/>
          <w:szCs w:val="32"/>
        </w:rPr>
        <w:t>377 389 892-3</w:t>
      </w:r>
    </w:p>
    <w:p w14:paraId="7266A915" w14:textId="77777777" w:rsidR="007E6571" w:rsidRPr="00EE5E1A" w:rsidRDefault="007E6571" w:rsidP="007E6571">
      <w:pPr>
        <w:ind w:left="426" w:firstLine="24"/>
        <w:jc w:val="both"/>
        <w:rPr>
          <w:rFonts w:ascii="Arial" w:hAnsi="Arial" w:cs="Arial"/>
          <w:b/>
        </w:rPr>
      </w:pPr>
    </w:p>
    <w:p w14:paraId="67718D87" w14:textId="77777777" w:rsidR="007E6571" w:rsidRPr="00EE5E1A" w:rsidRDefault="007E6571" w:rsidP="007E6571">
      <w:pPr>
        <w:ind w:left="426" w:firstLine="24"/>
        <w:jc w:val="both"/>
        <w:rPr>
          <w:rFonts w:ascii="Arial" w:hAnsi="Arial" w:cs="Arial"/>
          <w:b/>
        </w:rPr>
      </w:pPr>
      <w:r w:rsidRPr="00EE5E1A">
        <w:rPr>
          <w:rFonts w:ascii="Arial" w:hAnsi="Arial" w:cs="Arial"/>
          <w:b/>
        </w:rPr>
        <w:t>V případě vyproštění osob po 16. hodině a ve dnech pracovního klidu:</w:t>
      </w:r>
    </w:p>
    <w:p w14:paraId="0A4F5A79" w14:textId="77777777" w:rsidR="007E6571" w:rsidRDefault="007E6571" w:rsidP="007E6571">
      <w:pPr>
        <w:ind w:left="426" w:firstLine="24"/>
        <w:jc w:val="both"/>
        <w:rPr>
          <w:rFonts w:ascii="Arial" w:hAnsi="Arial" w:cs="Arial"/>
          <w:b/>
        </w:rPr>
      </w:pPr>
    </w:p>
    <w:p w14:paraId="214E930D" w14:textId="3D4EE5C5" w:rsidR="007E6571" w:rsidRDefault="007E6571" w:rsidP="00CA28CB">
      <w:pPr>
        <w:ind w:left="426" w:firstLine="24"/>
        <w:jc w:val="center"/>
        <w:rPr>
          <w:rFonts w:ascii="Arial" w:hAnsi="Arial"/>
          <w:b/>
          <w:sz w:val="32"/>
          <w:szCs w:val="32"/>
        </w:rPr>
      </w:pPr>
      <w:r w:rsidRPr="00EE5E1A">
        <w:rPr>
          <w:rFonts w:ascii="Arial" w:hAnsi="Arial" w:cs="Arial"/>
          <w:b/>
          <w:sz w:val="32"/>
          <w:szCs w:val="32"/>
        </w:rPr>
        <w:t>731 958</w:t>
      </w:r>
      <w:r w:rsidR="00CB62E5">
        <w:rPr>
          <w:rFonts w:ascii="Arial" w:hAnsi="Arial" w:cs="Arial"/>
          <w:b/>
          <w:sz w:val="32"/>
          <w:szCs w:val="32"/>
        </w:rPr>
        <w:t> </w:t>
      </w:r>
      <w:r w:rsidRPr="00EE5E1A">
        <w:rPr>
          <w:rFonts w:ascii="Arial" w:hAnsi="Arial" w:cs="Arial"/>
          <w:b/>
          <w:sz w:val="32"/>
          <w:szCs w:val="32"/>
        </w:rPr>
        <w:t>019</w:t>
      </w:r>
    </w:p>
    <w:p w14:paraId="5E6C0AF3" w14:textId="77777777" w:rsidR="007E6571" w:rsidRPr="00EE5E1A" w:rsidRDefault="007E6571" w:rsidP="007E6571">
      <w:pPr>
        <w:jc w:val="both"/>
        <w:rPr>
          <w:rFonts w:ascii="Arial" w:hAnsi="Arial" w:cs="Arial"/>
          <w:b/>
          <w:sz w:val="32"/>
          <w:szCs w:val="32"/>
        </w:rPr>
      </w:pPr>
      <w:r w:rsidRPr="00EE5E1A">
        <w:rPr>
          <w:rFonts w:ascii="Arial" w:hAnsi="Arial"/>
          <w:b/>
          <w:sz w:val="28"/>
          <w:szCs w:val="28"/>
          <w:u w:val="single"/>
        </w:rPr>
        <w:t>4. Čas a způsob plnění</w:t>
      </w:r>
    </w:p>
    <w:p w14:paraId="71ECF314" w14:textId="77777777" w:rsidR="007E6571" w:rsidRPr="00EE5E1A" w:rsidRDefault="007E6571" w:rsidP="007E6571">
      <w:pPr>
        <w:tabs>
          <w:tab w:val="left" w:pos="2694"/>
          <w:tab w:val="left" w:pos="5812"/>
          <w:tab w:val="left" w:pos="8505"/>
        </w:tabs>
        <w:ind w:right="-567"/>
        <w:rPr>
          <w:rFonts w:ascii="Arial" w:hAnsi="Arial"/>
          <w:b/>
          <w:sz w:val="36"/>
        </w:rPr>
      </w:pPr>
      <w:r w:rsidRPr="00EE5E1A">
        <w:rPr>
          <w:rFonts w:ascii="Arial" w:hAnsi="Arial"/>
          <w:b/>
          <w:sz w:val="36"/>
        </w:rPr>
        <w:t xml:space="preserve">    </w:t>
      </w:r>
    </w:p>
    <w:p w14:paraId="2A362833" w14:textId="6536D22C" w:rsidR="007E6571" w:rsidRPr="00EE5E1A" w:rsidRDefault="007E6571" w:rsidP="007E6571">
      <w:pPr>
        <w:tabs>
          <w:tab w:val="left" w:pos="3546"/>
          <w:tab w:val="left" w:pos="6664"/>
          <w:tab w:val="left" w:pos="9357"/>
        </w:tabs>
        <w:ind w:left="426" w:right="-567" w:hanging="426"/>
        <w:rPr>
          <w:rFonts w:ascii="Arial" w:hAnsi="Arial"/>
        </w:rPr>
      </w:pPr>
      <w:r w:rsidRPr="00EE5E1A">
        <w:rPr>
          <w:rFonts w:ascii="Arial" w:hAnsi="Arial"/>
        </w:rPr>
        <w:t xml:space="preserve">1.    Pravidelné provádění servisních a odborných prohlídek zajišťuje zhotovitel v předepsaných lhůtách </w:t>
      </w:r>
      <w:r w:rsidR="00F07A9E">
        <w:rPr>
          <w:rFonts w:ascii="Arial" w:hAnsi="Arial"/>
        </w:rPr>
        <w:t xml:space="preserve">v souladu s přílohami této smlouvy </w:t>
      </w:r>
      <w:r w:rsidRPr="00EE5E1A">
        <w:rPr>
          <w:rFonts w:ascii="Arial" w:hAnsi="Arial"/>
        </w:rPr>
        <w:t xml:space="preserve">od podpisu této servisní smlouvy.   </w:t>
      </w:r>
    </w:p>
    <w:p w14:paraId="7AB0EF96" w14:textId="65A1AEDB" w:rsidR="007E6571" w:rsidRDefault="007E6571" w:rsidP="007E6571">
      <w:pPr>
        <w:tabs>
          <w:tab w:val="left" w:pos="426"/>
          <w:tab w:val="left" w:pos="5812"/>
          <w:tab w:val="left" w:pos="9072"/>
        </w:tabs>
        <w:ind w:left="426" w:hanging="426"/>
        <w:jc w:val="both"/>
        <w:rPr>
          <w:rFonts w:ascii="Arial" w:hAnsi="Arial"/>
        </w:rPr>
      </w:pPr>
      <w:r w:rsidRPr="00EE5E1A">
        <w:rPr>
          <w:rFonts w:ascii="Arial" w:hAnsi="Arial"/>
        </w:rPr>
        <w:t xml:space="preserve">2. </w:t>
      </w:r>
      <w:r w:rsidR="00810C3F">
        <w:rPr>
          <w:rFonts w:ascii="Arial" w:hAnsi="Arial"/>
        </w:rPr>
        <w:t xml:space="preserve">   </w:t>
      </w:r>
      <w:r w:rsidRPr="00EE5E1A">
        <w:rPr>
          <w:rFonts w:ascii="Arial" w:hAnsi="Arial"/>
        </w:rPr>
        <w:t>O provedení servisních, provozních a odborných prohlídek bude proveden záznam v knize odborných prohlídek. O provedení odborných zkoušek a inspekčních prohlídek bude proveden záznam formou protokolu z odborné zkoušky nebo inspekční prohlídky.</w:t>
      </w:r>
    </w:p>
    <w:p w14:paraId="70E43D22" w14:textId="77777777" w:rsidR="00545B82" w:rsidRDefault="00545B82" w:rsidP="007E6571">
      <w:pPr>
        <w:tabs>
          <w:tab w:val="left" w:pos="426"/>
          <w:tab w:val="left" w:pos="5812"/>
          <w:tab w:val="left" w:pos="9072"/>
        </w:tabs>
        <w:ind w:left="426" w:hanging="426"/>
        <w:jc w:val="both"/>
        <w:rPr>
          <w:rFonts w:ascii="Arial" w:hAnsi="Arial"/>
        </w:rPr>
      </w:pPr>
    </w:p>
    <w:p w14:paraId="7F0A3410" w14:textId="77777777" w:rsidR="00FC0BF7" w:rsidRPr="00EE5E1A" w:rsidRDefault="00FC0BF7" w:rsidP="007E6571">
      <w:pPr>
        <w:tabs>
          <w:tab w:val="left" w:pos="426"/>
          <w:tab w:val="left" w:pos="5812"/>
          <w:tab w:val="left" w:pos="9072"/>
        </w:tabs>
        <w:ind w:left="426" w:hanging="426"/>
        <w:jc w:val="both"/>
        <w:rPr>
          <w:rFonts w:ascii="Arial" w:hAnsi="Arial"/>
        </w:rPr>
      </w:pPr>
    </w:p>
    <w:p w14:paraId="457C4D9D" w14:textId="77777777" w:rsidR="007E6571" w:rsidRPr="00EE5E1A" w:rsidRDefault="007E6571" w:rsidP="007E6571">
      <w:pPr>
        <w:tabs>
          <w:tab w:val="left" w:pos="2694"/>
          <w:tab w:val="left" w:pos="5812"/>
          <w:tab w:val="left" w:pos="8505"/>
        </w:tabs>
        <w:ind w:right="-567"/>
        <w:rPr>
          <w:rFonts w:ascii="Arial" w:hAnsi="Arial"/>
          <w:b/>
          <w:sz w:val="28"/>
          <w:szCs w:val="28"/>
          <w:u w:val="single"/>
        </w:rPr>
      </w:pPr>
      <w:r w:rsidRPr="00EE5E1A">
        <w:rPr>
          <w:rFonts w:ascii="Arial" w:hAnsi="Arial"/>
          <w:b/>
          <w:sz w:val="28"/>
          <w:szCs w:val="28"/>
          <w:u w:val="single"/>
        </w:rPr>
        <w:t>5. Cena plnění a fakturace</w:t>
      </w:r>
    </w:p>
    <w:p w14:paraId="4CBA46FE" w14:textId="77777777" w:rsidR="007E6571" w:rsidRPr="00EE5E1A" w:rsidRDefault="007E6571" w:rsidP="007E6571">
      <w:pPr>
        <w:tabs>
          <w:tab w:val="left" w:pos="2694"/>
          <w:tab w:val="left" w:pos="5812"/>
          <w:tab w:val="left" w:pos="8505"/>
        </w:tabs>
        <w:ind w:right="-567"/>
        <w:rPr>
          <w:rFonts w:ascii="Arial" w:hAnsi="Arial"/>
          <w:sz w:val="28"/>
          <w:szCs w:val="28"/>
          <w:u w:val="single"/>
        </w:rPr>
      </w:pPr>
    </w:p>
    <w:p w14:paraId="214258A4" w14:textId="5841D808" w:rsidR="00570483" w:rsidRDefault="00570483" w:rsidP="00570483">
      <w:pPr>
        <w:pStyle w:val="Odstavecseseznamem"/>
        <w:numPr>
          <w:ilvl w:val="0"/>
          <w:numId w:val="7"/>
        </w:numPr>
        <w:suppressAutoHyphens/>
        <w:jc w:val="both"/>
        <w:rPr>
          <w:rFonts w:ascii="Arial" w:hAnsi="Arial" w:cs="Arial"/>
        </w:rPr>
      </w:pPr>
      <w:r w:rsidRPr="00570483">
        <w:rPr>
          <w:rFonts w:ascii="Arial" w:hAnsi="Arial" w:cs="Arial"/>
        </w:rPr>
        <w:t xml:space="preserve">Cena za provádění servisních prací zhotovitelem a její rozpis je uveden v příloze č. 4 </w:t>
      </w:r>
      <w:proofErr w:type="gramStart"/>
      <w:r w:rsidRPr="00570483">
        <w:rPr>
          <w:rFonts w:ascii="Arial" w:hAnsi="Arial" w:cs="Arial"/>
        </w:rPr>
        <w:t>t</w:t>
      </w:r>
      <w:r w:rsidR="00F07A9E">
        <w:rPr>
          <w:rFonts w:ascii="Arial" w:hAnsi="Arial" w:cs="Arial"/>
        </w:rPr>
        <w:t>éto</w:t>
      </w:r>
      <w:proofErr w:type="gramEnd"/>
      <w:r w:rsidR="00F07A9E">
        <w:rPr>
          <w:rFonts w:ascii="Arial" w:hAnsi="Arial" w:cs="Arial"/>
        </w:rPr>
        <w:t xml:space="preserve"> smlouvy</w:t>
      </w:r>
      <w:r w:rsidRPr="00570483">
        <w:rPr>
          <w:rFonts w:ascii="Arial" w:hAnsi="Arial" w:cs="Arial"/>
        </w:rPr>
        <w:t>. K cenám bude připočtena příslušná sazba DPH vyjma uplatnění režimu přenesené daňové povinnosti dle ustanovení § 92e zákona č. 235/2004 Sb., o dani z přidané hodnoty, ve znění pozdějších předpisů.</w:t>
      </w:r>
    </w:p>
    <w:p w14:paraId="094F414E" w14:textId="77777777" w:rsidR="00570483" w:rsidRDefault="00570483" w:rsidP="00570483">
      <w:pPr>
        <w:pStyle w:val="Odstavecseseznamem"/>
        <w:numPr>
          <w:ilvl w:val="0"/>
          <w:numId w:val="7"/>
        </w:numPr>
        <w:suppressAutoHyphens/>
        <w:jc w:val="both"/>
        <w:rPr>
          <w:rFonts w:ascii="Arial" w:hAnsi="Arial" w:cs="Arial"/>
        </w:rPr>
      </w:pPr>
      <w:r w:rsidRPr="00570483">
        <w:rPr>
          <w:rFonts w:ascii="Arial" w:hAnsi="Arial" w:cs="Arial"/>
        </w:rPr>
        <w:t xml:space="preserve">Cena za provedené činnosti bude fakturována 1x za kalendářní čtvrtletí. </w:t>
      </w:r>
    </w:p>
    <w:p w14:paraId="408909E1" w14:textId="77777777" w:rsidR="00570483" w:rsidRDefault="00570483" w:rsidP="00570483">
      <w:pPr>
        <w:pStyle w:val="Odstavecseseznamem"/>
        <w:numPr>
          <w:ilvl w:val="0"/>
          <w:numId w:val="7"/>
        </w:numPr>
        <w:suppressAutoHyphens/>
        <w:jc w:val="both"/>
        <w:rPr>
          <w:rFonts w:ascii="Arial" w:hAnsi="Arial" w:cs="Arial"/>
        </w:rPr>
      </w:pPr>
      <w:r w:rsidRPr="00570483">
        <w:rPr>
          <w:rFonts w:ascii="Arial" w:hAnsi="Arial" w:cs="Arial"/>
        </w:rPr>
        <w:t>Doba splatnosti faktur bude 14 kalendářních dnů od vystavení faktury.</w:t>
      </w:r>
    </w:p>
    <w:p w14:paraId="644CCD96" w14:textId="77777777" w:rsidR="00570483" w:rsidRDefault="00570483" w:rsidP="00570483">
      <w:pPr>
        <w:pStyle w:val="Odstavecseseznamem"/>
        <w:numPr>
          <w:ilvl w:val="0"/>
          <w:numId w:val="7"/>
        </w:numPr>
        <w:suppressAutoHyphens/>
        <w:jc w:val="both"/>
        <w:rPr>
          <w:rFonts w:ascii="Arial" w:hAnsi="Arial" w:cs="Arial"/>
        </w:rPr>
      </w:pPr>
      <w:r w:rsidRPr="00570483">
        <w:rPr>
          <w:rFonts w:ascii="Arial" w:hAnsi="Arial" w:cs="Arial"/>
        </w:rPr>
        <w:t>Faktury lze posílat elektronickou formou.</w:t>
      </w:r>
    </w:p>
    <w:p w14:paraId="22227A5E" w14:textId="585410E9" w:rsidR="00570483" w:rsidRPr="0017406C" w:rsidRDefault="00570483" w:rsidP="00570483">
      <w:pPr>
        <w:pStyle w:val="Odstavecseseznamem"/>
        <w:numPr>
          <w:ilvl w:val="0"/>
          <w:numId w:val="7"/>
        </w:numPr>
        <w:jc w:val="both"/>
        <w:rPr>
          <w:color w:val="000000"/>
        </w:rPr>
      </w:pPr>
      <w:r w:rsidRPr="00570483">
        <w:rPr>
          <w:rFonts w:ascii="Arial" w:hAnsi="Arial" w:cs="Arial"/>
        </w:rPr>
        <w:t xml:space="preserve">Po dohodě smluvních stran má Zhotovitel právo maximálně jednou za kalendářní rok navýšit paušální platby za servisní práce a opravy o částku odpovídající roční míře inflace pro příslušný obor služeb v příslušném kódu zpracování v České republice, který je předmětem této smlouvy vyjádřené přírůstkem příslušného </w:t>
      </w:r>
      <w:r w:rsidRPr="00570483">
        <w:rPr>
          <w:rFonts w:ascii="Arial" w:hAnsi="Arial" w:cs="Arial"/>
        </w:rPr>
        <w:lastRenderedPageBreak/>
        <w:t>ročního indexu spotřebitelských cen zjištěného a oficiálně zveřejněného Českým statistickým úřadem za měsíce leden až prosinec uplynulého kalendářního roku proti průměru ledna až prosince předchozího kalendářního roku, publikované Českým statistickým úřadem (dále jen „míra inflace“), a to pouze za podmínky, že míra inflace překročí hodnotu 1,5 % (jeden a půl procenta). Zvýšení plateb Zhotovitel vypočte a Objednateli písemně sdělí neprodleně po zveřejnění míry inflace. Zvýšení plateb na základě písemné žádosti Zhotovitele o zvýšení paušálních plateb musí být vždy odsouhlaseno ze strany Objednatele. Bez souhlasu Objednatele nelze výši plateb měnit. Zvýšení se vztahuje na všechny paušální platby na náklady připadající na celý kalendářní rok, v němž ke zvýšení dochází, tedy i na platby, které byly v příslušném kalendářním roce již zaplaceny před oznámením o zvýšení. V době od ledna každého kalendářního roku do oznámení o zvýšení bude Objednatel platit platby ve výši stanovené pro minulý kalendářní rok. Po dohodě smluvních stran ohledně navýšení paušálních plateb Objednatel Zhotoviteli doplatí rozdíl mezi dosud zaplacenými platbami a platbami zvýšenými a nadále bude platit Zhotoviteli platby zvýšené. Pokud by míra inflace přestala být Českým statistickým úřadem sledována a zveřejňována, budou paušální platby na náklady zvýšeny podle oficiálně zveřejňovaných ukazatelů, které míru inflace nahradí, a to po dohodě smluvních stran.</w:t>
      </w:r>
    </w:p>
    <w:p w14:paraId="6F0A7DE7" w14:textId="77777777" w:rsidR="00FC0BF7" w:rsidRDefault="00FC0BF7" w:rsidP="00FA75E0">
      <w:pPr>
        <w:tabs>
          <w:tab w:val="left" w:pos="426"/>
          <w:tab w:val="left" w:pos="3624"/>
          <w:tab w:val="left" w:pos="6742"/>
          <w:tab w:val="left" w:pos="9435"/>
        </w:tabs>
        <w:jc w:val="both"/>
        <w:rPr>
          <w:rFonts w:ascii="Arial" w:hAnsi="Arial"/>
        </w:rPr>
      </w:pPr>
    </w:p>
    <w:p w14:paraId="3B65B875" w14:textId="5D09C2A4" w:rsidR="006D47C3" w:rsidRPr="004F3EBB" w:rsidRDefault="00F07A9E" w:rsidP="0017406C">
      <w:pPr>
        <w:tabs>
          <w:tab w:val="left" w:pos="2694"/>
          <w:tab w:val="left" w:pos="5812"/>
          <w:tab w:val="left" w:pos="8505"/>
        </w:tabs>
        <w:ind w:right="-567"/>
        <w:rPr>
          <w:rFonts w:ascii="Arial" w:hAnsi="Arial"/>
          <w:b/>
          <w:sz w:val="28"/>
          <w:szCs w:val="28"/>
          <w:u w:val="single"/>
        </w:rPr>
      </w:pPr>
      <w:r>
        <w:rPr>
          <w:rFonts w:ascii="Arial" w:hAnsi="Arial"/>
          <w:b/>
          <w:sz w:val="28"/>
          <w:szCs w:val="28"/>
          <w:u w:val="single"/>
        </w:rPr>
        <w:t xml:space="preserve">6. </w:t>
      </w:r>
      <w:r w:rsidR="006D47C3" w:rsidRPr="004F3EBB">
        <w:rPr>
          <w:rFonts w:ascii="Arial" w:hAnsi="Arial"/>
          <w:b/>
          <w:sz w:val="28"/>
          <w:szCs w:val="28"/>
          <w:u w:val="single"/>
        </w:rPr>
        <w:t>Záruky</w:t>
      </w:r>
    </w:p>
    <w:p w14:paraId="486237DF" w14:textId="77777777" w:rsidR="006D47C3" w:rsidRDefault="006D47C3" w:rsidP="006D47C3">
      <w:pPr>
        <w:tabs>
          <w:tab w:val="left" w:pos="2694"/>
          <w:tab w:val="left" w:pos="5812"/>
          <w:tab w:val="left" w:pos="8505"/>
        </w:tabs>
        <w:ind w:right="-567"/>
        <w:rPr>
          <w:rFonts w:ascii="Arial" w:hAnsi="Arial"/>
          <w:b/>
          <w:sz w:val="28"/>
          <w:szCs w:val="28"/>
          <w:u w:val="single"/>
        </w:rPr>
      </w:pPr>
    </w:p>
    <w:p w14:paraId="7B06435E" w14:textId="77777777" w:rsidR="006D47C3" w:rsidRPr="00172654" w:rsidRDefault="006D47C3" w:rsidP="006D47C3">
      <w:pPr>
        <w:pStyle w:val="Odstavecseseznamem"/>
        <w:numPr>
          <w:ilvl w:val="0"/>
          <w:numId w:val="8"/>
        </w:numPr>
        <w:tabs>
          <w:tab w:val="left" w:pos="2694"/>
          <w:tab w:val="left" w:pos="5812"/>
          <w:tab w:val="left" w:pos="8505"/>
        </w:tabs>
        <w:ind w:left="284"/>
        <w:jc w:val="both"/>
        <w:rPr>
          <w:rFonts w:ascii="Arial" w:hAnsi="Arial" w:cs="Arial"/>
        </w:rPr>
      </w:pPr>
      <w:r w:rsidRPr="00172654">
        <w:rPr>
          <w:rFonts w:ascii="Arial" w:hAnsi="Arial" w:cs="Arial"/>
        </w:rPr>
        <w:t>Zhotovitel poskytne objednateli na plnění dle servisní smlouvy záruku v délce 24 měsíců.</w:t>
      </w:r>
    </w:p>
    <w:p w14:paraId="3A5379CA" w14:textId="77777777" w:rsidR="006D47C3" w:rsidRPr="00172654" w:rsidRDefault="006D47C3" w:rsidP="006D47C3">
      <w:pPr>
        <w:pStyle w:val="Odstavecseseznamem"/>
        <w:numPr>
          <w:ilvl w:val="0"/>
          <w:numId w:val="8"/>
        </w:numPr>
        <w:tabs>
          <w:tab w:val="left" w:pos="2694"/>
          <w:tab w:val="left" w:pos="5812"/>
          <w:tab w:val="left" w:pos="8505"/>
        </w:tabs>
        <w:ind w:left="284"/>
        <w:jc w:val="both"/>
        <w:rPr>
          <w:rFonts w:ascii="Arial" w:hAnsi="Arial" w:cs="Arial"/>
        </w:rPr>
      </w:pPr>
      <w:r w:rsidRPr="00172654">
        <w:rPr>
          <w:rFonts w:ascii="Arial" w:hAnsi="Arial" w:cs="Arial"/>
        </w:rPr>
        <w:t>V záruční době se Zhotovitel zavazuje zahájit odstranění reklamovaných vad do 24 hodin od písemného uplatnění reklamace.</w:t>
      </w:r>
    </w:p>
    <w:p w14:paraId="2F7411FA" w14:textId="77777777" w:rsidR="006D47C3" w:rsidRPr="00172654" w:rsidRDefault="006D47C3" w:rsidP="006D47C3">
      <w:pPr>
        <w:pStyle w:val="Odstavecseseznamem"/>
        <w:numPr>
          <w:ilvl w:val="0"/>
          <w:numId w:val="8"/>
        </w:numPr>
        <w:tabs>
          <w:tab w:val="left" w:pos="2694"/>
          <w:tab w:val="left" w:pos="5812"/>
          <w:tab w:val="left" w:pos="8505"/>
        </w:tabs>
        <w:ind w:left="284"/>
        <w:jc w:val="both"/>
        <w:rPr>
          <w:rFonts w:ascii="Arial" w:hAnsi="Arial" w:cs="Arial"/>
        </w:rPr>
      </w:pPr>
      <w:r w:rsidRPr="00172654">
        <w:rPr>
          <w:rFonts w:ascii="Arial" w:hAnsi="Arial" w:cs="Arial"/>
        </w:rPr>
        <w:t>Termín odstranění reklamovaných vad bude sjednán dle charakteru závady, pokud nebude vzájemnou dohodou určeno jinak, nesmí překročit lhůtu 3 kalendářních dnů ode dne písemného uplatnění reklamace.</w:t>
      </w:r>
    </w:p>
    <w:p w14:paraId="12E26443" w14:textId="77777777" w:rsidR="006D47C3" w:rsidRPr="00172654" w:rsidRDefault="006D47C3" w:rsidP="006D47C3">
      <w:pPr>
        <w:tabs>
          <w:tab w:val="left" w:pos="2694"/>
          <w:tab w:val="left" w:pos="5812"/>
          <w:tab w:val="left" w:pos="8505"/>
        </w:tabs>
        <w:ind w:right="-567"/>
        <w:rPr>
          <w:rFonts w:ascii="Arial" w:hAnsi="Arial"/>
          <w:b/>
          <w:u w:val="single"/>
        </w:rPr>
      </w:pPr>
    </w:p>
    <w:p w14:paraId="6747C2A1" w14:textId="004FC14F" w:rsidR="00FA75E0" w:rsidRPr="00172654" w:rsidRDefault="006D47C3" w:rsidP="00FA75E0">
      <w:pPr>
        <w:tabs>
          <w:tab w:val="left" w:pos="2694"/>
          <w:tab w:val="left" w:pos="5812"/>
          <w:tab w:val="left" w:pos="8505"/>
        </w:tabs>
        <w:ind w:right="-567"/>
        <w:rPr>
          <w:rFonts w:ascii="Arial" w:hAnsi="Arial"/>
          <w:b/>
          <w:sz w:val="28"/>
          <w:szCs w:val="28"/>
          <w:u w:val="single"/>
        </w:rPr>
      </w:pPr>
      <w:r w:rsidRPr="00172654">
        <w:rPr>
          <w:rFonts w:ascii="Arial" w:hAnsi="Arial"/>
          <w:b/>
          <w:sz w:val="28"/>
          <w:szCs w:val="28"/>
          <w:u w:val="single"/>
        </w:rPr>
        <w:t>7</w:t>
      </w:r>
      <w:r w:rsidR="00FA75E0" w:rsidRPr="00172654">
        <w:rPr>
          <w:rFonts w:ascii="Arial" w:hAnsi="Arial"/>
          <w:b/>
          <w:sz w:val="28"/>
          <w:szCs w:val="28"/>
          <w:u w:val="single"/>
        </w:rPr>
        <w:t>. Sankce</w:t>
      </w:r>
    </w:p>
    <w:p w14:paraId="4702832A" w14:textId="77777777" w:rsidR="006D47C3" w:rsidRPr="00172654" w:rsidRDefault="00545B82" w:rsidP="006D47C3">
      <w:pPr>
        <w:tabs>
          <w:tab w:val="left" w:pos="2694"/>
          <w:tab w:val="left" w:pos="5812"/>
          <w:tab w:val="left" w:pos="8505"/>
        </w:tabs>
        <w:jc w:val="both"/>
        <w:rPr>
          <w:rFonts w:ascii="Arial" w:hAnsi="Arial" w:cs="Arial"/>
        </w:rPr>
      </w:pPr>
      <w:r w:rsidRPr="00172654">
        <w:rPr>
          <w:rFonts w:ascii="Arial" w:hAnsi="Arial"/>
        </w:rPr>
        <w:tab/>
      </w:r>
    </w:p>
    <w:p w14:paraId="466EB295" w14:textId="77777777" w:rsidR="006D47C3" w:rsidRPr="00172654" w:rsidRDefault="006D47C3" w:rsidP="006D47C3">
      <w:pPr>
        <w:pStyle w:val="Odstavecseseznamem"/>
        <w:numPr>
          <w:ilvl w:val="0"/>
          <w:numId w:val="9"/>
        </w:numPr>
        <w:tabs>
          <w:tab w:val="left" w:pos="2694"/>
          <w:tab w:val="left" w:pos="5812"/>
          <w:tab w:val="left" w:pos="8505"/>
        </w:tabs>
        <w:ind w:left="284"/>
        <w:jc w:val="both"/>
        <w:rPr>
          <w:rFonts w:ascii="Arial" w:hAnsi="Arial" w:cs="Arial"/>
        </w:rPr>
      </w:pPr>
      <w:r w:rsidRPr="00172654">
        <w:rPr>
          <w:rFonts w:ascii="Arial" w:hAnsi="Arial" w:cs="Arial"/>
        </w:rPr>
        <w:t xml:space="preserve">V případě neodstranění reklamovaných vad do 3 kalendářních dnů, pokud nebylo vzájemnou dohodou smluvních stran určeno jinak, ode dne nahlášení konkrétní vady je zhotovitel povinen uhradit objednateli smluvní pokutu ve výši 1000,- Kč za každou reklamovanou vadu a den prodlení. </w:t>
      </w:r>
    </w:p>
    <w:p w14:paraId="1FC5CD2E" w14:textId="77777777" w:rsidR="006D47C3" w:rsidRPr="00172654" w:rsidRDefault="006D47C3" w:rsidP="006D47C3">
      <w:pPr>
        <w:pStyle w:val="Odstavecseseznamem"/>
        <w:numPr>
          <w:ilvl w:val="0"/>
          <w:numId w:val="9"/>
        </w:numPr>
        <w:tabs>
          <w:tab w:val="left" w:pos="2694"/>
          <w:tab w:val="left" w:pos="5812"/>
          <w:tab w:val="left" w:pos="8505"/>
        </w:tabs>
        <w:ind w:left="284"/>
        <w:jc w:val="both"/>
        <w:rPr>
          <w:rFonts w:ascii="Arial" w:hAnsi="Arial" w:cs="Arial"/>
        </w:rPr>
      </w:pPr>
      <w:r w:rsidRPr="00172654">
        <w:rPr>
          <w:rFonts w:ascii="Arial" w:hAnsi="Arial" w:cs="Arial"/>
        </w:rPr>
        <w:t>V případě, že zhotovitel nezahájí práce za účelem odstranění vad v záruční době do 24 hodin od písemného uplatnění reklamace, je zhotovitel povinen uhradit objednateli smluvní pokutu ve výši 1000,- Kč za každou reklamovanou vadu a den prodlení.</w:t>
      </w:r>
    </w:p>
    <w:p w14:paraId="025D2965" w14:textId="77777777" w:rsidR="006D47C3" w:rsidRPr="00172654" w:rsidRDefault="006D47C3" w:rsidP="006D47C3">
      <w:pPr>
        <w:pStyle w:val="Odstavecseseznamem"/>
        <w:numPr>
          <w:ilvl w:val="0"/>
          <w:numId w:val="9"/>
        </w:numPr>
        <w:tabs>
          <w:tab w:val="left" w:pos="2694"/>
          <w:tab w:val="left" w:pos="5812"/>
          <w:tab w:val="left" w:pos="8505"/>
        </w:tabs>
        <w:ind w:left="284"/>
        <w:jc w:val="both"/>
        <w:rPr>
          <w:rFonts w:ascii="Arial" w:hAnsi="Arial" w:cs="Arial"/>
        </w:rPr>
      </w:pPr>
      <w:r w:rsidRPr="00172654">
        <w:rPr>
          <w:rFonts w:ascii="Arial" w:hAnsi="Arial" w:cs="Arial"/>
        </w:rPr>
        <w:t>V případě, že zhotovitel nenastoupí na vyproštění do 1 hodiny od nahlášení objednatelem, je zhotovitel povinen uhradit objednateli smluvní pokutu ve výši 5000,-Kč za každý takový případ.</w:t>
      </w:r>
    </w:p>
    <w:p w14:paraId="4B09A656" w14:textId="77777777" w:rsidR="006D47C3" w:rsidRPr="00172654" w:rsidRDefault="006D47C3" w:rsidP="006D47C3">
      <w:pPr>
        <w:pStyle w:val="Odstavecseseznamem"/>
        <w:numPr>
          <w:ilvl w:val="0"/>
          <w:numId w:val="9"/>
        </w:numPr>
        <w:tabs>
          <w:tab w:val="left" w:pos="2694"/>
          <w:tab w:val="left" w:pos="5812"/>
          <w:tab w:val="left" w:pos="8505"/>
        </w:tabs>
        <w:ind w:left="284"/>
        <w:jc w:val="both"/>
        <w:rPr>
          <w:rFonts w:ascii="Arial" w:hAnsi="Arial" w:cs="Arial"/>
        </w:rPr>
      </w:pPr>
      <w:r w:rsidRPr="00172654">
        <w:rPr>
          <w:rFonts w:ascii="Arial" w:hAnsi="Arial" w:cs="Arial"/>
        </w:rPr>
        <w:t>Bude-li objednatel v prodlení s úhradou ceny díla, bude zhotovitel účtovat úrok z prodlení ve výši stanovené platnými právními předpisy z dlužné částky za každý i započatý den prodlení.</w:t>
      </w:r>
    </w:p>
    <w:p w14:paraId="4C3F163F" w14:textId="77777777" w:rsidR="006D47C3" w:rsidRPr="00172654" w:rsidRDefault="006D47C3" w:rsidP="006D47C3">
      <w:pPr>
        <w:pStyle w:val="Odstavecseseznamem"/>
        <w:numPr>
          <w:ilvl w:val="0"/>
          <w:numId w:val="9"/>
        </w:numPr>
        <w:tabs>
          <w:tab w:val="left" w:pos="2694"/>
          <w:tab w:val="left" w:pos="5812"/>
          <w:tab w:val="left" w:pos="8505"/>
        </w:tabs>
        <w:ind w:left="284"/>
        <w:jc w:val="both"/>
        <w:rPr>
          <w:rFonts w:ascii="Arial" w:hAnsi="Arial" w:cs="Arial"/>
        </w:rPr>
      </w:pPr>
      <w:r w:rsidRPr="00172654">
        <w:rPr>
          <w:rFonts w:ascii="Arial" w:hAnsi="Arial" w:cs="Arial"/>
        </w:rPr>
        <w:t xml:space="preserve">Zaplacením smluvní pokuty a úroku z prodlení není dotčeno právo oprávněné strany </w:t>
      </w:r>
      <w:r w:rsidRPr="00172654">
        <w:rPr>
          <w:rFonts w:ascii="Arial" w:hAnsi="Arial" w:cs="Arial"/>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14:paraId="1E9BDB5F" w14:textId="77777777" w:rsidR="00FC0BF7" w:rsidRDefault="00FC0BF7" w:rsidP="006D47C3">
      <w:pPr>
        <w:tabs>
          <w:tab w:val="left" w:pos="426"/>
          <w:tab w:val="left" w:pos="3624"/>
          <w:tab w:val="left" w:pos="6742"/>
          <w:tab w:val="left" w:pos="9435"/>
        </w:tabs>
        <w:ind w:left="426" w:hanging="426"/>
        <w:jc w:val="both"/>
        <w:rPr>
          <w:rFonts w:ascii="Arial" w:hAnsi="Arial"/>
        </w:rPr>
      </w:pPr>
    </w:p>
    <w:p w14:paraId="4A9B40BD" w14:textId="77777777" w:rsidR="00FA75E0" w:rsidRDefault="00FA75E0" w:rsidP="00FA75E0">
      <w:pPr>
        <w:tabs>
          <w:tab w:val="left" w:pos="426"/>
          <w:tab w:val="left" w:pos="3624"/>
          <w:tab w:val="left" w:pos="6742"/>
          <w:tab w:val="left" w:pos="9435"/>
        </w:tabs>
        <w:ind w:left="426" w:hanging="426"/>
        <w:jc w:val="both"/>
        <w:rPr>
          <w:rFonts w:ascii="Arial" w:hAnsi="Arial"/>
        </w:rPr>
      </w:pPr>
    </w:p>
    <w:p w14:paraId="410F65D5" w14:textId="019EEDB4" w:rsidR="00FA75E0" w:rsidRPr="00EE5E1A" w:rsidRDefault="006D47C3" w:rsidP="00FA75E0">
      <w:pPr>
        <w:tabs>
          <w:tab w:val="left" w:pos="2694"/>
          <w:tab w:val="left" w:pos="5812"/>
          <w:tab w:val="left" w:pos="8505"/>
        </w:tabs>
        <w:ind w:right="-567"/>
        <w:rPr>
          <w:rFonts w:ascii="Arial" w:hAnsi="Arial"/>
          <w:b/>
          <w:sz w:val="28"/>
          <w:szCs w:val="28"/>
          <w:u w:val="single"/>
        </w:rPr>
      </w:pPr>
      <w:r>
        <w:rPr>
          <w:rFonts w:ascii="Arial" w:hAnsi="Arial"/>
          <w:b/>
          <w:sz w:val="28"/>
          <w:szCs w:val="28"/>
          <w:u w:val="single"/>
        </w:rPr>
        <w:t>8</w:t>
      </w:r>
      <w:r w:rsidR="00FA75E0" w:rsidRPr="00EE5E1A">
        <w:rPr>
          <w:rFonts w:ascii="Arial" w:hAnsi="Arial"/>
          <w:b/>
          <w:sz w:val="28"/>
          <w:szCs w:val="28"/>
          <w:u w:val="single"/>
        </w:rPr>
        <w:t>. Závěrečná ustanovení</w:t>
      </w:r>
    </w:p>
    <w:p w14:paraId="06C267B0" w14:textId="77777777" w:rsidR="00FA75E0" w:rsidRPr="00EE5E1A" w:rsidRDefault="00FA75E0" w:rsidP="00FA75E0">
      <w:pPr>
        <w:tabs>
          <w:tab w:val="left" w:pos="2694"/>
          <w:tab w:val="left" w:pos="5812"/>
          <w:tab w:val="left" w:pos="8505"/>
        </w:tabs>
        <w:ind w:right="-567"/>
        <w:rPr>
          <w:rFonts w:ascii="Arial" w:hAnsi="Arial"/>
        </w:rPr>
      </w:pPr>
    </w:p>
    <w:p w14:paraId="6B106D1A" w14:textId="77777777" w:rsidR="00FA75E0" w:rsidRPr="00EE5E1A" w:rsidRDefault="00FA75E0" w:rsidP="00FA75E0">
      <w:pPr>
        <w:numPr>
          <w:ilvl w:val="0"/>
          <w:numId w:val="1"/>
        </w:numPr>
        <w:tabs>
          <w:tab w:val="left" w:pos="3624"/>
          <w:tab w:val="left" w:pos="6742"/>
          <w:tab w:val="left" w:pos="9435"/>
        </w:tabs>
        <w:jc w:val="both"/>
        <w:rPr>
          <w:rFonts w:ascii="Arial" w:hAnsi="Arial"/>
        </w:rPr>
      </w:pPr>
      <w:r w:rsidRPr="00EE5E1A">
        <w:rPr>
          <w:rFonts w:ascii="Arial" w:hAnsi="Arial"/>
        </w:rPr>
        <w:t>Tato servisní</w:t>
      </w:r>
      <w:r>
        <w:rPr>
          <w:rFonts w:ascii="Arial" w:hAnsi="Arial"/>
        </w:rPr>
        <w:t xml:space="preserve"> smlouva nabývá platnosti dnem podpisu oběma smluvními stranami a účinnosti dnem vložení do registru smluv</w:t>
      </w:r>
      <w:r w:rsidR="0046539B">
        <w:rPr>
          <w:rFonts w:ascii="Arial" w:hAnsi="Arial"/>
        </w:rPr>
        <w:t>.</w:t>
      </w:r>
    </w:p>
    <w:p w14:paraId="7036780D" w14:textId="4911BB4D" w:rsidR="006D47C3" w:rsidRPr="006D47C3" w:rsidRDefault="00FA75E0" w:rsidP="006D47C3">
      <w:pPr>
        <w:pStyle w:val="Odstavecseseznamem"/>
        <w:numPr>
          <w:ilvl w:val="0"/>
          <w:numId w:val="1"/>
        </w:numPr>
        <w:tabs>
          <w:tab w:val="left" w:pos="426"/>
          <w:tab w:val="left" w:pos="5812"/>
          <w:tab w:val="left" w:pos="8505"/>
        </w:tabs>
        <w:jc w:val="both"/>
        <w:rPr>
          <w:rFonts w:ascii="Arial" w:hAnsi="Arial"/>
        </w:rPr>
      </w:pPr>
      <w:r w:rsidRPr="006D47C3">
        <w:rPr>
          <w:rFonts w:ascii="Arial" w:hAnsi="Arial"/>
        </w:rPr>
        <w:t xml:space="preserve">Smlouva se uzavírá na dobu neurčitou. </w:t>
      </w:r>
    </w:p>
    <w:p w14:paraId="74A8836E" w14:textId="77777777" w:rsidR="00FA75E0" w:rsidRPr="006D47C3" w:rsidRDefault="00FA75E0" w:rsidP="006D47C3">
      <w:pPr>
        <w:pStyle w:val="Odstavecseseznamem"/>
        <w:numPr>
          <w:ilvl w:val="0"/>
          <w:numId w:val="1"/>
        </w:numPr>
        <w:tabs>
          <w:tab w:val="left" w:pos="426"/>
          <w:tab w:val="left" w:pos="5812"/>
          <w:tab w:val="left" w:pos="8505"/>
        </w:tabs>
        <w:jc w:val="both"/>
        <w:rPr>
          <w:rFonts w:ascii="Arial" w:hAnsi="Arial"/>
        </w:rPr>
      </w:pPr>
      <w:r w:rsidRPr="006D47C3">
        <w:rPr>
          <w:rFonts w:ascii="Arial" w:hAnsi="Arial"/>
        </w:rPr>
        <w:t>Smlouvu lze vypovědět písemnou formou</w:t>
      </w:r>
      <w:r w:rsidR="0046539B" w:rsidRPr="006D47C3">
        <w:rPr>
          <w:rFonts w:ascii="Arial" w:hAnsi="Arial"/>
        </w:rPr>
        <w:t xml:space="preserve"> </w:t>
      </w:r>
      <w:r w:rsidRPr="006D47C3">
        <w:rPr>
          <w:rFonts w:ascii="Arial" w:hAnsi="Arial"/>
        </w:rPr>
        <w:t xml:space="preserve">s šestiměsíční výpovědní lhůtou, která započne běžet prvním dnem kalendářního měsíce následujícího po kalendářním měsíci, v němž byla výpověď doručena.  </w:t>
      </w:r>
    </w:p>
    <w:p w14:paraId="7FC704C6" w14:textId="32EA73C2" w:rsidR="00FA75E0" w:rsidRPr="00EE5E1A" w:rsidRDefault="00F07A9E" w:rsidP="00FA75E0">
      <w:pPr>
        <w:tabs>
          <w:tab w:val="left" w:pos="3624"/>
          <w:tab w:val="left" w:pos="6742"/>
          <w:tab w:val="left" w:pos="9435"/>
        </w:tabs>
        <w:ind w:left="426" w:hanging="426"/>
        <w:jc w:val="both"/>
        <w:rPr>
          <w:rFonts w:ascii="Arial" w:hAnsi="Arial"/>
        </w:rPr>
      </w:pPr>
      <w:r>
        <w:rPr>
          <w:rFonts w:ascii="Arial" w:hAnsi="Arial"/>
        </w:rPr>
        <w:t>4</w:t>
      </w:r>
      <w:r w:rsidR="00FA75E0" w:rsidRPr="00EE5E1A">
        <w:rPr>
          <w:rFonts w:ascii="Arial" w:hAnsi="Arial"/>
        </w:rPr>
        <w:t>.    Tato smlouva je provedena ve 2 vyhotoveních, přičemž každá strana obdrží po 1 výtisku.</w:t>
      </w:r>
    </w:p>
    <w:p w14:paraId="0BD20FCB" w14:textId="74BEBAC3" w:rsidR="00FA75E0" w:rsidRDefault="00E3434D" w:rsidP="007D44FD">
      <w:pPr>
        <w:tabs>
          <w:tab w:val="left" w:pos="426"/>
          <w:tab w:val="left" w:pos="3624"/>
          <w:tab w:val="left" w:pos="6742"/>
          <w:tab w:val="left" w:pos="9435"/>
        </w:tabs>
        <w:ind w:left="426" w:hanging="426"/>
        <w:jc w:val="both"/>
        <w:rPr>
          <w:rFonts w:ascii="Arial" w:hAnsi="Arial"/>
        </w:rPr>
      </w:pPr>
      <w:r>
        <w:rPr>
          <w:rFonts w:ascii="Arial" w:hAnsi="Arial"/>
        </w:rPr>
        <w:t>5</w:t>
      </w:r>
      <w:r w:rsidR="00FA75E0" w:rsidRPr="00EE5E1A">
        <w:rPr>
          <w:rFonts w:ascii="Arial" w:hAnsi="Arial"/>
        </w:rPr>
        <w:t xml:space="preserve">.   Zhotovitel po celou dobu platnosti této smlouvy ručí za řádné plnění všech úkonů uvedených v této smlouvě podle platných norem a zodpovídá za bezpečný a provozuschopný stav výtahu. </w:t>
      </w:r>
      <w:r w:rsidR="006D47C3" w:rsidRPr="006D47C3">
        <w:rPr>
          <w:rFonts w:ascii="Arial" w:hAnsi="Arial"/>
        </w:rPr>
        <w:t xml:space="preserve"> Dále se zavazuje k dodržování požadavků na zajištění bezpečnosti práce a rovněž dodržování požárních předpisů.</w:t>
      </w:r>
    </w:p>
    <w:p w14:paraId="7A95CA0E" w14:textId="5D5E7EEE" w:rsidR="00E3434D" w:rsidRDefault="007D44FD" w:rsidP="00FA75E0">
      <w:pPr>
        <w:tabs>
          <w:tab w:val="left" w:pos="426"/>
          <w:tab w:val="left" w:pos="3624"/>
          <w:tab w:val="left" w:pos="6742"/>
          <w:tab w:val="left" w:pos="9435"/>
        </w:tabs>
        <w:ind w:left="426" w:hanging="426"/>
        <w:jc w:val="both"/>
        <w:rPr>
          <w:rFonts w:ascii="Arial" w:hAnsi="Arial"/>
        </w:rPr>
      </w:pPr>
      <w:r>
        <w:rPr>
          <w:rFonts w:ascii="Arial" w:hAnsi="Arial"/>
        </w:rPr>
        <w:t>6</w:t>
      </w:r>
      <w:r w:rsidR="00E3434D">
        <w:rPr>
          <w:rFonts w:ascii="Arial" w:hAnsi="Arial"/>
        </w:rPr>
        <w:t>.</w:t>
      </w:r>
      <w:r w:rsidR="00E3434D">
        <w:rPr>
          <w:rFonts w:ascii="Arial" w:hAnsi="Arial"/>
        </w:rPr>
        <w:tab/>
        <w:t>Nedílnou součástí této smlouvy jsou její přílohy.</w:t>
      </w:r>
    </w:p>
    <w:p w14:paraId="14B48E41" w14:textId="77777777" w:rsidR="00FA75E0" w:rsidRPr="00EE5E1A" w:rsidRDefault="00FA75E0" w:rsidP="00FA75E0">
      <w:pPr>
        <w:tabs>
          <w:tab w:val="left" w:pos="426"/>
          <w:tab w:val="left" w:pos="3624"/>
          <w:tab w:val="left" w:pos="6742"/>
          <w:tab w:val="left" w:pos="9435"/>
        </w:tabs>
        <w:ind w:left="426" w:hanging="426"/>
        <w:jc w:val="both"/>
        <w:rPr>
          <w:rFonts w:ascii="Arial" w:hAnsi="Arial"/>
        </w:rPr>
      </w:pPr>
    </w:p>
    <w:p w14:paraId="6DC20D3B" w14:textId="77777777" w:rsidR="007E6571" w:rsidRDefault="007E6571" w:rsidP="007E6571">
      <w:pPr>
        <w:tabs>
          <w:tab w:val="left" w:pos="426"/>
          <w:tab w:val="left" w:pos="3159"/>
          <w:tab w:val="left" w:pos="6277"/>
          <w:tab w:val="left" w:pos="8970"/>
        </w:tabs>
        <w:ind w:left="420" w:right="-567" w:hanging="420"/>
        <w:rPr>
          <w:rFonts w:ascii="Arial" w:hAnsi="Arial" w:cs="Arial"/>
        </w:rPr>
      </w:pPr>
    </w:p>
    <w:p w14:paraId="4882846C" w14:textId="77777777" w:rsidR="00FC0BF7" w:rsidRDefault="00FC0BF7" w:rsidP="007E6571">
      <w:pPr>
        <w:tabs>
          <w:tab w:val="left" w:pos="426"/>
          <w:tab w:val="left" w:pos="3159"/>
          <w:tab w:val="left" w:pos="6277"/>
          <w:tab w:val="left" w:pos="8970"/>
        </w:tabs>
        <w:ind w:left="420" w:right="-567" w:hanging="420"/>
        <w:rPr>
          <w:rFonts w:ascii="Arial" w:hAnsi="Arial" w:cs="Arial"/>
        </w:rPr>
      </w:pPr>
    </w:p>
    <w:p w14:paraId="521F03F7" w14:textId="77777777" w:rsidR="00FA75E0" w:rsidRDefault="0046539B" w:rsidP="007E6571">
      <w:pPr>
        <w:tabs>
          <w:tab w:val="left" w:pos="426"/>
          <w:tab w:val="left" w:pos="3159"/>
          <w:tab w:val="left" w:pos="6277"/>
          <w:tab w:val="left" w:pos="8970"/>
        </w:tabs>
        <w:ind w:left="420" w:right="-567" w:hanging="420"/>
        <w:rPr>
          <w:rFonts w:ascii="Arial" w:hAnsi="Arial" w:cs="Arial"/>
        </w:rPr>
      </w:pPr>
      <w:r>
        <w:rPr>
          <w:rFonts w:ascii="Arial" w:hAnsi="Arial" w:cs="Arial"/>
        </w:rPr>
        <w:t>Přílohy:</w:t>
      </w:r>
    </w:p>
    <w:p w14:paraId="0AE807AE" w14:textId="77777777" w:rsidR="0046539B" w:rsidRDefault="0046539B" w:rsidP="0046539B">
      <w:pPr>
        <w:tabs>
          <w:tab w:val="left" w:pos="1418"/>
          <w:tab w:val="left" w:pos="3159"/>
          <w:tab w:val="left" w:pos="6277"/>
          <w:tab w:val="left" w:pos="8970"/>
        </w:tabs>
        <w:ind w:left="1418" w:right="-567" w:hanging="1418"/>
        <w:rPr>
          <w:rFonts w:ascii="Arial" w:hAnsi="Arial" w:cs="Arial"/>
        </w:rPr>
      </w:pPr>
      <w:r>
        <w:rPr>
          <w:rFonts w:ascii="Arial" w:hAnsi="Arial" w:cs="Arial"/>
        </w:rPr>
        <w:t xml:space="preserve">Příloha č. 1 - </w:t>
      </w:r>
      <w:r w:rsidRPr="00E25D65">
        <w:rPr>
          <w:rFonts w:ascii="Arial" w:hAnsi="Arial" w:cs="Arial"/>
        </w:rPr>
        <w:t>rozsah prací zahrnutých v paušální sazbě</w:t>
      </w:r>
      <w:r>
        <w:rPr>
          <w:rFonts w:ascii="Arial" w:hAnsi="Arial" w:cs="Arial"/>
        </w:rPr>
        <w:t xml:space="preserve"> - </w:t>
      </w:r>
      <w:r w:rsidRPr="00E25D65">
        <w:rPr>
          <w:rFonts w:ascii="Arial" w:hAnsi="Arial" w:cs="Arial"/>
        </w:rPr>
        <w:t>mazání výtah</w:t>
      </w:r>
      <w:r>
        <w:rPr>
          <w:rFonts w:ascii="Arial" w:hAnsi="Arial" w:cs="Arial"/>
        </w:rPr>
        <w:t>u</w:t>
      </w:r>
    </w:p>
    <w:p w14:paraId="027B55BD" w14:textId="77777777" w:rsidR="0046539B" w:rsidRDefault="0046539B" w:rsidP="0046539B">
      <w:pPr>
        <w:pStyle w:val="Nzev"/>
        <w:jc w:val="left"/>
        <w:rPr>
          <w:rFonts w:ascii="Arial" w:hAnsi="Arial" w:cs="Arial"/>
          <w:sz w:val="24"/>
        </w:rPr>
      </w:pPr>
      <w:r w:rsidRPr="00E25D65">
        <w:rPr>
          <w:rFonts w:ascii="Arial" w:hAnsi="Arial" w:cs="Arial"/>
          <w:sz w:val="24"/>
          <w:lang w:eastAsia="cs-CZ"/>
        </w:rPr>
        <w:t>Příloha č. 2 - rozsah prací zahrnutých v paušální sazbě</w:t>
      </w:r>
      <w:r>
        <w:rPr>
          <w:rFonts w:ascii="Arial" w:hAnsi="Arial" w:cs="Arial"/>
          <w:sz w:val="24"/>
          <w:lang w:eastAsia="cs-CZ"/>
        </w:rPr>
        <w:t xml:space="preserve"> - </w:t>
      </w:r>
      <w:r w:rsidRPr="00E25D65">
        <w:rPr>
          <w:rFonts w:ascii="Arial" w:hAnsi="Arial" w:cs="Arial"/>
          <w:sz w:val="24"/>
        </w:rPr>
        <w:t>seřízení výtah</w:t>
      </w:r>
      <w:r>
        <w:rPr>
          <w:rFonts w:ascii="Arial" w:hAnsi="Arial" w:cs="Arial"/>
          <w:sz w:val="24"/>
        </w:rPr>
        <w:t>u</w:t>
      </w:r>
    </w:p>
    <w:p w14:paraId="5094D7A0" w14:textId="77777777" w:rsidR="00E25D65" w:rsidRDefault="00E25D65" w:rsidP="00E25D65">
      <w:pPr>
        <w:tabs>
          <w:tab w:val="left" w:pos="2300"/>
          <w:tab w:val="left" w:pos="4000"/>
          <w:tab w:val="left" w:pos="5700"/>
          <w:tab w:val="left" w:pos="7400"/>
          <w:tab w:val="right" w:pos="8789"/>
        </w:tabs>
        <w:rPr>
          <w:rFonts w:ascii="Arial" w:hAnsi="Arial" w:cs="Arial"/>
        </w:rPr>
      </w:pPr>
      <w:r w:rsidRPr="00E25D65">
        <w:rPr>
          <w:rFonts w:ascii="Arial" w:hAnsi="Arial" w:cs="Arial"/>
        </w:rPr>
        <w:t>Příloha č. 3</w:t>
      </w:r>
      <w:r>
        <w:rPr>
          <w:rFonts w:ascii="Arial" w:hAnsi="Arial" w:cs="Arial"/>
        </w:rPr>
        <w:t xml:space="preserve"> - r</w:t>
      </w:r>
      <w:r w:rsidRPr="00E25D65">
        <w:rPr>
          <w:rFonts w:ascii="Arial" w:hAnsi="Arial" w:cs="Arial"/>
        </w:rPr>
        <w:t>ozpis pravidelného servisu a údržby výtahového zařízení</w:t>
      </w:r>
    </w:p>
    <w:p w14:paraId="7920F628" w14:textId="77777777" w:rsidR="00E25D65" w:rsidRPr="00E25D65" w:rsidRDefault="00E25D65" w:rsidP="00E25D65">
      <w:pPr>
        <w:tabs>
          <w:tab w:val="left" w:pos="2300"/>
          <w:tab w:val="left" w:pos="4000"/>
          <w:tab w:val="left" w:pos="5700"/>
          <w:tab w:val="left" w:pos="7400"/>
          <w:tab w:val="right" w:pos="8789"/>
        </w:tabs>
        <w:rPr>
          <w:rFonts w:ascii="Arial" w:hAnsi="Arial" w:cs="Arial"/>
        </w:rPr>
      </w:pPr>
      <w:r w:rsidRPr="00E25D65">
        <w:rPr>
          <w:rFonts w:ascii="Arial" w:hAnsi="Arial" w:cs="Arial"/>
        </w:rPr>
        <w:t>Příloha č. 4 - Cena za servis výtahu</w:t>
      </w:r>
    </w:p>
    <w:p w14:paraId="3C3FB5AF" w14:textId="50566677" w:rsidR="00FA75E0" w:rsidRDefault="00FA75E0" w:rsidP="007E6571">
      <w:pPr>
        <w:tabs>
          <w:tab w:val="left" w:pos="426"/>
          <w:tab w:val="left" w:pos="3159"/>
          <w:tab w:val="left" w:pos="6277"/>
          <w:tab w:val="left" w:pos="8970"/>
        </w:tabs>
        <w:ind w:left="420" w:right="-567" w:hanging="420"/>
        <w:rPr>
          <w:rFonts w:ascii="Arial" w:hAnsi="Arial" w:cs="Arial"/>
        </w:rPr>
      </w:pPr>
    </w:p>
    <w:p w14:paraId="1DA5CD1B" w14:textId="26309700" w:rsidR="00551B68" w:rsidRDefault="00551B68" w:rsidP="007E6571">
      <w:pPr>
        <w:tabs>
          <w:tab w:val="left" w:pos="426"/>
          <w:tab w:val="left" w:pos="3159"/>
          <w:tab w:val="left" w:pos="6277"/>
          <w:tab w:val="left" w:pos="8970"/>
        </w:tabs>
        <w:ind w:left="420" w:right="-567" w:hanging="420"/>
        <w:rPr>
          <w:rFonts w:ascii="Arial" w:hAnsi="Arial" w:cs="Arial"/>
        </w:rPr>
      </w:pPr>
    </w:p>
    <w:p w14:paraId="311D9898" w14:textId="5F798183" w:rsidR="00551B68" w:rsidRDefault="00551B68" w:rsidP="007E6571">
      <w:pPr>
        <w:tabs>
          <w:tab w:val="left" w:pos="426"/>
          <w:tab w:val="left" w:pos="3159"/>
          <w:tab w:val="left" w:pos="6277"/>
          <w:tab w:val="left" w:pos="8970"/>
        </w:tabs>
        <w:ind w:left="420" w:right="-567" w:hanging="420"/>
        <w:rPr>
          <w:rFonts w:ascii="Arial" w:hAnsi="Arial" w:cs="Arial"/>
        </w:rPr>
      </w:pPr>
    </w:p>
    <w:p w14:paraId="536A6B16" w14:textId="4CEAA9DD" w:rsidR="00551B68" w:rsidRDefault="00551B68" w:rsidP="007E6571">
      <w:pPr>
        <w:tabs>
          <w:tab w:val="left" w:pos="426"/>
          <w:tab w:val="left" w:pos="3159"/>
          <w:tab w:val="left" w:pos="6277"/>
          <w:tab w:val="left" w:pos="8970"/>
        </w:tabs>
        <w:ind w:left="420" w:right="-567" w:hanging="420"/>
        <w:rPr>
          <w:rFonts w:ascii="Arial" w:hAnsi="Arial" w:cs="Arial"/>
        </w:rPr>
      </w:pPr>
    </w:p>
    <w:p w14:paraId="61836C2F" w14:textId="77777777" w:rsidR="00551B68" w:rsidRDefault="00551B68" w:rsidP="007E6571">
      <w:pPr>
        <w:tabs>
          <w:tab w:val="left" w:pos="426"/>
          <w:tab w:val="left" w:pos="3159"/>
          <w:tab w:val="left" w:pos="6277"/>
          <w:tab w:val="left" w:pos="8970"/>
        </w:tabs>
        <w:ind w:left="420" w:right="-567" w:hanging="420"/>
        <w:rPr>
          <w:rFonts w:ascii="Arial" w:hAnsi="Arial" w:cs="Arial"/>
        </w:rPr>
      </w:pPr>
    </w:p>
    <w:p w14:paraId="22B3A1D5" w14:textId="6A4BECBD" w:rsidR="00551B68" w:rsidRPr="00551B68" w:rsidRDefault="00551B68" w:rsidP="00551B68">
      <w:pPr>
        <w:pStyle w:val="Odstavecseseznamem"/>
        <w:ind w:left="567"/>
        <w:rPr>
          <w:rFonts w:ascii="Arial" w:hAnsi="Arial" w:cs="Arial"/>
        </w:rPr>
      </w:pPr>
      <w:r w:rsidRPr="00551B68">
        <w:rPr>
          <w:rFonts w:ascii="Arial" w:hAnsi="Arial" w:cs="Arial"/>
        </w:rPr>
        <w:t>V Praze dne …………………..</w:t>
      </w:r>
      <w:r w:rsidRPr="00551B68">
        <w:rPr>
          <w:rFonts w:ascii="Arial" w:hAnsi="Arial" w:cs="Arial"/>
        </w:rPr>
        <w:tab/>
      </w:r>
      <w:r w:rsidRPr="00551B68">
        <w:rPr>
          <w:rFonts w:ascii="Arial" w:hAnsi="Arial" w:cs="Arial"/>
        </w:rPr>
        <w:tab/>
      </w:r>
      <w:r w:rsidRPr="00551B68">
        <w:rPr>
          <w:rFonts w:ascii="Arial" w:hAnsi="Arial" w:cs="Arial"/>
        </w:rPr>
        <w:tab/>
      </w:r>
      <w:r w:rsidRPr="00551B68">
        <w:rPr>
          <w:rFonts w:ascii="Arial" w:hAnsi="Arial" w:cs="Arial"/>
        </w:rPr>
        <w:tab/>
        <w:t xml:space="preserve">V Praze dne </w:t>
      </w:r>
    </w:p>
    <w:p w14:paraId="7DC60D5C" w14:textId="77777777" w:rsidR="00551B68" w:rsidRPr="00551B68" w:rsidRDefault="00551B68" w:rsidP="00551B68">
      <w:pPr>
        <w:pStyle w:val="Odstavecseseznamem"/>
        <w:ind w:left="567"/>
        <w:rPr>
          <w:rFonts w:ascii="Arial" w:hAnsi="Arial" w:cs="Arial"/>
        </w:rPr>
      </w:pPr>
    </w:p>
    <w:p w14:paraId="605436D4" w14:textId="77777777" w:rsidR="00551B68" w:rsidRPr="00551B68" w:rsidRDefault="00551B68" w:rsidP="00551B68">
      <w:pPr>
        <w:pStyle w:val="Odstavecseseznamem"/>
        <w:ind w:left="567"/>
        <w:rPr>
          <w:rFonts w:ascii="Arial" w:hAnsi="Arial" w:cs="Arial"/>
        </w:rPr>
      </w:pPr>
    </w:p>
    <w:p w14:paraId="19C843AD" w14:textId="77777777" w:rsidR="00551B68" w:rsidRPr="00551B68" w:rsidRDefault="00551B68" w:rsidP="00551B68">
      <w:pPr>
        <w:tabs>
          <w:tab w:val="center" w:pos="1985"/>
          <w:tab w:val="center" w:pos="6804"/>
        </w:tabs>
        <w:spacing w:before="400"/>
        <w:rPr>
          <w:rFonts w:ascii="Arial" w:hAnsi="Arial" w:cs="Arial"/>
        </w:rPr>
      </w:pPr>
      <w:r w:rsidRPr="00551B68">
        <w:rPr>
          <w:rFonts w:ascii="Arial" w:hAnsi="Arial" w:cs="Arial"/>
        </w:rPr>
        <w:tab/>
        <w:t>……………………………………….…….</w:t>
      </w:r>
      <w:r w:rsidRPr="00551B68">
        <w:rPr>
          <w:rFonts w:ascii="Arial" w:hAnsi="Arial" w:cs="Arial"/>
        </w:rPr>
        <w:tab/>
        <w:t>……………………………………….…….</w:t>
      </w:r>
    </w:p>
    <w:p w14:paraId="32D90377" w14:textId="77777777" w:rsidR="00551B68" w:rsidRPr="00551B68" w:rsidRDefault="00551B68" w:rsidP="00551B68">
      <w:pPr>
        <w:tabs>
          <w:tab w:val="center" w:pos="1985"/>
          <w:tab w:val="left" w:pos="6096"/>
          <w:tab w:val="center" w:pos="6804"/>
        </w:tabs>
        <w:rPr>
          <w:rFonts w:ascii="Arial" w:hAnsi="Arial" w:cs="Arial"/>
        </w:rPr>
      </w:pPr>
      <w:r w:rsidRPr="00551B68">
        <w:rPr>
          <w:rFonts w:ascii="Arial" w:hAnsi="Arial" w:cs="Arial"/>
        </w:rPr>
        <w:tab/>
        <w:t xml:space="preserve">Za zhotovitele </w:t>
      </w:r>
      <w:r w:rsidRPr="00551B68">
        <w:rPr>
          <w:rFonts w:ascii="Arial" w:hAnsi="Arial" w:cs="Arial"/>
        </w:rPr>
        <w:tab/>
        <w:t>Za objednatele</w:t>
      </w:r>
    </w:p>
    <w:p w14:paraId="4A66A7E0" w14:textId="755BCB81" w:rsidR="00551B68" w:rsidRPr="00551B68" w:rsidRDefault="00551B68" w:rsidP="00551B68">
      <w:pPr>
        <w:tabs>
          <w:tab w:val="center" w:pos="1985"/>
          <w:tab w:val="center" w:pos="6804"/>
        </w:tabs>
        <w:rPr>
          <w:rFonts w:ascii="Arial" w:hAnsi="Arial" w:cs="Arial"/>
        </w:rPr>
      </w:pPr>
      <w:r w:rsidRPr="00551B68">
        <w:rPr>
          <w:rFonts w:ascii="Arial" w:hAnsi="Arial" w:cs="Arial"/>
        </w:rPr>
        <w:tab/>
        <w:t xml:space="preserve">Jiří Folda </w:t>
      </w:r>
      <w:r w:rsidRPr="00551B68">
        <w:rPr>
          <w:rFonts w:ascii="Arial" w:hAnsi="Arial" w:cs="Arial"/>
        </w:rPr>
        <w:tab/>
        <w:t>Ing. Václav Pelouch</w:t>
      </w:r>
    </w:p>
    <w:p w14:paraId="5F430654" w14:textId="0D3D2FE7" w:rsidR="00551B68" w:rsidRPr="00551B68" w:rsidRDefault="00551B68" w:rsidP="00551B68">
      <w:pPr>
        <w:tabs>
          <w:tab w:val="center" w:pos="1985"/>
          <w:tab w:val="center" w:pos="6804"/>
        </w:tabs>
        <w:rPr>
          <w:rFonts w:ascii="Arial" w:hAnsi="Arial" w:cs="Arial"/>
        </w:rPr>
      </w:pPr>
      <w:r>
        <w:rPr>
          <w:rFonts w:ascii="Arial" w:hAnsi="Arial" w:cs="Arial"/>
        </w:rPr>
        <w:tab/>
        <w:t xml:space="preserve">                       </w:t>
      </w:r>
      <w:r w:rsidRPr="00551B68">
        <w:rPr>
          <w:rFonts w:ascii="Arial" w:hAnsi="Arial" w:cs="Arial"/>
        </w:rPr>
        <w:t xml:space="preserve"> </w:t>
      </w:r>
      <w:r>
        <w:rPr>
          <w:rFonts w:ascii="Arial" w:hAnsi="Arial" w:cs="Arial"/>
        </w:rPr>
        <w:t>j</w:t>
      </w:r>
      <w:r w:rsidRPr="00551B68">
        <w:rPr>
          <w:rFonts w:ascii="Arial" w:hAnsi="Arial" w:cs="Arial"/>
        </w:rPr>
        <w:t xml:space="preserve">ednatel                                  ředitel </w:t>
      </w:r>
      <w:proofErr w:type="spellStart"/>
      <w:r w:rsidRPr="00551B68">
        <w:rPr>
          <w:rFonts w:ascii="Arial" w:hAnsi="Arial" w:cs="Arial"/>
        </w:rPr>
        <w:t>technicko-provozní</w:t>
      </w:r>
      <w:proofErr w:type="spellEnd"/>
      <w:r w:rsidRPr="00551B68">
        <w:rPr>
          <w:rFonts w:ascii="Arial" w:hAnsi="Arial" w:cs="Arial"/>
        </w:rPr>
        <w:t xml:space="preserve"> správy ND</w:t>
      </w:r>
    </w:p>
    <w:p w14:paraId="4B599849" w14:textId="77777777" w:rsidR="007E6571" w:rsidRPr="00551B68" w:rsidRDefault="007E6571" w:rsidP="007E6571">
      <w:pPr>
        <w:rPr>
          <w:rFonts w:ascii="Arial" w:hAnsi="Arial" w:cs="Arial"/>
        </w:rPr>
      </w:pPr>
    </w:p>
    <w:p w14:paraId="4734153E" w14:textId="77777777" w:rsidR="0018157A" w:rsidRPr="00551B68" w:rsidRDefault="0018157A" w:rsidP="007E6571">
      <w:pPr>
        <w:rPr>
          <w:rFonts w:ascii="Arial" w:hAnsi="Arial" w:cs="Arial"/>
        </w:rPr>
      </w:pPr>
    </w:p>
    <w:p w14:paraId="341FB481" w14:textId="77777777" w:rsidR="0018157A" w:rsidRDefault="0018157A" w:rsidP="007E6571">
      <w:pPr>
        <w:rPr>
          <w:rFonts w:ascii="Arial" w:hAnsi="Arial"/>
        </w:rPr>
      </w:pPr>
    </w:p>
    <w:p w14:paraId="3F5C8F8E" w14:textId="77777777" w:rsidR="00FC0BF7" w:rsidRDefault="00FC0BF7" w:rsidP="007E6571">
      <w:pPr>
        <w:rPr>
          <w:rFonts w:ascii="Arial" w:hAnsi="Arial"/>
        </w:rPr>
      </w:pPr>
    </w:p>
    <w:p w14:paraId="5CFC1A7E" w14:textId="77777777" w:rsidR="00FC0BF7" w:rsidRDefault="00FC0BF7" w:rsidP="007E6571">
      <w:pPr>
        <w:rPr>
          <w:rFonts w:ascii="Arial" w:hAnsi="Arial"/>
        </w:rPr>
      </w:pPr>
    </w:p>
    <w:p w14:paraId="4E9140CB" w14:textId="77777777" w:rsidR="00FC0BF7" w:rsidRDefault="00FC0BF7" w:rsidP="007E6571">
      <w:pPr>
        <w:rPr>
          <w:rFonts w:ascii="Arial" w:hAnsi="Arial"/>
        </w:rPr>
      </w:pPr>
    </w:p>
    <w:p w14:paraId="356F909A" w14:textId="677B00A9" w:rsidR="00FC0BF7" w:rsidRDefault="00FC0BF7" w:rsidP="007E6571">
      <w:pPr>
        <w:rPr>
          <w:rFonts w:ascii="Arial" w:hAnsi="Arial"/>
        </w:rPr>
      </w:pPr>
    </w:p>
    <w:p w14:paraId="74D54BBA" w14:textId="148C7093" w:rsidR="00E35750" w:rsidRDefault="00E35750" w:rsidP="007E6571">
      <w:pPr>
        <w:rPr>
          <w:rFonts w:ascii="Arial" w:hAnsi="Arial"/>
        </w:rPr>
      </w:pPr>
    </w:p>
    <w:p w14:paraId="6AC76674" w14:textId="1CA732EC" w:rsidR="00E35750" w:rsidRDefault="00E35750" w:rsidP="007E6571">
      <w:pPr>
        <w:rPr>
          <w:rFonts w:ascii="Arial" w:hAnsi="Arial"/>
        </w:rPr>
      </w:pPr>
    </w:p>
    <w:p w14:paraId="5559378A" w14:textId="77777777" w:rsidR="00E35750" w:rsidRDefault="00E35750" w:rsidP="007E6571">
      <w:pPr>
        <w:rPr>
          <w:rFonts w:ascii="Arial" w:hAnsi="Arial"/>
        </w:rPr>
      </w:pPr>
      <w:bookmarkStart w:id="0" w:name="_GoBack"/>
      <w:bookmarkEnd w:id="0"/>
    </w:p>
    <w:p w14:paraId="140B2A28" w14:textId="77777777" w:rsidR="00FC0BF7" w:rsidRDefault="00FC0BF7" w:rsidP="007E6571">
      <w:pPr>
        <w:rPr>
          <w:rFonts w:ascii="Arial" w:hAnsi="Arial"/>
        </w:rPr>
      </w:pPr>
    </w:p>
    <w:p w14:paraId="30FF6C82" w14:textId="77777777" w:rsidR="007E6571" w:rsidRPr="00DE27CC" w:rsidRDefault="007E6571" w:rsidP="007E6571">
      <w:pPr>
        <w:pStyle w:val="Nzev"/>
        <w:rPr>
          <w:rFonts w:ascii="Arial" w:hAnsi="Arial" w:cs="Arial"/>
          <w:b/>
          <w:i/>
          <w:sz w:val="28"/>
          <w:szCs w:val="28"/>
        </w:rPr>
      </w:pPr>
      <w:r w:rsidRPr="00DE27CC">
        <w:rPr>
          <w:rFonts w:ascii="Arial" w:hAnsi="Arial" w:cs="Arial"/>
          <w:b/>
          <w:i/>
          <w:sz w:val="28"/>
          <w:szCs w:val="28"/>
        </w:rPr>
        <w:lastRenderedPageBreak/>
        <w:t xml:space="preserve">Příloha </w:t>
      </w:r>
      <w:proofErr w:type="gramStart"/>
      <w:r w:rsidRPr="00DE27CC">
        <w:rPr>
          <w:rFonts w:ascii="Arial" w:hAnsi="Arial" w:cs="Arial"/>
          <w:b/>
          <w:i/>
          <w:sz w:val="28"/>
          <w:szCs w:val="28"/>
        </w:rPr>
        <w:t>č.1 - rozsah</w:t>
      </w:r>
      <w:proofErr w:type="gramEnd"/>
      <w:r w:rsidRPr="00DE27CC">
        <w:rPr>
          <w:rFonts w:ascii="Arial" w:hAnsi="Arial" w:cs="Arial"/>
          <w:b/>
          <w:i/>
          <w:sz w:val="28"/>
          <w:szCs w:val="28"/>
        </w:rPr>
        <w:t xml:space="preserve"> prací zahrnutých v paušální sazbě</w:t>
      </w:r>
    </w:p>
    <w:p w14:paraId="51F276FD" w14:textId="77777777" w:rsidR="007E6571" w:rsidRPr="00DE27CC" w:rsidRDefault="007E6571" w:rsidP="007E6571">
      <w:pPr>
        <w:pStyle w:val="Nzev"/>
        <w:rPr>
          <w:rFonts w:ascii="Arial" w:hAnsi="Arial" w:cs="Arial"/>
          <w:b/>
          <w:i/>
          <w:sz w:val="28"/>
          <w:szCs w:val="28"/>
          <w:u w:val="single"/>
        </w:rPr>
      </w:pPr>
      <w:r w:rsidRPr="00DE27CC">
        <w:rPr>
          <w:rFonts w:ascii="Arial" w:hAnsi="Arial" w:cs="Arial"/>
          <w:b/>
          <w:i/>
          <w:sz w:val="28"/>
          <w:szCs w:val="28"/>
          <w:u w:val="single"/>
        </w:rPr>
        <w:t xml:space="preserve"> mazání výtahů s trakčním pohonem</w:t>
      </w:r>
    </w:p>
    <w:p w14:paraId="5DCBB7DA" w14:textId="77777777" w:rsidR="007E6571" w:rsidRPr="00DE27CC" w:rsidRDefault="007E6571" w:rsidP="007E6571">
      <w:pPr>
        <w:tabs>
          <w:tab w:val="left" w:pos="1077"/>
        </w:tabs>
        <w:ind w:firstLine="737"/>
        <w:jc w:val="center"/>
        <w:rPr>
          <w:rFonts w:ascii="Arial" w:hAnsi="Arial" w:cs="Arial"/>
          <w:i/>
          <w:snapToGrid w:val="0"/>
          <w:sz w:val="28"/>
          <w:szCs w:val="28"/>
        </w:rPr>
      </w:pPr>
      <w:r w:rsidRPr="00DE27CC">
        <w:rPr>
          <w:rFonts w:ascii="Arial" w:hAnsi="Arial" w:cs="Arial"/>
          <w:i/>
          <w:snapToGrid w:val="0"/>
          <w:sz w:val="28"/>
          <w:szCs w:val="28"/>
        </w:rPr>
        <w:t xml:space="preserve"> </w:t>
      </w:r>
    </w:p>
    <w:p w14:paraId="6B590E45" w14:textId="77777777" w:rsidR="007E6571" w:rsidRPr="00DE27CC" w:rsidRDefault="007E6571" w:rsidP="007E6571">
      <w:pPr>
        <w:tabs>
          <w:tab w:val="left" w:pos="1077"/>
        </w:tabs>
        <w:ind w:firstLine="737"/>
        <w:jc w:val="center"/>
        <w:rPr>
          <w:rFonts w:ascii="Arial" w:hAnsi="Arial" w:cs="Arial"/>
          <w:i/>
          <w:snapToGrid w:val="0"/>
        </w:rPr>
      </w:pPr>
    </w:p>
    <w:p w14:paraId="5285525E" w14:textId="77777777" w:rsidR="007E6571" w:rsidRPr="00DE27CC" w:rsidRDefault="007E6571" w:rsidP="007E6571">
      <w:pPr>
        <w:tabs>
          <w:tab w:val="left" w:pos="1360"/>
        </w:tabs>
        <w:ind w:hanging="737"/>
        <w:jc w:val="both"/>
        <w:rPr>
          <w:rFonts w:ascii="Arial" w:hAnsi="Arial" w:cs="Arial"/>
          <w:i/>
          <w:snapToGrid w:val="0"/>
        </w:rPr>
      </w:pPr>
      <w:r w:rsidRPr="00DE27CC">
        <w:rPr>
          <w:rFonts w:ascii="Arial" w:hAnsi="Arial" w:cs="Arial"/>
          <w:i/>
          <w:snapToGrid w:val="0"/>
        </w:rPr>
        <w:t xml:space="preserve">           </w:t>
      </w:r>
      <w:r w:rsidRPr="00DE27CC">
        <w:rPr>
          <w:rFonts w:ascii="Arial" w:hAnsi="Arial" w:cs="Arial"/>
          <w:b/>
          <w:i/>
          <w:snapToGrid w:val="0"/>
        </w:rPr>
        <w:t>1) Stroj</w:t>
      </w:r>
    </w:p>
    <w:p w14:paraId="5FB5D02A" w14:textId="77777777" w:rsidR="007E6571" w:rsidRPr="00DE27CC" w:rsidRDefault="007E6571" w:rsidP="007E6571">
      <w:pPr>
        <w:tabs>
          <w:tab w:val="left" w:pos="1360"/>
        </w:tabs>
        <w:ind w:left="340" w:hanging="340"/>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doplnění oleje </w:t>
      </w:r>
    </w:p>
    <w:p w14:paraId="5CFFCA4D" w14:textId="77777777" w:rsidR="007E6571" w:rsidRPr="00DE27CC" w:rsidRDefault="007E6571" w:rsidP="007E6571">
      <w:pPr>
        <w:tabs>
          <w:tab w:val="left" w:pos="1360"/>
        </w:tabs>
        <w:ind w:left="340" w:hanging="340"/>
        <w:rPr>
          <w:rFonts w:ascii="Arial" w:hAnsi="Arial" w:cs="Arial"/>
          <w:i/>
          <w:snapToGrid w:val="0"/>
        </w:rPr>
      </w:pPr>
      <w:r w:rsidRPr="00DE27CC">
        <w:rPr>
          <w:rFonts w:ascii="Arial" w:hAnsi="Arial" w:cs="Arial"/>
          <w:i/>
          <w:snapToGrid w:val="0"/>
        </w:rPr>
        <w:t>•</w:t>
      </w:r>
      <w:r w:rsidRPr="00DE27CC">
        <w:rPr>
          <w:rFonts w:ascii="Arial" w:hAnsi="Arial" w:cs="Arial"/>
          <w:i/>
          <w:snapToGrid w:val="0"/>
        </w:rPr>
        <w:tab/>
        <w:t>mazání podpěrného ložiska</w:t>
      </w:r>
    </w:p>
    <w:p w14:paraId="5C00CD27" w14:textId="77777777" w:rsidR="007E6571" w:rsidRPr="00DE27CC" w:rsidRDefault="007E6571" w:rsidP="007E6571">
      <w:pPr>
        <w:tabs>
          <w:tab w:val="left" w:pos="1360"/>
        </w:tabs>
        <w:rPr>
          <w:rFonts w:ascii="Arial" w:hAnsi="Arial" w:cs="Arial"/>
          <w:i/>
          <w:snapToGrid w:val="0"/>
        </w:rPr>
      </w:pPr>
    </w:p>
    <w:p w14:paraId="25CB4190" w14:textId="77777777" w:rsidR="007E6571" w:rsidRPr="00DE27CC" w:rsidRDefault="007E6571" w:rsidP="007E6571">
      <w:pPr>
        <w:tabs>
          <w:tab w:val="left" w:pos="1360"/>
        </w:tabs>
        <w:rPr>
          <w:rFonts w:ascii="Arial" w:hAnsi="Arial" w:cs="Arial"/>
          <w:b/>
          <w:i/>
          <w:snapToGrid w:val="0"/>
        </w:rPr>
      </w:pPr>
      <w:r w:rsidRPr="00DE27CC">
        <w:rPr>
          <w:rFonts w:ascii="Arial" w:hAnsi="Arial" w:cs="Arial"/>
          <w:b/>
          <w:i/>
          <w:snapToGrid w:val="0"/>
        </w:rPr>
        <w:t>2) Brzda</w:t>
      </w:r>
    </w:p>
    <w:p w14:paraId="019EF67A" w14:textId="77777777" w:rsidR="007E6571" w:rsidRPr="00DE27CC" w:rsidRDefault="007E6571" w:rsidP="007E6571">
      <w:pPr>
        <w:tabs>
          <w:tab w:val="left" w:pos="1360"/>
        </w:tabs>
        <w:ind w:left="360" w:hanging="360"/>
        <w:rPr>
          <w:rFonts w:ascii="Arial" w:hAnsi="Arial" w:cs="Arial"/>
          <w:i/>
          <w:snapToGrid w:val="0"/>
        </w:rPr>
      </w:pPr>
      <w:r w:rsidRPr="00DE27CC">
        <w:rPr>
          <w:rFonts w:ascii="Arial" w:hAnsi="Arial" w:cs="Arial"/>
          <w:i/>
          <w:snapToGrid w:val="0"/>
        </w:rPr>
        <w:t>•</w:t>
      </w:r>
      <w:r w:rsidRPr="00DE27CC">
        <w:rPr>
          <w:rFonts w:ascii="Arial" w:hAnsi="Arial" w:cs="Arial"/>
          <w:i/>
          <w:snapToGrid w:val="0"/>
        </w:rPr>
        <w:tab/>
        <w:t>promazání pohyblivých částí</w:t>
      </w:r>
    </w:p>
    <w:p w14:paraId="4A624C89" w14:textId="77777777" w:rsidR="007E6571" w:rsidRPr="00DE27CC" w:rsidRDefault="007E6571" w:rsidP="007E6571">
      <w:pPr>
        <w:tabs>
          <w:tab w:val="left" w:pos="1360"/>
        </w:tabs>
        <w:rPr>
          <w:rFonts w:ascii="Arial" w:hAnsi="Arial" w:cs="Arial"/>
          <w:i/>
          <w:snapToGrid w:val="0"/>
        </w:rPr>
      </w:pPr>
    </w:p>
    <w:p w14:paraId="381EEFAD" w14:textId="77777777" w:rsidR="007E6571" w:rsidRPr="00DE27CC" w:rsidRDefault="007E6571" w:rsidP="007E6571">
      <w:pPr>
        <w:tabs>
          <w:tab w:val="left" w:pos="1360"/>
        </w:tabs>
        <w:rPr>
          <w:rFonts w:ascii="Arial" w:hAnsi="Arial" w:cs="Arial"/>
          <w:b/>
          <w:i/>
          <w:snapToGrid w:val="0"/>
        </w:rPr>
      </w:pPr>
      <w:r w:rsidRPr="00DE27CC">
        <w:rPr>
          <w:rFonts w:ascii="Arial" w:hAnsi="Arial" w:cs="Arial"/>
          <w:b/>
          <w:i/>
          <w:snapToGrid w:val="0"/>
        </w:rPr>
        <w:t>3) Elektromotor</w:t>
      </w:r>
    </w:p>
    <w:p w14:paraId="15DD7EDE" w14:textId="77777777" w:rsidR="007E6571" w:rsidRPr="00DE27CC" w:rsidRDefault="007E6571" w:rsidP="007E6571">
      <w:pPr>
        <w:tabs>
          <w:tab w:val="left" w:pos="1360"/>
        </w:tabs>
        <w:ind w:left="340" w:hanging="340"/>
        <w:rPr>
          <w:rFonts w:ascii="Arial" w:hAnsi="Arial" w:cs="Arial"/>
          <w:i/>
          <w:snapToGrid w:val="0"/>
        </w:rPr>
      </w:pPr>
      <w:r w:rsidRPr="00DE27CC">
        <w:rPr>
          <w:rFonts w:ascii="Arial" w:hAnsi="Arial" w:cs="Arial"/>
          <w:i/>
          <w:snapToGrid w:val="0"/>
        </w:rPr>
        <w:t>•</w:t>
      </w:r>
      <w:r w:rsidRPr="00DE27CC">
        <w:rPr>
          <w:rFonts w:ascii="Arial" w:hAnsi="Arial" w:cs="Arial"/>
          <w:i/>
          <w:snapToGrid w:val="0"/>
        </w:rPr>
        <w:tab/>
        <w:t>doplnění oleje ložisek</w:t>
      </w:r>
    </w:p>
    <w:p w14:paraId="6D58B4E8" w14:textId="77777777" w:rsidR="007E6571" w:rsidRPr="00DE27CC" w:rsidRDefault="007E6571" w:rsidP="007E6571">
      <w:pPr>
        <w:tabs>
          <w:tab w:val="left" w:pos="1360"/>
        </w:tabs>
        <w:rPr>
          <w:rFonts w:ascii="Arial" w:hAnsi="Arial" w:cs="Arial"/>
          <w:i/>
          <w:snapToGrid w:val="0"/>
        </w:rPr>
      </w:pPr>
    </w:p>
    <w:p w14:paraId="7F211333" w14:textId="77777777" w:rsidR="007E6571" w:rsidRPr="00DE27CC" w:rsidRDefault="007E6571" w:rsidP="007E6571">
      <w:pPr>
        <w:tabs>
          <w:tab w:val="left" w:pos="1360"/>
        </w:tabs>
        <w:rPr>
          <w:rFonts w:ascii="Arial" w:hAnsi="Arial" w:cs="Arial"/>
          <w:b/>
          <w:i/>
          <w:snapToGrid w:val="0"/>
        </w:rPr>
      </w:pPr>
      <w:r w:rsidRPr="00DE27CC">
        <w:rPr>
          <w:rFonts w:ascii="Arial" w:hAnsi="Arial" w:cs="Arial"/>
          <w:b/>
          <w:i/>
          <w:snapToGrid w:val="0"/>
        </w:rPr>
        <w:t>4) Elektrická a mechanická zařízení strojovny</w:t>
      </w:r>
    </w:p>
    <w:p w14:paraId="32EA9386" w14:textId="77777777" w:rsidR="007E6571" w:rsidRPr="00DE27CC" w:rsidRDefault="007E6571" w:rsidP="007E6571">
      <w:pPr>
        <w:tabs>
          <w:tab w:val="left" w:pos="1360"/>
        </w:tabs>
        <w:ind w:left="340" w:hanging="340"/>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promazání převáděcích kladek, omezovače rychlosti </w:t>
      </w:r>
    </w:p>
    <w:p w14:paraId="6C2A493A" w14:textId="77777777" w:rsidR="007E6571" w:rsidRPr="00DE27CC" w:rsidRDefault="007E6571" w:rsidP="007E6571">
      <w:pPr>
        <w:tabs>
          <w:tab w:val="left" w:pos="1360"/>
        </w:tabs>
        <w:rPr>
          <w:rFonts w:ascii="Arial" w:hAnsi="Arial" w:cs="Arial"/>
          <w:i/>
          <w:snapToGrid w:val="0"/>
        </w:rPr>
      </w:pPr>
    </w:p>
    <w:p w14:paraId="2D483633" w14:textId="77777777" w:rsidR="007E6571" w:rsidRPr="00DE27CC" w:rsidRDefault="007E6571" w:rsidP="007E6571">
      <w:pPr>
        <w:tabs>
          <w:tab w:val="left" w:pos="1360"/>
        </w:tabs>
        <w:rPr>
          <w:rFonts w:ascii="Arial" w:hAnsi="Arial" w:cs="Arial"/>
          <w:b/>
          <w:i/>
          <w:snapToGrid w:val="0"/>
        </w:rPr>
      </w:pPr>
      <w:r w:rsidRPr="00DE27CC">
        <w:rPr>
          <w:rFonts w:ascii="Arial" w:hAnsi="Arial" w:cs="Arial"/>
          <w:b/>
          <w:i/>
          <w:snapToGrid w:val="0"/>
        </w:rPr>
        <w:t>5) Elektrická a mechanická zařízení v šachtě</w:t>
      </w:r>
    </w:p>
    <w:p w14:paraId="46540D61" w14:textId="77777777" w:rsidR="007E6571" w:rsidRPr="00DE27CC" w:rsidRDefault="007E6571" w:rsidP="007E6571">
      <w:pPr>
        <w:tabs>
          <w:tab w:val="left" w:pos="1360"/>
        </w:tabs>
        <w:ind w:left="340" w:hanging="340"/>
        <w:rPr>
          <w:rFonts w:ascii="Arial" w:hAnsi="Arial" w:cs="Arial"/>
          <w:i/>
          <w:snapToGrid w:val="0"/>
          <w:u w:val="single"/>
        </w:rPr>
      </w:pPr>
      <w:r>
        <w:rPr>
          <w:rFonts w:ascii="Arial" w:hAnsi="Arial" w:cs="Arial"/>
          <w:i/>
          <w:snapToGrid w:val="0"/>
        </w:rPr>
        <w:t>•</w:t>
      </w:r>
      <w:r>
        <w:rPr>
          <w:rFonts w:ascii="Arial" w:hAnsi="Arial" w:cs="Arial"/>
          <w:i/>
          <w:snapToGrid w:val="0"/>
        </w:rPr>
        <w:tab/>
        <w:t>úklid dna šachty - 1</w:t>
      </w:r>
      <w:r w:rsidRPr="00DE27CC">
        <w:rPr>
          <w:rFonts w:ascii="Arial" w:hAnsi="Arial" w:cs="Arial"/>
          <w:i/>
          <w:snapToGrid w:val="0"/>
        </w:rPr>
        <w:t xml:space="preserve"> x ročně – mimo čerpání vody</w:t>
      </w:r>
    </w:p>
    <w:p w14:paraId="21922DB0" w14:textId="77777777" w:rsidR="007E6571" w:rsidRPr="00DE27CC" w:rsidRDefault="007E6571" w:rsidP="007E6571">
      <w:pPr>
        <w:tabs>
          <w:tab w:val="left" w:pos="1360"/>
        </w:tabs>
        <w:ind w:left="340" w:hanging="340"/>
        <w:rPr>
          <w:rFonts w:ascii="Arial" w:hAnsi="Arial" w:cs="Arial"/>
          <w:i/>
          <w:snapToGrid w:val="0"/>
        </w:rPr>
      </w:pPr>
      <w:r w:rsidRPr="00DE27CC">
        <w:rPr>
          <w:rFonts w:ascii="Arial" w:hAnsi="Arial" w:cs="Arial"/>
          <w:i/>
          <w:snapToGrid w:val="0"/>
        </w:rPr>
        <w:t>•</w:t>
      </w:r>
      <w:r w:rsidRPr="00DE27CC">
        <w:rPr>
          <w:rFonts w:ascii="Arial" w:hAnsi="Arial" w:cs="Arial"/>
          <w:i/>
          <w:snapToGrid w:val="0"/>
        </w:rPr>
        <w:tab/>
        <w:t>promazání všech pohyblivých částí výtahového zařízení v šachtě</w:t>
      </w:r>
    </w:p>
    <w:p w14:paraId="7FEF7E8B" w14:textId="77777777" w:rsidR="007E6571" w:rsidRPr="00DE27CC" w:rsidRDefault="007E6571" w:rsidP="007E6571">
      <w:pPr>
        <w:tabs>
          <w:tab w:val="left" w:pos="1360"/>
        </w:tabs>
        <w:rPr>
          <w:rFonts w:ascii="Arial" w:hAnsi="Arial" w:cs="Arial"/>
          <w:i/>
          <w:snapToGrid w:val="0"/>
        </w:rPr>
      </w:pPr>
    </w:p>
    <w:p w14:paraId="21D690E3" w14:textId="77777777" w:rsidR="007E6571" w:rsidRPr="00DE27CC" w:rsidRDefault="007E6571" w:rsidP="007E6571">
      <w:pPr>
        <w:tabs>
          <w:tab w:val="left" w:pos="1360"/>
        </w:tabs>
        <w:rPr>
          <w:rFonts w:ascii="Arial" w:hAnsi="Arial" w:cs="Arial"/>
          <w:b/>
          <w:i/>
          <w:snapToGrid w:val="0"/>
        </w:rPr>
      </w:pPr>
      <w:r w:rsidRPr="00DE27CC">
        <w:rPr>
          <w:rFonts w:ascii="Arial" w:hAnsi="Arial" w:cs="Arial"/>
          <w:b/>
          <w:i/>
          <w:snapToGrid w:val="0"/>
        </w:rPr>
        <w:t>6) Kabina</w:t>
      </w:r>
    </w:p>
    <w:p w14:paraId="3F8107A4" w14:textId="77777777" w:rsidR="007E6571" w:rsidRPr="00DE27CC" w:rsidRDefault="007E6571" w:rsidP="007E6571">
      <w:pPr>
        <w:tabs>
          <w:tab w:val="left" w:pos="1360"/>
        </w:tabs>
        <w:ind w:left="340" w:hanging="340"/>
        <w:rPr>
          <w:rFonts w:ascii="Arial" w:hAnsi="Arial" w:cs="Arial"/>
          <w:i/>
          <w:snapToGrid w:val="0"/>
        </w:rPr>
      </w:pPr>
      <w:r>
        <w:rPr>
          <w:rFonts w:ascii="Arial" w:hAnsi="Arial" w:cs="Arial"/>
          <w:i/>
          <w:snapToGrid w:val="0"/>
        </w:rPr>
        <w:t>•    úklid stropu klece - 1</w:t>
      </w:r>
      <w:r w:rsidRPr="00DE27CC">
        <w:rPr>
          <w:rFonts w:ascii="Arial" w:hAnsi="Arial" w:cs="Arial"/>
          <w:i/>
          <w:snapToGrid w:val="0"/>
        </w:rPr>
        <w:t xml:space="preserve"> x ročně</w:t>
      </w:r>
    </w:p>
    <w:p w14:paraId="540EFABD" w14:textId="77777777" w:rsidR="007E6571" w:rsidRPr="00DE27CC" w:rsidRDefault="007E6571" w:rsidP="007E6571">
      <w:pPr>
        <w:tabs>
          <w:tab w:val="left" w:pos="1360"/>
        </w:tabs>
        <w:ind w:left="340" w:hanging="340"/>
        <w:rPr>
          <w:rFonts w:ascii="Arial" w:hAnsi="Arial" w:cs="Arial"/>
          <w:i/>
          <w:snapToGrid w:val="0"/>
        </w:rPr>
      </w:pPr>
      <w:r w:rsidRPr="00DE27CC">
        <w:rPr>
          <w:rFonts w:ascii="Arial" w:hAnsi="Arial" w:cs="Arial"/>
          <w:i/>
          <w:snapToGrid w:val="0"/>
        </w:rPr>
        <w:t>•</w:t>
      </w:r>
      <w:r w:rsidRPr="00DE27CC">
        <w:rPr>
          <w:rFonts w:ascii="Arial" w:hAnsi="Arial" w:cs="Arial"/>
          <w:i/>
          <w:snapToGrid w:val="0"/>
        </w:rPr>
        <w:tab/>
        <w:t>promazání všech dílů a součástí</w:t>
      </w:r>
    </w:p>
    <w:p w14:paraId="5DB60E88" w14:textId="77777777" w:rsidR="007E6571" w:rsidRPr="00DE27CC" w:rsidRDefault="007E6571" w:rsidP="007E6571">
      <w:pPr>
        <w:tabs>
          <w:tab w:val="left" w:pos="1360"/>
        </w:tabs>
        <w:rPr>
          <w:rFonts w:ascii="Arial" w:hAnsi="Arial" w:cs="Arial"/>
          <w:i/>
          <w:snapToGrid w:val="0"/>
        </w:rPr>
      </w:pPr>
    </w:p>
    <w:p w14:paraId="2C586A7F" w14:textId="77777777" w:rsidR="007E6571" w:rsidRPr="00DE27CC" w:rsidRDefault="007E6571" w:rsidP="007E6571">
      <w:pPr>
        <w:tabs>
          <w:tab w:val="left" w:pos="1360"/>
        </w:tabs>
        <w:rPr>
          <w:rFonts w:ascii="Arial" w:hAnsi="Arial" w:cs="Arial"/>
          <w:b/>
          <w:i/>
          <w:snapToGrid w:val="0"/>
        </w:rPr>
      </w:pPr>
      <w:r w:rsidRPr="00DE27CC">
        <w:rPr>
          <w:rFonts w:ascii="Arial" w:hAnsi="Arial" w:cs="Arial"/>
          <w:b/>
          <w:i/>
          <w:snapToGrid w:val="0"/>
        </w:rPr>
        <w:t>7) Šachetní dveře</w:t>
      </w:r>
    </w:p>
    <w:p w14:paraId="56FA63FA" w14:textId="77777777" w:rsidR="007E6571" w:rsidRPr="00DE27CC" w:rsidRDefault="007E6571" w:rsidP="007E6571">
      <w:pPr>
        <w:tabs>
          <w:tab w:val="left" w:pos="1360"/>
        </w:tabs>
        <w:ind w:left="360" w:hanging="360"/>
        <w:rPr>
          <w:rFonts w:ascii="Arial" w:hAnsi="Arial" w:cs="Arial"/>
          <w:i/>
          <w:snapToGrid w:val="0"/>
        </w:rPr>
      </w:pPr>
      <w:r w:rsidRPr="00DE27CC">
        <w:rPr>
          <w:rFonts w:ascii="Arial" w:hAnsi="Arial" w:cs="Arial"/>
          <w:i/>
          <w:snapToGrid w:val="0"/>
        </w:rPr>
        <w:t>•</w:t>
      </w:r>
      <w:r w:rsidRPr="00DE27CC">
        <w:rPr>
          <w:rFonts w:ascii="Arial" w:hAnsi="Arial" w:cs="Arial"/>
          <w:i/>
          <w:snapToGrid w:val="0"/>
        </w:rPr>
        <w:tab/>
        <w:t>promazání všech mechanických dílů a součástí</w:t>
      </w:r>
    </w:p>
    <w:p w14:paraId="5EDA3F7E" w14:textId="77777777" w:rsidR="007E6571" w:rsidRPr="00DE27CC" w:rsidRDefault="007E6571" w:rsidP="007E6571">
      <w:pPr>
        <w:tabs>
          <w:tab w:val="left" w:pos="1360"/>
        </w:tabs>
        <w:rPr>
          <w:rFonts w:ascii="Arial" w:hAnsi="Arial" w:cs="Arial"/>
          <w:i/>
          <w:snapToGrid w:val="0"/>
        </w:rPr>
      </w:pPr>
    </w:p>
    <w:p w14:paraId="75C29E29" w14:textId="77777777" w:rsidR="007E6571" w:rsidRPr="00DE27CC" w:rsidRDefault="007E6571" w:rsidP="007E6571">
      <w:pPr>
        <w:tabs>
          <w:tab w:val="left" w:pos="1360"/>
        </w:tabs>
        <w:rPr>
          <w:rFonts w:ascii="Arial" w:hAnsi="Arial" w:cs="Arial"/>
          <w:b/>
          <w:i/>
          <w:snapToGrid w:val="0"/>
        </w:rPr>
      </w:pPr>
      <w:r w:rsidRPr="00DE27CC">
        <w:rPr>
          <w:rFonts w:ascii="Arial" w:hAnsi="Arial" w:cs="Arial"/>
          <w:b/>
          <w:i/>
          <w:snapToGrid w:val="0"/>
        </w:rPr>
        <w:t>8) Nosné prostředky</w:t>
      </w:r>
    </w:p>
    <w:p w14:paraId="463A7F7C" w14:textId="77777777" w:rsidR="007E6571" w:rsidRPr="00DE27CC" w:rsidRDefault="007E6571" w:rsidP="007E6571">
      <w:pPr>
        <w:tabs>
          <w:tab w:val="left" w:pos="1360"/>
        </w:tabs>
        <w:ind w:left="360" w:hanging="360"/>
        <w:rPr>
          <w:rFonts w:ascii="Arial" w:hAnsi="Arial" w:cs="Arial"/>
          <w:i/>
          <w:snapToGrid w:val="0"/>
        </w:rPr>
      </w:pPr>
      <w:r w:rsidRPr="00DE27CC">
        <w:rPr>
          <w:rFonts w:ascii="Arial" w:hAnsi="Arial" w:cs="Arial"/>
          <w:i/>
          <w:snapToGrid w:val="0"/>
        </w:rPr>
        <w:t>•</w:t>
      </w:r>
      <w:r w:rsidRPr="00DE27CC">
        <w:rPr>
          <w:rFonts w:ascii="Arial" w:hAnsi="Arial" w:cs="Arial"/>
          <w:i/>
          <w:snapToGrid w:val="0"/>
        </w:rPr>
        <w:tab/>
        <w:t>konzervace a mazání lan nebo řetězů</w:t>
      </w:r>
    </w:p>
    <w:p w14:paraId="4D3983CD" w14:textId="77777777" w:rsidR="007E6571" w:rsidRPr="00DE27CC" w:rsidRDefault="007E6571" w:rsidP="007E6571">
      <w:pPr>
        <w:rPr>
          <w:rFonts w:ascii="Arial" w:hAnsi="Arial" w:cs="Arial"/>
          <w:i/>
          <w:snapToGrid w:val="0"/>
        </w:rPr>
      </w:pPr>
    </w:p>
    <w:p w14:paraId="32821B73" w14:textId="77777777" w:rsidR="007E6571" w:rsidRPr="00DE27CC" w:rsidRDefault="007E6571" w:rsidP="007E6571">
      <w:pPr>
        <w:rPr>
          <w:rFonts w:ascii="Arial" w:hAnsi="Arial" w:cs="Arial"/>
          <w:b/>
          <w:i/>
          <w:snapToGrid w:val="0"/>
        </w:rPr>
      </w:pPr>
      <w:r w:rsidRPr="00DE27CC">
        <w:rPr>
          <w:rFonts w:ascii="Arial" w:hAnsi="Arial" w:cs="Arial"/>
          <w:b/>
          <w:i/>
          <w:snapToGrid w:val="0"/>
        </w:rPr>
        <w:t>9) Vodítka klece a vyvažovacího závaží</w:t>
      </w:r>
    </w:p>
    <w:p w14:paraId="4463EBA9" w14:textId="77777777" w:rsidR="007E6571" w:rsidRPr="00DE27CC" w:rsidRDefault="007E6571" w:rsidP="007E6571">
      <w:pPr>
        <w:ind w:left="360" w:hanging="360"/>
        <w:rPr>
          <w:rFonts w:ascii="Arial" w:hAnsi="Arial" w:cs="Arial"/>
          <w:i/>
          <w:snapToGrid w:val="0"/>
        </w:rPr>
      </w:pPr>
      <w:r w:rsidRPr="00DE27CC">
        <w:rPr>
          <w:rFonts w:ascii="Arial" w:hAnsi="Arial" w:cs="Arial"/>
          <w:i/>
          <w:snapToGrid w:val="0"/>
        </w:rPr>
        <w:t>•</w:t>
      </w:r>
      <w:r w:rsidRPr="00DE27CC">
        <w:rPr>
          <w:rFonts w:ascii="Arial" w:hAnsi="Arial" w:cs="Arial"/>
          <w:i/>
          <w:snapToGrid w:val="0"/>
        </w:rPr>
        <w:tab/>
        <w:t>mazání styčných ploch vodítek</w:t>
      </w:r>
    </w:p>
    <w:p w14:paraId="485486EA" w14:textId="77777777" w:rsidR="007E6571" w:rsidRPr="00DE27CC" w:rsidRDefault="007E6571" w:rsidP="007E6571">
      <w:pPr>
        <w:ind w:left="360" w:hanging="360"/>
        <w:rPr>
          <w:rFonts w:ascii="Arial" w:hAnsi="Arial" w:cs="Arial"/>
          <w:i/>
          <w:snapToGrid w:val="0"/>
        </w:rPr>
      </w:pPr>
      <w:r w:rsidRPr="00DE27CC">
        <w:rPr>
          <w:rFonts w:ascii="Arial" w:hAnsi="Arial" w:cs="Arial"/>
          <w:i/>
          <w:snapToGrid w:val="0"/>
        </w:rPr>
        <w:t>•</w:t>
      </w:r>
      <w:r w:rsidRPr="00DE27CC">
        <w:rPr>
          <w:rFonts w:ascii="Arial" w:hAnsi="Arial" w:cs="Arial"/>
          <w:i/>
          <w:snapToGrid w:val="0"/>
        </w:rPr>
        <w:tab/>
        <w:t>doplnění nádrží samomazných zařízení</w:t>
      </w:r>
    </w:p>
    <w:p w14:paraId="6DC894A6" w14:textId="77777777" w:rsidR="007E6571" w:rsidRPr="00DE27CC" w:rsidRDefault="007E6571" w:rsidP="007E6571">
      <w:pPr>
        <w:rPr>
          <w:rFonts w:ascii="Arial" w:hAnsi="Arial" w:cs="Arial"/>
          <w:i/>
          <w:snapToGrid w:val="0"/>
        </w:rPr>
      </w:pPr>
    </w:p>
    <w:p w14:paraId="42FB95BF" w14:textId="77777777" w:rsidR="007E6571" w:rsidRPr="00DE27CC" w:rsidRDefault="007E6571" w:rsidP="007E6571">
      <w:pPr>
        <w:rPr>
          <w:rFonts w:ascii="Arial" w:hAnsi="Arial" w:cs="Arial"/>
          <w:i/>
          <w:sz w:val="22"/>
          <w:szCs w:val="22"/>
        </w:rPr>
      </w:pPr>
    </w:p>
    <w:p w14:paraId="48AC9A86" w14:textId="77777777" w:rsidR="007E6571" w:rsidRPr="00DE27CC" w:rsidRDefault="007E6571" w:rsidP="007E6571">
      <w:pPr>
        <w:rPr>
          <w:rFonts w:ascii="Arial" w:hAnsi="Arial" w:cs="Arial"/>
          <w:i/>
          <w:sz w:val="22"/>
          <w:szCs w:val="22"/>
        </w:rPr>
      </w:pPr>
    </w:p>
    <w:p w14:paraId="20B0F43A" w14:textId="77777777" w:rsidR="007E6571" w:rsidRPr="00DE27CC" w:rsidRDefault="007E6571" w:rsidP="007E6571">
      <w:pPr>
        <w:pStyle w:val="Podnadpis"/>
        <w:rPr>
          <w:rFonts w:ascii="Arial" w:hAnsi="Arial" w:cs="Arial"/>
          <w:i/>
          <w:sz w:val="22"/>
          <w:szCs w:val="22"/>
        </w:rPr>
      </w:pPr>
    </w:p>
    <w:p w14:paraId="3F961DFA" w14:textId="77777777" w:rsidR="007E6571" w:rsidRPr="00DE27CC" w:rsidRDefault="007E6571" w:rsidP="007E6571">
      <w:pPr>
        <w:pStyle w:val="Zkladntext"/>
        <w:rPr>
          <w:i/>
          <w:lang w:eastAsia="ar-SA"/>
        </w:rPr>
      </w:pPr>
    </w:p>
    <w:p w14:paraId="7D08CF8A" w14:textId="77777777" w:rsidR="007E6571" w:rsidRPr="00DE27CC" w:rsidRDefault="007E6571" w:rsidP="007E6571">
      <w:pPr>
        <w:pStyle w:val="Zkladntext"/>
        <w:rPr>
          <w:i/>
          <w:lang w:eastAsia="ar-SA"/>
        </w:rPr>
      </w:pPr>
    </w:p>
    <w:p w14:paraId="560EEB86" w14:textId="77777777" w:rsidR="007E6571" w:rsidRDefault="007E6571" w:rsidP="007E6571">
      <w:pPr>
        <w:pStyle w:val="Zkladntext"/>
        <w:rPr>
          <w:i/>
          <w:lang w:eastAsia="ar-SA"/>
        </w:rPr>
      </w:pPr>
    </w:p>
    <w:p w14:paraId="156E6067" w14:textId="77777777" w:rsidR="007E6571" w:rsidRDefault="007E6571" w:rsidP="007E6571">
      <w:pPr>
        <w:pStyle w:val="Zkladntext"/>
        <w:rPr>
          <w:i/>
          <w:lang w:eastAsia="ar-SA"/>
        </w:rPr>
      </w:pPr>
    </w:p>
    <w:p w14:paraId="46751866" w14:textId="77777777" w:rsidR="007E6571" w:rsidRDefault="007E6571" w:rsidP="007E6571">
      <w:pPr>
        <w:pStyle w:val="Zkladntext"/>
        <w:rPr>
          <w:i/>
          <w:lang w:eastAsia="ar-SA"/>
        </w:rPr>
      </w:pPr>
    </w:p>
    <w:p w14:paraId="1535D7C0" w14:textId="77777777" w:rsidR="007E6571" w:rsidRDefault="007E6571" w:rsidP="007E6571">
      <w:pPr>
        <w:pStyle w:val="Zkladntext"/>
        <w:rPr>
          <w:i/>
          <w:lang w:eastAsia="ar-SA"/>
        </w:rPr>
      </w:pPr>
    </w:p>
    <w:p w14:paraId="4DA29A4B" w14:textId="77777777" w:rsidR="007E6571" w:rsidRDefault="007E6571" w:rsidP="007E6571">
      <w:pPr>
        <w:pStyle w:val="Zkladntext"/>
        <w:rPr>
          <w:i/>
          <w:lang w:eastAsia="ar-SA"/>
        </w:rPr>
      </w:pPr>
    </w:p>
    <w:p w14:paraId="72061C44" w14:textId="77777777" w:rsidR="007E6571" w:rsidRPr="00DE27CC" w:rsidRDefault="007E6571" w:rsidP="007E6571">
      <w:pPr>
        <w:pStyle w:val="Zkladntext"/>
        <w:rPr>
          <w:i/>
          <w:lang w:eastAsia="ar-SA"/>
        </w:rPr>
      </w:pPr>
    </w:p>
    <w:p w14:paraId="6F77418E" w14:textId="77777777" w:rsidR="007E6571" w:rsidRDefault="007E6571" w:rsidP="007E6571">
      <w:pPr>
        <w:pStyle w:val="Zkladntext"/>
        <w:rPr>
          <w:i/>
        </w:rPr>
      </w:pPr>
    </w:p>
    <w:p w14:paraId="4D1AD14E" w14:textId="77777777" w:rsidR="007E6571" w:rsidRPr="00DE27CC" w:rsidRDefault="007E6571" w:rsidP="007E6571">
      <w:pPr>
        <w:pStyle w:val="Zkladntext"/>
        <w:rPr>
          <w:i/>
        </w:rPr>
      </w:pPr>
    </w:p>
    <w:p w14:paraId="18DC8CC2" w14:textId="77777777" w:rsidR="00FC0BF7" w:rsidRDefault="00FC0BF7" w:rsidP="007E6571">
      <w:pPr>
        <w:pStyle w:val="Nzev"/>
        <w:rPr>
          <w:rFonts w:ascii="Arial" w:hAnsi="Arial" w:cs="Arial"/>
          <w:b/>
          <w:i/>
          <w:sz w:val="28"/>
          <w:szCs w:val="28"/>
        </w:rPr>
      </w:pPr>
    </w:p>
    <w:p w14:paraId="6010A5C6" w14:textId="77777777" w:rsidR="00FC0BF7" w:rsidRDefault="00FC0BF7" w:rsidP="007E6571">
      <w:pPr>
        <w:pStyle w:val="Nzev"/>
        <w:rPr>
          <w:rFonts w:ascii="Arial" w:hAnsi="Arial" w:cs="Arial"/>
          <w:b/>
          <w:i/>
          <w:sz w:val="28"/>
          <w:szCs w:val="28"/>
        </w:rPr>
      </w:pPr>
    </w:p>
    <w:p w14:paraId="1B87F1E1" w14:textId="77777777" w:rsidR="007E6571" w:rsidRPr="00DE27CC" w:rsidRDefault="007E6571" w:rsidP="007E6571">
      <w:pPr>
        <w:pStyle w:val="Nzev"/>
        <w:rPr>
          <w:rFonts w:ascii="Arial" w:hAnsi="Arial" w:cs="Arial"/>
          <w:b/>
          <w:i/>
          <w:snapToGrid w:val="0"/>
          <w:sz w:val="28"/>
          <w:szCs w:val="28"/>
        </w:rPr>
      </w:pPr>
      <w:r w:rsidRPr="00DE27CC">
        <w:rPr>
          <w:rFonts w:ascii="Arial" w:hAnsi="Arial" w:cs="Arial"/>
          <w:b/>
          <w:i/>
          <w:sz w:val="28"/>
          <w:szCs w:val="28"/>
        </w:rPr>
        <w:lastRenderedPageBreak/>
        <w:t>Příloha č. 2 - r</w:t>
      </w:r>
      <w:r w:rsidRPr="00DE27CC">
        <w:rPr>
          <w:rFonts w:ascii="Arial" w:hAnsi="Arial" w:cs="Arial"/>
          <w:b/>
          <w:i/>
          <w:snapToGrid w:val="0"/>
          <w:sz w:val="28"/>
          <w:szCs w:val="28"/>
        </w:rPr>
        <w:t>ozsah prací zahrnutých v paušální sazbě</w:t>
      </w:r>
    </w:p>
    <w:p w14:paraId="4956FFB5" w14:textId="77777777" w:rsidR="007E6571" w:rsidRPr="00DE27CC" w:rsidRDefault="007E6571" w:rsidP="007E6571">
      <w:pPr>
        <w:pStyle w:val="Nzev"/>
        <w:rPr>
          <w:rFonts w:ascii="Arial" w:hAnsi="Arial" w:cs="Arial"/>
          <w:b/>
          <w:i/>
          <w:snapToGrid w:val="0"/>
          <w:sz w:val="28"/>
          <w:szCs w:val="28"/>
          <w:u w:val="single"/>
        </w:rPr>
      </w:pPr>
      <w:r w:rsidRPr="00DE27CC">
        <w:rPr>
          <w:rFonts w:ascii="Arial" w:hAnsi="Arial" w:cs="Arial"/>
          <w:b/>
          <w:i/>
          <w:snapToGrid w:val="0"/>
          <w:sz w:val="28"/>
          <w:szCs w:val="28"/>
          <w:u w:val="single"/>
        </w:rPr>
        <w:t>seřízení výtahů s trakčním pohonem</w:t>
      </w:r>
    </w:p>
    <w:p w14:paraId="299C9AB9" w14:textId="77777777" w:rsidR="007E6571" w:rsidRPr="00DE27CC" w:rsidRDefault="007E6571" w:rsidP="007E6571">
      <w:pPr>
        <w:tabs>
          <w:tab w:val="left" w:pos="1360"/>
        </w:tabs>
        <w:ind w:firstLine="737"/>
        <w:jc w:val="both"/>
        <w:rPr>
          <w:rFonts w:ascii="Arial" w:hAnsi="Arial" w:cs="Arial"/>
          <w:i/>
          <w:snapToGrid w:val="0"/>
        </w:rPr>
      </w:pPr>
    </w:p>
    <w:p w14:paraId="77E8681F" w14:textId="77777777" w:rsidR="007E6571" w:rsidRPr="00DE27CC" w:rsidRDefault="007E6571" w:rsidP="007E6571">
      <w:pPr>
        <w:tabs>
          <w:tab w:val="left" w:pos="1360"/>
        </w:tabs>
        <w:jc w:val="both"/>
        <w:rPr>
          <w:rFonts w:ascii="Arial" w:hAnsi="Arial" w:cs="Arial"/>
          <w:b/>
          <w:i/>
          <w:snapToGrid w:val="0"/>
        </w:rPr>
      </w:pPr>
      <w:r w:rsidRPr="00DE27CC">
        <w:rPr>
          <w:rFonts w:ascii="Arial" w:hAnsi="Arial" w:cs="Arial"/>
          <w:b/>
          <w:i/>
          <w:snapToGrid w:val="0"/>
        </w:rPr>
        <w:t>1) Stroj</w:t>
      </w:r>
    </w:p>
    <w:p w14:paraId="29EF60F4"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odstranění drobných netěsnosti skříně</w:t>
      </w:r>
    </w:p>
    <w:p w14:paraId="5F673580"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vymezení axiální vůle ložisek </w:t>
      </w:r>
    </w:p>
    <w:p w14:paraId="157C4692" w14:textId="77777777" w:rsidR="007E6571" w:rsidRPr="00DE27CC" w:rsidRDefault="007E6571" w:rsidP="007E6571">
      <w:pPr>
        <w:tabs>
          <w:tab w:val="left" w:pos="1360"/>
        </w:tabs>
        <w:jc w:val="both"/>
        <w:rPr>
          <w:rFonts w:ascii="Arial" w:hAnsi="Arial" w:cs="Arial"/>
          <w:i/>
          <w:snapToGrid w:val="0"/>
        </w:rPr>
      </w:pPr>
    </w:p>
    <w:p w14:paraId="5BAC0510" w14:textId="77777777" w:rsidR="007E6571" w:rsidRPr="00DE27CC" w:rsidRDefault="007E6571" w:rsidP="007E6571">
      <w:pPr>
        <w:tabs>
          <w:tab w:val="left" w:pos="1360"/>
        </w:tabs>
        <w:jc w:val="both"/>
        <w:rPr>
          <w:rFonts w:ascii="Arial" w:hAnsi="Arial" w:cs="Arial"/>
          <w:b/>
          <w:i/>
          <w:snapToGrid w:val="0"/>
        </w:rPr>
      </w:pPr>
      <w:r w:rsidRPr="00DE27CC">
        <w:rPr>
          <w:rFonts w:ascii="Arial" w:hAnsi="Arial" w:cs="Arial"/>
          <w:b/>
          <w:i/>
          <w:snapToGrid w:val="0"/>
        </w:rPr>
        <w:t>2) Brzda</w:t>
      </w:r>
    </w:p>
    <w:p w14:paraId="714B0F3A"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seřízení a vymezení vůle</w:t>
      </w:r>
    </w:p>
    <w:p w14:paraId="67940ACB"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práce spojené s výměnou cívky magnetu brzdy</w:t>
      </w:r>
    </w:p>
    <w:p w14:paraId="356F0F26" w14:textId="77777777" w:rsidR="007E6571" w:rsidRPr="00DE27CC" w:rsidRDefault="007E6571" w:rsidP="007E6571">
      <w:pPr>
        <w:tabs>
          <w:tab w:val="left" w:pos="1360"/>
        </w:tabs>
        <w:jc w:val="both"/>
        <w:rPr>
          <w:rFonts w:ascii="Arial" w:hAnsi="Arial" w:cs="Arial"/>
          <w:i/>
          <w:snapToGrid w:val="0"/>
        </w:rPr>
      </w:pPr>
    </w:p>
    <w:p w14:paraId="00A4F2E2" w14:textId="77777777" w:rsidR="007E6571" w:rsidRPr="00DE27CC" w:rsidRDefault="007E6571" w:rsidP="007E6571">
      <w:pPr>
        <w:tabs>
          <w:tab w:val="left" w:pos="1360"/>
        </w:tabs>
        <w:jc w:val="both"/>
        <w:rPr>
          <w:rFonts w:ascii="Arial" w:hAnsi="Arial" w:cs="Arial"/>
          <w:b/>
          <w:i/>
          <w:snapToGrid w:val="0"/>
        </w:rPr>
      </w:pPr>
      <w:r w:rsidRPr="00DE27CC">
        <w:rPr>
          <w:rFonts w:ascii="Arial" w:hAnsi="Arial" w:cs="Arial"/>
          <w:b/>
          <w:i/>
          <w:snapToGrid w:val="0"/>
        </w:rPr>
        <w:t>3) Elektromotor</w:t>
      </w:r>
    </w:p>
    <w:p w14:paraId="530685EB"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seřízení</w:t>
      </w:r>
    </w:p>
    <w:p w14:paraId="3C4C5C98"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vystředění motoru do osy stroje</w:t>
      </w:r>
    </w:p>
    <w:p w14:paraId="5888F874" w14:textId="77777777" w:rsidR="007E6571" w:rsidRPr="00DE27CC" w:rsidRDefault="007E6571" w:rsidP="007E6571">
      <w:pPr>
        <w:tabs>
          <w:tab w:val="left" w:pos="1360"/>
        </w:tabs>
        <w:jc w:val="both"/>
        <w:rPr>
          <w:rFonts w:ascii="Arial" w:hAnsi="Arial" w:cs="Arial"/>
          <w:i/>
          <w:snapToGrid w:val="0"/>
        </w:rPr>
      </w:pPr>
    </w:p>
    <w:p w14:paraId="19B04DB0" w14:textId="77777777" w:rsidR="007E6571" w:rsidRPr="00DE27CC" w:rsidRDefault="007E6571" w:rsidP="007E6571">
      <w:pPr>
        <w:tabs>
          <w:tab w:val="left" w:pos="1360"/>
        </w:tabs>
        <w:jc w:val="both"/>
        <w:rPr>
          <w:rFonts w:ascii="Arial" w:hAnsi="Arial" w:cs="Arial"/>
          <w:b/>
          <w:i/>
          <w:snapToGrid w:val="0"/>
        </w:rPr>
      </w:pPr>
      <w:r w:rsidRPr="00DE27CC">
        <w:rPr>
          <w:rFonts w:ascii="Arial" w:hAnsi="Arial" w:cs="Arial"/>
          <w:b/>
          <w:i/>
          <w:snapToGrid w:val="0"/>
        </w:rPr>
        <w:t>4) Ostatní mechanická zařízení strojovny</w:t>
      </w:r>
    </w:p>
    <w:p w14:paraId="1BA120B9"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seřízení </w:t>
      </w:r>
    </w:p>
    <w:p w14:paraId="0F710D23"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práce spojené se seřízením a výměnou drobných součástí (za stejný typ) </w:t>
      </w:r>
    </w:p>
    <w:p w14:paraId="7F11A677" w14:textId="77777777" w:rsidR="007E6571" w:rsidRPr="00DE27CC" w:rsidRDefault="007E6571" w:rsidP="007E6571">
      <w:pPr>
        <w:tabs>
          <w:tab w:val="left" w:pos="1360"/>
        </w:tabs>
        <w:jc w:val="both"/>
        <w:rPr>
          <w:rFonts w:ascii="Arial" w:hAnsi="Arial" w:cs="Arial"/>
          <w:i/>
          <w:snapToGrid w:val="0"/>
        </w:rPr>
      </w:pPr>
    </w:p>
    <w:p w14:paraId="632C309E" w14:textId="77777777" w:rsidR="007E6571" w:rsidRPr="00DE27CC" w:rsidRDefault="007E6571" w:rsidP="007E6571">
      <w:pPr>
        <w:tabs>
          <w:tab w:val="left" w:pos="1360"/>
        </w:tabs>
        <w:jc w:val="both"/>
        <w:rPr>
          <w:rFonts w:ascii="Arial" w:hAnsi="Arial" w:cs="Arial"/>
          <w:b/>
          <w:i/>
          <w:snapToGrid w:val="0"/>
        </w:rPr>
      </w:pPr>
      <w:r w:rsidRPr="00DE27CC">
        <w:rPr>
          <w:rFonts w:ascii="Arial" w:hAnsi="Arial" w:cs="Arial"/>
          <w:b/>
          <w:i/>
          <w:snapToGrid w:val="0"/>
        </w:rPr>
        <w:t>5) Elektrické zařízení ve strojovně</w:t>
      </w:r>
    </w:p>
    <w:p w14:paraId="31521450"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seřízení </w:t>
      </w:r>
    </w:p>
    <w:p w14:paraId="34E1FEA8"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práce spojené se seřízením všech dílů a součástí  </w:t>
      </w:r>
    </w:p>
    <w:p w14:paraId="5CF33258"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práce spojené s výměnou drobných dílů a součástí (za stejný typ) </w:t>
      </w:r>
    </w:p>
    <w:p w14:paraId="78DF4676"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prověrky funkčnosti součástí a obvodů</w:t>
      </w:r>
    </w:p>
    <w:p w14:paraId="289F1DAC" w14:textId="77777777" w:rsidR="007E6571" w:rsidRPr="00DE27CC" w:rsidRDefault="007E6571" w:rsidP="007E6571">
      <w:pPr>
        <w:tabs>
          <w:tab w:val="left" w:pos="1360"/>
        </w:tabs>
        <w:jc w:val="both"/>
        <w:rPr>
          <w:rFonts w:ascii="Arial" w:hAnsi="Arial" w:cs="Arial"/>
          <w:i/>
          <w:snapToGrid w:val="0"/>
        </w:rPr>
      </w:pPr>
    </w:p>
    <w:p w14:paraId="7B420C3F" w14:textId="77777777" w:rsidR="007E6571" w:rsidRPr="00DE27CC" w:rsidRDefault="007E6571" w:rsidP="007E6571">
      <w:pPr>
        <w:tabs>
          <w:tab w:val="left" w:pos="1360"/>
        </w:tabs>
        <w:jc w:val="both"/>
        <w:rPr>
          <w:rFonts w:ascii="Arial" w:hAnsi="Arial" w:cs="Arial"/>
          <w:b/>
          <w:i/>
          <w:snapToGrid w:val="0"/>
        </w:rPr>
      </w:pPr>
      <w:r w:rsidRPr="00DE27CC">
        <w:rPr>
          <w:rFonts w:ascii="Arial" w:hAnsi="Arial" w:cs="Arial"/>
          <w:b/>
          <w:i/>
          <w:snapToGrid w:val="0"/>
        </w:rPr>
        <w:t>6) Elektrická a mechanická zařízení v šachtě</w:t>
      </w:r>
    </w:p>
    <w:p w14:paraId="2FDCD901"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seřízení </w:t>
      </w:r>
    </w:p>
    <w:p w14:paraId="467DC89D"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práce spojené se seřízením všech zařízení</w:t>
      </w:r>
    </w:p>
    <w:p w14:paraId="6286134A"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práce spojené s výměnou drobných dílů a součástí (za stejný typ) </w:t>
      </w:r>
    </w:p>
    <w:p w14:paraId="4C9ED912"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doplnění a dotažení šroubových spojů</w:t>
      </w:r>
    </w:p>
    <w:p w14:paraId="04FA638E" w14:textId="77777777" w:rsidR="007E6571" w:rsidRPr="00DE27CC" w:rsidRDefault="007E6571" w:rsidP="007E6571">
      <w:pPr>
        <w:tabs>
          <w:tab w:val="left" w:pos="1360"/>
        </w:tabs>
        <w:jc w:val="both"/>
        <w:rPr>
          <w:rFonts w:ascii="Arial" w:hAnsi="Arial" w:cs="Arial"/>
          <w:i/>
          <w:snapToGrid w:val="0"/>
        </w:rPr>
      </w:pPr>
    </w:p>
    <w:p w14:paraId="14C9F42A" w14:textId="77777777" w:rsidR="007E6571" w:rsidRPr="00DE27CC" w:rsidRDefault="007E6571" w:rsidP="007E6571">
      <w:pPr>
        <w:tabs>
          <w:tab w:val="left" w:pos="1360"/>
        </w:tabs>
        <w:jc w:val="both"/>
        <w:rPr>
          <w:rFonts w:ascii="Arial" w:hAnsi="Arial" w:cs="Arial"/>
          <w:b/>
          <w:i/>
          <w:snapToGrid w:val="0"/>
        </w:rPr>
      </w:pPr>
      <w:r w:rsidRPr="00DE27CC">
        <w:rPr>
          <w:rFonts w:ascii="Arial" w:hAnsi="Arial" w:cs="Arial"/>
          <w:b/>
          <w:i/>
          <w:snapToGrid w:val="0"/>
        </w:rPr>
        <w:t>7) Kabina</w:t>
      </w:r>
    </w:p>
    <w:p w14:paraId="22A89DDE"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seřízení jednotlivých dílů a součástí</w:t>
      </w:r>
    </w:p>
    <w:p w14:paraId="39BD0060"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 xml:space="preserve">práce spojené </w:t>
      </w:r>
      <w:proofErr w:type="gramStart"/>
      <w:r w:rsidRPr="00DE27CC">
        <w:rPr>
          <w:rFonts w:ascii="Arial" w:hAnsi="Arial" w:cs="Arial"/>
          <w:i/>
          <w:snapToGrid w:val="0"/>
        </w:rPr>
        <w:t>se</w:t>
      </w:r>
      <w:proofErr w:type="gramEnd"/>
      <w:r w:rsidRPr="00DE27CC">
        <w:rPr>
          <w:rFonts w:ascii="Arial" w:hAnsi="Arial" w:cs="Arial"/>
          <w:i/>
          <w:snapToGrid w:val="0"/>
        </w:rPr>
        <w:t xml:space="preserve"> výměnou drobných dílů a součástí (za stejný typ) </w:t>
      </w:r>
    </w:p>
    <w:p w14:paraId="22C43B98"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výměna a doplnění žárovek osvětlení</w:t>
      </w:r>
    </w:p>
    <w:p w14:paraId="5D2EEC17" w14:textId="77777777" w:rsidR="007E6571" w:rsidRPr="00DE27CC" w:rsidRDefault="007E6571" w:rsidP="007E6571">
      <w:pPr>
        <w:tabs>
          <w:tab w:val="left" w:pos="1360"/>
        </w:tabs>
        <w:ind w:left="340" w:hanging="34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výměna a doplnění žárovek signalizace</w:t>
      </w:r>
    </w:p>
    <w:p w14:paraId="6C241F32" w14:textId="77777777" w:rsidR="007E6571" w:rsidRPr="00DE27CC" w:rsidRDefault="007E6571" w:rsidP="007E6571">
      <w:pPr>
        <w:tabs>
          <w:tab w:val="left" w:pos="1360"/>
        </w:tabs>
        <w:jc w:val="both"/>
        <w:rPr>
          <w:rFonts w:ascii="Arial" w:hAnsi="Arial" w:cs="Arial"/>
          <w:i/>
          <w:snapToGrid w:val="0"/>
        </w:rPr>
      </w:pPr>
    </w:p>
    <w:p w14:paraId="40CDB022" w14:textId="77777777" w:rsidR="007E6571" w:rsidRPr="00DE27CC" w:rsidRDefault="007E6571" w:rsidP="007E6571">
      <w:pPr>
        <w:tabs>
          <w:tab w:val="left" w:pos="1360"/>
        </w:tabs>
        <w:jc w:val="both"/>
        <w:rPr>
          <w:rFonts w:ascii="Arial" w:hAnsi="Arial" w:cs="Arial"/>
          <w:b/>
          <w:i/>
          <w:snapToGrid w:val="0"/>
        </w:rPr>
      </w:pPr>
      <w:r w:rsidRPr="00DE27CC">
        <w:rPr>
          <w:rFonts w:ascii="Arial" w:hAnsi="Arial" w:cs="Arial"/>
          <w:b/>
          <w:i/>
          <w:snapToGrid w:val="0"/>
        </w:rPr>
        <w:t>8) Šachetní dveře</w:t>
      </w:r>
    </w:p>
    <w:p w14:paraId="2DEAE2A4" w14:textId="77777777" w:rsidR="007E6571" w:rsidRPr="00DE27CC" w:rsidRDefault="007E6571" w:rsidP="007E6571">
      <w:pPr>
        <w:tabs>
          <w:tab w:val="left" w:pos="1360"/>
        </w:tabs>
        <w:ind w:left="360" w:hanging="36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seřízení</w:t>
      </w:r>
    </w:p>
    <w:p w14:paraId="270582B3" w14:textId="77777777" w:rsidR="007E6571" w:rsidRPr="00DE27CC" w:rsidRDefault="007E6571" w:rsidP="007E6571">
      <w:pPr>
        <w:tabs>
          <w:tab w:val="left" w:pos="1360"/>
        </w:tabs>
        <w:ind w:left="360" w:hanging="36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práce spojené se seřízením dílů a součástí</w:t>
      </w:r>
    </w:p>
    <w:p w14:paraId="1973CDB1" w14:textId="77777777" w:rsidR="007E6571" w:rsidRPr="00DE27CC" w:rsidRDefault="007E6571" w:rsidP="007E6571">
      <w:pPr>
        <w:tabs>
          <w:tab w:val="left" w:pos="1360"/>
        </w:tabs>
        <w:ind w:left="360" w:hanging="36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práce spojené s výměnou drobných dílů a součástí (za stejný typ)</w:t>
      </w:r>
    </w:p>
    <w:p w14:paraId="0AA6CFC7" w14:textId="77777777" w:rsidR="007E6571" w:rsidRPr="00DE27CC" w:rsidRDefault="007E6571" w:rsidP="007E6571">
      <w:pPr>
        <w:tabs>
          <w:tab w:val="left" w:pos="1360"/>
        </w:tabs>
        <w:jc w:val="both"/>
        <w:rPr>
          <w:rFonts w:ascii="Arial" w:hAnsi="Arial" w:cs="Arial"/>
          <w:i/>
          <w:snapToGrid w:val="0"/>
        </w:rPr>
      </w:pPr>
    </w:p>
    <w:p w14:paraId="3C7DBBEB" w14:textId="77777777" w:rsidR="007E6571" w:rsidRPr="00DE27CC" w:rsidRDefault="007E6571" w:rsidP="007E6571">
      <w:pPr>
        <w:tabs>
          <w:tab w:val="left" w:pos="1360"/>
        </w:tabs>
        <w:jc w:val="both"/>
        <w:rPr>
          <w:rFonts w:ascii="Arial" w:hAnsi="Arial" w:cs="Arial"/>
          <w:b/>
          <w:i/>
          <w:snapToGrid w:val="0"/>
        </w:rPr>
      </w:pPr>
      <w:r w:rsidRPr="00DE27CC">
        <w:rPr>
          <w:rFonts w:ascii="Arial" w:hAnsi="Arial" w:cs="Arial"/>
          <w:b/>
          <w:i/>
          <w:snapToGrid w:val="0"/>
        </w:rPr>
        <w:t>9) Nosné prostředky</w:t>
      </w:r>
    </w:p>
    <w:p w14:paraId="3E9EE9CF" w14:textId="77777777" w:rsidR="007E6571" w:rsidRPr="00DE27CC" w:rsidRDefault="007E6571" w:rsidP="007E6571">
      <w:pPr>
        <w:tabs>
          <w:tab w:val="left" w:pos="1360"/>
        </w:tabs>
        <w:ind w:left="360" w:hanging="36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seřízení a vyrovnání závěsů nosných prostředků</w:t>
      </w:r>
    </w:p>
    <w:p w14:paraId="717C6FF4" w14:textId="77777777" w:rsidR="007E6571" w:rsidRPr="00DE27CC" w:rsidRDefault="007E6571" w:rsidP="007E6571">
      <w:pPr>
        <w:tabs>
          <w:tab w:val="left" w:pos="1360"/>
        </w:tabs>
        <w:ind w:left="360" w:hanging="360"/>
        <w:jc w:val="both"/>
        <w:rPr>
          <w:rFonts w:ascii="Arial" w:hAnsi="Arial" w:cs="Arial"/>
          <w:i/>
          <w:snapToGrid w:val="0"/>
        </w:rPr>
      </w:pPr>
      <w:r w:rsidRPr="00DE27CC">
        <w:rPr>
          <w:rFonts w:ascii="Arial" w:hAnsi="Arial" w:cs="Arial"/>
          <w:i/>
          <w:snapToGrid w:val="0"/>
        </w:rPr>
        <w:t>•</w:t>
      </w:r>
      <w:r w:rsidRPr="00DE27CC">
        <w:rPr>
          <w:rFonts w:ascii="Arial" w:hAnsi="Arial" w:cs="Arial"/>
          <w:i/>
          <w:snapToGrid w:val="0"/>
        </w:rPr>
        <w:tab/>
        <w:t>úprava upevnění nosných prostředků</w:t>
      </w:r>
    </w:p>
    <w:p w14:paraId="4DDFE7F7" w14:textId="77777777" w:rsidR="007E6571" w:rsidRPr="00DE27CC" w:rsidRDefault="007E6571" w:rsidP="007E6571">
      <w:pPr>
        <w:rPr>
          <w:i/>
        </w:rPr>
      </w:pPr>
    </w:p>
    <w:p w14:paraId="21D2C02E" w14:textId="77777777" w:rsidR="0046539B" w:rsidRDefault="0046539B" w:rsidP="0046539B">
      <w:pPr>
        <w:tabs>
          <w:tab w:val="left" w:pos="2300"/>
          <w:tab w:val="left" w:pos="4000"/>
          <w:tab w:val="left" w:pos="5700"/>
          <w:tab w:val="left" w:pos="7400"/>
          <w:tab w:val="right" w:pos="8789"/>
        </w:tabs>
        <w:rPr>
          <w:rFonts w:ascii="Arial" w:hAnsi="Arial" w:cs="Arial"/>
          <w:b/>
          <w:sz w:val="28"/>
          <w:u w:val="single"/>
        </w:rPr>
      </w:pPr>
    </w:p>
    <w:p w14:paraId="2D236932" w14:textId="77777777" w:rsidR="00FC0BF7" w:rsidRDefault="00FC0BF7" w:rsidP="0046539B">
      <w:pPr>
        <w:tabs>
          <w:tab w:val="left" w:pos="2300"/>
          <w:tab w:val="left" w:pos="4000"/>
          <w:tab w:val="left" w:pos="5700"/>
          <w:tab w:val="left" w:pos="7400"/>
          <w:tab w:val="right" w:pos="8789"/>
        </w:tabs>
        <w:rPr>
          <w:rFonts w:ascii="Arial" w:hAnsi="Arial" w:cs="Arial"/>
          <w:b/>
          <w:sz w:val="28"/>
          <w:u w:val="single"/>
        </w:rPr>
      </w:pPr>
    </w:p>
    <w:p w14:paraId="42877DC1" w14:textId="77777777" w:rsidR="0046539B" w:rsidRPr="00E152C4" w:rsidRDefault="0046539B" w:rsidP="00FC0BF7">
      <w:pPr>
        <w:tabs>
          <w:tab w:val="left" w:pos="2300"/>
          <w:tab w:val="left" w:pos="4000"/>
          <w:tab w:val="left" w:pos="5700"/>
          <w:tab w:val="left" w:pos="7400"/>
          <w:tab w:val="right" w:pos="8789"/>
        </w:tabs>
        <w:jc w:val="center"/>
        <w:rPr>
          <w:rFonts w:ascii="Arial" w:hAnsi="Arial" w:cs="Arial"/>
          <w:b/>
          <w:i/>
          <w:sz w:val="28"/>
          <w:szCs w:val="28"/>
          <w:lang w:eastAsia="ar-SA"/>
        </w:rPr>
      </w:pPr>
      <w:r w:rsidRPr="00E152C4">
        <w:rPr>
          <w:rFonts w:ascii="Arial" w:hAnsi="Arial" w:cs="Arial"/>
          <w:b/>
          <w:i/>
          <w:sz w:val="28"/>
          <w:szCs w:val="28"/>
          <w:lang w:eastAsia="ar-SA"/>
        </w:rPr>
        <w:lastRenderedPageBreak/>
        <w:t>Příloha č. 3</w:t>
      </w:r>
      <w:r w:rsidR="00E25D65">
        <w:rPr>
          <w:rFonts w:ascii="Arial" w:hAnsi="Arial" w:cs="Arial"/>
          <w:b/>
          <w:i/>
          <w:sz w:val="28"/>
          <w:szCs w:val="28"/>
          <w:lang w:eastAsia="ar-SA"/>
        </w:rPr>
        <w:t xml:space="preserve"> - </w:t>
      </w:r>
      <w:r w:rsidRPr="00E152C4">
        <w:rPr>
          <w:rFonts w:ascii="Arial" w:hAnsi="Arial" w:cs="Arial"/>
          <w:b/>
          <w:i/>
          <w:sz w:val="28"/>
          <w:szCs w:val="28"/>
          <w:lang w:eastAsia="ar-SA"/>
        </w:rPr>
        <w:t xml:space="preserve">Rozpis pravidelného servisu a údržby </w:t>
      </w:r>
      <w:r w:rsidR="00FC0BF7">
        <w:rPr>
          <w:rFonts w:ascii="Arial" w:hAnsi="Arial" w:cs="Arial"/>
          <w:b/>
          <w:i/>
          <w:sz w:val="28"/>
          <w:szCs w:val="28"/>
          <w:lang w:eastAsia="ar-SA"/>
        </w:rPr>
        <w:br/>
      </w:r>
      <w:r w:rsidRPr="00E152C4">
        <w:rPr>
          <w:rFonts w:ascii="Arial" w:hAnsi="Arial" w:cs="Arial"/>
          <w:b/>
          <w:i/>
          <w:sz w:val="28"/>
          <w:szCs w:val="28"/>
          <w:lang w:eastAsia="ar-SA"/>
        </w:rPr>
        <w:t>výtahového zařízení</w:t>
      </w:r>
    </w:p>
    <w:p w14:paraId="62F01FBD" w14:textId="77777777" w:rsidR="0046539B" w:rsidRPr="00037E39" w:rsidRDefault="0046539B" w:rsidP="0046539B">
      <w:pPr>
        <w:pStyle w:val="Odstavecseseznamem"/>
        <w:tabs>
          <w:tab w:val="left" w:pos="2300"/>
          <w:tab w:val="left" w:pos="4000"/>
          <w:tab w:val="left" w:pos="5700"/>
          <w:tab w:val="left" w:pos="7400"/>
          <w:tab w:val="right" w:pos="8789"/>
        </w:tabs>
        <w:rPr>
          <w:rFonts w:ascii="Arial" w:hAnsi="Arial" w:cs="Arial"/>
          <w:b/>
        </w:rPr>
      </w:pPr>
    </w:p>
    <w:p w14:paraId="30FE9291" w14:textId="77777777" w:rsidR="0046539B" w:rsidRPr="00E152C4" w:rsidRDefault="0046539B" w:rsidP="0046539B">
      <w:pPr>
        <w:pStyle w:val="Odstavecseseznamem"/>
        <w:numPr>
          <w:ilvl w:val="0"/>
          <w:numId w:val="4"/>
        </w:numPr>
        <w:tabs>
          <w:tab w:val="left" w:pos="2300"/>
          <w:tab w:val="left" w:pos="4000"/>
          <w:tab w:val="left" w:pos="5700"/>
          <w:tab w:val="left" w:pos="7400"/>
          <w:tab w:val="right" w:pos="8789"/>
        </w:tabs>
        <w:jc w:val="both"/>
        <w:rPr>
          <w:rFonts w:ascii="Arial" w:hAnsi="Arial" w:cs="Arial"/>
          <w:b/>
          <w:i/>
          <w:snapToGrid w:val="0"/>
        </w:rPr>
      </w:pPr>
      <w:r w:rsidRPr="00E152C4">
        <w:rPr>
          <w:rFonts w:ascii="Arial" w:hAnsi="Arial" w:cs="Arial"/>
          <w:b/>
          <w:i/>
          <w:snapToGrid w:val="0"/>
        </w:rPr>
        <w:t>Provozní prohlídky (PP)</w:t>
      </w:r>
    </w:p>
    <w:p w14:paraId="314996A6" w14:textId="77777777" w:rsidR="0046539B" w:rsidRPr="00E152C4" w:rsidRDefault="0046539B" w:rsidP="0046539B">
      <w:pPr>
        <w:pStyle w:val="Odstavecseseznamem"/>
        <w:tabs>
          <w:tab w:val="left" w:pos="2300"/>
          <w:tab w:val="left" w:pos="4000"/>
          <w:tab w:val="left" w:pos="5700"/>
          <w:tab w:val="left" w:pos="7400"/>
          <w:tab w:val="right" w:pos="8789"/>
        </w:tabs>
        <w:jc w:val="both"/>
        <w:rPr>
          <w:rFonts w:ascii="Arial" w:hAnsi="Arial" w:cs="Arial"/>
          <w:i/>
          <w:snapToGrid w:val="0"/>
        </w:rPr>
      </w:pPr>
      <w:r w:rsidRPr="00E152C4">
        <w:rPr>
          <w:rFonts w:ascii="Arial" w:hAnsi="Arial" w:cs="Arial"/>
          <w:i/>
          <w:snapToGrid w:val="0"/>
        </w:rPr>
        <w:t>Provozní prohlídky bude provádět Objednatel. Proškolený pracovník objednatele provede 1x za 2 týdny v rozsahu stanoveném ČSN a předpisem výrobce pravidelnou provozní prohlídku (PP) dostupných nebo viditelných částí výtahu s cílem zajistit jejich bezpečnost a funkcionalitu.</w:t>
      </w:r>
    </w:p>
    <w:p w14:paraId="6F252D34" w14:textId="77777777" w:rsidR="0046539B" w:rsidRPr="00E152C4" w:rsidRDefault="0046539B" w:rsidP="0046539B">
      <w:pPr>
        <w:tabs>
          <w:tab w:val="right" w:pos="8789"/>
        </w:tabs>
        <w:suppressAutoHyphens/>
        <w:ind w:left="426"/>
        <w:jc w:val="both"/>
        <w:rPr>
          <w:rFonts w:ascii="Arial" w:hAnsi="Arial" w:cs="Arial"/>
          <w:i/>
          <w:snapToGrid w:val="0"/>
        </w:rPr>
      </w:pPr>
      <w:r w:rsidRPr="00E152C4">
        <w:rPr>
          <w:rFonts w:ascii="Arial" w:hAnsi="Arial" w:cs="Arial"/>
          <w:i/>
          <w:snapToGrid w:val="0"/>
        </w:rPr>
        <w:t xml:space="preserve"> </w:t>
      </w:r>
    </w:p>
    <w:p w14:paraId="00440800" w14:textId="77777777" w:rsidR="0046539B" w:rsidRPr="005C22A4" w:rsidRDefault="0046539B" w:rsidP="0046539B">
      <w:pPr>
        <w:pStyle w:val="Odstavecseseznamem"/>
        <w:numPr>
          <w:ilvl w:val="0"/>
          <w:numId w:val="4"/>
        </w:numPr>
        <w:tabs>
          <w:tab w:val="left" w:pos="2300"/>
          <w:tab w:val="left" w:pos="4000"/>
          <w:tab w:val="left" w:pos="5700"/>
          <w:tab w:val="left" w:pos="7400"/>
          <w:tab w:val="right" w:pos="8789"/>
        </w:tabs>
        <w:jc w:val="both"/>
        <w:rPr>
          <w:rFonts w:ascii="Arial" w:hAnsi="Arial" w:cs="Arial"/>
          <w:b/>
          <w:sz w:val="22"/>
          <w:szCs w:val="22"/>
        </w:rPr>
      </w:pPr>
      <w:r w:rsidRPr="005C22A4">
        <w:rPr>
          <w:rFonts w:ascii="Arial" w:hAnsi="Arial" w:cs="Arial"/>
          <w:b/>
          <w:sz w:val="22"/>
          <w:szCs w:val="22"/>
        </w:rPr>
        <w:t>Pravidelná preventivní údržba (PPU)</w:t>
      </w:r>
    </w:p>
    <w:p w14:paraId="4CF38EE3" w14:textId="77777777" w:rsidR="0046539B" w:rsidRPr="00E152C4" w:rsidRDefault="0046539B" w:rsidP="0046539B">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Prováděna pravidelně 1x za 3 měsíce nebo v intervalech dle předpisů výrobce.</w:t>
      </w:r>
    </w:p>
    <w:p w14:paraId="36BD7EB9" w14:textId="77777777" w:rsidR="0046539B" w:rsidRPr="00E152C4" w:rsidRDefault="0046539B" w:rsidP="0046539B">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Čištění strojovny, šachetní prohlubně, stropu výtahové klece a dalších částí zařízení od provozních nečistot (nejedná se o čištění po přestavbě, stavbě, čištění toxických látek, průsaků vody atd.).</w:t>
      </w:r>
    </w:p>
    <w:p w14:paraId="1EB3426C" w14:textId="77777777" w:rsidR="0046539B" w:rsidRPr="00E152C4" w:rsidRDefault="0046539B" w:rsidP="0046539B">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Pravidelná kontrola zařízení výtahu zahrnující kontroly odchylek provozních parametrů, seřízení v tolerancích povolených příslušnými normami nebo pokyny výrobce, přezkoušení funkce zařízení, mazání apod.</w:t>
      </w:r>
    </w:p>
    <w:p w14:paraId="5E07DA16" w14:textId="77777777" w:rsidR="0046539B" w:rsidRPr="00E152C4" w:rsidRDefault="0046539B" w:rsidP="0046539B">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Pravidelné posuzování opotřebení částí výtahových zařízení a technického stavu s doporučením rozsahu preventivních oprav.</w:t>
      </w:r>
    </w:p>
    <w:p w14:paraId="6E466850" w14:textId="77777777" w:rsidR="0046539B" w:rsidRPr="00E152C4" w:rsidRDefault="0046539B" w:rsidP="0046539B">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Bezpečnostní kontroly funkcí a provozu zařízení výtahů dle technických požadavků a předpisů výrobce.</w:t>
      </w:r>
    </w:p>
    <w:p w14:paraId="1E1CBB9A" w14:textId="77777777" w:rsidR="0046539B" w:rsidRPr="00E152C4" w:rsidRDefault="0046539B" w:rsidP="0046539B">
      <w:pPr>
        <w:pStyle w:val="Odstavecseseznamem"/>
        <w:numPr>
          <w:ilvl w:val="0"/>
          <w:numId w:val="2"/>
        </w:numPr>
        <w:tabs>
          <w:tab w:val="left" w:pos="426"/>
          <w:tab w:val="left" w:pos="2300"/>
          <w:tab w:val="left" w:pos="4000"/>
          <w:tab w:val="left" w:pos="5700"/>
          <w:tab w:val="left" w:pos="7400"/>
          <w:tab w:val="right" w:pos="8789"/>
        </w:tabs>
        <w:jc w:val="both"/>
        <w:rPr>
          <w:rFonts w:ascii="Arial" w:hAnsi="Arial" w:cs="Arial"/>
          <w:i/>
          <w:snapToGrid w:val="0"/>
        </w:rPr>
      </w:pPr>
      <w:r w:rsidRPr="00E152C4">
        <w:rPr>
          <w:rFonts w:ascii="Arial" w:hAnsi="Arial" w:cs="Arial"/>
          <w:i/>
          <w:snapToGrid w:val="0"/>
        </w:rPr>
        <w:t>Kontrola funkčnosti dorozumívacího zařízení umístněného v kabině výtahu.</w:t>
      </w:r>
    </w:p>
    <w:p w14:paraId="4F55C435" w14:textId="77777777" w:rsidR="0046539B" w:rsidRPr="00E152C4" w:rsidRDefault="0046539B" w:rsidP="0046539B">
      <w:pPr>
        <w:pStyle w:val="Odstavecseseznamem"/>
        <w:numPr>
          <w:ilvl w:val="0"/>
          <w:numId w:val="2"/>
        </w:numPr>
        <w:tabs>
          <w:tab w:val="left" w:pos="426"/>
          <w:tab w:val="left" w:pos="2300"/>
          <w:tab w:val="left" w:pos="4000"/>
          <w:tab w:val="left" w:pos="5700"/>
          <w:tab w:val="left" w:pos="7400"/>
          <w:tab w:val="right" w:pos="8789"/>
        </w:tabs>
        <w:jc w:val="both"/>
        <w:rPr>
          <w:rFonts w:ascii="Arial" w:hAnsi="Arial" w:cs="Arial"/>
          <w:i/>
          <w:snapToGrid w:val="0"/>
        </w:rPr>
      </w:pPr>
      <w:r w:rsidRPr="00E152C4">
        <w:rPr>
          <w:rFonts w:ascii="Arial" w:hAnsi="Arial" w:cs="Arial"/>
          <w:i/>
          <w:snapToGrid w:val="0"/>
        </w:rPr>
        <w:t>Mazací práce na vodítkách.</w:t>
      </w:r>
    </w:p>
    <w:p w14:paraId="2855071D" w14:textId="77777777" w:rsidR="0046539B" w:rsidRPr="005C22A4" w:rsidRDefault="0046539B" w:rsidP="0046539B">
      <w:pPr>
        <w:tabs>
          <w:tab w:val="left" w:pos="2300"/>
          <w:tab w:val="left" w:pos="4000"/>
          <w:tab w:val="left" w:pos="5700"/>
          <w:tab w:val="left" w:pos="7400"/>
          <w:tab w:val="right" w:pos="8789"/>
        </w:tabs>
        <w:jc w:val="both"/>
        <w:rPr>
          <w:rFonts w:ascii="Arial" w:hAnsi="Arial" w:cs="Arial"/>
          <w:sz w:val="22"/>
          <w:szCs w:val="22"/>
        </w:rPr>
      </w:pPr>
    </w:p>
    <w:p w14:paraId="60FE9F8D" w14:textId="77777777" w:rsidR="0046539B" w:rsidRPr="00E152C4" w:rsidRDefault="0046539B" w:rsidP="0046539B">
      <w:pPr>
        <w:pStyle w:val="Odstavecseseznamem"/>
        <w:numPr>
          <w:ilvl w:val="0"/>
          <w:numId w:val="4"/>
        </w:numPr>
        <w:tabs>
          <w:tab w:val="left" w:pos="2300"/>
          <w:tab w:val="left" w:pos="4000"/>
          <w:tab w:val="left" w:pos="5700"/>
          <w:tab w:val="left" w:pos="7400"/>
          <w:tab w:val="right" w:pos="8789"/>
        </w:tabs>
        <w:jc w:val="both"/>
        <w:rPr>
          <w:rFonts w:ascii="Arial" w:hAnsi="Arial" w:cs="Arial"/>
          <w:b/>
          <w:i/>
          <w:snapToGrid w:val="0"/>
        </w:rPr>
      </w:pPr>
      <w:r w:rsidRPr="00E152C4">
        <w:rPr>
          <w:rFonts w:ascii="Arial" w:hAnsi="Arial" w:cs="Arial"/>
          <w:b/>
          <w:i/>
          <w:snapToGrid w:val="0"/>
        </w:rPr>
        <w:t>Odborná prohlídka (OP)</w:t>
      </w:r>
    </w:p>
    <w:p w14:paraId="233BD105" w14:textId="77777777" w:rsidR="0046539B" w:rsidRPr="00E152C4" w:rsidRDefault="0046539B" w:rsidP="00E152C4">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Prováděna pravidelně 1x za 3 měsíce.</w:t>
      </w:r>
    </w:p>
    <w:p w14:paraId="48CE7CC4" w14:textId="77777777" w:rsidR="0046539B" w:rsidRPr="00E152C4" w:rsidRDefault="0046539B" w:rsidP="00E152C4">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V rozsahu stanoveném ČSN a předpisem výrobce.</w:t>
      </w:r>
    </w:p>
    <w:p w14:paraId="34953DC6" w14:textId="77777777" w:rsidR="0046539B" w:rsidRPr="00E152C4" w:rsidRDefault="0046539B" w:rsidP="00E152C4">
      <w:pPr>
        <w:tabs>
          <w:tab w:val="left" w:pos="426"/>
          <w:tab w:val="left" w:pos="2300"/>
          <w:tab w:val="left" w:pos="5100"/>
          <w:tab w:val="right" w:pos="8789"/>
        </w:tabs>
        <w:suppressAutoHyphens/>
        <w:ind w:left="720"/>
        <w:jc w:val="both"/>
        <w:rPr>
          <w:rFonts w:ascii="Arial" w:hAnsi="Arial" w:cs="Arial"/>
          <w:i/>
          <w:snapToGrid w:val="0"/>
        </w:rPr>
      </w:pPr>
    </w:p>
    <w:p w14:paraId="5C6FB536" w14:textId="77777777" w:rsidR="0046539B" w:rsidRPr="00E152C4" w:rsidRDefault="0046539B" w:rsidP="0046539B">
      <w:pPr>
        <w:pStyle w:val="Odstavecseseznamem"/>
        <w:numPr>
          <w:ilvl w:val="0"/>
          <w:numId w:val="4"/>
        </w:numPr>
        <w:tabs>
          <w:tab w:val="left" w:pos="2300"/>
          <w:tab w:val="left" w:pos="4000"/>
          <w:tab w:val="left" w:pos="5700"/>
          <w:tab w:val="left" w:pos="7400"/>
          <w:tab w:val="right" w:pos="8789"/>
        </w:tabs>
        <w:jc w:val="both"/>
        <w:rPr>
          <w:rFonts w:ascii="Arial" w:hAnsi="Arial" w:cs="Arial"/>
          <w:b/>
          <w:i/>
          <w:snapToGrid w:val="0"/>
        </w:rPr>
      </w:pPr>
      <w:r w:rsidRPr="00E152C4">
        <w:rPr>
          <w:rFonts w:ascii="Arial" w:hAnsi="Arial" w:cs="Arial"/>
          <w:b/>
          <w:i/>
          <w:snapToGrid w:val="0"/>
        </w:rPr>
        <w:t>Odborná zkouška (OZ)</w:t>
      </w:r>
    </w:p>
    <w:p w14:paraId="4487C21E" w14:textId="77777777" w:rsidR="0046539B" w:rsidRPr="00E152C4" w:rsidRDefault="0046539B" w:rsidP="00E152C4">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Prováděna pravidelně 1x za 3 roky na základě samostatně uzavřené objednávky.</w:t>
      </w:r>
    </w:p>
    <w:p w14:paraId="272EC926" w14:textId="77777777" w:rsidR="0046539B" w:rsidRPr="00E152C4" w:rsidRDefault="0046539B" w:rsidP="00E152C4">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V rozsahu stanoveném ČSN a předpisem výrobce.</w:t>
      </w:r>
    </w:p>
    <w:p w14:paraId="48E77EE3" w14:textId="77777777" w:rsidR="0046539B" w:rsidRPr="00E152C4" w:rsidRDefault="0046539B" w:rsidP="00E152C4">
      <w:pPr>
        <w:tabs>
          <w:tab w:val="left" w:pos="426"/>
          <w:tab w:val="left" w:pos="2300"/>
          <w:tab w:val="left" w:pos="5100"/>
          <w:tab w:val="right" w:pos="8789"/>
        </w:tabs>
        <w:suppressAutoHyphens/>
        <w:ind w:left="720"/>
        <w:jc w:val="both"/>
        <w:rPr>
          <w:rFonts w:ascii="Arial" w:hAnsi="Arial" w:cs="Arial"/>
          <w:i/>
          <w:snapToGrid w:val="0"/>
        </w:rPr>
      </w:pPr>
    </w:p>
    <w:p w14:paraId="73FB9A43" w14:textId="77777777" w:rsidR="0046539B" w:rsidRPr="00E152C4" w:rsidRDefault="0046539B" w:rsidP="0046539B">
      <w:pPr>
        <w:pStyle w:val="Odstavecseseznamem"/>
        <w:numPr>
          <w:ilvl w:val="0"/>
          <w:numId w:val="4"/>
        </w:numPr>
        <w:tabs>
          <w:tab w:val="left" w:pos="2300"/>
          <w:tab w:val="left" w:pos="4000"/>
          <w:tab w:val="left" w:pos="5700"/>
          <w:tab w:val="left" w:pos="7400"/>
          <w:tab w:val="right" w:pos="8789"/>
        </w:tabs>
        <w:jc w:val="both"/>
        <w:rPr>
          <w:rFonts w:ascii="Arial" w:hAnsi="Arial" w:cs="Arial"/>
          <w:b/>
          <w:i/>
          <w:snapToGrid w:val="0"/>
        </w:rPr>
      </w:pPr>
      <w:r w:rsidRPr="00E152C4">
        <w:rPr>
          <w:rFonts w:ascii="Arial" w:hAnsi="Arial" w:cs="Arial"/>
          <w:b/>
          <w:i/>
          <w:snapToGrid w:val="0"/>
        </w:rPr>
        <w:t>Inspekční prohlídka (IP)</w:t>
      </w:r>
    </w:p>
    <w:p w14:paraId="1659E757" w14:textId="77777777" w:rsidR="0046539B" w:rsidRPr="00E152C4" w:rsidRDefault="0046539B" w:rsidP="00E152C4">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Zajištění provedení IP nezávislým inspekčním orgánem v rozsahu stanoveném ČSN na základě samostatně uzavřené objednávky.</w:t>
      </w:r>
    </w:p>
    <w:p w14:paraId="120CB6C5" w14:textId="77777777" w:rsidR="0046539B" w:rsidRPr="00E152C4" w:rsidRDefault="0046539B" w:rsidP="00E152C4">
      <w:pPr>
        <w:tabs>
          <w:tab w:val="left" w:pos="426"/>
          <w:tab w:val="left" w:pos="2300"/>
          <w:tab w:val="left" w:pos="5100"/>
          <w:tab w:val="right" w:pos="8789"/>
        </w:tabs>
        <w:suppressAutoHyphens/>
        <w:ind w:left="720"/>
        <w:jc w:val="both"/>
        <w:rPr>
          <w:rFonts w:ascii="Arial" w:hAnsi="Arial" w:cs="Arial"/>
          <w:i/>
          <w:snapToGrid w:val="0"/>
        </w:rPr>
      </w:pPr>
    </w:p>
    <w:p w14:paraId="0CCC65F5" w14:textId="77777777" w:rsidR="0046539B" w:rsidRPr="00E152C4" w:rsidRDefault="0046539B" w:rsidP="0046539B">
      <w:pPr>
        <w:pStyle w:val="Odstavecseseznamem"/>
        <w:numPr>
          <w:ilvl w:val="0"/>
          <w:numId w:val="4"/>
        </w:numPr>
        <w:tabs>
          <w:tab w:val="left" w:pos="2300"/>
          <w:tab w:val="left" w:pos="4000"/>
          <w:tab w:val="left" w:pos="5700"/>
          <w:tab w:val="left" w:pos="7400"/>
          <w:tab w:val="right" w:pos="8789"/>
        </w:tabs>
        <w:jc w:val="both"/>
        <w:rPr>
          <w:rFonts w:ascii="Arial" w:hAnsi="Arial" w:cs="Arial"/>
          <w:b/>
          <w:i/>
          <w:snapToGrid w:val="0"/>
        </w:rPr>
      </w:pPr>
      <w:r w:rsidRPr="00E152C4">
        <w:rPr>
          <w:rFonts w:ascii="Arial" w:hAnsi="Arial" w:cs="Arial"/>
          <w:b/>
          <w:i/>
          <w:snapToGrid w:val="0"/>
        </w:rPr>
        <w:t>Vyproštění – Pohotovost (VP)</w:t>
      </w:r>
    </w:p>
    <w:p w14:paraId="187018EF" w14:textId="77777777" w:rsidR="0046539B" w:rsidRPr="00E152C4" w:rsidRDefault="0046539B" w:rsidP="00E152C4">
      <w:pPr>
        <w:numPr>
          <w:ilvl w:val="0"/>
          <w:numId w:val="2"/>
        </w:numPr>
        <w:tabs>
          <w:tab w:val="left" w:pos="426"/>
          <w:tab w:val="left" w:pos="2300"/>
          <w:tab w:val="left" w:pos="5100"/>
          <w:tab w:val="right" w:pos="8789"/>
        </w:tabs>
        <w:suppressAutoHyphens/>
        <w:jc w:val="both"/>
        <w:rPr>
          <w:rFonts w:ascii="Arial" w:hAnsi="Arial" w:cs="Arial"/>
          <w:i/>
          <w:snapToGrid w:val="0"/>
        </w:rPr>
      </w:pPr>
      <w:r w:rsidRPr="00E152C4">
        <w:rPr>
          <w:rFonts w:ascii="Arial" w:hAnsi="Arial" w:cs="Arial"/>
          <w:i/>
          <w:snapToGrid w:val="0"/>
        </w:rPr>
        <w:t>Pracovník zhotovitele se dostaví k vyproštění do 1 hodiny od nahlášení a to kdykoliv (24 hodin 7 dní v týdnu).</w:t>
      </w:r>
      <w:r w:rsidR="00694C38">
        <w:rPr>
          <w:rFonts w:ascii="Arial" w:hAnsi="Arial" w:cs="Arial"/>
          <w:i/>
          <w:snapToGrid w:val="0"/>
        </w:rPr>
        <w:t xml:space="preserve"> Vyproštění v pracovní době v čase </w:t>
      </w:r>
      <w:r w:rsidR="00694C38" w:rsidRPr="00694C38">
        <w:rPr>
          <w:rFonts w:ascii="Arial" w:hAnsi="Arial" w:cs="Arial"/>
          <w:i/>
          <w:snapToGrid w:val="0"/>
        </w:rPr>
        <w:t>pondělí až pátek od 8.00 do 16.00</w:t>
      </w:r>
      <w:r w:rsidR="00694C38">
        <w:rPr>
          <w:rFonts w:ascii="Arial" w:hAnsi="Arial" w:cs="Arial"/>
          <w:i/>
          <w:snapToGrid w:val="0"/>
        </w:rPr>
        <w:t xml:space="preserve"> je součástí paušální platby.</w:t>
      </w:r>
    </w:p>
    <w:p w14:paraId="1F7953C1" w14:textId="77777777" w:rsidR="0046539B" w:rsidRPr="005C22A4" w:rsidRDefault="0046539B" w:rsidP="0046539B">
      <w:pPr>
        <w:pStyle w:val="Odstavecseseznamem"/>
        <w:tabs>
          <w:tab w:val="right" w:pos="8789"/>
        </w:tabs>
        <w:suppressAutoHyphens/>
        <w:jc w:val="both"/>
        <w:rPr>
          <w:rFonts w:ascii="Arial" w:hAnsi="Arial" w:cs="Arial"/>
          <w:sz w:val="22"/>
          <w:szCs w:val="22"/>
        </w:rPr>
      </w:pPr>
    </w:p>
    <w:p w14:paraId="0C8EDF2B" w14:textId="77777777" w:rsidR="0046539B" w:rsidRPr="00E152C4" w:rsidRDefault="0046539B" w:rsidP="0046539B">
      <w:pPr>
        <w:tabs>
          <w:tab w:val="right" w:pos="8789"/>
        </w:tabs>
        <w:suppressAutoHyphens/>
        <w:jc w:val="both"/>
        <w:rPr>
          <w:rFonts w:ascii="Arial" w:hAnsi="Arial" w:cs="Arial"/>
          <w:i/>
          <w:snapToGrid w:val="0"/>
        </w:rPr>
      </w:pPr>
      <w:r w:rsidRPr="00E152C4">
        <w:rPr>
          <w:rFonts w:ascii="Arial" w:hAnsi="Arial" w:cs="Arial"/>
          <w:i/>
          <w:snapToGrid w:val="0"/>
        </w:rPr>
        <w:t>Veškeré výše uvedené práce (s výjimkou vyproštění popsaného výše) budou prováděny v běžné pracovní době zhotovitele (v pracovních dnech od 7:00 – 15:00 hod., s výhradou možné změny); v případě, že je nutná přítomnost servisního technika k opravě poruchy výtahu, zhotovitel nastoupí nejpozději další pracovní den po oznámení poruchy.</w:t>
      </w:r>
    </w:p>
    <w:p w14:paraId="6014361B" w14:textId="77777777" w:rsidR="0046539B" w:rsidRPr="00E152C4" w:rsidRDefault="0046539B" w:rsidP="0046539B">
      <w:pPr>
        <w:pStyle w:val="Odstavecseseznamem"/>
        <w:tabs>
          <w:tab w:val="right" w:pos="8789"/>
        </w:tabs>
        <w:suppressAutoHyphens/>
        <w:jc w:val="both"/>
        <w:rPr>
          <w:rFonts w:ascii="Arial" w:hAnsi="Arial" w:cs="Arial"/>
          <w:i/>
          <w:snapToGrid w:val="0"/>
        </w:rPr>
      </w:pPr>
    </w:p>
    <w:p w14:paraId="026CA093" w14:textId="77777777" w:rsidR="0046539B" w:rsidRPr="00E152C4" w:rsidRDefault="0046539B" w:rsidP="0046539B">
      <w:pPr>
        <w:tabs>
          <w:tab w:val="right" w:pos="8789"/>
        </w:tabs>
        <w:suppressAutoHyphens/>
        <w:jc w:val="both"/>
        <w:rPr>
          <w:rFonts w:ascii="Arial" w:hAnsi="Arial" w:cs="Arial"/>
          <w:i/>
          <w:snapToGrid w:val="0"/>
        </w:rPr>
      </w:pPr>
      <w:r w:rsidRPr="00E152C4">
        <w:rPr>
          <w:rFonts w:ascii="Arial" w:hAnsi="Arial" w:cs="Arial"/>
          <w:i/>
          <w:snapToGrid w:val="0"/>
        </w:rPr>
        <w:lastRenderedPageBreak/>
        <w:t>O provedení jakékoliv výše uvedené činnosti zajištěné Zhotovitelem bude dle platných předpisů proveden zápis do příslušné servisní knihy výtahového zařízení nebo bude vystaven písemný protokol. Za provedení zápisu nebo vystavení protokolu je zodpovědný Zhotovitel.</w:t>
      </w:r>
    </w:p>
    <w:p w14:paraId="1C58D70F" w14:textId="77777777" w:rsidR="00AE7E2C" w:rsidRDefault="00AE7E2C"/>
    <w:p w14:paraId="173F2203" w14:textId="77777777" w:rsidR="00E25D65" w:rsidRDefault="00E25D65"/>
    <w:p w14:paraId="6C08831C" w14:textId="77777777" w:rsidR="00E25D65" w:rsidRDefault="00E25D65"/>
    <w:p w14:paraId="1D9AC7F4" w14:textId="77777777" w:rsidR="00E25D65" w:rsidRDefault="00E25D65"/>
    <w:p w14:paraId="55F59C01" w14:textId="77777777" w:rsidR="00FC0BF7" w:rsidRDefault="00FC0BF7" w:rsidP="00E25D65">
      <w:pPr>
        <w:tabs>
          <w:tab w:val="left" w:pos="2300"/>
          <w:tab w:val="left" w:pos="4000"/>
          <w:tab w:val="left" w:pos="5700"/>
          <w:tab w:val="left" w:pos="7400"/>
          <w:tab w:val="right" w:pos="8789"/>
        </w:tabs>
        <w:rPr>
          <w:rFonts w:ascii="Arial" w:hAnsi="Arial" w:cs="Arial"/>
          <w:b/>
          <w:sz w:val="28"/>
          <w:u w:val="single"/>
        </w:rPr>
      </w:pPr>
    </w:p>
    <w:p w14:paraId="4A6EAD53" w14:textId="11A6F086" w:rsidR="00FC0BF7" w:rsidRDefault="00FC0BF7" w:rsidP="00E25D65">
      <w:pPr>
        <w:tabs>
          <w:tab w:val="left" w:pos="2300"/>
          <w:tab w:val="left" w:pos="4000"/>
          <w:tab w:val="left" w:pos="5700"/>
          <w:tab w:val="left" w:pos="7400"/>
          <w:tab w:val="right" w:pos="8789"/>
        </w:tabs>
        <w:rPr>
          <w:rFonts w:ascii="Arial" w:hAnsi="Arial" w:cs="Arial"/>
          <w:b/>
          <w:sz w:val="28"/>
          <w:u w:val="single"/>
        </w:rPr>
      </w:pPr>
    </w:p>
    <w:p w14:paraId="4C660CC3" w14:textId="020464A5"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7D95AC36" w14:textId="71FC7C24"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7E3370D4" w14:textId="167C69AF"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3DEF0B02" w14:textId="16861A8E"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31B5705C" w14:textId="18A44ACC"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71D6319F" w14:textId="413AA5D6"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01F8CD00" w14:textId="40DD2CB3"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0008B59C" w14:textId="692BDF56"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5323D2E4" w14:textId="205E447B"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5B75D961" w14:textId="53214F01"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3FE0C15D" w14:textId="2C66EB1F"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0356D20B" w14:textId="34C491F1"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741F88E3" w14:textId="78D37176"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62B4A597" w14:textId="47417715"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358249AE" w14:textId="62516503"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679D04E5" w14:textId="0DD1B91C"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41B71A93" w14:textId="2883441C"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4ED89D52" w14:textId="671820A3"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23A902DB" w14:textId="25DF45C8"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0184C24E" w14:textId="5D1EEA19"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0607B108" w14:textId="701F26B7"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761D3E20" w14:textId="5AE5575F"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2B55BA32" w14:textId="12D4CC1C"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08A70DA4" w14:textId="0BC2FA4A"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520894B7" w14:textId="2E3E1449"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1E9D0C43" w14:textId="09EC34B8"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45AF2A2B" w14:textId="6BF19DB8"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2F3C7D7A" w14:textId="77777777" w:rsidR="007D44FD" w:rsidRDefault="007D44FD" w:rsidP="00E25D65">
      <w:pPr>
        <w:tabs>
          <w:tab w:val="left" w:pos="2300"/>
          <w:tab w:val="left" w:pos="4000"/>
          <w:tab w:val="left" w:pos="5700"/>
          <w:tab w:val="left" w:pos="7400"/>
          <w:tab w:val="right" w:pos="8789"/>
        </w:tabs>
        <w:rPr>
          <w:rFonts w:ascii="Arial" w:hAnsi="Arial" w:cs="Arial"/>
          <w:b/>
          <w:sz w:val="28"/>
          <w:u w:val="single"/>
        </w:rPr>
      </w:pPr>
    </w:p>
    <w:p w14:paraId="12FC36A0" w14:textId="77777777" w:rsidR="00FC0BF7" w:rsidRDefault="00FC0BF7" w:rsidP="00E25D65">
      <w:pPr>
        <w:tabs>
          <w:tab w:val="left" w:pos="2300"/>
          <w:tab w:val="left" w:pos="4000"/>
          <w:tab w:val="left" w:pos="5700"/>
          <w:tab w:val="left" w:pos="7400"/>
          <w:tab w:val="right" w:pos="8789"/>
        </w:tabs>
        <w:rPr>
          <w:rFonts w:ascii="Arial" w:hAnsi="Arial" w:cs="Arial"/>
          <w:b/>
          <w:sz w:val="28"/>
          <w:u w:val="single"/>
        </w:rPr>
      </w:pPr>
    </w:p>
    <w:p w14:paraId="70C85A0F" w14:textId="77777777" w:rsidR="00FC0BF7" w:rsidRDefault="00FC0BF7" w:rsidP="00E25D65">
      <w:pPr>
        <w:tabs>
          <w:tab w:val="left" w:pos="2300"/>
          <w:tab w:val="left" w:pos="4000"/>
          <w:tab w:val="left" w:pos="5700"/>
          <w:tab w:val="left" w:pos="7400"/>
          <w:tab w:val="right" w:pos="8789"/>
        </w:tabs>
        <w:rPr>
          <w:rFonts w:ascii="Arial" w:hAnsi="Arial" w:cs="Arial"/>
          <w:b/>
          <w:sz w:val="28"/>
          <w:u w:val="single"/>
        </w:rPr>
      </w:pPr>
    </w:p>
    <w:p w14:paraId="5133EBA8" w14:textId="77777777" w:rsidR="00FC0BF7" w:rsidRDefault="00FC0BF7" w:rsidP="00E25D65">
      <w:pPr>
        <w:tabs>
          <w:tab w:val="left" w:pos="2300"/>
          <w:tab w:val="left" w:pos="4000"/>
          <w:tab w:val="left" w:pos="5700"/>
          <w:tab w:val="left" w:pos="7400"/>
          <w:tab w:val="right" w:pos="8789"/>
        </w:tabs>
        <w:rPr>
          <w:rFonts w:ascii="Arial" w:hAnsi="Arial" w:cs="Arial"/>
          <w:b/>
          <w:sz w:val="28"/>
          <w:u w:val="single"/>
        </w:rPr>
      </w:pPr>
    </w:p>
    <w:p w14:paraId="4FE46FC3" w14:textId="77777777" w:rsidR="00FC0BF7" w:rsidRDefault="00FC0BF7" w:rsidP="00E25D65">
      <w:pPr>
        <w:tabs>
          <w:tab w:val="left" w:pos="2300"/>
          <w:tab w:val="left" w:pos="4000"/>
          <w:tab w:val="left" w:pos="5700"/>
          <w:tab w:val="left" w:pos="7400"/>
          <w:tab w:val="right" w:pos="8789"/>
        </w:tabs>
        <w:rPr>
          <w:rFonts w:ascii="Arial" w:hAnsi="Arial" w:cs="Arial"/>
          <w:b/>
          <w:sz w:val="28"/>
          <w:u w:val="single"/>
        </w:rPr>
      </w:pPr>
    </w:p>
    <w:p w14:paraId="09A05C9E" w14:textId="77777777" w:rsidR="00FC0BF7" w:rsidRDefault="00FC0BF7" w:rsidP="00E25D65">
      <w:pPr>
        <w:tabs>
          <w:tab w:val="left" w:pos="2300"/>
          <w:tab w:val="left" w:pos="4000"/>
          <w:tab w:val="left" w:pos="5700"/>
          <w:tab w:val="left" w:pos="7400"/>
          <w:tab w:val="right" w:pos="8789"/>
        </w:tabs>
        <w:rPr>
          <w:rFonts w:ascii="Arial" w:hAnsi="Arial" w:cs="Arial"/>
          <w:b/>
          <w:sz w:val="28"/>
          <w:u w:val="single"/>
        </w:rPr>
      </w:pPr>
    </w:p>
    <w:p w14:paraId="680DC587" w14:textId="77777777" w:rsidR="00FC0BF7" w:rsidRDefault="00FC0BF7" w:rsidP="00E25D65">
      <w:pPr>
        <w:tabs>
          <w:tab w:val="left" w:pos="2300"/>
          <w:tab w:val="left" w:pos="4000"/>
          <w:tab w:val="left" w:pos="5700"/>
          <w:tab w:val="left" w:pos="7400"/>
          <w:tab w:val="right" w:pos="8789"/>
        </w:tabs>
        <w:rPr>
          <w:rFonts w:ascii="Arial" w:hAnsi="Arial" w:cs="Arial"/>
          <w:b/>
          <w:sz w:val="28"/>
          <w:u w:val="single"/>
        </w:rPr>
      </w:pPr>
    </w:p>
    <w:p w14:paraId="5349F563" w14:textId="77777777" w:rsidR="00E25D65" w:rsidRPr="00172654" w:rsidRDefault="00E25D65" w:rsidP="00E25D65">
      <w:pPr>
        <w:tabs>
          <w:tab w:val="left" w:pos="2300"/>
          <w:tab w:val="left" w:pos="4000"/>
          <w:tab w:val="left" w:pos="5700"/>
          <w:tab w:val="left" w:pos="7400"/>
          <w:tab w:val="right" w:pos="8789"/>
        </w:tabs>
        <w:rPr>
          <w:rFonts w:ascii="Arial" w:hAnsi="Arial" w:cs="Arial"/>
          <w:b/>
          <w:i/>
          <w:sz w:val="28"/>
        </w:rPr>
      </w:pPr>
      <w:r w:rsidRPr="00172654">
        <w:rPr>
          <w:rFonts w:ascii="Arial" w:hAnsi="Arial" w:cs="Arial"/>
          <w:b/>
          <w:i/>
          <w:sz w:val="28"/>
          <w:u w:val="single"/>
        </w:rPr>
        <w:lastRenderedPageBreak/>
        <w:t xml:space="preserve">Příloha č. 4 - </w:t>
      </w:r>
      <w:r w:rsidRPr="00172654">
        <w:rPr>
          <w:rFonts w:ascii="Arial" w:hAnsi="Arial" w:cs="Arial"/>
          <w:b/>
          <w:i/>
          <w:sz w:val="28"/>
        </w:rPr>
        <w:t>Cena za servis výtahu</w:t>
      </w:r>
    </w:p>
    <w:p w14:paraId="5757AB2F" w14:textId="77777777" w:rsidR="00E25D65" w:rsidRPr="00172654" w:rsidRDefault="00E25D65" w:rsidP="00E25D65">
      <w:pPr>
        <w:tabs>
          <w:tab w:val="left" w:pos="2300"/>
          <w:tab w:val="left" w:pos="4000"/>
          <w:tab w:val="left" w:pos="5700"/>
          <w:tab w:val="left" w:pos="7400"/>
          <w:tab w:val="right" w:pos="8789"/>
        </w:tabs>
        <w:rPr>
          <w:rFonts w:ascii="Arial" w:hAnsi="Arial" w:cs="Arial"/>
          <w:b/>
          <w:i/>
        </w:rPr>
      </w:pPr>
    </w:p>
    <w:tbl>
      <w:tblPr>
        <w:tblW w:w="8779" w:type="dxa"/>
        <w:jc w:val="center"/>
        <w:tblCellMar>
          <w:left w:w="70" w:type="dxa"/>
          <w:right w:w="70" w:type="dxa"/>
        </w:tblCellMar>
        <w:tblLook w:val="04A0" w:firstRow="1" w:lastRow="0" w:firstColumn="1" w:lastColumn="0" w:noHBand="0" w:noVBand="1"/>
      </w:tblPr>
      <w:tblGrid>
        <w:gridCol w:w="1691"/>
        <w:gridCol w:w="1418"/>
        <w:gridCol w:w="1128"/>
        <w:gridCol w:w="1531"/>
        <w:gridCol w:w="1515"/>
        <w:gridCol w:w="1496"/>
      </w:tblGrid>
      <w:tr w:rsidR="00E25D65" w:rsidRPr="00172654" w14:paraId="74DF119A" w14:textId="77777777" w:rsidTr="0017406C">
        <w:trPr>
          <w:trHeight w:val="1043"/>
          <w:jc w:val="center"/>
        </w:trPr>
        <w:tc>
          <w:tcPr>
            <w:tcW w:w="1691"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14:paraId="594F0A35" w14:textId="77777777" w:rsidR="00E25D65" w:rsidRPr="00172654" w:rsidRDefault="00E25D65" w:rsidP="0017406C">
            <w:pPr>
              <w:rPr>
                <w:rFonts w:ascii="Arial" w:hAnsi="Arial" w:cs="Arial"/>
                <w:b/>
                <w:bCs/>
                <w:i/>
                <w:color w:val="000000"/>
                <w:sz w:val="20"/>
                <w:szCs w:val="20"/>
              </w:rPr>
            </w:pPr>
            <w:r w:rsidRPr="00172654">
              <w:rPr>
                <w:rFonts w:ascii="Arial" w:hAnsi="Arial" w:cs="Arial"/>
                <w:b/>
                <w:bCs/>
                <w:i/>
                <w:color w:val="000000"/>
                <w:sz w:val="20"/>
                <w:szCs w:val="20"/>
              </w:rPr>
              <w:t xml:space="preserve">Název výtahu </w:t>
            </w:r>
          </w:p>
        </w:tc>
        <w:tc>
          <w:tcPr>
            <w:tcW w:w="1418" w:type="dxa"/>
            <w:tcBorders>
              <w:top w:val="single" w:sz="8" w:space="0" w:color="auto"/>
              <w:left w:val="nil"/>
              <w:bottom w:val="single" w:sz="8" w:space="0" w:color="auto"/>
              <w:right w:val="single" w:sz="8" w:space="0" w:color="auto"/>
            </w:tcBorders>
            <w:shd w:val="clear" w:color="000000" w:fill="DCE6F1"/>
            <w:noWrap/>
            <w:vAlign w:val="center"/>
            <w:hideMark/>
          </w:tcPr>
          <w:p w14:paraId="48476ED1" w14:textId="77777777" w:rsidR="00E25D65" w:rsidRPr="00172654" w:rsidRDefault="00E25D65" w:rsidP="0017406C">
            <w:pPr>
              <w:jc w:val="center"/>
              <w:rPr>
                <w:rFonts w:ascii="Arial" w:hAnsi="Arial" w:cs="Arial"/>
                <w:b/>
                <w:i/>
                <w:color w:val="000000"/>
                <w:sz w:val="20"/>
                <w:szCs w:val="20"/>
              </w:rPr>
            </w:pPr>
            <w:r w:rsidRPr="00172654">
              <w:rPr>
                <w:rFonts w:ascii="Arial" w:hAnsi="Arial" w:cs="Arial"/>
                <w:b/>
                <w:i/>
                <w:color w:val="000000"/>
                <w:sz w:val="20"/>
                <w:szCs w:val="20"/>
              </w:rPr>
              <w:t xml:space="preserve">Výrobní číslo </w:t>
            </w:r>
          </w:p>
        </w:tc>
        <w:tc>
          <w:tcPr>
            <w:tcW w:w="1128" w:type="dxa"/>
            <w:tcBorders>
              <w:top w:val="single" w:sz="8" w:space="0" w:color="auto"/>
              <w:left w:val="nil"/>
              <w:bottom w:val="single" w:sz="8" w:space="0" w:color="auto"/>
              <w:right w:val="single" w:sz="4" w:space="0" w:color="auto"/>
            </w:tcBorders>
            <w:shd w:val="clear" w:color="000000" w:fill="DCE6F1"/>
            <w:noWrap/>
            <w:vAlign w:val="center"/>
          </w:tcPr>
          <w:p w14:paraId="7773206A" w14:textId="77777777" w:rsidR="00E25D65" w:rsidRPr="00172654" w:rsidRDefault="00E25D65" w:rsidP="0017406C">
            <w:pPr>
              <w:jc w:val="center"/>
              <w:rPr>
                <w:rFonts w:ascii="Arial" w:hAnsi="Arial" w:cs="Arial"/>
                <w:b/>
                <w:i/>
                <w:color w:val="000000"/>
                <w:sz w:val="20"/>
                <w:szCs w:val="20"/>
              </w:rPr>
            </w:pPr>
            <w:r w:rsidRPr="00172654">
              <w:rPr>
                <w:rFonts w:ascii="Arial" w:hAnsi="Arial" w:cs="Arial"/>
                <w:b/>
                <w:i/>
                <w:color w:val="000000"/>
                <w:sz w:val="20"/>
                <w:szCs w:val="20"/>
              </w:rPr>
              <w:t>Provozní prohlídka (PP)</w:t>
            </w:r>
          </w:p>
        </w:tc>
        <w:tc>
          <w:tcPr>
            <w:tcW w:w="1531" w:type="dxa"/>
            <w:tcBorders>
              <w:top w:val="single" w:sz="4" w:space="0" w:color="auto"/>
              <w:left w:val="single" w:sz="4" w:space="0" w:color="auto"/>
              <w:bottom w:val="single" w:sz="4" w:space="0" w:color="auto"/>
              <w:right w:val="single" w:sz="4" w:space="0" w:color="auto"/>
            </w:tcBorders>
            <w:shd w:val="clear" w:color="000000" w:fill="DCE6F1"/>
          </w:tcPr>
          <w:p w14:paraId="16AF7035" w14:textId="77777777" w:rsidR="00E25D65" w:rsidRPr="00172654" w:rsidRDefault="00E25D65" w:rsidP="0017406C">
            <w:pPr>
              <w:jc w:val="center"/>
              <w:rPr>
                <w:rFonts w:ascii="Arial" w:hAnsi="Arial" w:cs="Arial"/>
                <w:b/>
                <w:i/>
                <w:color w:val="000000"/>
                <w:sz w:val="20"/>
                <w:szCs w:val="20"/>
              </w:rPr>
            </w:pPr>
            <w:r w:rsidRPr="00172654">
              <w:rPr>
                <w:rFonts w:ascii="Arial" w:hAnsi="Arial" w:cs="Arial"/>
                <w:b/>
                <w:i/>
                <w:color w:val="000000"/>
                <w:sz w:val="20"/>
                <w:szCs w:val="20"/>
              </w:rPr>
              <w:t>Pravidelná preventivní údržba (PPU)</w:t>
            </w:r>
          </w:p>
          <w:p w14:paraId="637051BB" w14:textId="77777777" w:rsidR="00E25D65" w:rsidRPr="00172654" w:rsidRDefault="00E25D65" w:rsidP="0017406C">
            <w:pPr>
              <w:jc w:val="center"/>
              <w:rPr>
                <w:rFonts w:ascii="Arial" w:hAnsi="Arial" w:cs="Arial"/>
                <w:i/>
                <w:color w:val="000000"/>
                <w:sz w:val="20"/>
                <w:szCs w:val="20"/>
              </w:rPr>
            </w:pPr>
            <w:r w:rsidRPr="00172654">
              <w:rPr>
                <w:rFonts w:ascii="Arial" w:hAnsi="Arial" w:cs="Arial"/>
                <w:b/>
                <w:i/>
                <w:color w:val="000000"/>
                <w:sz w:val="20"/>
                <w:szCs w:val="20"/>
              </w:rPr>
              <w:t>Cena v Kč bez DPH za čtvrtletí</w:t>
            </w:r>
          </w:p>
        </w:tc>
        <w:tc>
          <w:tcPr>
            <w:tcW w:w="1515" w:type="dxa"/>
            <w:tcBorders>
              <w:top w:val="single" w:sz="4" w:space="0" w:color="auto"/>
              <w:left w:val="single" w:sz="4" w:space="0" w:color="auto"/>
              <w:bottom w:val="single" w:sz="4" w:space="0" w:color="auto"/>
              <w:right w:val="single" w:sz="4" w:space="0" w:color="auto"/>
            </w:tcBorders>
            <w:shd w:val="clear" w:color="000000" w:fill="DCE6F1"/>
          </w:tcPr>
          <w:p w14:paraId="66FC60C7" w14:textId="77777777" w:rsidR="00E25D65" w:rsidRPr="00172654" w:rsidRDefault="00E25D65" w:rsidP="0017406C">
            <w:pPr>
              <w:jc w:val="center"/>
              <w:rPr>
                <w:rFonts w:ascii="Arial" w:hAnsi="Arial" w:cs="Arial"/>
                <w:b/>
                <w:i/>
                <w:color w:val="000000"/>
                <w:sz w:val="20"/>
                <w:szCs w:val="20"/>
              </w:rPr>
            </w:pPr>
            <w:r w:rsidRPr="00172654">
              <w:rPr>
                <w:rFonts w:ascii="Arial" w:hAnsi="Arial" w:cs="Arial"/>
                <w:b/>
                <w:i/>
                <w:color w:val="000000"/>
                <w:sz w:val="20"/>
                <w:szCs w:val="20"/>
              </w:rPr>
              <w:t xml:space="preserve">Odborná prohlídka </w:t>
            </w:r>
            <w:r w:rsidRPr="00172654">
              <w:rPr>
                <w:rFonts w:ascii="Arial" w:hAnsi="Arial" w:cs="Arial"/>
                <w:b/>
                <w:i/>
                <w:color w:val="000000"/>
                <w:sz w:val="20"/>
                <w:szCs w:val="20"/>
              </w:rPr>
              <w:br/>
              <w:t>(OP)</w:t>
            </w:r>
          </w:p>
          <w:p w14:paraId="7B199711" w14:textId="77777777" w:rsidR="00E25D65" w:rsidRPr="00172654" w:rsidRDefault="00E25D65" w:rsidP="0017406C">
            <w:pPr>
              <w:jc w:val="center"/>
              <w:rPr>
                <w:rFonts w:ascii="Arial" w:hAnsi="Arial" w:cs="Arial"/>
                <w:b/>
                <w:i/>
                <w:color w:val="000000"/>
                <w:sz w:val="20"/>
                <w:szCs w:val="20"/>
              </w:rPr>
            </w:pPr>
            <w:r w:rsidRPr="00172654">
              <w:rPr>
                <w:rFonts w:ascii="Arial" w:hAnsi="Arial" w:cs="Arial"/>
                <w:b/>
                <w:i/>
                <w:color w:val="000000"/>
                <w:sz w:val="20"/>
                <w:szCs w:val="20"/>
              </w:rPr>
              <w:t>Cena v Kč bez DPH za čtvrtletí</w:t>
            </w:r>
          </w:p>
        </w:tc>
        <w:tc>
          <w:tcPr>
            <w:tcW w:w="1496" w:type="dxa"/>
            <w:tcBorders>
              <w:top w:val="single" w:sz="8" w:space="0" w:color="auto"/>
              <w:left w:val="nil"/>
              <w:bottom w:val="single" w:sz="8" w:space="0" w:color="auto"/>
              <w:right w:val="single" w:sz="8" w:space="0" w:color="auto"/>
            </w:tcBorders>
            <w:shd w:val="clear" w:color="000000" w:fill="DCE6F1"/>
          </w:tcPr>
          <w:p w14:paraId="1FC57325" w14:textId="77777777" w:rsidR="00E25D65" w:rsidRPr="00172654" w:rsidRDefault="00E25D65" w:rsidP="0017406C">
            <w:pPr>
              <w:jc w:val="center"/>
              <w:rPr>
                <w:rFonts w:ascii="Arial" w:hAnsi="Arial" w:cs="Arial"/>
                <w:b/>
                <w:i/>
                <w:color w:val="000000"/>
                <w:sz w:val="20"/>
                <w:szCs w:val="20"/>
              </w:rPr>
            </w:pPr>
            <w:r w:rsidRPr="00172654">
              <w:rPr>
                <w:rFonts w:ascii="Arial" w:hAnsi="Arial" w:cs="Arial"/>
                <w:b/>
                <w:i/>
                <w:color w:val="000000"/>
                <w:sz w:val="20"/>
                <w:szCs w:val="20"/>
              </w:rPr>
              <w:t>Cena v Kč celkem bez DPH za čtvrtletí</w:t>
            </w:r>
          </w:p>
        </w:tc>
      </w:tr>
      <w:tr w:rsidR="00E25D65" w:rsidRPr="00172654" w14:paraId="3081B4E8" w14:textId="77777777" w:rsidTr="0017406C">
        <w:trPr>
          <w:trHeight w:hRule="exact" w:val="1134"/>
          <w:jc w:val="center"/>
        </w:trPr>
        <w:tc>
          <w:tcPr>
            <w:tcW w:w="1691" w:type="dxa"/>
            <w:tcBorders>
              <w:top w:val="nil"/>
              <w:left w:val="single" w:sz="8" w:space="0" w:color="auto"/>
              <w:bottom w:val="single" w:sz="8" w:space="0" w:color="auto"/>
              <w:right w:val="single" w:sz="8" w:space="0" w:color="auto"/>
            </w:tcBorders>
            <w:shd w:val="clear" w:color="auto" w:fill="auto"/>
            <w:noWrap/>
            <w:vAlign w:val="center"/>
          </w:tcPr>
          <w:p w14:paraId="2CB345DF" w14:textId="77777777" w:rsidR="00E25D65" w:rsidRPr="00172654" w:rsidRDefault="00E25D65" w:rsidP="0017406C">
            <w:pPr>
              <w:jc w:val="center"/>
              <w:rPr>
                <w:rFonts w:ascii="Arial" w:hAnsi="Arial" w:cs="Arial"/>
                <w:bCs/>
                <w:i/>
                <w:color w:val="000000"/>
                <w:sz w:val="20"/>
                <w:szCs w:val="20"/>
              </w:rPr>
            </w:pPr>
            <w:r w:rsidRPr="00172654">
              <w:rPr>
                <w:rFonts w:ascii="Arial" w:hAnsi="Arial" w:cs="Arial"/>
                <w:bCs/>
                <w:i/>
                <w:color w:val="000000"/>
                <w:sz w:val="22"/>
                <w:szCs w:val="22"/>
              </w:rPr>
              <w:t>Nákladní výtah budova D</w:t>
            </w:r>
            <w:r w:rsidRPr="00172654">
              <w:rPr>
                <w:rFonts w:ascii="Arial" w:hAnsi="Arial" w:cs="Arial"/>
                <w:bCs/>
                <w:i/>
                <w:color w:val="000000"/>
                <w:sz w:val="20"/>
                <w:szCs w:val="20"/>
              </w:rPr>
              <w:t xml:space="preserve"> V A+D</w:t>
            </w:r>
          </w:p>
        </w:tc>
        <w:tc>
          <w:tcPr>
            <w:tcW w:w="1418" w:type="dxa"/>
            <w:tcBorders>
              <w:top w:val="nil"/>
              <w:left w:val="nil"/>
              <w:bottom w:val="single" w:sz="8" w:space="0" w:color="auto"/>
              <w:right w:val="single" w:sz="8" w:space="0" w:color="auto"/>
            </w:tcBorders>
            <w:shd w:val="clear" w:color="auto" w:fill="auto"/>
            <w:noWrap/>
            <w:vAlign w:val="center"/>
          </w:tcPr>
          <w:p w14:paraId="748C387A" w14:textId="77777777" w:rsidR="00E25D65" w:rsidRPr="00172654" w:rsidRDefault="002B0CF5" w:rsidP="0017406C">
            <w:pPr>
              <w:jc w:val="center"/>
              <w:rPr>
                <w:rFonts w:ascii="Arial" w:hAnsi="Arial" w:cs="Arial"/>
                <w:i/>
                <w:color w:val="000000"/>
                <w:sz w:val="20"/>
                <w:szCs w:val="20"/>
              </w:rPr>
            </w:pPr>
            <w:r w:rsidRPr="00172654">
              <w:rPr>
                <w:rFonts w:ascii="Arial" w:hAnsi="Arial"/>
                <w:i/>
              </w:rPr>
              <w:t>2851/2024</w:t>
            </w:r>
          </w:p>
        </w:tc>
        <w:tc>
          <w:tcPr>
            <w:tcW w:w="1128" w:type="dxa"/>
            <w:tcBorders>
              <w:top w:val="nil"/>
              <w:left w:val="nil"/>
              <w:bottom w:val="single" w:sz="8" w:space="0" w:color="auto"/>
              <w:right w:val="single" w:sz="4" w:space="0" w:color="auto"/>
            </w:tcBorders>
            <w:shd w:val="clear" w:color="auto" w:fill="auto"/>
            <w:noWrap/>
            <w:vAlign w:val="center"/>
          </w:tcPr>
          <w:p w14:paraId="425F9090" w14:textId="77777777" w:rsidR="00E25D65" w:rsidRPr="00172654" w:rsidRDefault="00E25D65" w:rsidP="0017406C">
            <w:pPr>
              <w:jc w:val="center"/>
              <w:rPr>
                <w:rFonts w:ascii="Arial" w:hAnsi="Arial" w:cs="Arial"/>
                <w:i/>
                <w:color w:val="000000"/>
                <w:sz w:val="20"/>
                <w:szCs w:val="20"/>
              </w:rPr>
            </w:pPr>
            <w:r w:rsidRPr="00172654">
              <w:rPr>
                <w:rFonts w:ascii="Arial" w:hAnsi="Arial" w:cs="Arial"/>
                <w:i/>
                <w:color w:val="000000"/>
                <w:sz w:val="20"/>
                <w:szCs w:val="20"/>
              </w:rPr>
              <w:t>provede objednatel</w:t>
            </w:r>
          </w:p>
        </w:tc>
        <w:tc>
          <w:tcPr>
            <w:tcW w:w="1531" w:type="dxa"/>
            <w:tcBorders>
              <w:top w:val="single" w:sz="4" w:space="0" w:color="auto"/>
              <w:left w:val="single" w:sz="4" w:space="0" w:color="auto"/>
              <w:bottom w:val="single" w:sz="4" w:space="0" w:color="auto"/>
              <w:right w:val="single" w:sz="4" w:space="0" w:color="auto"/>
            </w:tcBorders>
            <w:vAlign w:val="center"/>
          </w:tcPr>
          <w:p w14:paraId="6739C20C" w14:textId="77777777" w:rsidR="00E25D65" w:rsidRPr="00172654" w:rsidRDefault="002B0CF5" w:rsidP="0017406C">
            <w:pPr>
              <w:jc w:val="center"/>
              <w:rPr>
                <w:rFonts w:ascii="Arial" w:hAnsi="Arial" w:cs="Arial"/>
                <w:i/>
                <w:color w:val="000000"/>
                <w:sz w:val="20"/>
                <w:szCs w:val="20"/>
              </w:rPr>
            </w:pPr>
            <w:r w:rsidRPr="00172654">
              <w:rPr>
                <w:rFonts w:ascii="Arial" w:hAnsi="Arial" w:cs="Arial"/>
                <w:i/>
                <w:color w:val="000000"/>
                <w:sz w:val="20"/>
                <w:szCs w:val="20"/>
              </w:rPr>
              <w:t>1</w:t>
            </w:r>
            <w:r w:rsidR="001F62F9" w:rsidRPr="00172654">
              <w:rPr>
                <w:rFonts w:ascii="Arial" w:hAnsi="Arial" w:cs="Arial"/>
                <w:i/>
                <w:color w:val="000000"/>
                <w:sz w:val="20"/>
                <w:szCs w:val="20"/>
              </w:rPr>
              <w:t>.</w:t>
            </w:r>
            <w:r w:rsidRPr="00172654">
              <w:rPr>
                <w:rFonts w:ascii="Arial" w:hAnsi="Arial" w:cs="Arial"/>
                <w:i/>
                <w:color w:val="000000"/>
                <w:sz w:val="20"/>
                <w:szCs w:val="20"/>
              </w:rPr>
              <w:t>750,-</w:t>
            </w:r>
          </w:p>
        </w:tc>
        <w:tc>
          <w:tcPr>
            <w:tcW w:w="1515" w:type="dxa"/>
            <w:tcBorders>
              <w:top w:val="single" w:sz="4" w:space="0" w:color="auto"/>
              <w:left w:val="single" w:sz="4" w:space="0" w:color="auto"/>
              <w:bottom w:val="single" w:sz="4" w:space="0" w:color="auto"/>
              <w:right w:val="single" w:sz="4" w:space="0" w:color="auto"/>
            </w:tcBorders>
            <w:vAlign w:val="center"/>
          </w:tcPr>
          <w:p w14:paraId="2DD6291E" w14:textId="77777777" w:rsidR="00E25D65" w:rsidRPr="00172654" w:rsidRDefault="002B0CF5" w:rsidP="0017406C">
            <w:pPr>
              <w:jc w:val="center"/>
              <w:rPr>
                <w:rFonts w:ascii="Arial" w:hAnsi="Arial" w:cs="Arial"/>
                <w:i/>
                <w:color w:val="000000"/>
                <w:sz w:val="20"/>
                <w:szCs w:val="20"/>
              </w:rPr>
            </w:pPr>
            <w:r w:rsidRPr="00172654">
              <w:rPr>
                <w:rFonts w:ascii="Arial" w:hAnsi="Arial" w:cs="Arial"/>
                <w:i/>
                <w:color w:val="000000"/>
                <w:sz w:val="20"/>
                <w:szCs w:val="20"/>
              </w:rPr>
              <w:t>1</w:t>
            </w:r>
            <w:r w:rsidR="001F62F9" w:rsidRPr="00172654">
              <w:rPr>
                <w:rFonts w:ascii="Arial" w:hAnsi="Arial" w:cs="Arial"/>
                <w:i/>
                <w:color w:val="000000"/>
                <w:sz w:val="20"/>
                <w:szCs w:val="20"/>
              </w:rPr>
              <w:t>.</w:t>
            </w:r>
            <w:r w:rsidRPr="00172654">
              <w:rPr>
                <w:rFonts w:ascii="Arial" w:hAnsi="Arial" w:cs="Arial"/>
                <w:i/>
                <w:color w:val="000000"/>
                <w:sz w:val="20"/>
                <w:szCs w:val="20"/>
              </w:rPr>
              <w:t>750,-</w:t>
            </w:r>
          </w:p>
        </w:tc>
        <w:tc>
          <w:tcPr>
            <w:tcW w:w="1496" w:type="dxa"/>
            <w:tcBorders>
              <w:top w:val="nil"/>
              <w:left w:val="nil"/>
              <w:bottom w:val="single" w:sz="8" w:space="0" w:color="auto"/>
              <w:right w:val="single" w:sz="8" w:space="0" w:color="auto"/>
            </w:tcBorders>
            <w:vAlign w:val="center"/>
          </w:tcPr>
          <w:p w14:paraId="0BF426D0" w14:textId="77777777" w:rsidR="00E25D65" w:rsidRPr="00172654" w:rsidRDefault="002B0CF5" w:rsidP="0017406C">
            <w:pPr>
              <w:jc w:val="center"/>
              <w:rPr>
                <w:rFonts w:ascii="Arial" w:hAnsi="Arial" w:cs="Arial"/>
                <w:b/>
                <w:i/>
                <w:color w:val="000000"/>
                <w:sz w:val="20"/>
                <w:szCs w:val="20"/>
              </w:rPr>
            </w:pPr>
            <w:r w:rsidRPr="00172654">
              <w:rPr>
                <w:rFonts w:ascii="Arial" w:hAnsi="Arial" w:cs="Arial"/>
                <w:b/>
                <w:i/>
                <w:color w:val="000000"/>
                <w:sz w:val="20"/>
                <w:szCs w:val="20"/>
              </w:rPr>
              <w:t>3</w:t>
            </w:r>
            <w:r w:rsidR="001F62F9" w:rsidRPr="00172654">
              <w:rPr>
                <w:rFonts w:ascii="Arial" w:hAnsi="Arial" w:cs="Arial"/>
                <w:b/>
                <w:i/>
                <w:color w:val="000000"/>
                <w:sz w:val="20"/>
                <w:szCs w:val="20"/>
              </w:rPr>
              <w:t>.</w:t>
            </w:r>
            <w:r w:rsidRPr="00172654">
              <w:rPr>
                <w:rFonts w:ascii="Arial" w:hAnsi="Arial" w:cs="Arial"/>
                <w:b/>
                <w:i/>
                <w:color w:val="000000"/>
                <w:sz w:val="20"/>
                <w:szCs w:val="20"/>
              </w:rPr>
              <w:t>500,-</w:t>
            </w:r>
          </w:p>
        </w:tc>
      </w:tr>
    </w:tbl>
    <w:p w14:paraId="7B05FCB9" w14:textId="77777777" w:rsidR="00E25D65" w:rsidRPr="00172654" w:rsidRDefault="00E25D65" w:rsidP="00E25D65">
      <w:pPr>
        <w:tabs>
          <w:tab w:val="left" w:pos="2300"/>
          <w:tab w:val="left" w:pos="4000"/>
          <w:tab w:val="left" w:pos="5700"/>
          <w:tab w:val="left" w:pos="7400"/>
          <w:tab w:val="right" w:pos="8789"/>
        </w:tabs>
        <w:rPr>
          <w:rFonts w:ascii="Arial" w:hAnsi="Arial" w:cs="Arial"/>
          <w:i/>
        </w:rPr>
      </w:pPr>
    </w:p>
    <w:p w14:paraId="522D3237" w14:textId="77777777" w:rsidR="0017406C" w:rsidRPr="00172654" w:rsidRDefault="0017406C" w:rsidP="0017406C">
      <w:pPr>
        <w:tabs>
          <w:tab w:val="left" w:pos="2694"/>
          <w:tab w:val="left" w:pos="5812"/>
          <w:tab w:val="left" w:pos="8505"/>
        </w:tabs>
        <w:ind w:right="-567"/>
        <w:rPr>
          <w:rFonts w:ascii="Arial" w:hAnsi="Arial"/>
          <w:b/>
          <w:i/>
        </w:rPr>
      </w:pPr>
      <w:r w:rsidRPr="00172654">
        <w:rPr>
          <w:rFonts w:ascii="Arial" w:hAnsi="Arial"/>
          <w:b/>
          <w:i/>
        </w:rPr>
        <w:t>Paušální cena zahrnuje:</w:t>
      </w:r>
    </w:p>
    <w:p w14:paraId="2AEC43D8" w14:textId="77777777" w:rsidR="0017406C" w:rsidRPr="00172654" w:rsidRDefault="0017406C" w:rsidP="0017406C">
      <w:pPr>
        <w:tabs>
          <w:tab w:val="left" w:pos="426"/>
          <w:tab w:val="left" w:pos="5812"/>
          <w:tab w:val="left" w:pos="8505"/>
        </w:tabs>
        <w:ind w:left="420" w:hanging="420"/>
        <w:jc w:val="both"/>
        <w:rPr>
          <w:rFonts w:ascii="Arial" w:hAnsi="Arial"/>
          <w:i/>
        </w:rPr>
      </w:pPr>
      <w:r w:rsidRPr="00172654">
        <w:rPr>
          <w:rFonts w:ascii="Arial" w:hAnsi="Arial"/>
          <w:i/>
        </w:rPr>
        <w:t>1.</w:t>
      </w:r>
      <w:r w:rsidRPr="00172654">
        <w:rPr>
          <w:rFonts w:ascii="Arial" w:hAnsi="Arial"/>
          <w:i/>
        </w:rPr>
        <w:tab/>
        <w:t>Provádění servisních prohlídek, které zahrnují kontrolu odchylek provozních pa</w:t>
      </w:r>
      <w:r w:rsidRPr="00172654">
        <w:rPr>
          <w:rFonts w:ascii="Arial" w:hAnsi="Arial" w:cs="Arial"/>
          <w:i/>
        </w:rPr>
        <w:t>rametrů, seřízení v tolerancích povolených příslušnými normami nebo pokyny výrobce, přezkoušení správné funkce zařízení, mazání (provádí se 1 x za 3 měsíce – příloha č. 1 a 2)</w:t>
      </w:r>
    </w:p>
    <w:p w14:paraId="44F38378" w14:textId="77777777" w:rsidR="0017406C" w:rsidRPr="00172654" w:rsidRDefault="0017406C" w:rsidP="0017406C">
      <w:pPr>
        <w:tabs>
          <w:tab w:val="left" w:pos="5812"/>
          <w:tab w:val="left" w:pos="8505"/>
        </w:tabs>
        <w:ind w:right="-567"/>
        <w:jc w:val="both"/>
        <w:rPr>
          <w:rFonts w:ascii="Arial" w:hAnsi="Arial" w:cs="Arial"/>
          <w:i/>
        </w:rPr>
      </w:pPr>
      <w:r w:rsidRPr="00172654">
        <w:rPr>
          <w:rFonts w:ascii="Arial" w:hAnsi="Arial"/>
          <w:i/>
        </w:rPr>
        <w:t>2.</w:t>
      </w:r>
      <w:r w:rsidRPr="00172654">
        <w:rPr>
          <w:rFonts w:ascii="Arial" w:hAnsi="Arial"/>
          <w:b/>
          <w:i/>
        </w:rPr>
        <w:t xml:space="preserve"> </w:t>
      </w:r>
      <w:r w:rsidRPr="00172654">
        <w:rPr>
          <w:rFonts w:ascii="Arial" w:hAnsi="Arial" w:cs="Arial"/>
          <w:i/>
        </w:rPr>
        <w:t xml:space="preserve">  Provádění odborných prohlídek zařízení v souladu s požadavky platných  </w:t>
      </w:r>
    </w:p>
    <w:p w14:paraId="4D076FCE" w14:textId="77777777" w:rsidR="0017406C" w:rsidRPr="00172654" w:rsidRDefault="0017406C" w:rsidP="0017406C">
      <w:pPr>
        <w:tabs>
          <w:tab w:val="left" w:pos="2694"/>
          <w:tab w:val="left" w:pos="5812"/>
          <w:tab w:val="left" w:pos="8505"/>
        </w:tabs>
        <w:ind w:right="-567"/>
        <w:jc w:val="both"/>
        <w:rPr>
          <w:rFonts w:ascii="Arial" w:hAnsi="Arial" w:cs="Arial"/>
          <w:b/>
          <w:i/>
        </w:rPr>
      </w:pPr>
      <w:r w:rsidRPr="00172654">
        <w:rPr>
          <w:rFonts w:ascii="Arial" w:hAnsi="Arial" w:cs="Arial"/>
          <w:i/>
        </w:rPr>
        <w:t xml:space="preserve">       předpisů (1 x za 3 měsíce)</w:t>
      </w:r>
    </w:p>
    <w:p w14:paraId="31590A2D" w14:textId="77777777" w:rsidR="0017406C" w:rsidRPr="00172654" w:rsidRDefault="0017406C" w:rsidP="0017406C">
      <w:pPr>
        <w:tabs>
          <w:tab w:val="left" w:pos="426"/>
          <w:tab w:val="left" w:pos="5812"/>
          <w:tab w:val="left" w:pos="8505"/>
        </w:tabs>
        <w:ind w:left="420" w:hanging="420"/>
        <w:jc w:val="both"/>
        <w:rPr>
          <w:rFonts w:ascii="Arial" w:hAnsi="Arial" w:cs="Arial"/>
          <w:i/>
        </w:rPr>
      </w:pPr>
      <w:r w:rsidRPr="00172654">
        <w:rPr>
          <w:rFonts w:ascii="Arial" w:hAnsi="Arial" w:cs="Arial"/>
          <w:i/>
        </w:rPr>
        <w:t xml:space="preserve">3. </w:t>
      </w:r>
      <w:r w:rsidRPr="00172654">
        <w:rPr>
          <w:rFonts w:ascii="Arial" w:hAnsi="Arial" w:cs="Arial"/>
          <w:i/>
        </w:rPr>
        <w:tab/>
        <w:t>Vyproštění osob – v pracovní době pondělí až pátek od 8.00 do 16.00 s nástupem do 1 hodiny od nahlášení objednatelem</w:t>
      </w:r>
    </w:p>
    <w:p w14:paraId="3FE8401B" w14:textId="77777777" w:rsidR="0017406C" w:rsidRPr="00172654" w:rsidRDefault="0017406C" w:rsidP="0017406C">
      <w:pPr>
        <w:tabs>
          <w:tab w:val="left" w:pos="426"/>
          <w:tab w:val="left" w:pos="5812"/>
          <w:tab w:val="left" w:pos="8505"/>
        </w:tabs>
        <w:ind w:left="420" w:hanging="420"/>
        <w:jc w:val="both"/>
        <w:rPr>
          <w:rFonts w:ascii="Arial" w:hAnsi="Arial" w:cs="Arial"/>
          <w:i/>
        </w:rPr>
      </w:pPr>
    </w:p>
    <w:p w14:paraId="5ADF71A7" w14:textId="77777777" w:rsidR="007D44FD" w:rsidRPr="00172654" w:rsidRDefault="0017406C" w:rsidP="007D44FD">
      <w:pPr>
        <w:pStyle w:val="Zkladntext"/>
        <w:autoSpaceDN w:val="0"/>
        <w:jc w:val="both"/>
        <w:rPr>
          <w:rFonts w:ascii="Arial" w:hAnsi="Arial" w:cs="Arial"/>
          <w:i/>
          <w:szCs w:val="24"/>
        </w:rPr>
      </w:pPr>
      <w:r w:rsidRPr="00172654">
        <w:rPr>
          <w:rFonts w:ascii="Arial" w:hAnsi="Arial" w:cs="Arial"/>
          <w:i/>
          <w:szCs w:val="24"/>
        </w:rPr>
        <w:t xml:space="preserve">Opravy se nahlašují a realizují v řádné pracovní době pondělí až pátek od 8.00 do 16.00 hod., na telefony uvedené ve smlouvě, příjezd na opravu do 12 hodin. </w:t>
      </w:r>
    </w:p>
    <w:p w14:paraId="3D489E8F" w14:textId="2E0D9A26" w:rsidR="0017406C" w:rsidRPr="00172654" w:rsidRDefault="0017406C" w:rsidP="007D44FD">
      <w:pPr>
        <w:pStyle w:val="Zkladntext"/>
        <w:autoSpaceDN w:val="0"/>
        <w:jc w:val="both"/>
        <w:rPr>
          <w:rFonts w:ascii="Arial" w:hAnsi="Arial" w:cs="Arial"/>
          <w:i/>
          <w:szCs w:val="24"/>
        </w:rPr>
      </w:pPr>
      <w:r w:rsidRPr="00172654">
        <w:rPr>
          <w:rFonts w:ascii="Arial" w:hAnsi="Arial"/>
          <w:i/>
          <w:sz w:val="22"/>
        </w:rPr>
        <w:t xml:space="preserve"> </w:t>
      </w:r>
    </w:p>
    <w:p w14:paraId="25F7960A" w14:textId="77777777" w:rsidR="0017406C" w:rsidRPr="00172654" w:rsidRDefault="0017406C" w:rsidP="0017406C">
      <w:pPr>
        <w:tabs>
          <w:tab w:val="left" w:pos="3594"/>
          <w:tab w:val="left" w:pos="6712"/>
          <w:tab w:val="left" w:pos="9405"/>
        </w:tabs>
        <w:ind w:right="-567"/>
        <w:rPr>
          <w:rFonts w:ascii="Arial" w:hAnsi="Arial" w:cs="Arial"/>
          <w:b/>
          <w:i/>
        </w:rPr>
      </w:pPr>
      <w:r w:rsidRPr="00172654">
        <w:rPr>
          <w:rFonts w:ascii="Arial" w:hAnsi="Arial" w:cs="Arial"/>
          <w:b/>
          <w:i/>
        </w:rPr>
        <w:t>Služby, které jsou zpoplatněny (nejsou zahrnuty v paušální ceně):</w:t>
      </w:r>
    </w:p>
    <w:p w14:paraId="2643B90E" w14:textId="77777777" w:rsidR="0017406C" w:rsidRPr="00172654" w:rsidRDefault="0017406C" w:rsidP="0017406C">
      <w:pPr>
        <w:tabs>
          <w:tab w:val="left" w:pos="3594"/>
          <w:tab w:val="left" w:pos="6712"/>
          <w:tab w:val="left" w:pos="9405"/>
        </w:tabs>
        <w:ind w:right="-567"/>
        <w:rPr>
          <w:rFonts w:ascii="Arial" w:hAnsi="Arial" w:cs="Arial"/>
          <w:i/>
        </w:rPr>
      </w:pPr>
    </w:p>
    <w:p w14:paraId="0F1F0323" w14:textId="77777777" w:rsidR="0017406C" w:rsidRPr="00172654" w:rsidRDefault="0017406C" w:rsidP="0017406C">
      <w:pPr>
        <w:tabs>
          <w:tab w:val="left" w:pos="426"/>
          <w:tab w:val="left" w:pos="5812"/>
          <w:tab w:val="left" w:pos="8505"/>
        </w:tabs>
        <w:ind w:left="420" w:hanging="420"/>
        <w:jc w:val="both"/>
        <w:rPr>
          <w:rFonts w:ascii="Arial" w:hAnsi="Arial"/>
          <w:i/>
        </w:rPr>
      </w:pPr>
      <w:r w:rsidRPr="00172654">
        <w:rPr>
          <w:rFonts w:ascii="Arial" w:hAnsi="Arial"/>
          <w:i/>
        </w:rPr>
        <w:t>1.</w:t>
      </w:r>
      <w:r w:rsidRPr="00172654">
        <w:rPr>
          <w:rFonts w:ascii="Arial" w:hAnsi="Arial"/>
          <w:i/>
        </w:rPr>
        <w:tab/>
      </w:r>
      <w:r w:rsidRPr="00172654">
        <w:rPr>
          <w:rFonts w:ascii="Arial" w:hAnsi="Arial"/>
          <w:i/>
        </w:rPr>
        <w:tab/>
      </w:r>
      <w:proofErr w:type="spellStart"/>
      <w:r w:rsidRPr="00172654">
        <w:rPr>
          <w:rFonts w:ascii="Arial" w:hAnsi="Arial" w:cs="Arial"/>
          <w:i/>
        </w:rPr>
        <w:t>Mimopaušální</w:t>
      </w:r>
      <w:proofErr w:type="spellEnd"/>
      <w:r w:rsidRPr="00172654">
        <w:rPr>
          <w:rFonts w:ascii="Arial" w:hAnsi="Arial" w:cs="Arial"/>
          <w:i/>
        </w:rPr>
        <w:t xml:space="preserve"> opravy: (úkony neuvedené v příloze 1, 2 a 3 + vandalismus, výpadky </w:t>
      </w:r>
      <w:proofErr w:type="spellStart"/>
      <w:proofErr w:type="gramStart"/>
      <w:r w:rsidRPr="00172654">
        <w:rPr>
          <w:rFonts w:ascii="Arial" w:hAnsi="Arial" w:cs="Arial"/>
          <w:i/>
        </w:rPr>
        <w:t>el</w:t>
      </w:r>
      <w:proofErr w:type="gramEnd"/>
      <w:r w:rsidRPr="00172654">
        <w:rPr>
          <w:rFonts w:ascii="Arial" w:hAnsi="Arial" w:cs="Arial"/>
          <w:i/>
        </w:rPr>
        <w:t>.</w:t>
      </w:r>
      <w:proofErr w:type="gramStart"/>
      <w:r w:rsidRPr="00172654">
        <w:rPr>
          <w:rFonts w:ascii="Arial" w:hAnsi="Arial" w:cs="Arial"/>
          <w:i/>
        </w:rPr>
        <w:t>proudu</w:t>
      </w:r>
      <w:proofErr w:type="spellEnd"/>
      <w:proofErr w:type="gramEnd"/>
      <w:r w:rsidRPr="00172654">
        <w:rPr>
          <w:rFonts w:ascii="Arial" w:hAnsi="Arial" w:cs="Arial"/>
          <w:i/>
        </w:rPr>
        <w:t>, zásahy třetí osoby)</w:t>
      </w:r>
    </w:p>
    <w:p w14:paraId="33C82045" w14:textId="77777777" w:rsidR="0017406C" w:rsidRPr="00172654" w:rsidRDefault="0017406C" w:rsidP="0017406C">
      <w:pPr>
        <w:tabs>
          <w:tab w:val="left" w:pos="2694"/>
          <w:tab w:val="left" w:pos="5812"/>
          <w:tab w:val="left" w:pos="8505"/>
        </w:tabs>
        <w:ind w:left="426" w:right="-567" w:hanging="426"/>
        <w:jc w:val="both"/>
        <w:rPr>
          <w:rFonts w:ascii="Arial" w:hAnsi="Arial" w:cs="Arial"/>
          <w:i/>
        </w:rPr>
      </w:pPr>
      <w:r w:rsidRPr="00172654">
        <w:rPr>
          <w:rFonts w:ascii="Arial" w:hAnsi="Arial"/>
          <w:i/>
        </w:rPr>
        <w:t>2.</w:t>
      </w:r>
      <w:r w:rsidRPr="00172654">
        <w:rPr>
          <w:rFonts w:ascii="Arial" w:hAnsi="Arial"/>
          <w:b/>
          <w:i/>
        </w:rPr>
        <w:t xml:space="preserve"> </w:t>
      </w:r>
      <w:r w:rsidRPr="00172654">
        <w:rPr>
          <w:rFonts w:ascii="Arial" w:hAnsi="Arial" w:cs="Arial"/>
          <w:i/>
        </w:rPr>
        <w:t>Odborné zkoušky: práce prováděné automaticky při současném informování objednatele o jejich provedení (1 x za 3 roky)</w:t>
      </w:r>
    </w:p>
    <w:p w14:paraId="1F8AC6A4" w14:textId="77777777" w:rsidR="0017406C" w:rsidRPr="00172654" w:rsidRDefault="0017406C" w:rsidP="0017406C">
      <w:pPr>
        <w:tabs>
          <w:tab w:val="left" w:pos="5812"/>
          <w:tab w:val="left" w:pos="8505"/>
        </w:tabs>
        <w:ind w:left="426" w:hanging="426"/>
        <w:jc w:val="both"/>
        <w:rPr>
          <w:rFonts w:ascii="Arial" w:hAnsi="Arial" w:cs="Arial"/>
          <w:i/>
        </w:rPr>
      </w:pPr>
      <w:r w:rsidRPr="00172654">
        <w:rPr>
          <w:rFonts w:ascii="Arial" w:hAnsi="Arial" w:cs="Arial"/>
          <w:i/>
        </w:rPr>
        <w:t>3. Inspekční prohlídky: automatické zajištění inspekčních prohlídek nezávislým orgánem  v rozsahu stanoveném dle ČSN a asistence technika</w:t>
      </w:r>
    </w:p>
    <w:p w14:paraId="29F357AC" w14:textId="77777777" w:rsidR="0017406C" w:rsidRPr="00172654" w:rsidRDefault="0017406C" w:rsidP="0017406C">
      <w:pPr>
        <w:tabs>
          <w:tab w:val="left" w:pos="2694"/>
          <w:tab w:val="left" w:pos="5812"/>
          <w:tab w:val="left" w:pos="8505"/>
        </w:tabs>
        <w:ind w:left="426" w:hanging="426"/>
        <w:jc w:val="both"/>
        <w:rPr>
          <w:rFonts w:ascii="Arial" w:hAnsi="Arial" w:cs="Arial"/>
          <w:i/>
        </w:rPr>
      </w:pPr>
      <w:r w:rsidRPr="00172654">
        <w:rPr>
          <w:rFonts w:ascii="Arial" w:hAnsi="Arial" w:cs="Arial"/>
          <w:i/>
        </w:rPr>
        <w:t xml:space="preserve">4.  Vyproštění osob: mimo pracovní dobu s nástupem do 1 hodiny od nahlášení. Zahrnuje vyproštění osoby, práci technika při </w:t>
      </w:r>
      <w:proofErr w:type="spellStart"/>
      <w:r w:rsidRPr="00172654">
        <w:rPr>
          <w:rFonts w:ascii="Arial" w:hAnsi="Arial" w:cs="Arial"/>
          <w:i/>
        </w:rPr>
        <w:t>znovuzprovoznění</w:t>
      </w:r>
      <w:proofErr w:type="spellEnd"/>
      <w:r w:rsidRPr="00172654">
        <w:rPr>
          <w:rFonts w:ascii="Arial" w:hAnsi="Arial" w:cs="Arial"/>
          <w:i/>
        </w:rPr>
        <w:t xml:space="preserve"> výtahu.</w:t>
      </w:r>
    </w:p>
    <w:p w14:paraId="77773002" w14:textId="77777777" w:rsidR="0017406C" w:rsidRPr="00172654" w:rsidRDefault="0017406C" w:rsidP="0017406C">
      <w:pPr>
        <w:pStyle w:val="Zkladntext"/>
        <w:autoSpaceDN w:val="0"/>
        <w:ind w:left="426" w:hanging="426"/>
        <w:jc w:val="both"/>
        <w:rPr>
          <w:rFonts w:ascii="Arial" w:hAnsi="Arial" w:cs="Arial"/>
          <w:i/>
          <w:strike/>
          <w:szCs w:val="24"/>
        </w:rPr>
      </w:pPr>
    </w:p>
    <w:p w14:paraId="3279A45B" w14:textId="77777777" w:rsidR="0017406C" w:rsidRPr="00172654" w:rsidRDefault="0017406C" w:rsidP="0017406C">
      <w:pPr>
        <w:pStyle w:val="Zkladntext"/>
        <w:autoSpaceDN w:val="0"/>
        <w:jc w:val="both"/>
        <w:rPr>
          <w:rFonts w:ascii="Arial" w:hAnsi="Arial" w:cs="Arial"/>
          <w:b/>
          <w:i/>
          <w:szCs w:val="24"/>
        </w:rPr>
      </w:pPr>
      <w:r w:rsidRPr="00172654">
        <w:rPr>
          <w:rFonts w:ascii="Arial" w:hAnsi="Arial"/>
          <w:i/>
        </w:rPr>
        <w:t>Zhotovitel je povinen při opravách nezahrnutých v paušální platbě prokazatelným způsobem informovat objednatele o nutnosti jejich provedení zejména mají-li vliv na bezpečnost či životnost zařízení.</w:t>
      </w:r>
    </w:p>
    <w:p w14:paraId="2FBD3A3F" w14:textId="1BB48FDE" w:rsidR="00E25D65" w:rsidRPr="00172654" w:rsidRDefault="00E25D65" w:rsidP="00E25D65">
      <w:pPr>
        <w:tabs>
          <w:tab w:val="left" w:pos="2300"/>
          <w:tab w:val="left" w:pos="4000"/>
          <w:tab w:val="left" w:pos="5700"/>
          <w:tab w:val="left" w:pos="7400"/>
          <w:tab w:val="right" w:pos="8789"/>
        </w:tabs>
        <w:rPr>
          <w:rFonts w:ascii="Arial" w:hAnsi="Arial" w:cs="Arial"/>
          <w:i/>
          <w:sz w:val="22"/>
          <w:szCs w:val="22"/>
        </w:rPr>
      </w:pPr>
    </w:p>
    <w:p w14:paraId="0970523D" w14:textId="77777777" w:rsidR="00E25D65" w:rsidRPr="00172654" w:rsidRDefault="00E25D65" w:rsidP="00E25D65">
      <w:pPr>
        <w:tabs>
          <w:tab w:val="left" w:pos="2300"/>
          <w:tab w:val="left" w:pos="4000"/>
          <w:tab w:val="left" w:pos="5700"/>
          <w:tab w:val="left" w:pos="7400"/>
          <w:tab w:val="right" w:pos="8789"/>
        </w:tabs>
        <w:rPr>
          <w:rFonts w:ascii="Arial" w:hAnsi="Arial" w:cs="Arial"/>
          <w:b/>
          <w:i/>
          <w:sz w:val="22"/>
          <w:szCs w:val="22"/>
        </w:rPr>
      </w:pPr>
      <w:r w:rsidRPr="00172654">
        <w:rPr>
          <w:rFonts w:ascii="Arial" w:hAnsi="Arial" w:cs="Arial"/>
          <w:b/>
          <w:i/>
          <w:sz w:val="22"/>
          <w:szCs w:val="22"/>
        </w:rPr>
        <w:t>Cena bez DPH za provedení odborné zkoušky (OZ)</w:t>
      </w:r>
      <w:r w:rsidRPr="00172654">
        <w:rPr>
          <w:rFonts w:ascii="Arial" w:hAnsi="Arial" w:cs="Arial"/>
          <w:b/>
          <w:i/>
          <w:sz w:val="22"/>
          <w:szCs w:val="22"/>
        </w:rPr>
        <w:tab/>
      </w:r>
      <w:r w:rsidR="001F62F9" w:rsidRPr="00172654">
        <w:rPr>
          <w:rFonts w:ascii="Arial" w:hAnsi="Arial" w:cs="Arial"/>
          <w:b/>
          <w:i/>
          <w:sz w:val="22"/>
          <w:szCs w:val="22"/>
        </w:rPr>
        <w:t>5.000</w:t>
      </w:r>
      <w:r w:rsidRPr="00172654">
        <w:rPr>
          <w:rFonts w:ascii="Arial" w:hAnsi="Arial" w:cs="Arial"/>
          <w:b/>
          <w:i/>
          <w:sz w:val="22"/>
          <w:szCs w:val="22"/>
        </w:rPr>
        <w:t>,-Kč</w:t>
      </w:r>
    </w:p>
    <w:p w14:paraId="350FAF59" w14:textId="77777777" w:rsidR="00E25D65" w:rsidRPr="00172654" w:rsidRDefault="00E25D65" w:rsidP="00E25D65">
      <w:pPr>
        <w:tabs>
          <w:tab w:val="left" w:pos="2300"/>
          <w:tab w:val="left" w:pos="4000"/>
          <w:tab w:val="left" w:pos="5700"/>
          <w:tab w:val="left" w:pos="7400"/>
          <w:tab w:val="right" w:pos="8789"/>
        </w:tabs>
        <w:rPr>
          <w:rFonts w:ascii="Arial" w:hAnsi="Arial" w:cs="Arial"/>
          <w:b/>
          <w:i/>
          <w:sz w:val="22"/>
          <w:szCs w:val="22"/>
        </w:rPr>
      </w:pPr>
    </w:p>
    <w:p w14:paraId="35C6C439" w14:textId="77777777" w:rsidR="00E25D65" w:rsidRPr="00172654" w:rsidRDefault="00E25D65" w:rsidP="00E25D65">
      <w:pPr>
        <w:tabs>
          <w:tab w:val="left" w:pos="2300"/>
          <w:tab w:val="left" w:pos="4000"/>
          <w:tab w:val="left" w:pos="5700"/>
          <w:tab w:val="left" w:pos="7400"/>
          <w:tab w:val="right" w:pos="8789"/>
        </w:tabs>
        <w:rPr>
          <w:rFonts w:ascii="Arial" w:hAnsi="Arial" w:cs="Arial"/>
          <w:b/>
          <w:i/>
          <w:sz w:val="22"/>
          <w:szCs w:val="22"/>
        </w:rPr>
      </w:pPr>
      <w:r w:rsidRPr="00172654">
        <w:rPr>
          <w:rFonts w:ascii="Arial" w:hAnsi="Arial" w:cs="Arial"/>
          <w:b/>
          <w:i/>
          <w:sz w:val="22"/>
          <w:szCs w:val="22"/>
        </w:rPr>
        <w:t>Cena bez DPH za zajištění inspekční prohlídky (IP)</w:t>
      </w:r>
      <w:r w:rsidRPr="00172654">
        <w:rPr>
          <w:rFonts w:ascii="Arial" w:hAnsi="Arial" w:cs="Arial"/>
          <w:b/>
          <w:i/>
          <w:sz w:val="22"/>
          <w:szCs w:val="22"/>
        </w:rPr>
        <w:tab/>
      </w:r>
      <w:r w:rsidR="001F62F9" w:rsidRPr="00172654">
        <w:rPr>
          <w:rFonts w:ascii="Arial" w:hAnsi="Arial" w:cs="Arial"/>
          <w:b/>
          <w:i/>
          <w:sz w:val="22"/>
          <w:szCs w:val="22"/>
        </w:rPr>
        <w:t>4.500</w:t>
      </w:r>
      <w:r w:rsidRPr="00172654">
        <w:rPr>
          <w:rFonts w:ascii="Arial" w:hAnsi="Arial" w:cs="Arial"/>
          <w:b/>
          <w:i/>
          <w:sz w:val="22"/>
          <w:szCs w:val="22"/>
        </w:rPr>
        <w:t>,-Kč</w:t>
      </w:r>
    </w:p>
    <w:p w14:paraId="25627ED9" w14:textId="77777777" w:rsidR="00E25D65" w:rsidRPr="00172654" w:rsidRDefault="00E25D65" w:rsidP="00E25D65">
      <w:pPr>
        <w:tabs>
          <w:tab w:val="left" w:pos="2300"/>
          <w:tab w:val="left" w:pos="4000"/>
          <w:tab w:val="left" w:pos="5700"/>
          <w:tab w:val="left" w:pos="7400"/>
          <w:tab w:val="right" w:pos="8789"/>
        </w:tabs>
        <w:rPr>
          <w:rFonts w:ascii="Arial" w:hAnsi="Arial" w:cs="Arial"/>
          <w:i/>
          <w:sz w:val="22"/>
          <w:szCs w:val="22"/>
        </w:rPr>
      </w:pPr>
    </w:p>
    <w:p w14:paraId="4EA910E4" w14:textId="77777777" w:rsidR="00E25D65" w:rsidRPr="00172654" w:rsidRDefault="00E25D65" w:rsidP="00E25D65">
      <w:pPr>
        <w:tabs>
          <w:tab w:val="left" w:pos="2300"/>
          <w:tab w:val="left" w:pos="4000"/>
          <w:tab w:val="left" w:pos="5700"/>
          <w:tab w:val="left" w:pos="7400"/>
          <w:tab w:val="right" w:pos="8789"/>
        </w:tabs>
        <w:rPr>
          <w:rFonts w:ascii="Arial" w:hAnsi="Arial" w:cs="Arial"/>
          <w:b/>
          <w:i/>
          <w:sz w:val="22"/>
          <w:szCs w:val="22"/>
        </w:rPr>
      </w:pPr>
      <w:r w:rsidRPr="00172654">
        <w:rPr>
          <w:rFonts w:ascii="Arial" w:hAnsi="Arial" w:cs="Arial"/>
          <w:b/>
          <w:i/>
          <w:sz w:val="22"/>
          <w:szCs w:val="22"/>
        </w:rPr>
        <w:t>Cena bez DPH za provedení 1 vyproštění (VP)</w:t>
      </w:r>
      <w:r w:rsidR="00694C38" w:rsidRPr="00172654">
        <w:rPr>
          <w:rFonts w:ascii="Arial" w:hAnsi="Arial" w:cs="Arial"/>
          <w:b/>
          <w:i/>
          <w:sz w:val="22"/>
          <w:szCs w:val="22"/>
        </w:rPr>
        <w:t xml:space="preserve"> mimo pracovní dobu</w:t>
      </w:r>
      <w:r w:rsidRPr="00172654">
        <w:rPr>
          <w:rFonts w:ascii="Arial" w:hAnsi="Arial" w:cs="Arial"/>
          <w:b/>
          <w:i/>
          <w:sz w:val="22"/>
          <w:szCs w:val="22"/>
        </w:rPr>
        <w:tab/>
      </w:r>
      <w:r w:rsidR="001F62F9" w:rsidRPr="00172654">
        <w:rPr>
          <w:rFonts w:ascii="Arial" w:hAnsi="Arial" w:cs="Arial"/>
          <w:b/>
          <w:i/>
          <w:sz w:val="22"/>
          <w:szCs w:val="22"/>
        </w:rPr>
        <w:t>1.500</w:t>
      </w:r>
      <w:r w:rsidRPr="00172654">
        <w:rPr>
          <w:rFonts w:ascii="Arial" w:hAnsi="Arial" w:cs="Arial"/>
          <w:b/>
          <w:i/>
          <w:sz w:val="22"/>
          <w:szCs w:val="22"/>
        </w:rPr>
        <w:t xml:space="preserve">,-Kč </w:t>
      </w:r>
    </w:p>
    <w:p w14:paraId="46F9CE4C" w14:textId="77777777" w:rsidR="00E25D65" w:rsidRPr="00172654" w:rsidRDefault="00E25D65" w:rsidP="00E25D65">
      <w:pPr>
        <w:tabs>
          <w:tab w:val="left" w:pos="2300"/>
          <w:tab w:val="left" w:pos="4000"/>
          <w:tab w:val="left" w:pos="5700"/>
          <w:tab w:val="left" w:pos="7400"/>
          <w:tab w:val="right" w:pos="8789"/>
        </w:tabs>
        <w:rPr>
          <w:rFonts w:ascii="Arial" w:hAnsi="Arial" w:cs="Arial"/>
          <w:b/>
          <w:i/>
          <w:sz w:val="22"/>
          <w:szCs w:val="22"/>
        </w:rPr>
      </w:pPr>
    </w:p>
    <w:p w14:paraId="18C59C11" w14:textId="26E79F43" w:rsidR="0017406C" w:rsidRPr="00172654" w:rsidRDefault="00E25D65" w:rsidP="00E25D65">
      <w:pPr>
        <w:tabs>
          <w:tab w:val="left" w:pos="2300"/>
          <w:tab w:val="left" w:pos="4000"/>
          <w:tab w:val="left" w:pos="5700"/>
          <w:tab w:val="left" w:pos="7400"/>
          <w:tab w:val="right" w:pos="8789"/>
        </w:tabs>
        <w:jc w:val="both"/>
        <w:rPr>
          <w:rFonts w:ascii="Arial" w:hAnsi="Arial" w:cs="Arial"/>
          <w:i/>
          <w:sz w:val="22"/>
          <w:szCs w:val="22"/>
        </w:rPr>
      </w:pPr>
      <w:r w:rsidRPr="00172654">
        <w:rPr>
          <w:rFonts w:ascii="Arial" w:hAnsi="Arial" w:cs="Arial"/>
          <w:i/>
          <w:sz w:val="22"/>
          <w:szCs w:val="22"/>
        </w:rPr>
        <w:t>Výše uvedené ceny zahrnují dopravu</w:t>
      </w:r>
      <w:r w:rsidR="00172654">
        <w:rPr>
          <w:rFonts w:ascii="Arial" w:hAnsi="Arial" w:cs="Arial"/>
          <w:i/>
          <w:sz w:val="22"/>
          <w:szCs w:val="22"/>
        </w:rPr>
        <w:t xml:space="preserve"> a</w:t>
      </w:r>
      <w:r w:rsidRPr="00172654">
        <w:rPr>
          <w:rFonts w:ascii="Arial" w:hAnsi="Arial" w:cs="Arial"/>
          <w:i/>
          <w:sz w:val="22"/>
          <w:szCs w:val="22"/>
        </w:rPr>
        <w:t xml:space="preserve"> běžný spotřební materiál (nástroje, maziva apod.) potřebný k provedení jednotlivých činností dle smlouvy. Materiál </w:t>
      </w:r>
      <w:r w:rsidR="00172654">
        <w:rPr>
          <w:rFonts w:ascii="Arial" w:hAnsi="Arial" w:cs="Arial"/>
          <w:i/>
          <w:sz w:val="22"/>
          <w:szCs w:val="22"/>
        </w:rPr>
        <w:t xml:space="preserve">a práce </w:t>
      </w:r>
      <w:r w:rsidRPr="00172654">
        <w:rPr>
          <w:rFonts w:ascii="Arial" w:hAnsi="Arial" w:cs="Arial"/>
          <w:i/>
          <w:sz w:val="22"/>
          <w:szCs w:val="22"/>
        </w:rPr>
        <w:t>nad rámec výše uvedeného musí být předem odsouhlasen</w:t>
      </w:r>
      <w:r w:rsidR="00172654">
        <w:rPr>
          <w:rFonts w:ascii="Arial" w:hAnsi="Arial" w:cs="Arial"/>
          <w:i/>
          <w:sz w:val="22"/>
          <w:szCs w:val="22"/>
        </w:rPr>
        <w:t>y</w:t>
      </w:r>
      <w:r w:rsidRPr="00172654">
        <w:rPr>
          <w:rFonts w:ascii="Arial" w:hAnsi="Arial" w:cs="Arial"/>
          <w:i/>
          <w:sz w:val="22"/>
          <w:szCs w:val="22"/>
        </w:rPr>
        <w:t xml:space="preserve"> objednatelem a bud</w:t>
      </w:r>
      <w:r w:rsidR="00172654">
        <w:rPr>
          <w:rFonts w:ascii="Arial" w:hAnsi="Arial" w:cs="Arial"/>
          <w:i/>
          <w:sz w:val="22"/>
          <w:szCs w:val="22"/>
        </w:rPr>
        <w:t>ou</w:t>
      </w:r>
      <w:r w:rsidRPr="00172654">
        <w:rPr>
          <w:rFonts w:ascii="Arial" w:hAnsi="Arial" w:cs="Arial"/>
          <w:i/>
          <w:sz w:val="22"/>
          <w:szCs w:val="22"/>
        </w:rPr>
        <w:t xml:space="preserve"> účtován</w:t>
      </w:r>
      <w:r w:rsidR="00172654">
        <w:rPr>
          <w:rFonts w:ascii="Arial" w:hAnsi="Arial" w:cs="Arial"/>
          <w:i/>
          <w:sz w:val="22"/>
          <w:szCs w:val="22"/>
        </w:rPr>
        <w:t>y</w:t>
      </w:r>
      <w:r w:rsidRPr="00172654">
        <w:rPr>
          <w:rFonts w:ascii="Arial" w:hAnsi="Arial" w:cs="Arial"/>
          <w:i/>
          <w:sz w:val="22"/>
          <w:szCs w:val="22"/>
        </w:rPr>
        <w:t xml:space="preserve"> na základě platného ceníku dodavatele za dané období.</w:t>
      </w:r>
    </w:p>
    <w:p w14:paraId="67329D6D" w14:textId="77777777" w:rsidR="00E25D65" w:rsidRPr="00172654" w:rsidRDefault="00E25D65">
      <w:pPr>
        <w:rPr>
          <w:i/>
        </w:rPr>
      </w:pPr>
    </w:p>
    <w:sectPr w:rsidR="00E25D65" w:rsidRPr="00172654" w:rsidSect="00AE7E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B886B" w14:textId="77777777" w:rsidR="00DD1CD1" w:rsidRDefault="00DD1CD1" w:rsidP="00FC0BF7">
      <w:r>
        <w:separator/>
      </w:r>
    </w:p>
  </w:endnote>
  <w:endnote w:type="continuationSeparator" w:id="0">
    <w:p w14:paraId="016AC2F6" w14:textId="77777777" w:rsidR="00DD1CD1" w:rsidRDefault="00DD1CD1" w:rsidP="00FC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42404"/>
      <w:docPartObj>
        <w:docPartGallery w:val="Page Numbers (Bottom of Page)"/>
        <w:docPartUnique/>
      </w:docPartObj>
    </w:sdtPr>
    <w:sdtEndPr/>
    <w:sdtContent>
      <w:p w14:paraId="7D794618" w14:textId="79481A34" w:rsidR="00FC0BF7" w:rsidRDefault="00FC0BF7">
        <w:pPr>
          <w:pStyle w:val="Zpat"/>
        </w:pPr>
        <w:r>
          <w:fldChar w:fldCharType="begin"/>
        </w:r>
        <w:r>
          <w:instrText>PAGE   \* MERGEFORMAT</w:instrText>
        </w:r>
        <w:r>
          <w:fldChar w:fldCharType="separate"/>
        </w:r>
        <w:r w:rsidR="00E35750">
          <w:rPr>
            <w:noProof/>
          </w:rPr>
          <w:t>9</w:t>
        </w:r>
        <w:r>
          <w:fldChar w:fldCharType="end"/>
        </w:r>
      </w:p>
    </w:sdtContent>
  </w:sdt>
  <w:p w14:paraId="3082F264" w14:textId="77777777" w:rsidR="00FC0BF7" w:rsidRDefault="00FC0B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134A2" w14:textId="77777777" w:rsidR="00DD1CD1" w:rsidRDefault="00DD1CD1" w:rsidP="00FC0BF7">
      <w:r>
        <w:separator/>
      </w:r>
    </w:p>
  </w:footnote>
  <w:footnote w:type="continuationSeparator" w:id="0">
    <w:p w14:paraId="67C46DA7" w14:textId="77777777" w:rsidR="00DD1CD1" w:rsidRDefault="00DD1CD1" w:rsidP="00FC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465"/>
        </w:tabs>
        <w:ind w:left="465" w:hanging="465"/>
      </w:pPr>
    </w:lvl>
  </w:abstractNum>
  <w:abstractNum w:abstractNumId="1" w15:restartNumberingAfterBreak="0">
    <w:nsid w:val="1BED1234"/>
    <w:multiLevelType w:val="hybridMultilevel"/>
    <w:tmpl w:val="36720AC0"/>
    <w:lvl w:ilvl="0" w:tplc="7D3E281C">
      <w:start w:val="1"/>
      <w:numFmt w:val="decimal"/>
      <w:lvlText w:val="%1."/>
      <w:lvlJc w:val="left"/>
      <w:pPr>
        <w:ind w:left="360" w:hanging="360"/>
      </w:pPr>
      <w:rPr>
        <w:i w:val="0"/>
      </w:rPr>
    </w:lvl>
    <w:lvl w:ilvl="1" w:tplc="8B1ACF5A">
      <w:start w:val="1"/>
      <w:numFmt w:val="decimal"/>
      <w:lvlText w:val="%2."/>
      <w:lvlJc w:val="left"/>
      <w:pPr>
        <w:tabs>
          <w:tab w:val="num" w:pos="1080"/>
        </w:tabs>
        <w:ind w:left="1080" w:hanging="360"/>
      </w:pPr>
      <w:rPr>
        <w:rFonts w:hint="default"/>
        <w:i w:val="0"/>
      </w:rPr>
    </w:lvl>
    <w:lvl w:ilvl="2" w:tplc="CE6E0F28">
      <w:start w:val="1"/>
      <w:numFmt w:val="bullet"/>
      <w:lvlText w:val="-"/>
      <w:lvlJc w:val="left"/>
      <w:pPr>
        <w:ind w:left="1980" w:hanging="360"/>
      </w:pPr>
      <w:rPr>
        <w:rFonts w:ascii="Arial Narrow" w:eastAsia="Times New Roman" w:hAnsi="Arial Narrow" w:cs="Times New Roman"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016345F"/>
    <w:multiLevelType w:val="hybridMultilevel"/>
    <w:tmpl w:val="37122C8A"/>
    <w:lvl w:ilvl="0" w:tplc="0FD0FD5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4A2015"/>
    <w:multiLevelType w:val="hybridMultilevel"/>
    <w:tmpl w:val="2B8AD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BF2C3E"/>
    <w:multiLevelType w:val="hybridMultilevel"/>
    <w:tmpl w:val="35541EC0"/>
    <w:lvl w:ilvl="0" w:tplc="346A5640">
      <w:start w:val="1"/>
      <w:numFmt w:val="decimal"/>
      <w:lvlText w:val="%1."/>
      <w:lvlJc w:val="left"/>
      <w:pPr>
        <w:ind w:left="356" w:hanging="360"/>
      </w:pPr>
      <w:rPr>
        <w:rFonts w:hint="default"/>
      </w:rPr>
    </w:lvl>
    <w:lvl w:ilvl="1" w:tplc="04050019" w:tentative="1">
      <w:start w:val="1"/>
      <w:numFmt w:val="lowerLetter"/>
      <w:lvlText w:val="%2."/>
      <w:lvlJc w:val="left"/>
      <w:pPr>
        <w:ind w:left="1076" w:hanging="360"/>
      </w:pPr>
    </w:lvl>
    <w:lvl w:ilvl="2" w:tplc="0405001B" w:tentative="1">
      <w:start w:val="1"/>
      <w:numFmt w:val="lowerRoman"/>
      <w:lvlText w:val="%3."/>
      <w:lvlJc w:val="right"/>
      <w:pPr>
        <w:ind w:left="1796" w:hanging="180"/>
      </w:pPr>
    </w:lvl>
    <w:lvl w:ilvl="3" w:tplc="0405000F" w:tentative="1">
      <w:start w:val="1"/>
      <w:numFmt w:val="decimal"/>
      <w:lvlText w:val="%4."/>
      <w:lvlJc w:val="left"/>
      <w:pPr>
        <w:ind w:left="2516" w:hanging="360"/>
      </w:pPr>
    </w:lvl>
    <w:lvl w:ilvl="4" w:tplc="04050019" w:tentative="1">
      <w:start w:val="1"/>
      <w:numFmt w:val="lowerLetter"/>
      <w:lvlText w:val="%5."/>
      <w:lvlJc w:val="left"/>
      <w:pPr>
        <w:ind w:left="3236" w:hanging="360"/>
      </w:pPr>
    </w:lvl>
    <w:lvl w:ilvl="5" w:tplc="0405001B" w:tentative="1">
      <w:start w:val="1"/>
      <w:numFmt w:val="lowerRoman"/>
      <w:lvlText w:val="%6."/>
      <w:lvlJc w:val="right"/>
      <w:pPr>
        <w:ind w:left="3956" w:hanging="180"/>
      </w:pPr>
    </w:lvl>
    <w:lvl w:ilvl="6" w:tplc="0405000F" w:tentative="1">
      <w:start w:val="1"/>
      <w:numFmt w:val="decimal"/>
      <w:lvlText w:val="%7."/>
      <w:lvlJc w:val="left"/>
      <w:pPr>
        <w:ind w:left="4676" w:hanging="360"/>
      </w:pPr>
    </w:lvl>
    <w:lvl w:ilvl="7" w:tplc="04050019" w:tentative="1">
      <w:start w:val="1"/>
      <w:numFmt w:val="lowerLetter"/>
      <w:lvlText w:val="%8."/>
      <w:lvlJc w:val="left"/>
      <w:pPr>
        <w:ind w:left="5396" w:hanging="360"/>
      </w:pPr>
    </w:lvl>
    <w:lvl w:ilvl="8" w:tplc="0405001B" w:tentative="1">
      <w:start w:val="1"/>
      <w:numFmt w:val="lowerRoman"/>
      <w:lvlText w:val="%9."/>
      <w:lvlJc w:val="right"/>
      <w:pPr>
        <w:ind w:left="6116" w:hanging="180"/>
      </w:pPr>
    </w:lvl>
  </w:abstractNum>
  <w:abstractNum w:abstractNumId="5" w15:restartNumberingAfterBreak="0">
    <w:nsid w:val="2FD25080"/>
    <w:multiLevelType w:val="hybridMultilevel"/>
    <w:tmpl w:val="CD2A7954"/>
    <w:lvl w:ilvl="0" w:tplc="2FB209C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EC4B01"/>
    <w:multiLevelType w:val="hybridMultilevel"/>
    <w:tmpl w:val="68B2FC4E"/>
    <w:lvl w:ilvl="0" w:tplc="CC7AFA40">
      <w:start w:val="1"/>
      <w:numFmt w:val="decimal"/>
      <w:lvlText w:val="%1."/>
      <w:lvlJc w:val="left"/>
      <w:pPr>
        <w:ind w:left="36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F90462"/>
    <w:multiLevelType w:val="hybridMultilevel"/>
    <w:tmpl w:val="BE100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8835F3"/>
    <w:multiLevelType w:val="hybridMultilevel"/>
    <w:tmpl w:val="CD2A7954"/>
    <w:lvl w:ilvl="0" w:tplc="2FB209C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7"/>
  </w:num>
  <w:num w:numId="3">
    <w:abstractNumId w:val="3"/>
  </w:num>
  <w:num w:numId="4">
    <w:abstractNumId w:val="2"/>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71"/>
    <w:rsid w:val="00030D26"/>
    <w:rsid w:val="00074107"/>
    <w:rsid w:val="000C3F99"/>
    <w:rsid w:val="00143E81"/>
    <w:rsid w:val="00172654"/>
    <w:rsid w:val="0017406C"/>
    <w:rsid w:val="0018157A"/>
    <w:rsid w:val="001F62F9"/>
    <w:rsid w:val="00237740"/>
    <w:rsid w:val="002B0CF5"/>
    <w:rsid w:val="002D0ECB"/>
    <w:rsid w:val="002D16DB"/>
    <w:rsid w:val="00301C0A"/>
    <w:rsid w:val="00314087"/>
    <w:rsid w:val="003D60F1"/>
    <w:rsid w:val="00414364"/>
    <w:rsid w:val="00426F08"/>
    <w:rsid w:val="00460BB7"/>
    <w:rsid w:val="0046539B"/>
    <w:rsid w:val="004C13B2"/>
    <w:rsid w:val="004E4132"/>
    <w:rsid w:val="004F3EBB"/>
    <w:rsid w:val="0050017F"/>
    <w:rsid w:val="0050744B"/>
    <w:rsid w:val="00545B82"/>
    <w:rsid w:val="00551B68"/>
    <w:rsid w:val="00570483"/>
    <w:rsid w:val="005850E2"/>
    <w:rsid w:val="00647CAD"/>
    <w:rsid w:val="0065440F"/>
    <w:rsid w:val="00694C38"/>
    <w:rsid w:val="006A73BB"/>
    <w:rsid w:val="006D47C3"/>
    <w:rsid w:val="007420F9"/>
    <w:rsid w:val="0074730B"/>
    <w:rsid w:val="00755326"/>
    <w:rsid w:val="007A7C71"/>
    <w:rsid w:val="007B2B09"/>
    <w:rsid w:val="007D44FD"/>
    <w:rsid w:val="007E6571"/>
    <w:rsid w:val="00810C3F"/>
    <w:rsid w:val="008614AE"/>
    <w:rsid w:val="008A7D04"/>
    <w:rsid w:val="00900D8D"/>
    <w:rsid w:val="00990651"/>
    <w:rsid w:val="009C176B"/>
    <w:rsid w:val="00AE7E2C"/>
    <w:rsid w:val="00B62417"/>
    <w:rsid w:val="00BF070F"/>
    <w:rsid w:val="00BF0F7F"/>
    <w:rsid w:val="00C4777F"/>
    <w:rsid w:val="00CA28CB"/>
    <w:rsid w:val="00CB62E5"/>
    <w:rsid w:val="00D9483C"/>
    <w:rsid w:val="00DD1CD1"/>
    <w:rsid w:val="00DE460F"/>
    <w:rsid w:val="00E04DF0"/>
    <w:rsid w:val="00E152C4"/>
    <w:rsid w:val="00E25D65"/>
    <w:rsid w:val="00E3434D"/>
    <w:rsid w:val="00E35750"/>
    <w:rsid w:val="00E84803"/>
    <w:rsid w:val="00F07A9E"/>
    <w:rsid w:val="00FA75E0"/>
    <w:rsid w:val="00FC0B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B678"/>
  <w15:docId w15:val="{B3E508F7-7B51-428C-B30D-8E48DFFB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E657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E6571"/>
    <w:pPr>
      <w:widowControl w:val="0"/>
      <w:snapToGrid w:val="0"/>
    </w:pPr>
    <w:rPr>
      <w:color w:val="000000"/>
      <w:szCs w:val="20"/>
    </w:rPr>
  </w:style>
  <w:style w:type="character" w:customStyle="1" w:styleId="ZkladntextChar">
    <w:name w:val="Základní text Char"/>
    <w:basedOn w:val="Standardnpsmoodstavce"/>
    <w:link w:val="Zkladntext"/>
    <w:semiHidden/>
    <w:rsid w:val="007E6571"/>
    <w:rPr>
      <w:rFonts w:ascii="Times New Roman" w:eastAsia="Times New Roman" w:hAnsi="Times New Roman" w:cs="Times New Roman"/>
      <w:color w:val="000000"/>
      <w:sz w:val="24"/>
      <w:szCs w:val="20"/>
      <w:lang w:eastAsia="cs-CZ"/>
    </w:rPr>
  </w:style>
  <w:style w:type="paragraph" w:styleId="Nzev">
    <w:name w:val="Title"/>
    <w:basedOn w:val="Normln"/>
    <w:next w:val="Podnadpis"/>
    <w:link w:val="NzevChar"/>
    <w:qFormat/>
    <w:rsid w:val="007E6571"/>
    <w:pPr>
      <w:suppressAutoHyphens/>
      <w:jc w:val="center"/>
    </w:pPr>
    <w:rPr>
      <w:sz w:val="36"/>
      <w:lang w:eastAsia="ar-SA"/>
    </w:rPr>
  </w:style>
  <w:style w:type="character" w:customStyle="1" w:styleId="NzevChar">
    <w:name w:val="Název Char"/>
    <w:basedOn w:val="Standardnpsmoodstavce"/>
    <w:link w:val="Nzev"/>
    <w:rsid w:val="007E6571"/>
    <w:rPr>
      <w:rFonts w:ascii="Times New Roman" w:eastAsia="Times New Roman" w:hAnsi="Times New Roman" w:cs="Times New Roman"/>
      <w:sz w:val="36"/>
      <w:szCs w:val="24"/>
      <w:lang w:eastAsia="ar-SA"/>
    </w:rPr>
  </w:style>
  <w:style w:type="paragraph" w:styleId="Podnadpis">
    <w:name w:val="Subtitle"/>
    <w:basedOn w:val="Normln"/>
    <w:next w:val="Zkladntext"/>
    <w:link w:val="PodnadpisChar"/>
    <w:qFormat/>
    <w:rsid w:val="007E6571"/>
    <w:pPr>
      <w:suppressAutoHyphens/>
    </w:pPr>
    <w:rPr>
      <w:b/>
      <w:sz w:val="28"/>
      <w:lang w:eastAsia="ar-SA"/>
    </w:rPr>
  </w:style>
  <w:style w:type="character" w:customStyle="1" w:styleId="PodnadpisChar">
    <w:name w:val="Podnadpis Char"/>
    <w:basedOn w:val="Standardnpsmoodstavce"/>
    <w:link w:val="Podnadpis"/>
    <w:rsid w:val="007E6571"/>
    <w:rPr>
      <w:rFonts w:ascii="Times New Roman" w:eastAsia="Times New Roman" w:hAnsi="Times New Roman" w:cs="Times New Roman"/>
      <w:b/>
      <w:sz w:val="28"/>
      <w:szCs w:val="24"/>
      <w:lang w:eastAsia="ar-SA"/>
    </w:rPr>
  </w:style>
  <w:style w:type="paragraph" w:styleId="Revize">
    <w:name w:val="Revision"/>
    <w:hidden/>
    <w:uiPriority w:val="99"/>
    <w:semiHidden/>
    <w:rsid w:val="00414364"/>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D60F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60F1"/>
    <w:rPr>
      <w:rFonts w:ascii="Segoe UI" w:eastAsia="Times New Roman" w:hAnsi="Segoe UI" w:cs="Segoe UI"/>
      <w:sz w:val="18"/>
      <w:szCs w:val="18"/>
      <w:lang w:eastAsia="cs-CZ"/>
    </w:rPr>
  </w:style>
  <w:style w:type="paragraph" w:styleId="Odstavecseseznamem">
    <w:name w:val="List Paragraph"/>
    <w:basedOn w:val="Normln"/>
    <w:uiPriority w:val="34"/>
    <w:qFormat/>
    <w:rsid w:val="0046539B"/>
    <w:pPr>
      <w:ind w:left="720"/>
      <w:contextualSpacing/>
    </w:pPr>
  </w:style>
  <w:style w:type="character" w:styleId="Odkaznakoment">
    <w:name w:val="annotation reference"/>
    <w:basedOn w:val="Standardnpsmoodstavce"/>
    <w:unhideWhenUsed/>
    <w:rsid w:val="001F62F9"/>
    <w:rPr>
      <w:sz w:val="16"/>
      <w:szCs w:val="16"/>
    </w:rPr>
  </w:style>
  <w:style w:type="paragraph" w:styleId="Textkomente">
    <w:name w:val="annotation text"/>
    <w:basedOn w:val="Normln"/>
    <w:link w:val="TextkomenteChar"/>
    <w:unhideWhenUsed/>
    <w:rsid w:val="001F62F9"/>
    <w:rPr>
      <w:sz w:val="20"/>
      <w:szCs w:val="20"/>
    </w:rPr>
  </w:style>
  <w:style w:type="character" w:customStyle="1" w:styleId="TextkomenteChar">
    <w:name w:val="Text komentáře Char"/>
    <w:basedOn w:val="Standardnpsmoodstavce"/>
    <w:link w:val="Textkomente"/>
    <w:rsid w:val="001F62F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F62F9"/>
    <w:rPr>
      <w:b/>
      <w:bCs/>
    </w:rPr>
  </w:style>
  <w:style w:type="character" w:customStyle="1" w:styleId="PedmtkomenteChar">
    <w:name w:val="Předmět komentáře Char"/>
    <w:basedOn w:val="TextkomenteChar"/>
    <w:link w:val="Pedmtkomente"/>
    <w:uiPriority w:val="99"/>
    <w:semiHidden/>
    <w:rsid w:val="001F62F9"/>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FC0BF7"/>
    <w:pPr>
      <w:tabs>
        <w:tab w:val="center" w:pos="4536"/>
        <w:tab w:val="right" w:pos="9072"/>
      </w:tabs>
    </w:pPr>
  </w:style>
  <w:style w:type="character" w:customStyle="1" w:styleId="ZhlavChar">
    <w:name w:val="Záhlaví Char"/>
    <w:basedOn w:val="Standardnpsmoodstavce"/>
    <w:link w:val="Zhlav"/>
    <w:uiPriority w:val="99"/>
    <w:rsid w:val="00FC0BF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C0BF7"/>
    <w:pPr>
      <w:tabs>
        <w:tab w:val="center" w:pos="4536"/>
        <w:tab w:val="right" w:pos="9072"/>
      </w:tabs>
    </w:pPr>
  </w:style>
  <w:style w:type="character" w:customStyle="1" w:styleId="ZpatChar">
    <w:name w:val="Zápatí Char"/>
    <w:basedOn w:val="Standardnpsmoodstavce"/>
    <w:link w:val="Zpat"/>
    <w:uiPriority w:val="99"/>
    <w:rsid w:val="00FC0BF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B325-6203-4229-AEB8-30A4A141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2143</Words>
  <Characters>12647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Casková Miroslava</cp:lastModifiedBy>
  <cp:revision>3</cp:revision>
  <cp:lastPrinted>2023-03-07T15:57:00Z</cp:lastPrinted>
  <dcterms:created xsi:type="dcterms:W3CDTF">2024-04-03T07:38:00Z</dcterms:created>
  <dcterms:modified xsi:type="dcterms:W3CDTF">2024-04-17T09:19:00Z</dcterms:modified>
</cp:coreProperties>
</file>