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42232C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905DF7">
      <w:pPr>
        <w:pStyle w:val="Heading10"/>
        <w:framePr w:w="9001" w:h="2746" w:hRule="exact" w:wrap="none" w:vAnchor="page" w:hAnchor="page" w:x="1291" w:y="1126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751C8B0C" w:rsidR="005D3E76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905DF7">
        <w:t>smlouvy „SMLOUVA O PODNÁJMU NEBYTOVÝCH PROSTOR“</w:t>
      </w:r>
      <w:r>
        <w:br/>
        <w:t xml:space="preserve">ze dne </w:t>
      </w:r>
      <w:r w:rsidR="000153FF">
        <w:t>2</w:t>
      </w:r>
      <w:r w:rsidR="00905DF7">
        <w:t>2/03/2024</w:t>
      </w:r>
    </w:p>
    <w:p w14:paraId="76C0613C" w14:textId="543C3E96" w:rsidR="005D3E76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905DF7">
        <w:t>Time Media Services s.r.o.</w:t>
      </w:r>
    </w:p>
    <w:p w14:paraId="2639CFFE" w14:textId="5BBAF982" w:rsidR="00905DF7" w:rsidRDefault="00905DF7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se sídlem: Klausova 2541/15, 155 00 Praha 5 – Stodůlky, IČ: 04166086, DIČ: CZ04166086</w:t>
      </w:r>
    </w:p>
    <w:p w14:paraId="2F02E9C3" w14:textId="164408E2" w:rsidR="00905DF7" w:rsidRDefault="00905DF7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zapsaná v obchodním rejstříku Městského soudu v Praze, oddíl C, vložka 242825</w:t>
      </w:r>
    </w:p>
    <w:p w14:paraId="4B1580C5" w14:textId="7CD386C4" w:rsidR="00905DF7" w:rsidRDefault="00905DF7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zastoupená Ing. Barborou Vodičkovou, bankovní spojení: 7982772/0800</w:t>
      </w:r>
    </w:p>
    <w:p w14:paraId="76C0613D" w14:textId="77777777" w:rsidR="005D3E76" w:rsidRDefault="003B69C8" w:rsidP="00905DF7">
      <w:pPr>
        <w:pStyle w:val="Heading20"/>
        <w:framePr w:wrap="none" w:vAnchor="page" w:hAnchor="page" w:x="1336" w:y="3751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675FEB4C" w:rsidR="005D3E76" w:rsidRDefault="003B69C8" w:rsidP="00905DF7">
      <w:pPr>
        <w:pStyle w:val="Heading20"/>
        <w:framePr w:w="8116"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</w:t>
      </w:r>
      <w:r w:rsidRPr="00905DF7">
        <w:rPr>
          <w:b w:val="0"/>
        </w:rPr>
        <w:t>:</w:t>
      </w:r>
      <w:bookmarkEnd w:id="2"/>
      <w:r w:rsidR="00905DF7" w:rsidRPr="00905DF7">
        <w:rPr>
          <w:b w:val="0"/>
        </w:rPr>
        <w:t xml:space="preserve">                 </w:t>
      </w:r>
      <w:r w:rsidR="00905DF7" w:rsidRPr="00905DF7">
        <w:rPr>
          <w:b w:val="0"/>
          <w:color w:val="0070C0"/>
        </w:rPr>
        <w:t>vše o.k.</w:t>
      </w:r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905DF7">
      <w:pPr>
        <w:pStyle w:val="Heading20"/>
        <w:framePr w:w="3601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53FC32C3" w:rsidR="005D3E76" w:rsidRDefault="00585FAD" w:rsidP="00905DF7">
      <w:pPr>
        <w:pStyle w:val="Bodytext20"/>
        <w:framePr w:w="3601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905DF7">
        <w:t>Time Media Services s.r.o.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3A5421BD" w14:textId="479FDD84" w:rsidR="00905DF7" w:rsidRDefault="00905DF7" w:rsidP="00905DF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t xml:space="preserve">         </w:t>
            </w:r>
            <w:r>
              <w:t>Time Media Services s.r.o.</w:t>
            </w:r>
          </w:p>
          <w:p w14:paraId="76C0614F" w14:textId="0D343929" w:rsidR="005D3E76" w:rsidRDefault="005D3E76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</w:p>
        </w:tc>
      </w:tr>
    </w:tbl>
    <w:p w14:paraId="76C06151" w14:textId="72469D8C" w:rsidR="005D3E76" w:rsidRDefault="00905DF7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</w:t>
      </w:r>
      <w:r w:rsidR="003B69C8">
        <w:t>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69C8"/>
    <w:rsid w:val="0042232C"/>
    <w:rsid w:val="00585FAD"/>
    <w:rsid w:val="005D3E76"/>
    <w:rsid w:val="008C3C85"/>
    <w:rsid w:val="00905DF7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9"/>
        <o:r id="V:Rule11" type="connector" idref="#_x0000_s1027"/>
        <o:r id="V:Rule12" type="connector" idref="#_x0000_s1031"/>
        <o:r id="V:Rule13" type="connector" idref="#_x0000_s1028"/>
        <o:r id="V:Rule14" type="connector" idref="#_x0000_s1026"/>
        <o:r id="V:Rule15" type="connector" idref="#_x0000_s1032"/>
        <o:r id="V:Rule16" type="connector" idref="#_x0000_s1030"/>
        <o:r id="V:Rule17" type="connector" idref="#_x0000_s1034"/>
        <o:r id="V:Rule18" type="connector" idref="#_x0000_s1033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740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9</cp:revision>
  <dcterms:created xsi:type="dcterms:W3CDTF">2021-10-22T12:59:00Z</dcterms:created>
  <dcterms:modified xsi:type="dcterms:W3CDTF">2024-03-22T12:35:00Z</dcterms:modified>
</cp:coreProperties>
</file>