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1B994FE2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proofErr w:type="spellStart"/>
      <w:r w:rsidR="00FA7A0A">
        <w:rPr>
          <w:b/>
          <w:bCs/>
        </w:rPr>
        <w:t>WashTec</w:t>
      </w:r>
      <w:proofErr w:type="spellEnd"/>
      <w:r w:rsidR="00FA7A0A">
        <w:rPr>
          <w:b/>
          <w:bCs/>
        </w:rPr>
        <w:t xml:space="preserve"> Cz, spol. r.o.</w:t>
      </w:r>
    </w:p>
    <w:p w14:paraId="2F9B0BF9" w14:textId="77777777" w:rsidR="00671D4A" w:rsidRDefault="00671D4A">
      <w:pPr>
        <w:rPr>
          <w:b/>
          <w:bCs/>
        </w:rPr>
      </w:pPr>
    </w:p>
    <w:p w14:paraId="78040156" w14:textId="7FAB3382" w:rsidR="00671D4A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A0A">
        <w:t>U Trati 1440/48</w:t>
      </w:r>
    </w:p>
    <w:p w14:paraId="701FA624" w14:textId="0B84BFDF" w:rsidR="00671D4A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FA7A0A">
        <w:t>100 00 Praha - Strašnice</w:t>
      </w:r>
      <w:r>
        <w:t xml:space="preserve"> Hloubětín</w:t>
      </w:r>
    </w:p>
    <w:p w14:paraId="04DEB9F4" w14:textId="77777777" w:rsidR="00FA7A0A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FA7A0A">
        <w:t>45313962</w:t>
      </w:r>
    </w:p>
    <w:p w14:paraId="4E6CB9F2" w14:textId="056787A6" w:rsidR="00671D4A" w:rsidRDefault="00671D4A">
      <w:r>
        <w:t>DIČ: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</w:t>
      </w:r>
      <w:r w:rsidR="00FA7A0A">
        <w:t>45313962</w:t>
      </w:r>
    </w:p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4E68DB19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r w:rsidR="00FA7A0A">
        <w:t xml:space="preserve">17. 4. </w:t>
      </w:r>
      <w:r>
        <w:t>2024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F96B39E" w14:textId="46FB0CB3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2024/004</w:t>
      </w:r>
      <w:r w:rsidR="00FA7A0A">
        <w:rPr>
          <w:b/>
          <w:bCs/>
          <w:sz w:val="28"/>
          <w:szCs w:val="28"/>
        </w:rPr>
        <w:t>9</w:t>
      </w:r>
    </w:p>
    <w:p w14:paraId="5A7AC87A" w14:textId="77777777" w:rsidR="00940CA0" w:rsidRDefault="00940CA0">
      <w:pPr>
        <w:rPr>
          <w:b/>
          <w:bCs/>
          <w:sz w:val="28"/>
          <w:szCs w:val="28"/>
        </w:rPr>
      </w:pPr>
    </w:p>
    <w:p w14:paraId="42DBD085" w14:textId="4EE67724" w:rsidR="00940CA0" w:rsidRDefault="00FA7A0A">
      <w:r>
        <w:t>Objednáváme u Vás výměnu kartáčů dle cenové nabídky č. NV-146/2024.</w:t>
      </w:r>
    </w:p>
    <w:p w14:paraId="7A7586CD" w14:textId="09C167CD" w:rsidR="00FA7A0A" w:rsidRDefault="00FA7A0A">
      <w:r>
        <w:t>Cena dohodou: 75.816,- Kč + DPH</w:t>
      </w:r>
    </w:p>
    <w:p w14:paraId="762501CD" w14:textId="77777777" w:rsidR="00940CA0" w:rsidRDefault="00940CA0"/>
    <w:p w14:paraId="49F58D40" w14:textId="77777777" w:rsidR="00940CA0" w:rsidRDefault="00940CA0"/>
    <w:p w14:paraId="52C2BE78" w14:textId="77777777" w:rsidR="00940CA0" w:rsidRDefault="00940CA0"/>
    <w:p w14:paraId="0DCB2F9A" w14:textId="77777777" w:rsidR="00940CA0" w:rsidRDefault="00940CA0"/>
    <w:p w14:paraId="2D293B2F" w14:textId="77777777" w:rsidR="00940CA0" w:rsidRDefault="00940CA0"/>
    <w:p w14:paraId="4F66D2BB" w14:textId="7B3D2552" w:rsidR="00940CA0" w:rsidRDefault="00FA7A0A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CE95274" wp14:editId="4AFCBD8F">
            <wp:simplePos x="0" y="0"/>
            <wp:positionH relativeFrom="margin">
              <wp:posOffset>3413125</wp:posOffset>
            </wp:positionH>
            <wp:positionV relativeFrom="margin">
              <wp:posOffset>5714365</wp:posOffset>
            </wp:positionV>
            <wp:extent cx="1837690" cy="12033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TB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CA0">
        <w:t>S pozdravem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>
      <w:bookmarkStart w:id="0" w:name="_GoBack"/>
      <w:bookmarkEnd w:id="0"/>
    </w:p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29529F"/>
    <w:rsid w:val="00377B15"/>
    <w:rsid w:val="005C713D"/>
    <w:rsid w:val="00671D4A"/>
    <w:rsid w:val="0073146D"/>
    <w:rsid w:val="0078718D"/>
    <w:rsid w:val="007F3DBF"/>
    <w:rsid w:val="008B6D0A"/>
    <w:rsid w:val="008C2758"/>
    <w:rsid w:val="00940CA0"/>
    <w:rsid w:val="009A1A3A"/>
    <w:rsid w:val="00A00D5E"/>
    <w:rsid w:val="00A64852"/>
    <w:rsid w:val="00B20B17"/>
    <w:rsid w:val="00D63679"/>
    <w:rsid w:val="00EC6171"/>
    <w:rsid w:val="00FA0222"/>
    <w:rsid w:val="00FA7A0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3</cp:revision>
  <dcterms:created xsi:type="dcterms:W3CDTF">2024-04-17T05:51:00Z</dcterms:created>
  <dcterms:modified xsi:type="dcterms:W3CDTF">2024-04-17T05:57:00Z</dcterms:modified>
</cp:coreProperties>
</file>