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08B1D" w14:textId="79ECAEBB" w:rsidR="00F638EA" w:rsidRDefault="00672019" w:rsidP="000728EF">
      <w:pPr>
        <w:widowControl w:val="0"/>
        <w:spacing w:before="120" w:after="120"/>
        <w:jc w:val="center"/>
        <w:rPr>
          <w:rFonts w:ascii="Garamond" w:hAnsi="Garamond" w:cstheme="minorHAnsi"/>
          <w:b/>
          <w:caps/>
          <w:sz w:val="28"/>
          <w:szCs w:val="28"/>
        </w:rPr>
      </w:pPr>
      <w:r>
        <w:rPr>
          <w:rFonts w:ascii="Garamond" w:hAnsi="Garamond" w:cstheme="minorHAnsi"/>
          <w:b/>
          <w:caps/>
          <w:sz w:val="28"/>
          <w:szCs w:val="28"/>
        </w:rPr>
        <w:t>dohoda o ukončení</w:t>
      </w:r>
    </w:p>
    <w:p w14:paraId="614184BE" w14:textId="04CFDBA0" w:rsidR="00286730" w:rsidRPr="00BB7D41" w:rsidRDefault="00672019" w:rsidP="000728EF">
      <w:pPr>
        <w:widowControl w:val="0"/>
        <w:spacing w:before="120" w:after="120"/>
        <w:jc w:val="center"/>
        <w:rPr>
          <w:rFonts w:ascii="Garamond" w:hAnsi="Garamond" w:cstheme="minorHAnsi"/>
          <w:b/>
          <w:caps/>
          <w:sz w:val="28"/>
          <w:szCs w:val="28"/>
        </w:rPr>
      </w:pPr>
      <w:r>
        <w:rPr>
          <w:rFonts w:ascii="Garamond" w:hAnsi="Garamond" w:cstheme="minorHAnsi"/>
          <w:b/>
          <w:caps/>
          <w:sz w:val="28"/>
          <w:szCs w:val="28"/>
        </w:rPr>
        <w:t xml:space="preserve">smlouvy </w:t>
      </w:r>
      <w:r w:rsidR="002412BB">
        <w:rPr>
          <w:rFonts w:ascii="Garamond" w:hAnsi="Garamond" w:cstheme="minorHAnsi"/>
          <w:b/>
          <w:caps/>
          <w:sz w:val="28"/>
          <w:szCs w:val="28"/>
        </w:rPr>
        <w:t xml:space="preserve">č. 833/300/2018 </w:t>
      </w:r>
      <w:r>
        <w:rPr>
          <w:rFonts w:ascii="Garamond" w:hAnsi="Garamond" w:cstheme="minorHAnsi"/>
          <w:b/>
          <w:caps/>
          <w:sz w:val="28"/>
          <w:szCs w:val="28"/>
        </w:rPr>
        <w:t xml:space="preserve">o </w:t>
      </w:r>
      <w:r w:rsidR="009B1B90">
        <w:rPr>
          <w:rFonts w:ascii="Garamond" w:hAnsi="Garamond" w:cstheme="minorHAnsi"/>
          <w:b/>
          <w:caps/>
          <w:sz w:val="28"/>
          <w:szCs w:val="28"/>
        </w:rPr>
        <w:t>odvozu biologicky rozložitelného odpadu</w:t>
      </w:r>
    </w:p>
    <w:p w14:paraId="298E4A9C" w14:textId="77777777" w:rsidR="00286730" w:rsidRDefault="00286730" w:rsidP="000728EF">
      <w:pPr>
        <w:widowControl w:val="0"/>
        <w:spacing w:before="120" w:after="120"/>
        <w:jc w:val="both"/>
        <w:rPr>
          <w:rFonts w:ascii="Garamond" w:hAnsi="Garamond"/>
          <w:caps/>
          <w:sz w:val="24"/>
          <w:szCs w:val="24"/>
        </w:rPr>
      </w:pPr>
    </w:p>
    <w:p w14:paraId="52D1177D" w14:textId="77777777" w:rsidR="00286730" w:rsidRPr="00822191" w:rsidRDefault="001C3F71" w:rsidP="000728EF">
      <w:pPr>
        <w:pStyle w:val="Bezmezer"/>
        <w:spacing w:before="120"/>
        <w:rPr>
          <w:rFonts w:ascii="Garamond" w:hAnsi="Garamond"/>
          <w:b/>
          <w:sz w:val="24"/>
          <w:szCs w:val="24"/>
        </w:rPr>
      </w:pPr>
      <w:r w:rsidRPr="00822191">
        <w:rPr>
          <w:rFonts w:ascii="Garamond" w:hAnsi="Garamond"/>
          <w:b/>
          <w:sz w:val="24"/>
          <w:szCs w:val="24"/>
        </w:rPr>
        <w:t>Psychiatrická nemocnice v Kroměříži</w:t>
      </w:r>
    </w:p>
    <w:p w14:paraId="3A7F07ED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sídlem: Havlíčkova 1265, 767 40 Kroměříž</w:t>
      </w:r>
    </w:p>
    <w:p w14:paraId="365FF00E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00567914 </w:t>
      </w:r>
    </w:p>
    <w:p w14:paraId="19892493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 CZ00567914</w:t>
      </w:r>
    </w:p>
    <w:p w14:paraId="2DE6E5BA" w14:textId="568AB8D0" w:rsidR="00822191" w:rsidRDefault="005F7879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Bankovní spojení: účet vedený u ČNB, 39630691/0710</w:t>
      </w:r>
    </w:p>
    <w:p w14:paraId="7008F19D" w14:textId="498F2022" w:rsidR="00822191" w:rsidRDefault="00822191" w:rsidP="00386A87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Zřízena na základě Zřizovací listiny vydané Ministerstvem zdravotnictví dne 29. března 2013 pod čj.: 8870-IX/2013, ve znění změn provedených Opatřením Ministerstva zdravotnictví vydaného pod čj.: MZDR 49619/2016-1/OPŘ ze dne 6. září 2016 ve znění změn provedených Opatřením Ministerstva zdravotnictví vydaného pod čj.: MZDR 28063/2018-2/OPŘ ze dne 18. září 2018 a ve znění změn provedených Opatřením Ministerstva zdravotnictví vydaného pod čj. MZDR 3335/2023-1 OPŘ</w:t>
      </w:r>
    </w:p>
    <w:p w14:paraId="3D4CECED" w14:textId="6EC1352E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Jejímž jménem jedná: </w:t>
      </w:r>
      <w:r w:rsidR="00F638EA">
        <w:rPr>
          <w:rFonts w:ascii="Garamond" w:hAnsi="Garamond"/>
          <w:sz w:val="24"/>
          <w:szCs w:val="24"/>
        </w:rPr>
        <w:t>prof. MUDr. Roman Havlík, Ph.D., ředitel</w:t>
      </w:r>
    </w:p>
    <w:p w14:paraId="2E73324E" w14:textId="77777777" w:rsidR="00974161" w:rsidRDefault="00386A87" w:rsidP="00386A87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technických: </w:t>
      </w:r>
      <w:r w:rsidR="00974161">
        <w:rPr>
          <w:b/>
        </w:rPr>
        <w:t>xxxxxxxxxx</w:t>
      </w:r>
      <w:r w:rsidR="00F638EA">
        <w:rPr>
          <w:rFonts w:ascii="Garamond" w:hAnsi="Garamond"/>
          <w:sz w:val="24"/>
          <w:szCs w:val="24"/>
        </w:rPr>
        <w:t xml:space="preserve">, vedoucí provozního úseku, </w:t>
      </w:r>
      <w:r w:rsidR="00974161" w:rsidRPr="00974161">
        <w:rPr>
          <w:b/>
        </w:rPr>
        <w:t xml:space="preserve"> </w:t>
      </w:r>
      <w:r w:rsidR="00974161">
        <w:rPr>
          <w:b/>
        </w:rPr>
        <w:t>xxxxxxxxxx</w:t>
      </w:r>
      <w:r w:rsidR="00974161" w:rsidRPr="002B271D">
        <w:rPr>
          <w:rStyle w:val="WW8Num31z0"/>
          <w:rFonts w:ascii="Garamond" w:hAnsi="Garamond"/>
          <w:sz w:val="24"/>
          <w:szCs w:val="24"/>
        </w:rPr>
        <w:t xml:space="preserve"> </w:t>
      </w:r>
      <w:r w:rsidR="00F638EA" w:rsidRPr="00974161">
        <w:rPr>
          <w:rFonts w:ascii="Garamond" w:hAnsi="Garamond"/>
          <w:sz w:val="24"/>
          <w:szCs w:val="24"/>
        </w:rPr>
        <w:t>@pnkm.cz</w:t>
      </w:r>
      <w:r w:rsidR="00F638EA">
        <w:rPr>
          <w:rFonts w:ascii="Garamond" w:hAnsi="Garamond"/>
          <w:sz w:val="24"/>
          <w:szCs w:val="24"/>
        </w:rPr>
        <w:t xml:space="preserve">, </w:t>
      </w:r>
      <w:r w:rsidR="00974161">
        <w:rPr>
          <w:b/>
        </w:rPr>
        <w:t>xxxxxxxxxx</w:t>
      </w:r>
      <w:r w:rsidR="00974161">
        <w:rPr>
          <w:rFonts w:ascii="Garamond" w:hAnsi="Garamond"/>
          <w:sz w:val="24"/>
          <w:szCs w:val="24"/>
        </w:rPr>
        <w:t xml:space="preserve"> </w:t>
      </w:r>
    </w:p>
    <w:p w14:paraId="7F3BE0D2" w14:textId="145DB501" w:rsidR="00386A87" w:rsidRDefault="00386A87" w:rsidP="00386A87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smluvních: </w:t>
      </w:r>
      <w:r w:rsidR="00974161">
        <w:rPr>
          <w:b/>
        </w:rPr>
        <w:t>xxxxxxxxxx</w:t>
      </w:r>
      <w:r w:rsidR="00F638EA">
        <w:rPr>
          <w:rFonts w:ascii="Garamond" w:hAnsi="Garamond"/>
          <w:sz w:val="24"/>
          <w:szCs w:val="24"/>
        </w:rPr>
        <w:t xml:space="preserve">, ekonomický náměstek, </w:t>
      </w:r>
      <w:r w:rsidR="00974161" w:rsidRPr="00974161">
        <w:rPr>
          <w:b/>
        </w:rPr>
        <w:t xml:space="preserve"> </w:t>
      </w:r>
      <w:r w:rsidR="00974161">
        <w:rPr>
          <w:b/>
        </w:rPr>
        <w:t>xxxxxxxxxx</w:t>
      </w:r>
      <w:r w:rsidR="00974161" w:rsidRPr="002B271D">
        <w:rPr>
          <w:rStyle w:val="WW8Num31z0"/>
          <w:rFonts w:ascii="Garamond" w:hAnsi="Garamond"/>
          <w:sz w:val="24"/>
          <w:szCs w:val="24"/>
        </w:rPr>
        <w:t xml:space="preserve"> </w:t>
      </w:r>
      <w:r w:rsidR="00F638EA" w:rsidRPr="00974161">
        <w:rPr>
          <w:rFonts w:ascii="Garamond" w:hAnsi="Garamond"/>
          <w:sz w:val="24"/>
          <w:szCs w:val="24"/>
        </w:rPr>
        <w:t>@pnkm.cz</w:t>
      </w:r>
      <w:r w:rsidR="00F638EA">
        <w:rPr>
          <w:rFonts w:ascii="Garamond" w:hAnsi="Garamond"/>
          <w:sz w:val="24"/>
          <w:szCs w:val="24"/>
        </w:rPr>
        <w:t xml:space="preserve"> </w:t>
      </w:r>
      <w:r w:rsidR="00974161">
        <w:rPr>
          <w:b/>
        </w:rPr>
        <w:t>xxxxxxxxxx</w:t>
      </w:r>
    </w:p>
    <w:p w14:paraId="4B2A0B8D" w14:textId="76867DEF" w:rsidR="00286730" w:rsidRDefault="001C3F71" w:rsidP="00386A87">
      <w:pPr>
        <w:tabs>
          <w:tab w:val="left" w:pos="3046"/>
          <w:tab w:val="left" w:pos="3206"/>
        </w:tabs>
        <w:spacing w:before="120"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(dále jen „</w:t>
      </w:r>
      <w:r w:rsidR="005F7879">
        <w:rPr>
          <w:rFonts w:ascii="Garamond" w:hAnsi="Garamond" w:cstheme="minorHAnsi"/>
          <w:b/>
          <w:sz w:val="24"/>
          <w:szCs w:val="24"/>
        </w:rPr>
        <w:t>Objednatel</w:t>
      </w:r>
      <w:r>
        <w:rPr>
          <w:rFonts w:ascii="Garamond" w:hAnsi="Garamond" w:cstheme="minorHAnsi"/>
          <w:sz w:val="24"/>
          <w:szCs w:val="24"/>
        </w:rPr>
        <w:t>“)</w:t>
      </w:r>
    </w:p>
    <w:p w14:paraId="4449AF4E" w14:textId="77777777" w:rsidR="00286730" w:rsidRDefault="001C3F71" w:rsidP="000728EF">
      <w:pPr>
        <w:spacing w:before="120"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</w:t>
      </w:r>
    </w:p>
    <w:p w14:paraId="2B8184CA" w14:textId="7369DF97" w:rsidR="00286730" w:rsidRPr="00F638EA" w:rsidRDefault="00F638EA" w:rsidP="000728EF">
      <w:pPr>
        <w:pStyle w:val="Bezmezer"/>
        <w:spacing w:before="120"/>
        <w:rPr>
          <w:rFonts w:ascii="Garamond" w:hAnsi="Garamond"/>
          <w:b/>
          <w:bCs/>
          <w:sz w:val="24"/>
          <w:szCs w:val="24"/>
        </w:rPr>
      </w:pPr>
      <w:r w:rsidRPr="00F638EA">
        <w:rPr>
          <w:rFonts w:ascii="Garamond" w:hAnsi="Garamond"/>
          <w:b/>
          <w:bCs/>
          <w:sz w:val="24"/>
          <w:szCs w:val="24"/>
        </w:rPr>
        <w:t>BIOPAS, spol. s r.o.</w:t>
      </w:r>
    </w:p>
    <w:p w14:paraId="22D00A28" w14:textId="047056E6" w:rsidR="00286730" w:rsidRDefault="00553863" w:rsidP="000728EF">
      <w:pPr>
        <w:pStyle w:val="Bezmezer"/>
        <w:spacing w:before="120"/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sídlem: </w:t>
      </w:r>
      <w:r w:rsidR="00F638EA">
        <w:rPr>
          <w:rFonts w:ascii="Garamond" w:hAnsi="Garamond"/>
          <w:sz w:val="24"/>
          <w:szCs w:val="24"/>
        </w:rPr>
        <w:t>Kaplanova 2959/6, 767 01 Kroměříž</w:t>
      </w:r>
    </w:p>
    <w:p w14:paraId="22227308" w14:textId="47F0A878" w:rsidR="00286730" w:rsidRDefault="00553863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F638EA">
        <w:rPr>
          <w:rFonts w:ascii="Garamond" w:hAnsi="Garamond"/>
          <w:sz w:val="24"/>
          <w:szCs w:val="24"/>
        </w:rPr>
        <w:t>Ing. Antonínem Murdochem, Mgr. Bc. Karlem Holíkem, MBA, jednateli společnosti</w:t>
      </w:r>
    </w:p>
    <w:p w14:paraId="1EA3ACDC" w14:textId="05BA8940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F638EA">
        <w:rPr>
          <w:rFonts w:ascii="Garamond" w:hAnsi="Garamond"/>
          <w:sz w:val="24"/>
          <w:szCs w:val="24"/>
        </w:rPr>
        <w:t>46960511</w:t>
      </w:r>
    </w:p>
    <w:p w14:paraId="082B3B2F" w14:textId="4EACF16E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DIČ: </w:t>
      </w:r>
      <w:r w:rsidR="00F638EA">
        <w:rPr>
          <w:rFonts w:ascii="Garamond" w:hAnsi="Garamond"/>
          <w:sz w:val="24"/>
          <w:szCs w:val="24"/>
        </w:rPr>
        <w:t>CZ46960511</w:t>
      </w:r>
    </w:p>
    <w:p w14:paraId="7D8A2395" w14:textId="630D2498" w:rsidR="00286730" w:rsidRDefault="00553863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Zapsaná v obchodním rejstříku vedeném </w:t>
      </w:r>
      <w:r w:rsidR="00F638EA">
        <w:rPr>
          <w:rFonts w:ascii="Garamond" w:hAnsi="Garamond"/>
          <w:sz w:val="24"/>
          <w:szCs w:val="24"/>
        </w:rPr>
        <w:t>Krajským soudem v Brně</w:t>
      </w:r>
      <w:r>
        <w:rPr>
          <w:rFonts w:ascii="Garamond" w:hAnsi="Garamond"/>
          <w:sz w:val="24"/>
          <w:szCs w:val="24"/>
        </w:rPr>
        <w:t xml:space="preserve"> oddíl </w:t>
      </w:r>
      <w:r w:rsidR="00F638EA">
        <w:rPr>
          <w:rFonts w:ascii="Garamond" w:hAnsi="Garamond"/>
          <w:sz w:val="24"/>
          <w:szCs w:val="24"/>
        </w:rPr>
        <w:t>C,</w:t>
      </w:r>
      <w:r>
        <w:rPr>
          <w:rFonts w:ascii="Garamond" w:hAnsi="Garamond"/>
          <w:sz w:val="24"/>
          <w:szCs w:val="24"/>
        </w:rPr>
        <w:t xml:space="preserve"> vlo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žka </w:t>
      </w:r>
      <w:r w:rsidR="00F638EA">
        <w:rPr>
          <w:rFonts w:ascii="Garamond" w:hAnsi="Garamond"/>
          <w:sz w:val="24"/>
          <w:szCs w:val="24"/>
        </w:rPr>
        <w:t>6255</w:t>
      </w:r>
    </w:p>
    <w:p w14:paraId="3783FD18" w14:textId="273D1FC5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Bankovní spojení: </w:t>
      </w:r>
      <w:r w:rsidR="00F638EA">
        <w:rPr>
          <w:rFonts w:ascii="Garamond" w:hAnsi="Garamond"/>
          <w:sz w:val="24"/>
          <w:szCs w:val="24"/>
        </w:rPr>
        <w:t>ČSOB, a.s., č. ú. 3648128/0300</w:t>
      </w:r>
    </w:p>
    <w:p w14:paraId="2482148E" w14:textId="0C6A1FB3" w:rsidR="00FC6410" w:rsidRDefault="00FC6410" w:rsidP="00FC6410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technických: </w:t>
      </w:r>
      <w:r w:rsidR="00F638EA">
        <w:rPr>
          <w:rFonts w:ascii="Garamond" w:hAnsi="Garamond"/>
          <w:sz w:val="24"/>
          <w:szCs w:val="24"/>
        </w:rPr>
        <w:t>Ing. Martin Válek</w:t>
      </w:r>
    </w:p>
    <w:p w14:paraId="48FF3B9D" w14:textId="767BE67F" w:rsidR="00FC6410" w:rsidRPr="00F638EA" w:rsidRDefault="00FC6410" w:rsidP="00F638EA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smluvních: </w:t>
      </w:r>
      <w:r w:rsidR="00F638EA">
        <w:rPr>
          <w:rFonts w:ascii="Garamond" w:hAnsi="Garamond"/>
          <w:sz w:val="24"/>
          <w:szCs w:val="24"/>
        </w:rPr>
        <w:t>Ing. Antonín Murdoch</w:t>
      </w:r>
    </w:p>
    <w:p w14:paraId="372CC71C" w14:textId="0A468D5A" w:rsidR="00386A87" w:rsidRDefault="001C3F71" w:rsidP="00F638EA">
      <w:pPr>
        <w:spacing w:before="120"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(dále jen „</w:t>
      </w:r>
      <w:r>
        <w:rPr>
          <w:rFonts w:ascii="Garamond" w:hAnsi="Garamond" w:cstheme="minorHAnsi"/>
          <w:b/>
          <w:sz w:val="24"/>
          <w:szCs w:val="24"/>
        </w:rPr>
        <w:t>Poskytovatel</w:t>
      </w:r>
      <w:r>
        <w:rPr>
          <w:rFonts w:ascii="Garamond" w:hAnsi="Garamond" w:cstheme="minorHAnsi"/>
          <w:sz w:val="24"/>
          <w:szCs w:val="24"/>
        </w:rPr>
        <w:t>“)</w:t>
      </w:r>
    </w:p>
    <w:p w14:paraId="2E0A7C42" w14:textId="4E463B6D" w:rsidR="00286730" w:rsidRDefault="001C3F71" w:rsidP="000728EF">
      <w:pPr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5F7879">
        <w:rPr>
          <w:rFonts w:ascii="Garamond" w:hAnsi="Garamond" w:cstheme="minorHAnsi"/>
          <w:sz w:val="24"/>
          <w:szCs w:val="24"/>
        </w:rPr>
        <w:t xml:space="preserve">Objednatel </w:t>
      </w:r>
      <w:r>
        <w:rPr>
          <w:rFonts w:ascii="Garamond" w:hAnsi="Garamond" w:cstheme="minorHAnsi"/>
          <w:sz w:val="24"/>
          <w:szCs w:val="24"/>
        </w:rPr>
        <w:t>a Poskytovatel dále společně jen „</w:t>
      </w:r>
      <w:r>
        <w:rPr>
          <w:rFonts w:ascii="Garamond" w:hAnsi="Garamond" w:cstheme="minorHAnsi"/>
          <w:b/>
          <w:sz w:val="24"/>
          <w:szCs w:val="24"/>
        </w:rPr>
        <w:t>Smluvní strany</w:t>
      </w:r>
      <w:r>
        <w:rPr>
          <w:rFonts w:ascii="Garamond" w:hAnsi="Garamond" w:cstheme="minorHAnsi"/>
          <w:sz w:val="24"/>
          <w:szCs w:val="24"/>
        </w:rPr>
        <w:t>“)</w:t>
      </w:r>
    </w:p>
    <w:p w14:paraId="38BD3A30" w14:textId="4A7631E4" w:rsidR="00286730" w:rsidRDefault="001C3F71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lastRenderedPageBreak/>
        <w:t xml:space="preserve">níže uvedeného dne, měsíce a roku </w:t>
      </w:r>
      <w:r w:rsidR="00672019">
        <w:rPr>
          <w:rFonts w:ascii="Garamond" w:hAnsi="Garamond" w:cstheme="minorHAnsi"/>
          <w:bCs/>
          <w:sz w:val="24"/>
          <w:szCs w:val="24"/>
        </w:rPr>
        <w:t>uzavírají následující dohodu o ukončení</w:t>
      </w:r>
      <w:r w:rsidR="00F638EA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(dále jen „</w:t>
      </w:r>
      <w:r w:rsidR="00672019">
        <w:rPr>
          <w:rFonts w:ascii="Garamond" w:hAnsi="Garamond" w:cstheme="minorHAnsi"/>
          <w:b/>
          <w:sz w:val="24"/>
          <w:szCs w:val="24"/>
        </w:rPr>
        <w:t>Dohoda</w:t>
      </w:r>
      <w:r>
        <w:rPr>
          <w:rFonts w:ascii="Garamond" w:hAnsi="Garamond" w:cstheme="minorHAnsi"/>
          <w:sz w:val="24"/>
          <w:szCs w:val="24"/>
        </w:rPr>
        <w:t>“).</w:t>
      </w:r>
    </w:p>
    <w:p w14:paraId="2D54C890" w14:textId="77777777" w:rsidR="0082491D" w:rsidRDefault="0082491D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</w:p>
    <w:p w14:paraId="25F54BB6" w14:textId="77777777" w:rsidR="0082491D" w:rsidRDefault="0082491D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</w:p>
    <w:p w14:paraId="468EBD35" w14:textId="60589525" w:rsidR="00672019" w:rsidRPr="00672019" w:rsidRDefault="00672019" w:rsidP="00672019">
      <w:pPr>
        <w:widowControl w:val="0"/>
        <w:spacing w:before="120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72019">
        <w:rPr>
          <w:rFonts w:ascii="Garamond" w:hAnsi="Garamond" w:cstheme="minorHAnsi"/>
          <w:b/>
          <w:bCs/>
          <w:sz w:val="24"/>
          <w:szCs w:val="24"/>
        </w:rPr>
        <w:t>Předmět d</w:t>
      </w:r>
      <w:r>
        <w:rPr>
          <w:rFonts w:ascii="Garamond" w:hAnsi="Garamond" w:cstheme="minorHAnsi"/>
          <w:b/>
          <w:bCs/>
          <w:sz w:val="24"/>
          <w:szCs w:val="24"/>
        </w:rPr>
        <w:t>ohody</w:t>
      </w:r>
    </w:p>
    <w:p w14:paraId="0A1D4E9C" w14:textId="51054DFC" w:rsidR="00F126BD" w:rsidRDefault="0082491D" w:rsidP="00672019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Smluvní strany </w:t>
      </w:r>
      <w:r w:rsidR="00672019">
        <w:rPr>
          <w:rFonts w:ascii="Garamond" w:hAnsi="Garamond" w:cstheme="minorHAnsi"/>
          <w:sz w:val="24"/>
          <w:szCs w:val="24"/>
        </w:rPr>
        <w:t xml:space="preserve">dne </w:t>
      </w:r>
      <w:r w:rsidR="009B1B90">
        <w:rPr>
          <w:rFonts w:ascii="Garamond" w:hAnsi="Garamond" w:cstheme="minorHAnsi"/>
          <w:sz w:val="24"/>
          <w:szCs w:val="24"/>
        </w:rPr>
        <w:t>2. 1. 2018</w:t>
      </w:r>
      <w:r w:rsidR="00672019">
        <w:rPr>
          <w:rFonts w:ascii="Garamond" w:hAnsi="Garamond" w:cstheme="minorHAnsi"/>
          <w:sz w:val="24"/>
          <w:szCs w:val="24"/>
        </w:rPr>
        <w:t xml:space="preserve"> uzavřely </w:t>
      </w:r>
      <w:r w:rsidR="009B1B90">
        <w:rPr>
          <w:rFonts w:ascii="Garamond" w:hAnsi="Garamond" w:cstheme="minorHAnsi"/>
          <w:sz w:val="24"/>
          <w:szCs w:val="24"/>
        </w:rPr>
        <w:t>Smlouvu</w:t>
      </w:r>
      <w:r w:rsidR="002412BB">
        <w:rPr>
          <w:rFonts w:ascii="Garamond" w:hAnsi="Garamond" w:cstheme="minorHAnsi"/>
          <w:sz w:val="24"/>
          <w:szCs w:val="24"/>
        </w:rPr>
        <w:t xml:space="preserve"> č. 833/300/2018</w:t>
      </w:r>
      <w:r w:rsidR="009B1B90">
        <w:rPr>
          <w:rFonts w:ascii="Garamond" w:hAnsi="Garamond" w:cstheme="minorHAnsi"/>
          <w:sz w:val="24"/>
          <w:szCs w:val="24"/>
        </w:rPr>
        <w:t xml:space="preserve"> o odvozu biologického rozložitelného odpadu</w:t>
      </w:r>
      <w:r w:rsidR="00672019">
        <w:rPr>
          <w:rFonts w:ascii="Garamond" w:hAnsi="Garamond" w:cstheme="minorHAnsi"/>
          <w:sz w:val="24"/>
          <w:szCs w:val="24"/>
        </w:rPr>
        <w:t xml:space="preserve">, kterou v souladu s čl. </w:t>
      </w:r>
      <w:r w:rsidR="002412BB">
        <w:rPr>
          <w:rFonts w:ascii="Garamond" w:hAnsi="Garamond" w:cstheme="minorHAnsi"/>
          <w:sz w:val="24"/>
          <w:szCs w:val="24"/>
        </w:rPr>
        <w:t>10 odst. 10.2</w:t>
      </w:r>
      <w:r w:rsidR="00672019">
        <w:rPr>
          <w:rFonts w:ascii="Garamond" w:hAnsi="Garamond" w:cstheme="minorHAnsi"/>
          <w:sz w:val="24"/>
          <w:szCs w:val="24"/>
        </w:rPr>
        <w:t xml:space="preserve"> dohod</w:t>
      </w:r>
      <w:r w:rsidR="00036205">
        <w:rPr>
          <w:rFonts w:ascii="Garamond" w:hAnsi="Garamond" w:cstheme="minorHAnsi"/>
          <w:sz w:val="24"/>
          <w:szCs w:val="24"/>
        </w:rPr>
        <w:t>o</w:t>
      </w:r>
      <w:r w:rsidR="00672019">
        <w:rPr>
          <w:rFonts w:ascii="Garamond" w:hAnsi="Garamond" w:cstheme="minorHAnsi"/>
          <w:sz w:val="24"/>
          <w:szCs w:val="24"/>
        </w:rPr>
        <w:t xml:space="preserve">u ukončují, a to k datu </w:t>
      </w:r>
      <w:r w:rsidR="002412BB">
        <w:rPr>
          <w:rFonts w:ascii="Garamond" w:hAnsi="Garamond" w:cstheme="minorHAnsi"/>
          <w:sz w:val="24"/>
          <w:szCs w:val="24"/>
        </w:rPr>
        <w:t xml:space="preserve">nabytí účinnosti </w:t>
      </w:r>
      <w:r w:rsidR="00672019">
        <w:rPr>
          <w:rFonts w:ascii="Garamond" w:hAnsi="Garamond" w:cstheme="minorHAnsi"/>
          <w:sz w:val="24"/>
          <w:szCs w:val="24"/>
        </w:rPr>
        <w:t xml:space="preserve">této dohody. </w:t>
      </w:r>
    </w:p>
    <w:p w14:paraId="6E97AADF" w14:textId="47C37B6B" w:rsidR="00672019" w:rsidRDefault="00672019" w:rsidP="00672019">
      <w:pPr>
        <w:widowControl w:val="0"/>
        <w:spacing w:before="120"/>
        <w:jc w:val="both"/>
        <w:rPr>
          <w:rFonts w:ascii="Garamond" w:hAnsi="Garamond"/>
        </w:rPr>
      </w:pPr>
      <w:r>
        <w:rPr>
          <w:rFonts w:ascii="Garamond" w:hAnsi="Garamond" w:cstheme="minorHAnsi"/>
          <w:sz w:val="24"/>
          <w:szCs w:val="24"/>
        </w:rPr>
        <w:t xml:space="preserve">Smluvní strany prohlašují a podpisem této dohody stvrzují, že jsou si vzájemně v souvislosti s uzavřenou smlouvou vyrovnány, a nepožadují po sobě ničeho. </w:t>
      </w:r>
    </w:p>
    <w:p w14:paraId="5D0E36EF" w14:textId="77777777" w:rsidR="00286730" w:rsidRDefault="001C3F71" w:rsidP="00672019">
      <w:pPr>
        <w:pStyle w:val="Zkladntext"/>
        <w:widowControl w:val="0"/>
        <w:spacing w:before="120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Závěrečná ustanovení</w:t>
      </w:r>
    </w:p>
    <w:p w14:paraId="055E4A77" w14:textId="64BA589F" w:rsidR="00286730" w:rsidRDefault="000236ED" w:rsidP="00E05970">
      <w:pPr>
        <w:pStyle w:val="Zkladntextodsazen3"/>
        <w:widowControl w:val="0"/>
        <w:spacing w:before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1.</w:t>
      </w:r>
      <w:r>
        <w:rPr>
          <w:rFonts w:ascii="Garamond" w:hAnsi="Garamond" w:cstheme="minorHAnsi"/>
          <w:sz w:val="24"/>
          <w:szCs w:val="24"/>
        </w:rPr>
        <w:tab/>
      </w:r>
      <w:r w:rsidR="00672019">
        <w:rPr>
          <w:rFonts w:ascii="Garamond" w:hAnsi="Garamond" w:cstheme="minorHAnsi"/>
          <w:sz w:val="24"/>
          <w:szCs w:val="24"/>
        </w:rPr>
        <w:t>Tato dohoda</w:t>
      </w:r>
      <w:r w:rsidR="0066139E">
        <w:rPr>
          <w:rFonts w:ascii="Garamond" w:hAnsi="Garamond" w:cstheme="minorHAnsi"/>
          <w:sz w:val="24"/>
          <w:szCs w:val="24"/>
        </w:rPr>
        <w:t xml:space="preserve"> </w:t>
      </w:r>
      <w:r w:rsidR="001C3F71">
        <w:rPr>
          <w:rFonts w:ascii="Garamond" w:hAnsi="Garamond" w:cstheme="minorHAnsi"/>
          <w:sz w:val="24"/>
          <w:szCs w:val="24"/>
        </w:rPr>
        <w:t xml:space="preserve">nabývá platnosti dnem podpisu oběma Smluvními stranami a účinnosti vkladem do registru smluv dle zákona č. 340/2015 Sb., o zvláštních podmínkách účinnosti některých smluv, uveřejňování těchto smluv a o registru smluv (Zákon o registru smluv), ve znění pozdějších předpisů. </w:t>
      </w:r>
    </w:p>
    <w:p w14:paraId="6ADE3857" w14:textId="66F47CF6" w:rsidR="00286730" w:rsidRDefault="00672019" w:rsidP="00E05970">
      <w:pPr>
        <w:pStyle w:val="Zkladntextodsazen3"/>
        <w:widowControl w:val="0"/>
        <w:spacing w:before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</w:t>
      </w:r>
      <w:r w:rsidR="000236ED">
        <w:rPr>
          <w:rFonts w:ascii="Garamond" w:hAnsi="Garamond" w:cstheme="minorHAnsi"/>
          <w:sz w:val="24"/>
          <w:szCs w:val="24"/>
        </w:rPr>
        <w:t>.</w:t>
      </w:r>
      <w:r w:rsidR="000236ED">
        <w:rPr>
          <w:rFonts w:ascii="Garamond" w:hAnsi="Garamond" w:cstheme="minorHAnsi"/>
          <w:sz w:val="24"/>
          <w:szCs w:val="24"/>
        </w:rPr>
        <w:tab/>
      </w:r>
      <w:r w:rsidR="001C3F71">
        <w:rPr>
          <w:rFonts w:ascii="Garamond" w:hAnsi="Garamond" w:cstheme="minorHAnsi"/>
          <w:sz w:val="24"/>
          <w:szCs w:val="24"/>
        </w:rPr>
        <w:t>T</w:t>
      </w:r>
      <w:r w:rsidR="0066139E">
        <w:rPr>
          <w:rFonts w:ascii="Garamond" w:hAnsi="Garamond" w:cstheme="minorHAnsi"/>
          <w:sz w:val="24"/>
          <w:szCs w:val="24"/>
        </w:rPr>
        <w:t>ento</w:t>
      </w:r>
      <w:r w:rsidR="001C3F71">
        <w:rPr>
          <w:rFonts w:ascii="Garamond" w:hAnsi="Garamond" w:cstheme="minorHAnsi"/>
          <w:sz w:val="24"/>
          <w:szCs w:val="24"/>
        </w:rPr>
        <w:t xml:space="preserve"> </w:t>
      </w:r>
      <w:r w:rsidR="0066139E">
        <w:rPr>
          <w:rFonts w:ascii="Garamond" w:hAnsi="Garamond" w:cstheme="minorHAnsi"/>
          <w:sz w:val="24"/>
          <w:szCs w:val="24"/>
        </w:rPr>
        <w:t xml:space="preserve">Dodatek </w:t>
      </w:r>
      <w:r w:rsidR="001C3F71">
        <w:rPr>
          <w:rFonts w:ascii="Garamond" w:hAnsi="Garamond" w:cstheme="minorHAnsi"/>
          <w:sz w:val="24"/>
          <w:szCs w:val="24"/>
        </w:rPr>
        <w:t>je vyhotoven v</w:t>
      </w:r>
      <w:r>
        <w:rPr>
          <w:rFonts w:ascii="Garamond" w:hAnsi="Garamond" w:cstheme="minorHAnsi"/>
          <w:sz w:val="24"/>
          <w:szCs w:val="24"/>
        </w:rPr>
        <w:t>e dvojím vyhotovení s platností originálu</w:t>
      </w:r>
      <w:r w:rsidR="001C3F71">
        <w:rPr>
          <w:rFonts w:ascii="Garamond" w:hAnsi="Garamond" w:cstheme="minorHAnsi"/>
          <w:sz w:val="24"/>
          <w:szCs w:val="24"/>
        </w:rPr>
        <w:t>. Na základě své pravé, vážné</w:t>
      </w:r>
      <w:r w:rsidR="006C37DD">
        <w:rPr>
          <w:rFonts w:ascii="Garamond" w:hAnsi="Garamond" w:cstheme="minorHAnsi"/>
          <w:sz w:val="24"/>
          <w:szCs w:val="24"/>
        </w:rPr>
        <w:t xml:space="preserve"> a omylu prosté vůle připojují S</w:t>
      </w:r>
      <w:r w:rsidR="001C3F71">
        <w:rPr>
          <w:rFonts w:ascii="Garamond" w:hAnsi="Garamond" w:cstheme="minorHAnsi"/>
          <w:sz w:val="24"/>
          <w:szCs w:val="24"/>
        </w:rPr>
        <w:t xml:space="preserve">mluvní strany své </w:t>
      </w:r>
      <w:r>
        <w:rPr>
          <w:rFonts w:ascii="Garamond" w:hAnsi="Garamond" w:cstheme="minorHAnsi"/>
          <w:sz w:val="24"/>
          <w:szCs w:val="24"/>
        </w:rPr>
        <w:t>vlastnoruční podpisy</w:t>
      </w:r>
      <w:r w:rsidR="001C3F71">
        <w:rPr>
          <w:rFonts w:ascii="Garamond" w:hAnsi="Garamond" w:cstheme="minorHAnsi"/>
          <w:sz w:val="24"/>
          <w:szCs w:val="24"/>
        </w:rPr>
        <w:t>.</w:t>
      </w:r>
    </w:p>
    <w:p w14:paraId="2C358AB8" w14:textId="77777777" w:rsidR="00C47D82" w:rsidRDefault="00C47D82" w:rsidP="000728EF">
      <w:pPr>
        <w:spacing w:before="120"/>
        <w:ind w:left="708"/>
        <w:jc w:val="both"/>
        <w:rPr>
          <w:rFonts w:ascii="Garamond" w:hAnsi="Garamond"/>
          <w:sz w:val="24"/>
          <w:szCs w:val="24"/>
        </w:rPr>
      </w:pPr>
    </w:p>
    <w:p w14:paraId="3590E302" w14:textId="77777777" w:rsidR="0078700D" w:rsidRDefault="0078700D" w:rsidP="000728EF">
      <w:pPr>
        <w:spacing w:before="120"/>
        <w:ind w:left="708"/>
        <w:jc w:val="both"/>
        <w:rPr>
          <w:rFonts w:ascii="Garamond" w:hAnsi="Garamond"/>
          <w:sz w:val="24"/>
          <w:szCs w:val="24"/>
        </w:rPr>
      </w:pPr>
    </w:p>
    <w:p w14:paraId="69D7BBED" w14:textId="654233ED" w:rsidR="006C37DD" w:rsidRDefault="006C37DD" w:rsidP="00672019">
      <w:pPr>
        <w:spacing w:after="0"/>
        <w:jc w:val="both"/>
        <w:rPr>
          <w:rFonts w:ascii="Garamond" w:hAnsi="Garamond"/>
          <w:sz w:val="24"/>
          <w:szCs w:val="24"/>
        </w:rPr>
      </w:pPr>
      <w:bookmarkStart w:id="1" w:name="_Hlk163713897"/>
      <w:r>
        <w:rPr>
          <w:rFonts w:ascii="Garamond" w:hAnsi="Garamond"/>
          <w:sz w:val="24"/>
          <w:szCs w:val="24"/>
        </w:rPr>
        <w:t>……………………………</w:t>
      </w:r>
      <w:r w:rsidR="00036205">
        <w:rPr>
          <w:rFonts w:ascii="Garamond" w:hAnsi="Garamond"/>
          <w:sz w:val="24"/>
          <w:szCs w:val="24"/>
        </w:rPr>
        <w:t>………….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…………………………….</w:t>
      </w:r>
    </w:p>
    <w:p w14:paraId="18E38380" w14:textId="6B387AC6" w:rsidR="00672019" w:rsidRDefault="00672019" w:rsidP="0067201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prof. MUDr. Roman Havlík, Ph.D., ředitel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Ing. Antonín Mudroch, jednatel</w:t>
      </w:r>
    </w:p>
    <w:p w14:paraId="0BDCDC81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>Poskytovatel</w:t>
      </w:r>
      <w:r w:rsidR="001C3F71">
        <w:rPr>
          <w:rFonts w:ascii="Garamond" w:hAnsi="Garamond"/>
          <w:sz w:val="24"/>
          <w:szCs w:val="24"/>
        </w:rPr>
        <w:tab/>
      </w:r>
    </w:p>
    <w:p w14:paraId="3ACCD340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14:paraId="13190D80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2852E13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14:paraId="5BEFA604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…………………………….</w:t>
      </w:r>
    </w:p>
    <w:p w14:paraId="75D8A583" w14:textId="77777777" w:rsidR="00036205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Mgr. Bc. Karel Holík, MBA, jednatel</w:t>
      </w:r>
    </w:p>
    <w:p w14:paraId="5A024644" w14:textId="00F09419" w:rsidR="00286730" w:rsidRDefault="00036205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Poskytovatel </w:t>
      </w:r>
      <w:r w:rsidR="001C3F71">
        <w:rPr>
          <w:rFonts w:ascii="Garamond" w:hAnsi="Garamond"/>
          <w:sz w:val="24"/>
          <w:szCs w:val="24"/>
        </w:rPr>
        <w:tab/>
      </w:r>
      <w:bookmarkEnd w:id="1"/>
      <w:r w:rsidR="001C3F71"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ab/>
      </w:r>
    </w:p>
    <w:p w14:paraId="24CB0D69" w14:textId="77777777" w:rsidR="00C47D82" w:rsidRDefault="00C47D82" w:rsidP="00DB0943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63C633DC" w14:textId="455FEEEF" w:rsidR="00D51CDB" w:rsidRPr="000C0C4C" w:rsidRDefault="00D51CDB" w:rsidP="0078700D">
      <w:pPr>
        <w:spacing w:after="0"/>
        <w:jc w:val="both"/>
      </w:pPr>
    </w:p>
    <w:sectPr w:rsidR="00D51CDB" w:rsidRPr="000C0C4C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D7232" w14:textId="77777777" w:rsidR="00F53EEE" w:rsidRDefault="00F53EEE">
      <w:pPr>
        <w:spacing w:after="0" w:line="240" w:lineRule="auto"/>
      </w:pPr>
      <w:r>
        <w:separator/>
      </w:r>
    </w:p>
  </w:endnote>
  <w:endnote w:type="continuationSeparator" w:id="0">
    <w:p w14:paraId="31E39B97" w14:textId="77777777" w:rsidR="00F53EEE" w:rsidRDefault="00F5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Univers Com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1915649420"/>
      <w:docPartObj>
        <w:docPartGallery w:val="Page Numbers (Top of Page)"/>
        <w:docPartUnique/>
      </w:docPartObj>
    </w:sdtPr>
    <w:sdtEndPr/>
    <w:sdtContent>
      <w:p w14:paraId="2ABDE55E" w14:textId="77777777" w:rsidR="00286730" w:rsidRPr="005F7879" w:rsidRDefault="001C3F71">
        <w:pPr>
          <w:pStyle w:val="Zpat"/>
          <w:jc w:val="right"/>
          <w:rPr>
            <w:rFonts w:ascii="Garamond" w:hAnsi="Garamond"/>
          </w:rPr>
        </w:pPr>
        <w:r w:rsidRPr="005F7879">
          <w:rPr>
            <w:rFonts w:ascii="Garamond" w:hAnsi="Garamond"/>
          </w:rPr>
          <w:t xml:space="preserve">Stránka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PAGE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974161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  <w:r w:rsidRPr="005F7879">
          <w:rPr>
            <w:rFonts w:ascii="Garamond" w:hAnsi="Garamond"/>
          </w:rPr>
          <w:t xml:space="preserve"> z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NUMPAGES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974161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</w:p>
    </w:sdtContent>
  </w:sdt>
  <w:p w14:paraId="5215027E" w14:textId="77777777" w:rsidR="00286730" w:rsidRDefault="002867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70589" w14:textId="77777777" w:rsidR="00F53EEE" w:rsidRDefault="00F53EEE">
      <w:pPr>
        <w:spacing w:after="0" w:line="240" w:lineRule="auto"/>
      </w:pPr>
      <w:r>
        <w:separator/>
      </w:r>
    </w:p>
  </w:footnote>
  <w:footnote w:type="continuationSeparator" w:id="0">
    <w:p w14:paraId="1E8E45CB" w14:textId="77777777" w:rsidR="00F53EEE" w:rsidRDefault="00F5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EF1F" w14:textId="02088DEB" w:rsidR="00BB7D41" w:rsidRDefault="00BB7D41">
    <w:pPr>
      <w:pStyle w:val="Zhlav"/>
    </w:pPr>
  </w:p>
  <w:p w14:paraId="4697CE75" w14:textId="29AB6A8C" w:rsidR="00BB7D41" w:rsidRDefault="00BB7D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7970C46" wp14:editId="7FB5191E">
          <wp:simplePos x="0" y="0"/>
          <wp:positionH relativeFrom="column">
            <wp:posOffset>5034280</wp:posOffset>
          </wp:positionH>
          <wp:positionV relativeFrom="paragraph">
            <wp:posOffset>76835</wp:posOffset>
          </wp:positionV>
          <wp:extent cx="1123950" cy="65185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KM_logo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51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830DA" w14:textId="77777777" w:rsidR="00BB7D41" w:rsidRDefault="00BB7D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926"/>
        </w:tabs>
        <w:ind w:left="926" w:hanging="360"/>
      </w:pPr>
    </w:lvl>
    <w:lvl w:ilvl="2">
      <w:start w:val="1"/>
      <w:numFmt w:val="decimal"/>
      <w:lvlText w:val="%1.%2.%3"/>
      <w:lvlJc w:val="left"/>
      <w:pPr>
        <w:tabs>
          <w:tab w:val="num" w:pos="1852"/>
        </w:tabs>
        <w:ind w:left="1852" w:hanging="720"/>
      </w:pPr>
    </w:lvl>
    <w:lvl w:ilvl="3">
      <w:start w:val="1"/>
      <w:numFmt w:val="decimal"/>
      <w:lvlText w:val="%1.%2.%3.%4"/>
      <w:lvlJc w:val="left"/>
      <w:pPr>
        <w:tabs>
          <w:tab w:val="num" w:pos="2418"/>
        </w:tabs>
        <w:ind w:left="2418" w:hanging="720"/>
      </w:pPr>
    </w:lvl>
    <w:lvl w:ilvl="4">
      <w:start w:val="1"/>
      <w:numFmt w:val="decimal"/>
      <w:lvlText w:val="%1.%2.%3.%4.%5"/>
      <w:lvlJc w:val="left"/>
      <w:pPr>
        <w:tabs>
          <w:tab w:val="num" w:pos="3344"/>
        </w:tabs>
        <w:ind w:left="3344" w:hanging="1080"/>
      </w:pPr>
    </w:lvl>
    <w:lvl w:ilvl="5">
      <w:start w:val="1"/>
      <w:numFmt w:val="decimal"/>
      <w:lvlText w:val="%1.%2.%3.%4.%5.%6"/>
      <w:lvlJc w:val="left"/>
      <w:pPr>
        <w:tabs>
          <w:tab w:val="num" w:pos="3910"/>
        </w:tabs>
        <w:ind w:left="39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36"/>
        </w:tabs>
        <w:ind w:left="48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28"/>
        </w:tabs>
        <w:ind w:left="6328" w:hanging="1800"/>
      </w:pPr>
    </w:lvl>
  </w:abstractNum>
  <w:abstractNum w:abstractNumId="1">
    <w:nsid w:val="01CE5A46"/>
    <w:multiLevelType w:val="multilevel"/>
    <w:tmpl w:val="4776DA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0784786B"/>
    <w:multiLevelType w:val="multilevel"/>
    <w:tmpl w:val="F2D67C1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Garamond" w:hAnsi="Garamond"/>
        <w:b/>
        <w:bCs/>
        <w:sz w:val="24"/>
      </w:r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13F42E11"/>
    <w:multiLevelType w:val="multilevel"/>
    <w:tmpl w:val="2194A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DA33C8C"/>
    <w:multiLevelType w:val="multilevel"/>
    <w:tmpl w:val="F97A6D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2051D64"/>
    <w:multiLevelType w:val="multilevel"/>
    <w:tmpl w:val="B58896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33895EAE"/>
    <w:multiLevelType w:val="multilevel"/>
    <w:tmpl w:val="F8127F94"/>
    <w:lvl w:ilvl="0">
      <w:start w:val="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aramond" w:hAnsi="Garamond"/>
        <w:b/>
        <w:bCs/>
        <w:sz w:val="24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>
    <w:nsid w:val="46B55AF0"/>
    <w:multiLevelType w:val="multilevel"/>
    <w:tmpl w:val="D9BC9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56722846"/>
    <w:multiLevelType w:val="multilevel"/>
    <w:tmpl w:val="A16E8A3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7F058C8"/>
    <w:multiLevelType w:val="multilevel"/>
    <w:tmpl w:val="7D9AE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>
    <w:nsid w:val="59820E41"/>
    <w:multiLevelType w:val="hybridMultilevel"/>
    <w:tmpl w:val="1A2C8BE2"/>
    <w:lvl w:ilvl="0" w:tplc="C756B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E34D0"/>
    <w:multiLevelType w:val="multilevel"/>
    <w:tmpl w:val="7E143A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B74FCC"/>
    <w:multiLevelType w:val="multilevel"/>
    <w:tmpl w:val="B9FC6B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30"/>
    <w:rsid w:val="000236ED"/>
    <w:rsid w:val="00036205"/>
    <w:rsid w:val="00054AE2"/>
    <w:rsid w:val="00056C8E"/>
    <w:rsid w:val="000728EF"/>
    <w:rsid w:val="0007397F"/>
    <w:rsid w:val="000C0C4C"/>
    <w:rsid w:val="001C3F71"/>
    <w:rsid w:val="001E231F"/>
    <w:rsid w:val="0022716C"/>
    <w:rsid w:val="002412BB"/>
    <w:rsid w:val="00286730"/>
    <w:rsid w:val="002C0663"/>
    <w:rsid w:val="002E487F"/>
    <w:rsid w:val="0032212C"/>
    <w:rsid w:val="00386A87"/>
    <w:rsid w:val="004434C9"/>
    <w:rsid w:val="0044442E"/>
    <w:rsid w:val="0054702E"/>
    <w:rsid w:val="00553027"/>
    <w:rsid w:val="00553863"/>
    <w:rsid w:val="00566B5B"/>
    <w:rsid w:val="005931B4"/>
    <w:rsid w:val="005C391B"/>
    <w:rsid w:val="005F7879"/>
    <w:rsid w:val="0064077F"/>
    <w:rsid w:val="0064469F"/>
    <w:rsid w:val="0066139E"/>
    <w:rsid w:val="00672019"/>
    <w:rsid w:val="006C37DD"/>
    <w:rsid w:val="006C734A"/>
    <w:rsid w:val="00777B05"/>
    <w:rsid w:val="0078700D"/>
    <w:rsid w:val="007968FA"/>
    <w:rsid w:val="007D70CB"/>
    <w:rsid w:val="00802292"/>
    <w:rsid w:val="00822191"/>
    <w:rsid w:val="0082491D"/>
    <w:rsid w:val="008425F0"/>
    <w:rsid w:val="008814DA"/>
    <w:rsid w:val="008C21DB"/>
    <w:rsid w:val="00974161"/>
    <w:rsid w:val="009B1B90"/>
    <w:rsid w:val="00A513E3"/>
    <w:rsid w:val="00B11D35"/>
    <w:rsid w:val="00B208BB"/>
    <w:rsid w:val="00B555CB"/>
    <w:rsid w:val="00BA4EAA"/>
    <w:rsid w:val="00BB7D41"/>
    <w:rsid w:val="00C47D82"/>
    <w:rsid w:val="00CE5BED"/>
    <w:rsid w:val="00D51CDB"/>
    <w:rsid w:val="00D62BE7"/>
    <w:rsid w:val="00D8539D"/>
    <w:rsid w:val="00DB0943"/>
    <w:rsid w:val="00E05970"/>
    <w:rsid w:val="00E35024"/>
    <w:rsid w:val="00E734C6"/>
    <w:rsid w:val="00EF361D"/>
    <w:rsid w:val="00F126BD"/>
    <w:rsid w:val="00F53EEE"/>
    <w:rsid w:val="00F638EA"/>
    <w:rsid w:val="00FA1DDC"/>
    <w:rsid w:val="00FC6410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3A111"/>
  <w15:docId w15:val="{9B39F9D3-F12B-4914-9786-A4FE582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12BB"/>
    <w:pPr>
      <w:spacing w:after="28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A1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A1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A12BB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0A12BB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A12BB"/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0A12BB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rsid w:val="000A12BB"/>
    <w:rPr>
      <w:sz w:val="16"/>
      <w:szCs w:val="16"/>
    </w:rPr>
  </w:style>
  <w:style w:type="character" w:customStyle="1" w:styleId="platne1">
    <w:name w:val="platne1"/>
    <w:basedOn w:val="Standardnpsmoodstavce"/>
    <w:qFormat/>
    <w:rsid w:val="000A12BB"/>
  </w:style>
  <w:style w:type="character" w:customStyle="1" w:styleId="OdstavecseseznamemChar">
    <w:name w:val="Odstavec se seznamem Char"/>
    <w:link w:val="Odstavecseseznamem"/>
    <w:uiPriority w:val="34"/>
    <w:qFormat/>
    <w:locked/>
    <w:rsid w:val="007018C1"/>
    <w:rPr>
      <w:rFonts w:ascii="Univers Com" w:eastAsia="Univers Com" w:hAnsi="Univers Com" w:cs="Univers Com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825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8252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8252E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D07A0"/>
  </w:style>
  <w:style w:type="character" w:customStyle="1" w:styleId="ZpatChar">
    <w:name w:val="Zápatí Char"/>
    <w:basedOn w:val="Standardnpsmoodstavce"/>
    <w:link w:val="Zpat"/>
    <w:uiPriority w:val="99"/>
    <w:qFormat/>
    <w:rsid w:val="00BD07A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A12BB"/>
    <w:pPr>
      <w:spacing w:after="120" w:line="240" w:lineRule="auto"/>
      <w:jc w:val="both"/>
    </w:pPr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0A12BB"/>
    <w:pPr>
      <w:spacing w:after="120" w:line="480" w:lineRule="auto"/>
      <w:ind w:left="283"/>
    </w:pPr>
  </w:style>
  <w:style w:type="paragraph" w:styleId="Zkladntextodsazen3">
    <w:name w:val="Body Text Indent 3"/>
    <w:basedOn w:val="Normln"/>
    <w:link w:val="Zkladntextodsazen3Char"/>
    <w:uiPriority w:val="99"/>
    <w:unhideWhenUsed/>
    <w:qFormat/>
    <w:rsid w:val="000A12BB"/>
    <w:pPr>
      <w:spacing w:after="120"/>
      <w:ind w:left="283"/>
    </w:pPr>
    <w:rPr>
      <w:sz w:val="16"/>
      <w:szCs w:val="16"/>
    </w:rPr>
  </w:style>
  <w:style w:type="paragraph" w:styleId="Bezmezer">
    <w:name w:val="No Spacing"/>
    <w:uiPriority w:val="1"/>
    <w:qFormat/>
    <w:rsid w:val="000A12BB"/>
    <w:pPr>
      <w:ind w:left="2" w:firstLine="8"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A12BB"/>
    <w:pPr>
      <w:spacing w:after="128" w:line="247" w:lineRule="auto"/>
      <w:ind w:left="720" w:firstLine="8"/>
      <w:contextualSpacing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8252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8252E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eznam">
    <w:name w:val="podseznam"/>
    <w:rsid w:val="005F7879"/>
    <w:pPr>
      <w:keepLines/>
      <w:suppressAutoHyphens/>
      <w:spacing w:after="56"/>
      <w:ind w:left="566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86A87"/>
    <w:rPr>
      <w:color w:val="0563C1" w:themeColor="hyperlink"/>
      <w:u w:val="single"/>
    </w:rPr>
  </w:style>
  <w:style w:type="paragraph" w:customStyle="1" w:styleId="dka">
    <w:name w:val="Řádka"/>
    <w:rsid w:val="00CE5BED"/>
    <w:pPr>
      <w:suppressAutoHyphens/>
      <w:ind w:left="567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38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38EA"/>
  </w:style>
  <w:style w:type="character" w:customStyle="1" w:styleId="WW8Num31z0">
    <w:name w:val="WW8Num31z0"/>
    <w:rsid w:val="0097416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8BA6-FB19-41F1-A4E1-3A31A4DE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dc:description/>
  <cp:lastModifiedBy>uživatel windows</cp:lastModifiedBy>
  <cp:revision>2</cp:revision>
  <dcterms:created xsi:type="dcterms:W3CDTF">2024-04-16T13:01:00Z</dcterms:created>
  <dcterms:modified xsi:type="dcterms:W3CDTF">2024-04-16T13:01:00Z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