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7F" w:rsidRDefault="00AB40C6">
      <w:pPr>
        <w:pStyle w:val="Heading110"/>
        <w:framePr w:wrap="none" w:vAnchor="page" w:hAnchor="page" w:x="1281" w:y="1367"/>
        <w:shd w:val="clear" w:color="auto" w:fill="auto"/>
        <w:spacing w:after="0"/>
        <w:ind w:left="180"/>
      </w:pPr>
      <w:bookmarkStart w:id="0" w:name="bookmark0"/>
      <w:r>
        <w:t>Smlouva s dodavatelem</w:t>
      </w:r>
      <w:bookmarkEnd w:id="0"/>
    </w:p>
    <w:p w:rsidR="00204F7F" w:rsidRDefault="00AB40C6">
      <w:pPr>
        <w:pStyle w:val="Heading310"/>
        <w:framePr w:w="9077" w:h="7373" w:hRule="exact" w:wrap="none" w:vAnchor="page" w:hAnchor="page" w:x="1281" w:y="2075"/>
        <w:shd w:val="clear" w:color="auto" w:fill="auto"/>
        <w:spacing w:before="0" w:after="262"/>
        <w:ind w:left="180"/>
      </w:pPr>
      <w:bookmarkStart w:id="1" w:name="bookmark1"/>
      <w:r>
        <w:t>ZŠ a MŠ Emy Destinnové,</w:t>
      </w:r>
      <w:bookmarkEnd w:id="1"/>
    </w:p>
    <w:p w:rsidR="00204F7F" w:rsidRDefault="00AB40C6">
      <w:pPr>
        <w:pStyle w:val="Heading410"/>
        <w:framePr w:w="9077" w:h="7373" w:hRule="exact" w:wrap="none" w:vAnchor="page" w:hAnchor="page" w:x="1281" w:y="2075"/>
        <w:shd w:val="clear" w:color="auto" w:fill="auto"/>
        <w:spacing w:before="0" w:after="150"/>
        <w:ind w:left="180"/>
      </w:pPr>
      <w:bookmarkStart w:id="2" w:name="bookmark2"/>
      <w:r>
        <w:t>Se sídlem: nám. Svobody 3/930, 160 00 Praha 6</w:t>
      </w:r>
      <w:bookmarkEnd w:id="2"/>
    </w:p>
    <w:p w:rsidR="00204F7F" w:rsidRDefault="00AB40C6">
      <w:pPr>
        <w:pStyle w:val="Bodytext20"/>
        <w:framePr w:w="9077" w:h="7373" w:hRule="exact" w:wrap="none" w:vAnchor="page" w:hAnchor="page" w:x="1281" w:y="2075"/>
        <w:shd w:val="clear" w:color="auto" w:fill="auto"/>
        <w:spacing w:before="0"/>
        <w:ind w:left="180" w:right="3700"/>
      </w:pPr>
      <w:r>
        <w:t>(dále jen objednatel), tel: 224 311 370 IČ:25128779 DIČ: CZ 25128779</w:t>
      </w:r>
    </w:p>
    <w:p w:rsidR="00204F7F" w:rsidRDefault="00AB40C6">
      <w:pPr>
        <w:pStyle w:val="Bodytext20"/>
        <w:framePr w:w="9077" w:h="7373" w:hRule="exact" w:wrap="none" w:vAnchor="page" w:hAnchor="page" w:x="1281" w:y="2075"/>
        <w:shd w:val="clear" w:color="auto" w:fill="auto"/>
        <w:spacing w:before="0" w:line="408" w:lineRule="exact"/>
        <w:ind w:left="180" w:right="380"/>
      </w:pPr>
      <w:r>
        <w:t xml:space="preserve">Zastoupená: Mgr. Ota Bažant, ředitel školy </w:t>
      </w:r>
      <w:r>
        <w:t xml:space="preserve"> a</w:t>
      </w:r>
    </w:p>
    <w:p w:rsidR="00204F7F" w:rsidRDefault="00AB40C6">
      <w:pPr>
        <w:pStyle w:val="Bodytext30"/>
        <w:framePr w:w="9077" w:h="7373" w:hRule="exact" w:wrap="none" w:vAnchor="page" w:hAnchor="page" w:x="1281" w:y="2075"/>
        <w:shd w:val="clear" w:color="auto" w:fill="auto"/>
        <w:ind w:left="180"/>
      </w:pPr>
      <w:r>
        <w:rPr>
          <w:rStyle w:val="Bodytext314pt"/>
          <w:b/>
          <w:bCs/>
        </w:rPr>
        <w:t xml:space="preserve">Dodavatel </w:t>
      </w:r>
      <w:r>
        <w:rPr>
          <w:rStyle w:val="Bodytext314pt"/>
          <w:b/>
          <w:bCs/>
          <w:lang w:val="en-US" w:eastAsia="en-US" w:bidi="en-US"/>
        </w:rPr>
        <w:t xml:space="preserve">BRETCZ.cz </w:t>
      </w:r>
      <w:r>
        <w:rPr>
          <w:rStyle w:val="Bodytext3NotBold"/>
        </w:rPr>
        <w:t xml:space="preserve">Adresa </w:t>
      </w:r>
      <w:r>
        <w:t xml:space="preserve">Prkenný Důl 82, Žacléř </w:t>
      </w:r>
      <w:r>
        <w:rPr>
          <w:rStyle w:val="Bodytext3NotBold"/>
        </w:rPr>
        <w:t xml:space="preserve">Telefon </w:t>
      </w:r>
      <w:r>
        <w:t xml:space="preserve">499 776 154 </w:t>
      </w:r>
      <w:r>
        <w:rPr>
          <w:rStyle w:val="Bodytext3NotBold"/>
        </w:rPr>
        <w:t xml:space="preserve">IČO </w:t>
      </w:r>
      <w:r>
        <w:t>25128779</w:t>
      </w:r>
    </w:p>
    <w:p w:rsidR="00204F7F" w:rsidRDefault="00AB40C6">
      <w:pPr>
        <w:pStyle w:val="Bodytext20"/>
        <w:framePr w:w="9077" w:h="7373" w:hRule="exact" w:wrap="none" w:vAnchor="page" w:hAnchor="page" w:x="1281" w:y="2075"/>
        <w:shd w:val="clear" w:color="auto" w:fill="auto"/>
        <w:spacing w:before="0" w:after="350" w:line="422" w:lineRule="exact"/>
        <w:ind w:left="180"/>
      </w:pPr>
      <w:r>
        <w:t xml:space="preserve">zastoupený (jméno, funkce) </w:t>
      </w:r>
      <w:r>
        <w:rPr>
          <w:rStyle w:val="Bodytext2Bold"/>
        </w:rPr>
        <w:t xml:space="preserve">Lukáš Doležal (předseda představenstva) </w:t>
      </w:r>
      <w:r>
        <w:t>uzavírají spolu tuto</w:t>
      </w:r>
    </w:p>
    <w:p w:rsidR="00204F7F" w:rsidRDefault="00AB40C6">
      <w:pPr>
        <w:pStyle w:val="Heading210"/>
        <w:framePr w:w="9077" w:h="7373" w:hRule="exact" w:wrap="none" w:vAnchor="page" w:hAnchor="page" w:x="1281" w:y="2075"/>
        <w:shd w:val="clear" w:color="auto" w:fill="auto"/>
        <w:spacing w:before="0" w:after="534"/>
        <w:ind w:left="320"/>
      </w:pPr>
      <w:bookmarkStart w:id="3" w:name="bookmark3"/>
      <w:r>
        <w:t>SMLOUVU S PROVOZOVATELEM ZAŘÍZENÍ O ZAJIŠTĚNÍ ŠVP</w:t>
      </w:r>
      <w:bookmarkEnd w:id="3"/>
    </w:p>
    <w:p w:rsidR="00AB40C6" w:rsidRDefault="00AB40C6">
      <w:pPr>
        <w:pStyle w:val="Bodytext20"/>
        <w:framePr w:w="9077" w:h="7373" w:hRule="exact" w:wrap="none" w:vAnchor="page" w:hAnchor="page" w:x="1281" w:y="2075"/>
        <w:shd w:val="clear" w:color="auto" w:fill="auto"/>
        <w:spacing w:before="0" w:line="293" w:lineRule="exact"/>
        <w:ind w:left="180"/>
        <w:rPr>
          <w:rStyle w:val="Bodytext2Bold"/>
        </w:rPr>
      </w:pPr>
      <w:r>
        <w:t xml:space="preserve">1. </w:t>
      </w:r>
      <w:r>
        <w:t xml:space="preserve">Dodavatel zajistí ubytování a stravování v objektu </w:t>
      </w:r>
      <w:r>
        <w:rPr>
          <w:rStyle w:val="Bodytext2Bold"/>
        </w:rPr>
        <w:t xml:space="preserve">Sportovní areál Bret </w:t>
      </w:r>
    </w:p>
    <w:p w:rsidR="00204F7F" w:rsidRDefault="00AB40C6">
      <w:pPr>
        <w:pStyle w:val="Bodytext20"/>
        <w:framePr w:w="9077" w:h="7373" w:hRule="exact" w:wrap="none" w:vAnchor="page" w:hAnchor="page" w:x="1281" w:y="2075"/>
        <w:shd w:val="clear" w:color="auto" w:fill="auto"/>
        <w:spacing w:before="0" w:line="293" w:lineRule="exact"/>
        <w:ind w:left="180"/>
      </w:pPr>
      <w:r>
        <w:t xml:space="preserve">V termínu od </w:t>
      </w:r>
      <w:r>
        <w:rPr>
          <w:rStyle w:val="Bodytext2Bold"/>
        </w:rPr>
        <w:t xml:space="preserve">27.5. 2024 </w:t>
      </w:r>
      <w:r>
        <w:t xml:space="preserve">do </w:t>
      </w:r>
      <w:r>
        <w:rPr>
          <w:rStyle w:val="Bodytext2Bold"/>
        </w:rPr>
        <w:t>31.5. 2024</w:t>
      </w:r>
    </w:p>
    <w:p w:rsidR="00204F7F" w:rsidRDefault="00AB40C6">
      <w:pPr>
        <w:pStyle w:val="Tablecaption10"/>
        <w:framePr w:wrap="none" w:vAnchor="page" w:hAnchor="page" w:x="1401" w:y="9662"/>
        <w:shd w:val="clear" w:color="auto" w:fill="auto"/>
      </w:pPr>
      <w:r>
        <w:t>2.Cenová kalkulace - předběžný počet osob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88"/>
        <w:gridCol w:w="1469"/>
        <w:gridCol w:w="1574"/>
      </w:tblGrid>
      <w:tr w:rsidR="00204F7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60"/>
            </w:pPr>
            <w:r>
              <w:rPr>
                <w:rStyle w:val="Bodytext2Bold0"/>
              </w:rPr>
              <w:t>Cenová kalkulace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žáků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74" w:lineRule="exact"/>
            </w:pPr>
            <w:r>
              <w:rPr>
                <w:rStyle w:val="Bodytext21"/>
              </w:rPr>
              <w:t>na osobu a den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1"/>
              </w:rPr>
              <w:t>Celkem</w:t>
            </w:r>
          </w:p>
        </w:tc>
      </w:tr>
      <w:tr w:rsidR="00204F7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60"/>
            </w:pPr>
            <w:r>
              <w:rPr>
                <w:rStyle w:val="Bodytext21"/>
              </w:rPr>
              <w:t>Ubytování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cca.26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jc w:val="right"/>
            </w:pPr>
            <w:r>
              <w:rPr>
                <w:rStyle w:val="Bodytext2Bold0"/>
              </w:rPr>
              <w:t>455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Bold0"/>
              </w:rPr>
              <w:t>47320 Kč</w:t>
            </w:r>
          </w:p>
        </w:tc>
      </w:tr>
      <w:tr w:rsidR="00204F7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60"/>
            </w:pPr>
            <w:r>
              <w:rPr>
                <w:rStyle w:val="Bodytext21"/>
              </w:rPr>
              <w:t>Stravování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cca.26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jc w:val="right"/>
            </w:pPr>
            <w:r>
              <w:rPr>
                <w:rStyle w:val="Bodytext2Bold0"/>
              </w:rPr>
              <w:t xml:space="preserve">450 </w:t>
            </w:r>
            <w:r>
              <w:rPr>
                <w:rStyle w:val="Bodytext2Bold0"/>
              </w:rPr>
              <w:t>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5971" w:h="1699" w:wrap="none" w:vAnchor="page" w:hAnchor="page" w:x="1295" w:y="10226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Bold0"/>
              </w:rPr>
              <w:t>46800 Kč</w:t>
            </w:r>
          </w:p>
        </w:tc>
      </w:tr>
    </w:tbl>
    <w:p w:rsidR="00204F7F" w:rsidRDefault="00AB40C6">
      <w:pPr>
        <w:pStyle w:val="Bodytext20"/>
        <w:framePr w:w="9077" w:h="638" w:hRule="exact" w:wrap="none" w:vAnchor="page" w:hAnchor="page" w:x="1281" w:y="12156"/>
        <w:shd w:val="clear" w:color="auto" w:fill="auto"/>
        <w:spacing w:before="0" w:line="288" w:lineRule="exact"/>
        <w:ind w:left="180"/>
      </w:pPr>
      <w:r>
        <w:t>Náklady na ubytování a stravování budou účtovány podle skutečného počtu žáků a pedagogického doprovodu, nahlášeného po příjezdu.</w:t>
      </w:r>
    </w:p>
    <w:p w:rsidR="00204F7F" w:rsidRDefault="00AB40C6">
      <w:pPr>
        <w:pStyle w:val="Tablecaption10"/>
        <w:framePr w:wrap="none" w:vAnchor="page" w:hAnchor="page" w:x="1386" w:y="13301"/>
        <w:shd w:val="clear" w:color="auto" w:fill="auto"/>
      </w:pPr>
      <w:r>
        <w:t>3. Pobyt školy v objektu: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898"/>
        <w:gridCol w:w="1790"/>
        <w:gridCol w:w="3610"/>
      </w:tblGrid>
      <w:tr w:rsidR="00204F7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F7F" w:rsidRDefault="00204F7F">
            <w:pPr>
              <w:framePr w:w="7661" w:h="1613" w:wrap="none" w:vAnchor="page" w:hAnchor="page" w:x="1281" w:y="1384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den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hodina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20"/>
              <w:jc w:val="center"/>
            </w:pPr>
            <w:r>
              <w:rPr>
                <w:rStyle w:val="Bodytext21"/>
              </w:rPr>
              <w:t>strava začíná (končí) jídlem</w:t>
            </w:r>
          </w:p>
        </w:tc>
      </w:tr>
      <w:tr w:rsidR="00204F7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40"/>
              <w:jc w:val="center"/>
            </w:pPr>
            <w:r>
              <w:rPr>
                <w:rStyle w:val="Bodytext21"/>
              </w:rPr>
              <w:t>nástup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27.5.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20"/>
              <w:jc w:val="center"/>
            </w:pPr>
            <w:r>
              <w:rPr>
                <w:rStyle w:val="Bodytext21"/>
              </w:rPr>
              <w:t>Oběd</w:t>
            </w:r>
          </w:p>
        </w:tc>
      </w:tr>
      <w:tr w:rsidR="00204F7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left="280"/>
            </w:pPr>
            <w:r>
              <w:rPr>
                <w:rStyle w:val="Bodytext21"/>
              </w:rPr>
              <w:t>ukončení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31.5.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10.00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7F" w:rsidRDefault="00AB40C6">
            <w:pPr>
              <w:pStyle w:val="Bodytext20"/>
              <w:framePr w:w="7661" w:h="1613" w:wrap="none" w:vAnchor="page" w:hAnchor="page" w:x="1281" w:y="13840"/>
              <w:shd w:val="clear" w:color="auto" w:fill="auto"/>
              <w:spacing w:before="0" w:line="266" w:lineRule="exact"/>
              <w:ind w:right="20"/>
              <w:jc w:val="center"/>
            </w:pPr>
            <w:r>
              <w:rPr>
                <w:rStyle w:val="Bodytext21"/>
              </w:rPr>
              <w:t>Snídaně</w:t>
            </w:r>
          </w:p>
        </w:tc>
      </w:tr>
    </w:tbl>
    <w:p w:rsidR="00204F7F" w:rsidRDefault="00204F7F">
      <w:pPr>
        <w:rPr>
          <w:sz w:val="2"/>
          <w:szCs w:val="2"/>
        </w:rPr>
        <w:sectPr w:rsidR="00204F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F7F" w:rsidRDefault="00AB40C6">
      <w:pPr>
        <w:pStyle w:val="Bodytext20"/>
        <w:framePr w:w="9187" w:h="6704" w:hRule="exact" w:wrap="none" w:vAnchor="page" w:hAnchor="page" w:x="1225" w:y="138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72" w:line="274" w:lineRule="exact"/>
      </w:pPr>
      <w:r>
        <w:lastRenderedPageBreak/>
        <w:t xml:space="preserve">Dodavatel prohlašuje, že uvedený objekt splňuje hygienické podmínky ubytovacího a stravovacího zařízení a podmínky pro zabezpečení výchovy a výuky v souladu s vyhláškou č. 106/2002 Sb, dále splňuje nároky bezpečnosti práce </w:t>
      </w:r>
      <w:r>
        <w:t>a protipožární ochrany. Dodavatel dále prohlašuje, že používaná voda je z vodovodu pro veřejnou potřebu. Pokud je voda získávána z jiného zdroje, dodavatel jako přílohu této smlouvy doloží protokol o kráceném rozboru jakosti pitné vody dle ustanovení § 8 z</w:t>
      </w:r>
      <w:r>
        <w:t>ákona č.258/2000 Sb. O ochraně veřejného zdraví a stanovisko hygienického orgánu, že voda je pitná (nejméně jeden měsíc před konáním akce)- Dodavatel prohlašuje, že uvedený objekt splňuje podmínky pro zabezpečení výchovy a výuky, zejména dostatek výukových</w:t>
      </w:r>
      <w:r>
        <w:t xml:space="preserve"> místností. Pobyt školy v přírodě nebude narušen ubytovacími nebo restauračními službami pro cizí osoby. Pro ubytování zdravotníka bude zdarma vyčleněn zvláštní pokoj, který bude zároveň ošetřovnou a další pokoj jako izolace pro nemocné.</w:t>
      </w:r>
    </w:p>
    <w:p w:rsidR="00204F7F" w:rsidRDefault="00AB40C6">
      <w:pPr>
        <w:pStyle w:val="Bodytext20"/>
        <w:framePr w:w="9187" w:h="6704" w:hRule="exact" w:wrap="none" w:vAnchor="page" w:hAnchor="page" w:x="1225" w:y="1382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249" w:line="259" w:lineRule="exact"/>
      </w:pPr>
      <w:r>
        <w:t>Nejbližší lékařsko</w:t>
      </w:r>
      <w:r>
        <w:t xml:space="preserve">u péči poskytuje MUDr. Dagmar Paverová, </w:t>
      </w:r>
      <w:r>
        <w:rPr>
          <w:rStyle w:val="Bodytext2Arial105pt"/>
        </w:rPr>
        <w:t xml:space="preserve">Hudební 309, 542 01 </w:t>
      </w:r>
      <w:r>
        <w:t xml:space="preserve">Žacléř, </w:t>
      </w:r>
      <w:r>
        <w:rPr>
          <w:rStyle w:val="Bodytext2Arial105pt0"/>
        </w:rPr>
        <w:t>499 776 415</w:t>
      </w:r>
    </w:p>
    <w:p w:rsidR="00204F7F" w:rsidRDefault="00AB40C6">
      <w:pPr>
        <w:pStyle w:val="Bodytext20"/>
        <w:framePr w:w="9187" w:h="6704" w:hRule="exact" w:wrap="none" w:vAnchor="page" w:hAnchor="page" w:x="1225" w:y="1382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56" w:line="274" w:lineRule="exact"/>
      </w:pPr>
      <w:r>
        <w:t xml:space="preserve">Stravování účastníků školy v přírodě zajistí dodavatel v souladu se zvláštními nároky na výživu dětí (svačiny, dostatek ovoce, zeleniny, mléčných výrobků, pitný režim...) a po </w:t>
      </w:r>
      <w:r>
        <w:t>dohodě s vedením školy v přírodě, se kterým předem sestaví jídelníček.</w:t>
      </w:r>
    </w:p>
    <w:p w:rsidR="00204F7F" w:rsidRDefault="00AB40C6">
      <w:pPr>
        <w:pStyle w:val="Bodytext20"/>
        <w:framePr w:w="9187" w:h="6704" w:hRule="exact" w:wrap="none" w:vAnchor="page" w:hAnchor="page" w:x="1225" w:y="1382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70" w:line="278" w:lineRule="exact"/>
      </w:pPr>
      <w:r>
        <w:t>Dodavatel umožní pověřeným pracovníkům objednatele možnost kontroly zařízení objektu, které souvisí s poskytovanými službami, zejména s přípravou a výdejem stravy.</w:t>
      </w:r>
    </w:p>
    <w:p w:rsidR="00204F7F" w:rsidRDefault="00AB40C6">
      <w:pPr>
        <w:pStyle w:val="Bodytext20"/>
        <w:framePr w:w="9187" w:h="6704" w:hRule="exact" w:wrap="none" w:vAnchor="page" w:hAnchor="page" w:x="1225" w:y="1382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66" w:lineRule="exact"/>
      </w:pPr>
      <w:r>
        <w:t>Dodavatel dále zajist</w:t>
      </w:r>
      <w:r>
        <w:t>í:</w:t>
      </w:r>
    </w:p>
    <w:p w:rsidR="00204F7F" w:rsidRDefault="00AB40C6">
      <w:pPr>
        <w:pStyle w:val="Bodytext20"/>
        <w:framePr w:w="9187" w:h="1143" w:hRule="exact" w:wrap="none" w:vAnchor="page" w:hAnchor="page" w:x="1225" w:y="9138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74" w:lineRule="exact"/>
      </w:pPr>
      <w:r>
        <w:t xml:space="preserve">Úhrada pobytu bude provedena bezhotovostně, záloha ve výši </w:t>
      </w:r>
      <w:r>
        <w:rPr>
          <w:rStyle w:val="Bodytext2Bold"/>
        </w:rPr>
        <w:t xml:space="preserve">44.000 </w:t>
      </w:r>
      <w:r>
        <w:t>Kč bude zaplacenou</w:t>
      </w:r>
      <w:r>
        <w:br/>
        <w:t xml:space="preserve">do termínu </w:t>
      </w:r>
      <w:r>
        <w:rPr>
          <w:rStyle w:val="Bodytext2Bold"/>
        </w:rPr>
        <w:t xml:space="preserve">12.4.2024, </w:t>
      </w:r>
      <w:r>
        <w:t>zbytek bude proplacen do 14 dnů po doručení faktury škole. Záloha</w:t>
      </w:r>
      <w:r>
        <w:br/>
        <w:t>předem může být proplacena ve výši maximálně 50% předpokládané celkové částky.</w:t>
      </w:r>
      <w:r>
        <w:br/>
        <w:t>P</w:t>
      </w:r>
      <w:r>
        <w:t>řípadné sankce a penále při prodlení s úhradou se nesjednávají.</w:t>
      </w:r>
    </w:p>
    <w:p w:rsidR="00204F7F" w:rsidRDefault="00204F7F">
      <w:pPr>
        <w:rPr>
          <w:sz w:val="2"/>
          <w:szCs w:val="2"/>
        </w:rPr>
      </w:pPr>
      <w:bookmarkStart w:id="4" w:name="_GoBack"/>
      <w:bookmarkEnd w:id="4"/>
    </w:p>
    <w:sectPr w:rsidR="00204F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40C6">
      <w:r>
        <w:separator/>
      </w:r>
    </w:p>
  </w:endnote>
  <w:endnote w:type="continuationSeparator" w:id="0">
    <w:p w:rsidR="00000000" w:rsidRDefault="00A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7F" w:rsidRDefault="00204F7F"/>
  </w:footnote>
  <w:footnote w:type="continuationSeparator" w:id="0">
    <w:p w:rsidR="00204F7F" w:rsidRDefault="00204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6434"/>
    <w:multiLevelType w:val="multilevel"/>
    <w:tmpl w:val="F6B4FA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4F7F"/>
    <w:rsid w:val="00204F7F"/>
    <w:rsid w:val="00A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2C60EA"/>
  <w15:docId w15:val="{268EC3A5-EC74-499D-BA3F-9750739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14pt">
    <w:name w:val="Body text|3 + 14 pt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105pt">
    <w:name w:val="Body text|2 + Arial;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105pt0">
    <w:name w:val="Body text|2 + Arial;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45A91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">
    <w:name w:val="Picture caption|5_"/>
    <w:basedOn w:val="Standardnpsmoodstavce"/>
    <w:link w:val="Picturecaption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6pt">
    <w:name w:val="Picture caption|5 + 6 pt"/>
    <w:basedOn w:val="Picturecaption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9ptBoldItalic">
    <w:name w:val="Picture caption|2 + 9 pt;Bold;Italic"/>
    <w:basedOn w:val="Picturecaption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Bold">
    <w:name w:val="Picture caption|1 +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76" w:lineRule="exact"/>
      <w:outlineLvl w:val="0"/>
    </w:pPr>
    <w:rPr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60" w:after="260"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60" w:after="260" w:line="266" w:lineRule="exact"/>
      <w:outlineLvl w:val="3"/>
    </w:p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03" w:lineRule="exact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22" w:lineRule="exact"/>
    </w:pPr>
    <w:rPr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after="520" w:line="310" w:lineRule="exact"/>
      <w:outlineLvl w:val="1"/>
    </w:pPr>
    <w:rPr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66" w:lineRule="exact"/>
    </w:p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90" w:lineRule="exact"/>
      <w:jc w:val="right"/>
    </w:pPr>
    <w:rPr>
      <w:rFonts w:ascii="Arial" w:eastAsia="Arial" w:hAnsi="Arial" w:cs="Arial"/>
      <w:spacing w:val="20"/>
      <w:sz w:val="26"/>
      <w:szCs w:val="26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11" w:lineRule="exact"/>
      <w:jc w:val="right"/>
    </w:pPr>
    <w:rPr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2" w:lineRule="exact"/>
      <w:ind w:hanging="720"/>
    </w:pPr>
    <w:rPr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2024-04-16T11:43:00Z</dcterms:created>
  <dcterms:modified xsi:type="dcterms:W3CDTF">2024-04-16T11:44:00Z</dcterms:modified>
</cp:coreProperties>
</file>