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A24" w14:textId="77777777" w:rsidR="00EF6FAE" w:rsidRDefault="00EF6FAE" w:rsidP="006E7D71">
      <w:pPr>
        <w:contextualSpacing/>
        <w:jc w:val="center"/>
        <w:rPr>
          <w:b/>
          <w:sz w:val="24"/>
          <w:szCs w:val="24"/>
        </w:rPr>
      </w:pPr>
    </w:p>
    <w:p w14:paraId="264831E6" w14:textId="29DFF5F4" w:rsidR="008C1598" w:rsidRPr="00EF6FAE" w:rsidRDefault="005F580E" w:rsidP="006E7D71">
      <w:pPr>
        <w:contextualSpacing/>
        <w:jc w:val="center"/>
        <w:rPr>
          <w:b/>
          <w:sz w:val="28"/>
          <w:szCs w:val="28"/>
        </w:rPr>
      </w:pPr>
      <w:r w:rsidRPr="00EF6FAE">
        <w:rPr>
          <w:b/>
          <w:sz w:val="28"/>
          <w:szCs w:val="28"/>
        </w:rPr>
        <w:t xml:space="preserve">Rámcová </w:t>
      </w:r>
      <w:r w:rsidR="008C1598" w:rsidRPr="00EF6FAE">
        <w:rPr>
          <w:b/>
          <w:sz w:val="28"/>
          <w:szCs w:val="28"/>
        </w:rPr>
        <w:t>KUPNÍ SMLOUVA</w:t>
      </w:r>
    </w:p>
    <w:p w14:paraId="3AAEFDF3" w14:textId="77777777" w:rsidR="008C1598" w:rsidRPr="00EF6FAE" w:rsidRDefault="008C1598" w:rsidP="006E7D71">
      <w:pPr>
        <w:contextualSpacing/>
        <w:jc w:val="center"/>
        <w:rPr>
          <w:b/>
          <w:sz w:val="28"/>
          <w:szCs w:val="28"/>
        </w:rPr>
      </w:pPr>
      <w:r w:rsidRPr="00EF6FAE">
        <w:rPr>
          <w:b/>
          <w:sz w:val="28"/>
          <w:szCs w:val="28"/>
        </w:rPr>
        <w:t>na dodávku ovoce, zeleniny, brambor a jiného doplňkového</w:t>
      </w:r>
    </w:p>
    <w:p w14:paraId="6651325C" w14:textId="77777777" w:rsidR="008C1598" w:rsidRPr="00EF6FAE" w:rsidRDefault="008C1598" w:rsidP="006E7D71">
      <w:pPr>
        <w:contextualSpacing/>
        <w:jc w:val="center"/>
        <w:rPr>
          <w:b/>
          <w:sz w:val="28"/>
          <w:szCs w:val="28"/>
        </w:rPr>
      </w:pPr>
      <w:r w:rsidRPr="00EF6FAE">
        <w:rPr>
          <w:b/>
          <w:sz w:val="28"/>
          <w:szCs w:val="28"/>
        </w:rPr>
        <w:t>sortimentu</w:t>
      </w:r>
    </w:p>
    <w:p w14:paraId="19B4A18B" w14:textId="77777777" w:rsidR="00EF6FAE" w:rsidRDefault="00EF6FAE" w:rsidP="006E7D71">
      <w:pPr>
        <w:contextualSpacing/>
        <w:jc w:val="center"/>
        <w:rPr>
          <w:b/>
          <w:sz w:val="24"/>
          <w:szCs w:val="24"/>
        </w:rPr>
      </w:pPr>
    </w:p>
    <w:p w14:paraId="0B64AE1B" w14:textId="070F2BEB" w:rsidR="00EF6FAE" w:rsidRDefault="00EF6FAE" w:rsidP="006E7D71">
      <w:pPr>
        <w:contextualSpacing/>
        <w:jc w:val="center"/>
        <w:rPr>
          <w:b/>
          <w:sz w:val="24"/>
          <w:szCs w:val="24"/>
        </w:rPr>
      </w:pPr>
    </w:p>
    <w:p w14:paraId="68F97286" w14:textId="77777777" w:rsidR="00EF6FAE" w:rsidRPr="00EF6FAE" w:rsidRDefault="00EF6FAE" w:rsidP="006E7D71">
      <w:pPr>
        <w:contextualSpacing/>
        <w:jc w:val="center"/>
        <w:rPr>
          <w:b/>
          <w:sz w:val="24"/>
          <w:szCs w:val="24"/>
        </w:rPr>
      </w:pPr>
    </w:p>
    <w:p w14:paraId="5405E084" w14:textId="77777777" w:rsidR="006E7D71" w:rsidRPr="006E7D71" w:rsidRDefault="006E7D71" w:rsidP="008C1598">
      <w:pPr>
        <w:spacing w:after="0" w:line="240" w:lineRule="auto"/>
        <w:jc w:val="both"/>
        <w:rPr>
          <w:sz w:val="20"/>
          <w:szCs w:val="20"/>
        </w:rPr>
      </w:pPr>
    </w:p>
    <w:p w14:paraId="008313C7" w14:textId="77777777" w:rsidR="008C1598" w:rsidRPr="006E7D71" w:rsidRDefault="008C1598" w:rsidP="008C1598">
      <w:pPr>
        <w:spacing w:after="0" w:line="240" w:lineRule="auto"/>
        <w:jc w:val="both"/>
        <w:rPr>
          <w:b/>
          <w:sz w:val="20"/>
          <w:szCs w:val="20"/>
        </w:rPr>
      </w:pPr>
      <w:r w:rsidRPr="006E7D71">
        <w:rPr>
          <w:sz w:val="20"/>
          <w:szCs w:val="20"/>
        </w:rPr>
        <w:t xml:space="preserve">Prodávající: </w:t>
      </w:r>
      <w:r w:rsidRPr="006E7D71">
        <w:rPr>
          <w:sz w:val="20"/>
          <w:szCs w:val="20"/>
        </w:rPr>
        <w:tab/>
      </w:r>
      <w:r w:rsidRPr="006E7D71">
        <w:rPr>
          <w:b/>
          <w:sz w:val="20"/>
          <w:szCs w:val="20"/>
        </w:rPr>
        <w:t>Lubomír Schwarz</w:t>
      </w:r>
    </w:p>
    <w:p w14:paraId="3F9A7B61" w14:textId="77777777" w:rsidR="008C1598" w:rsidRPr="006E7D71" w:rsidRDefault="008C1598" w:rsidP="008C1598">
      <w:pPr>
        <w:ind w:left="708"/>
        <w:contextualSpacing/>
        <w:jc w:val="both"/>
        <w:rPr>
          <w:sz w:val="20"/>
          <w:szCs w:val="20"/>
        </w:rPr>
      </w:pPr>
      <w:r w:rsidRPr="006E7D71">
        <w:rPr>
          <w:sz w:val="20"/>
          <w:szCs w:val="20"/>
        </w:rPr>
        <w:tab/>
        <w:t xml:space="preserve">se sídlem: </w:t>
      </w:r>
      <w:r w:rsidRPr="006E7D71">
        <w:rPr>
          <w:b/>
          <w:sz w:val="20"/>
          <w:szCs w:val="20"/>
        </w:rPr>
        <w:t>Orlí 486/6, 602 00 Brno</w:t>
      </w:r>
      <w:r w:rsidRPr="006E7D71">
        <w:rPr>
          <w:b/>
          <w:sz w:val="20"/>
          <w:szCs w:val="20"/>
        </w:rPr>
        <w:tab/>
      </w:r>
    </w:p>
    <w:p w14:paraId="247C1A06" w14:textId="77777777" w:rsidR="008C1598" w:rsidRPr="006E7D71" w:rsidRDefault="008C1598" w:rsidP="008C1598">
      <w:pPr>
        <w:ind w:left="708"/>
        <w:contextualSpacing/>
        <w:jc w:val="both"/>
        <w:rPr>
          <w:sz w:val="20"/>
          <w:szCs w:val="20"/>
        </w:rPr>
      </w:pPr>
      <w:r w:rsidRPr="006E7D71">
        <w:rPr>
          <w:sz w:val="20"/>
          <w:szCs w:val="20"/>
        </w:rPr>
        <w:tab/>
        <w:t xml:space="preserve">IČ: </w:t>
      </w:r>
      <w:r w:rsidRPr="006E7D71">
        <w:rPr>
          <w:b/>
          <w:sz w:val="20"/>
          <w:szCs w:val="20"/>
        </w:rPr>
        <w:t>66563</w:t>
      </w:r>
      <w:r w:rsidR="00F63F11">
        <w:rPr>
          <w:b/>
          <w:sz w:val="20"/>
          <w:szCs w:val="20"/>
        </w:rPr>
        <w:t>593</w:t>
      </w:r>
    </w:p>
    <w:p w14:paraId="47FF18B1" w14:textId="77777777" w:rsidR="008C1598" w:rsidRPr="006E7D71" w:rsidRDefault="008C1598" w:rsidP="008C1598">
      <w:pPr>
        <w:ind w:left="708"/>
        <w:contextualSpacing/>
        <w:jc w:val="both"/>
        <w:rPr>
          <w:b/>
          <w:sz w:val="20"/>
          <w:szCs w:val="20"/>
        </w:rPr>
      </w:pPr>
      <w:r w:rsidRPr="006E7D71">
        <w:rPr>
          <w:sz w:val="20"/>
          <w:szCs w:val="20"/>
        </w:rPr>
        <w:tab/>
        <w:t xml:space="preserve">DIČ: </w:t>
      </w:r>
      <w:r w:rsidRPr="006E7D71">
        <w:rPr>
          <w:b/>
          <w:sz w:val="20"/>
          <w:szCs w:val="20"/>
        </w:rPr>
        <w:t>CZ6206172203</w:t>
      </w:r>
    </w:p>
    <w:p w14:paraId="20632734" w14:textId="77777777" w:rsidR="008C1598" w:rsidRPr="006E7D71" w:rsidRDefault="008C1598" w:rsidP="008C1598">
      <w:pPr>
        <w:ind w:left="708"/>
        <w:contextualSpacing/>
        <w:jc w:val="both"/>
        <w:rPr>
          <w:sz w:val="20"/>
          <w:szCs w:val="20"/>
        </w:rPr>
      </w:pPr>
      <w:r w:rsidRPr="006E7D71">
        <w:rPr>
          <w:sz w:val="20"/>
          <w:szCs w:val="20"/>
        </w:rPr>
        <w:tab/>
        <w:t xml:space="preserve">Bankovní spojení: Raiffeisenbank </w:t>
      </w:r>
      <w:proofErr w:type="spellStart"/>
      <w:r w:rsidRPr="006E7D71">
        <w:rPr>
          <w:sz w:val="20"/>
          <w:szCs w:val="20"/>
        </w:rPr>
        <w:t>a.s</w:t>
      </w:r>
      <w:proofErr w:type="spellEnd"/>
    </w:p>
    <w:p w14:paraId="16E3B4C2" w14:textId="77777777" w:rsidR="008C1598" w:rsidRPr="006E7D71" w:rsidRDefault="008C1598" w:rsidP="008C1598">
      <w:pPr>
        <w:ind w:left="708"/>
        <w:contextualSpacing/>
        <w:jc w:val="both"/>
        <w:rPr>
          <w:sz w:val="20"/>
          <w:szCs w:val="20"/>
        </w:rPr>
      </w:pPr>
      <w:r w:rsidRPr="006E7D71">
        <w:rPr>
          <w:sz w:val="20"/>
          <w:szCs w:val="20"/>
        </w:rPr>
        <w:tab/>
        <w:t>Číslo účtu: 260965001/5500</w:t>
      </w:r>
    </w:p>
    <w:p w14:paraId="389A392A" w14:textId="77777777" w:rsidR="008C1598" w:rsidRPr="006E7D71" w:rsidRDefault="008C1598" w:rsidP="008C1598">
      <w:pPr>
        <w:contextualSpacing/>
        <w:rPr>
          <w:sz w:val="20"/>
          <w:szCs w:val="20"/>
        </w:rPr>
      </w:pPr>
      <w:r w:rsidRPr="006E7D71">
        <w:rPr>
          <w:sz w:val="20"/>
          <w:szCs w:val="20"/>
        </w:rPr>
        <w:tab/>
      </w:r>
      <w:r w:rsidRPr="006E7D71">
        <w:rPr>
          <w:sz w:val="20"/>
          <w:szCs w:val="20"/>
        </w:rPr>
        <w:tab/>
        <w:t>Zapsán u živnostenského úřadu MMB</w:t>
      </w:r>
    </w:p>
    <w:p w14:paraId="0F8FCD10" w14:textId="77777777" w:rsidR="008C1598" w:rsidRDefault="008C1598" w:rsidP="008C1598">
      <w:pPr>
        <w:contextualSpacing/>
        <w:rPr>
          <w:sz w:val="20"/>
          <w:szCs w:val="20"/>
        </w:rPr>
      </w:pPr>
      <w:r w:rsidRPr="006E7D71">
        <w:rPr>
          <w:sz w:val="20"/>
          <w:szCs w:val="20"/>
        </w:rPr>
        <w:tab/>
      </w:r>
      <w:r w:rsidRPr="006E7D71">
        <w:rPr>
          <w:sz w:val="20"/>
          <w:szCs w:val="20"/>
        </w:rPr>
        <w:tab/>
        <w:t xml:space="preserve">(dále jen </w:t>
      </w:r>
      <w:proofErr w:type="gramStart"/>
      <w:r w:rsidRPr="006E7D71">
        <w:rPr>
          <w:sz w:val="20"/>
          <w:szCs w:val="20"/>
        </w:rPr>
        <w:t>„ prodávající</w:t>
      </w:r>
      <w:proofErr w:type="gramEnd"/>
      <w:r w:rsidRPr="006E7D71">
        <w:rPr>
          <w:sz w:val="20"/>
          <w:szCs w:val="20"/>
        </w:rPr>
        <w:t>“)</w:t>
      </w:r>
    </w:p>
    <w:p w14:paraId="1AF100EC" w14:textId="77777777" w:rsidR="00EF6FAE" w:rsidRPr="006E7D71" w:rsidRDefault="00EF6FAE" w:rsidP="008C1598">
      <w:pPr>
        <w:contextualSpacing/>
        <w:rPr>
          <w:sz w:val="20"/>
          <w:szCs w:val="20"/>
        </w:rPr>
      </w:pPr>
    </w:p>
    <w:p w14:paraId="1ABA9942" w14:textId="77777777" w:rsidR="008C1598" w:rsidRPr="006E7D71" w:rsidRDefault="008C1598" w:rsidP="008C1598">
      <w:pPr>
        <w:contextualSpacing/>
        <w:rPr>
          <w:sz w:val="20"/>
          <w:szCs w:val="20"/>
        </w:rPr>
      </w:pPr>
      <w:r w:rsidRPr="006E7D71">
        <w:rPr>
          <w:sz w:val="20"/>
          <w:szCs w:val="20"/>
        </w:rPr>
        <w:t xml:space="preserve"> Kupující: </w:t>
      </w:r>
      <w:r w:rsidR="001D4C68">
        <w:rPr>
          <w:sz w:val="20"/>
          <w:szCs w:val="20"/>
        </w:rPr>
        <w:tab/>
      </w:r>
      <w:r w:rsidR="00D70E07" w:rsidRPr="00EF6FAE">
        <w:rPr>
          <w:b/>
          <w:bCs/>
          <w:sz w:val="20"/>
          <w:szCs w:val="20"/>
        </w:rPr>
        <w:t>Domov pro seniory Foltýnova</w:t>
      </w:r>
      <w:r w:rsidR="00D70E07">
        <w:rPr>
          <w:sz w:val="20"/>
          <w:szCs w:val="20"/>
        </w:rPr>
        <w:t xml:space="preserve">, </w:t>
      </w:r>
      <w:r w:rsidR="00180589">
        <w:rPr>
          <w:sz w:val="20"/>
          <w:szCs w:val="20"/>
        </w:rPr>
        <w:t>příspěvková organizace</w:t>
      </w:r>
    </w:p>
    <w:p w14:paraId="371C82CF" w14:textId="6312551B" w:rsidR="00A9026A" w:rsidRPr="00EF6FAE" w:rsidRDefault="001D4C68" w:rsidP="008C1598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0E07">
        <w:rPr>
          <w:sz w:val="20"/>
          <w:szCs w:val="20"/>
        </w:rPr>
        <w:t>Foltýnova 1008/21</w:t>
      </w:r>
      <w:r w:rsidR="00180589">
        <w:rPr>
          <w:sz w:val="20"/>
          <w:szCs w:val="20"/>
        </w:rPr>
        <w:t>, 63</w:t>
      </w:r>
      <w:r w:rsidR="00D70E07">
        <w:rPr>
          <w:sz w:val="20"/>
          <w:szCs w:val="20"/>
        </w:rPr>
        <w:t>5</w:t>
      </w:r>
      <w:r w:rsidR="00180589">
        <w:rPr>
          <w:sz w:val="20"/>
          <w:szCs w:val="20"/>
        </w:rPr>
        <w:t xml:space="preserve"> 00 </w:t>
      </w:r>
      <w:proofErr w:type="gramStart"/>
      <w:r w:rsidR="00180589">
        <w:rPr>
          <w:sz w:val="20"/>
          <w:szCs w:val="20"/>
        </w:rPr>
        <w:t>Brno</w:t>
      </w:r>
      <w:r w:rsidR="005F580E">
        <w:rPr>
          <w:sz w:val="20"/>
          <w:szCs w:val="20"/>
        </w:rPr>
        <w:t xml:space="preserve">  </w:t>
      </w:r>
      <w:r>
        <w:rPr>
          <w:sz w:val="20"/>
          <w:szCs w:val="20"/>
        </w:rPr>
        <w:t>IČ</w:t>
      </w:r>
      <w:proofErr w:type="gramEnd"/>
      <w:r>
        <w:rPr>
          <w:sz w:val="20"/>
          <w:szCs w:val="20"/>
        </w:rPr>
        <w:t>:</w:t>
      </w:r>
      <w:r w:rsidR="00A9026A" w:rsidRPr="00A9026A">
        <w:t xml:space="preserve"> </w:t>
      </w:r>
      <w:r w:rsidR="00D70E07" w:rsidRPr="00EF6FAE">
        <w:rPr>
          <w:b/>
          <w:bCs/>
        </w:rPr>
        <w:t>70887055</w:t>
      </w:r>
    </w:p>
    <w:p w14:paraId="2F4D0CDD" w14:textId="27C5BA0D" w:rsidR="005F580E" w:rsidRDefault="005F580E" w:rsidP="008C1598">
      <w:pPr>
        <w:rPr>
          <w:sz w:val="20"/>
          <w:szCs w:val="20"/>
        </w:rPr>
      </w:pPr>
      <w:r>
        <w:tab/>
      </w:r>
      <w:r>
        <w:tab/>
      </w:r>
      <w:proofErr w:type="spellStart"/>
      <w:r>
        <w:t>Zast</w:t>
      </w:r>
      <w:proofErr w:type="spellEnd"/>
      <w:r>
        <w:t xml:space="preserve">. </w:t>
      </w:r>
      <w:r w:rsidRPr="00EF6FAE">
        <w:rPr>
          <w:b/>
          <w:bCs/>
        </w:rPr>
        <w:t xml:space="preserve">Ing. Janou </w:t>
      </w:r>
      <w:proofErr w:type="spellStart"/>
      <w:r w:rsidRPr="00EF6FAE">
        <w:rPr>
          <w:b/>
          <w:bCs/>
        </w:rPr>
        <w:t>Bohuňovskou</w:t>
      </w:r>
      <w:proofErr w:type="spellEnd"/>
      <w:r>
        <w:t>, ředitelkou DS</w:t>
      </w:r>
    </w:p>
    <w:p w14:paraId="4A2FC06E" w14:textId="4B232547" w:rsidR="008C1598" w:rsidRDefault="008C1598" w:rsidP="008C1598">
      <w:pPr>
        <w:rPr>
          <w:sz w:val="20"/>
          <w:szCs w:val="20"/>
        </w:rPr>
      </w:pPr>
      <w:r w:rsidRPr="006E7D71">
        <w:rPr>
          <w:sz w:val="20"/>
          <w:szCs w:val="20"/>
        </w:rPr>
        <w:tab/>
      </w:r>
      <w:r w:rsidRPr="006E7D71">
        <w:rPr>
          <w:sz w:val="20"/>
          <w:szCs w:val="20"/>
        </w:rPr>
        <w:tab/>
        <w:t xml:space="preserve">(dále jen </w:t>
      </w:r>
      <w:proofErr w:type="gramStart"/>
      <w:r w:rsidRPr="006E7D71">
        <w:rPr>
          <w:sz w:val="20"/>
          <w:szCs w:val="20"/>
        </w:rPr>
        <w:t>„ kupující</w:t>
      </w:r>
      <w:proofErr w:type="gramEnd"/>
      <w:r w:rsidRPr="006E7D71">
        <w:rPr>
          <w:sz w:val="20"/>
          <w:szCs w:val="20"/>
        </w:rPr>
        <w:t>“)</w:t>
      </w:r>
    </w:p>
    <w:p w14:paraId="7D57F52C" w14:textId="77777777" w:rsidR="005A3D00" w:rsidRPr="006E7D71" w:rsidRDefault="005A3D00" w:rsidP="008C1598">
      <w:pPr>
        <w:rPr>
          <w:sz w:val="20"/>
          <w:szCs w:val="20"/>
        </w:rPr>
      </w:pPr>
    </w:p>
    <w:p w14:paraId="24F609D0" w14:textId="77777777" w:rsidR="008C1598" w:rsidRPr="00EF6FAE" w:rsidRDefault="008C1598" w:rsidP="008C1598">
      <w:pPr>
        <w:jc w:val="center"/>
        <w:rPr>
          <w:b/>
        </w:rPr>
      </w:pPr>
      <w:r w:rsidRPr="00EF6FAE">
        <w:rPr>
          <w:b/>
        </w:rPr>
        <w:t>Shora uvedené smluvní strany se dohodly, že prodej ovoce, zeleniny, brambor a jiného</w:t>
      </w:r>
    </w:p>
    <w:p w14:paraId="0DE33FD7" w14:textId="77777777" w:rsidR="008C1598" w:rsidRPr="00EF6FAE" w:rsidRDefault="008C1598" w:rsidP="008C1598">
      <w:pPr>
        <w:jc w:val="center"/>
        <w:rPr>
          <w:b/>
        </w:rPr>
      </w:pPr>
      <w:r w:rsidRPr="00EF6FAE">
        <w:rPr>
          <w:b/>
        </w:rPr>
        <w:t>doplňkového sortimentu se bude realizovat dle této kupní smlouvy.</w:t>
      </w:r>
    </w:p>
    <w:p w14:paraId="6214D553" w14:textId="77777777" w:rsidR="008C1598" w:rsidRDefault="008C1598" w:rsidP="008C1598">
      <w:pPr>
        <w:jc w:val="center"/>
        <w:rPr>
          <w:b/>
        </w:rPr>
      </w:pPr>
    </w:p>
    <w:p w14:paraId="7D10B0BE" w14:textId="77777777" w:rsidR="00EF6FAE" w:rsidRPr="00EF6FAE" w:rsidRDefault="00EF6FAE" w:rsidP="008C1598">
      <w:pPr>
        <w:jc w:val="center"/>
        <w:rPr>
          <w:b/>
        </w:rPr>
      </w:pPr>
    </w:p>
    <w:p w14:paraId="3C7447B2" w14:textId="0459682E" w:rsidR="00EF6FAE" w:rsidRPr="00EF6FAE" w:rsidRDefault="008C1598" w:rsidP="00EF6FAE">
      <w:pPr>
        <w:jc w:val="center"/>
        <w:rPr>
          <w:b/>
        </w:rPr>
      </w:pPr>
      <w:r w:rsidRPr="00EF6FAE">
        <w:rPr>
          <w:b/>
        </w:rPr>
        <w:t>I. Práva a povinnosti prodávajícího</w:t>
      </w:r>
    </w:p>
    <w:p w14:paraId="039AFB07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ind w:left="284" w:hanging="284"/>
        <w:jc w:val="both"/>
      </w:pPr>
      <w:r w:rsidRPr="00EF6FAE">
        <w:t>Prodávající je oprávněn požadovat, aby od něj kupující za podmínek vzájemně sjednaných v této smlouvě koupil zeleninu či ovoce (dále též jen „zboží“) zákonem číslo 110/1997 Sb. o potravinách a tabákových výrobcích a o změně a doplnění některých souvisejících zákonů (dále též jen „zákon“) označované jako „suroviny“ a aby mu za ně zaplatil sjednanou cenu.</w:t>
      </w:r>
    </w:p>
    <w:p w14:paraId="6B9CDEC2" w14:textId="77777777" w:rsidR="008C1598" w:rsidRPr="00EF6FAE" w:rsidRDefault="008C1598" w:rsidP="008C1598">
      <w:pPr>
        <w:pStyle w:val="Odstavecseseznamem"/>
        <w:ind w:left="284"/>
        <w:jc w:val="both"/>
      </w:pPr>
    </w:p>
    <w:p w14:paraId="7C1AA08C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tabs>
          <w:tab w:val="left" w:pos="284"/>
        </w:tabs>
        <w:jc w:val="both"/>
      </w:pPr>
      <w:r w:rsidRPr="00EF6FAE">
        <w:t>Prodávající je povinen dodat kupujícímu sjednané zboží podle druhu a odrůdy v množství, jakosti a termínech.</w:t>
      </w:r>
    </w:p>
    <w:p w14:paraId="248E269A" w14:textId="77777777" w:rsidR="008C1598" w:rsidRPr="00EF6FAE" w:rsidRDefault="008C1598" w:rsidP="008C1598">
      <w:pPr>
        <w:pStyle w:val="Odstavecseseznamem"/>
        <w:tabs>
          <w:tab w:val="left" w:pos="284"/>
        </w:tabs>
        <w:ind w:left="360"/>
        <w:jc w:val="both"/>
      </w:pPr>
    </w:p>
    <w:p w14:paraId="7C6BB2A4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F6FAE">
        <w:t>Prodávající je povinen dodat zboží v kvalitě odpovídající technickým normám platným pro dodávky příslušného druhu zboží, čisté a řádně vytříděné podle obvyklých jakostních tříd. Kupující má právo upřesnit své požadavky v tomto směru.</w:t>
      </w:r>
    </w:p>
    <w:p w14:paraId="4AB12F78" w14:textId="77777777" w:rsidR="008C1598" w:rsidRPr="00EF6FAE" w:rsidRDefault="008C1598" w:rsidP="008C1598">
      <w:pPr>
        <w:pStyle w:val="Odstavecseseznamem"/>
        <w:tabs>
          <w:tab w:val="left" w:pos="284"/>
        </w:tabs>
        <w:ind w:left="284"/>
        <w:jc w:val="both"/>
      </w:pPr>
    </w:p>
    <w:p w14:paraId="0A76EC08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ind w:left="284" w:hanging="284"/>
        <w:jc w:val="both"/>
      </w:pPr>
      <w:r w:rsidRPr="00EF6FAE">
        <w:t xml:space="preserve">Prodávající je povinen dodávat jen takové zboží, které je po stránce zdravotní a hygienické v souladu se zákonem č. 110/1997 Sb. a jeho prováděcími předpisy, vč. Vyhlášky č. 322/1999 Sb., zákon č. </w:t>
      </w:r>
      <w:r w:rsidRPr="00EF6FAE">
        <w:lastRenderedPageBreak/>
        <w:t>258/2000 Sb. o ochraně veřejného zdraví, celkové zák. nařízení Rady ES č. 178/2002 (systém HACCP pro výrobce a distributory potravin).</w:t>
      </w:r>
    </w:p>
    <w:p w14:paraId="0F49B5CB" w14:textId="77777777" w:rsidR="008C1598" w:rsidRPr="00EF6FAE" w:rsidRDefault="008C1598" w:rsidP="008C1598">
      <w:pPr>
        <w:pStyle w:val="Odstavecseseznamem"/>
        <w:ind w:left="284"/>
        <w:jc w:val="both"/>
      </w:pPr>
    </w:p>
    <w:p w14:paraId="19CFD9C8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jc w:val="both"/>
      </w:pPr>
      <w:r w:rsidRPr="00EF6FAE">
        <w:t>Prodávající je povinen dodávat zboží ve sjednaných obalech.</w:t>
      </w:r>
    </w:p>
    <w:p w14:paraId="55E28780" w14:textId="77777777" w:rsidR="008C1598" w:rsidRPr="00EF6FAE" w:rsidRDefault="008C1598" w:rsidP="008C1598">
      <w:pPr>
        <w:pStyle w:val="Odstavecseseznamem"/>
        <w:ind w:left="360"/>
        <w:jc w:val="both"/>
      </w:pPr>
    </w:p>
    <w:p w14:paraId="6E751C07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jc w:val="both"/>
      </w:pPr>
      <w:r w:rsidRPr="00EF6FAE">
        <w:t>Na každou dodávku zboží je prodávající povinen vystavit dodací list případně přímou fakturu.</w:t>
      </w:r>
    </w:p>
    <w:p w14:paraId="1DC13347" w14:textId="77777777" w:rsidR="008C1598" w:rsidRPr="00EF6FAE" w:rsidRDefault="008C1598" w:rsidP="008C1598">
      <w:pPr>
        <w:pStyle w:val="Odstavecseseznamem"/>
        <w:ind w:left="360"/>
        <w:jc w:val="both"/>
      </w:pPr>
    </w:p>
    <w:p w14:paraId="17D8F2A7" w14:textId="77777777" w:rsidR="008C1598" w:rsidRPr="00EF6FAE" w:rsidRDefault="008C1598" w:rsidP="008C1598">
      <w:pPr>
        <w:pStyle w:val="Odstavecseseznamem"/>
        <w:numPr>
          <w:ilvl w:val="0"/>
          <w:numId w:val="3"/>
        </w:numPr>
        <w:jc w:val="both"/>
      </w:pPr>
      <w:r w:rsidRPr="00EF6FAE">
        <w:t xml:space="preserve">Obaly je prodávající povinen s kupujícím vyměnit za obaly stejného druhu a podobného stupně opotřebení. Nebude-li mít kupující obaly na výměnu, pak je prodávající oprávněn předmětné obaly kupujícímu vyúčtovat (dále též jen „fakturovat“). </w:t>
      </w:r>
      <w:proofErr w:type="gramStart"/>
      <w:r w:rsidRPr="00EF6FAE">
        <w:t>Faktura</w:t>
      </w:r>
      <w:proofErr w:type="gramEnd"/>
      <w:r w:rsidRPr="00EF6FAE">
        <w:t xml:space="preserve"> tj. daňový doklad musí obsahovat veškeré údaje požadované pro daňový doklad podle zákona o dani z přidané hodnoty.</w:t>
      </w:r>
    </w:p>
    <w:p w14:paraId="78E1AB8F" w14:textId="77777777" w:rsidR="008C1598" w:rsidRDefault="008C1598" w:rsidP="008C1598">
      <w:pPr>
        <w:pStyle w:val="Odstavecseseznamem"/>
        <w:ind w:left="360"/>
        <w:jc w:val="both"/>
      </w:pPr>
    </w:p>
    <w:p w14:paraId="5F2712D0" w14:textId="77777777" w:rsidR="00EF6FAE" w:rsidRPr="00EF6FAE" w:rsidRDefault="00EF6FAE" w:rsidP="008C1598">
      <w:pPr>
        <w:pStyle w:val="Odstavecseseznamem"/>
        <w:ind w:left="360"/>
        <w:jc w:val="both"/>
      </w:pPr>
    </w:p>
    <w:p w14:paraId="14306FDA" w14:textId="4B582C0B" w:rsidR="00EF6FAE" w:rsidRPr="00EF6FAE" w:rsidRDefault="008C1598" w:rsidP="00EF6FAE">
      <w:pPr>
        <w:jc w:val="center"/>
        <w:rPr>
          <w:b/>
        </w:rPr>
      </w:pPr>
      <w:r w:rsidRPr="00EF6FAE">
        <w:rPr>
          <w:b/>
        </w:rPr>
        <w:t>II. Práva a povinnosti kupujícího</w:t>
      </w:r>
    </w:p>
    <w:p w14:paraId="2B03B22D" w14:textId="77777777" w:rsidR="008C1598" w:rsidRPr="00EF6FAE" w:rsidRDefault="008C1598" w:rsidP="008C1598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EF6FAE">
        <w:t>Kupující je povinen vykoupit od prodávajícího zboží v množství, jakosti a termínech</w:t>
      </w:r>
      <w:r w:rsidR="006E7D71" w:rsidRPr="00EF6FAE">
        <w:t xml:space="preserve"> </w:t>
      </w:r>
      <w:r w:rsidRPr="00EF6FAE">
        <w:t>dohodnutých telefonicky či písemně.</w:t>
      </w:r>
      <w:r w:rsidR="006E7D71" w:rsidRPr="00EF6FAE">
        <w:t xml:space="preserve"> </w:t>
      </w:r>
      <w:r w:rsidRPr="00EF6FAE">
        <w:t>Kupující je povinen při převzetí zboží toto potvrdit prodávajícímu na předloženém</w:t>
      </w:r>
      <w:r w:rsidR="006E7D71" w:rsidRPr="00EF6FAE">
        <w:t xml:space="preserve"> </w:t>
      </w:r>
      <w:r w:rsidRPr="00EF6FAE">
        <w:t>dodacím listě či faktuře a potvrzené doklady vrátit. Na dokladech kupující odsouhlasí i</w:t>
      </w:r>
      <w:r w:rsidR="006E7D71" w:rsidRPr="00EF6FAE">
        <w:t xml:space="preserve"> </w:t>
      </w:r>
      <w:r w:rsidRPr="00EF6FAE">
        <w:t>typ a počet přijatých obalů.</w:t>
      </w:r>
    </w:p>
    <w:p w14:paraId="47D73C44" w14:textId="77777777" w:rsidR="006E7D71" w:rsidRPr="00EF6FAE" w:rsidRDefault="006E7D71" w:rsidP="006E7D71">
      <w:pPr>
        <w:pStyle w:val="Odstavecseseznamem"/>
        <w:tabs>
          <w:tab w:val="left" w:pos="284"/>
        </w:tabs>
        <w:ind w:left="284"/>
        <w:jc w:val="both"/>
      </w:pPr>
    </w:p>
    <w:p w14:paraId="272FE754" w14:textId="77777777" w:rsidR="008C1598" w:rsidRPr="00EF6FAE" w:rsidRDefault="008C1598" w:rsidP="008C1598">
      <w:pPr>
        <w:pStyle w:val="Odstavecseseznamem"/>
        <w:numPr>
          <w:ilvl w:val="0"/>
          <w:numId w:val="6"/>
        </w:numPr>
        <w:ind w:left="284" w:hanging="284"/>
        <w:jc w:val="both"/>
      </w:pPr>
      <w:r w:rsidRPr="00EF6FAE">
        <w:t>Kupující je povinen zaplatit prodávajícímu za řádně uskutečněnou dodávku cenu</w:t>
      </w:r>
      <w:r w:rsidR="006E7D71" w:rsidRPr="00EF6FAE">
        <w:t xml:space="preserve"> </w:t>
      </w:r>
      <w:r w:rsidRPr="00EF6FAE">
        <w:t>sjednanou podle těchto obchodních podmínek.</w:t>
      </w:r>
    </w:p>
    <w:p w14:paraId="73CA4732" w14:textId="77777777" w:rsidR="006E7D71" w:rsidRPr="00EF6FAE" w:rsidRDefault="006E7D71" w:rsidP="006E7D71">
      <w:pPr>
        <w:pStyle w:val="Odstavecseseznamem"/>
        <w:ind w:left="284"/>
        <w:jc w:val="both"/>
      </w:pPr>
    </w:p>
    <w:p w14:paraId="321A4685" w14:textId="77777777" w:rsidR="008C1598" w:rsidRPr="00EF6FAE" w:rsidRDefault="008C1598" w:rsidP="008C1598">
      <w:pPr>
        <w:pStyle w:val="Odstavecseseznamem"/>
        <w:numPr>
          <w:ilvl w:val="0"/>
          <w:numId w:val="6"/>
        </w:numPr>
        <w:ind w:left="284" w:hanging="284"/>
        <w:jc w:val="both"/>
      </w:pPr>
      <w:r w:rsidRPr="00EF6FAE">
        <w:t>Cenu za uskutečněnou dodávku zboží a obalů je kupující povinen zaplatit do 14 dnů</w:t>
      </w:r>
      <w:r w:rsidR="006E7D71" w:rsidRPr="00EF6FAE">
        <w:t xml:space="preserve"> </w:t>
      </w:r>
      <w:r w:rsidRPr="00EF6FAE">
        <w:t>od obdržení faktury – daňového dokladu vystaveného prodávajícím. Faktura musí</w:t>
      </w:r>
      <w:r w:rsidR="006E7D71" w:rsidRPr="00EF6FAE">
        <w:t xml:space="preserve"> </w:t>
      </w:r>
      <w:r w:rsidRPr="00EF6FAE">
        <w:t>obsahovat veškeré údaje potřebné pro daňový doklad podle zákona o dani z</w:t>
      </w:r>
      <w:r w:rsidR="006E7D71" w:rsidRPr="00EF6FAE">
        <w:t> </w:t>
      </w:r>
      <w:r w:rsidRPr="00EF6FAE">
        <w:t>přidané</w:t>
      </w:r>
      <w:r w:rsidR="006E7D71" w:rsidRPr="00EF6FAE">
        <w:t xml:space="preserve"> </w:t>
      </w:r>
      <w:r w:rsidRPr="00EF6FAE">
        <w:t>hodnoty. Přílohou faktury musí být kopie dodacího listu s potvrzením kupujícího o</w:t>
      </w:r>
      <w:r w:rsidR="006E7D71" w:rsidRPr="00EF6FAE">
        <w:t xml:space="preserve"> </w:t>
      </w:r>
      <w:r w:rsidRPr="00EF6FAE">
        <w:t>převzetí dodaného zboží i fakturovaných obalů.</w:t>
      </w:r>
    </w:p>
    <w:p w14:paraId="351031D0" w14:textId="77777777" w:rsidR="006E7D71" w:rsidRPr="00EF6FAE" w:rsidRDefault="006E7D71" w:rsidP="006E7D71">
      <w:pPr>
        <w:pStyle w:val="Odstavecseseznamem"/>
        <w:ind w:left="284"/>
        <w:jc w:val="both"/>
      </w:pPr>
    </w:p>
    <w:p w14:paraId="4953B5B4" w14:textId="77777777" w:rsidR="008C1598" w:rsidRDefault="008C1598" w:rsidP="006E7D71">
      <w:pPr>
        <w:pStyle w:val="Odstavecseseznamem"/>
        <w:numPr>
          <w:ilvl w:val="0"/>
          <w:numId w:val="6"/>
        </w:numPr>
        <w:ind w:left="284" w:hanging="284"/>
        <w:jc w:val="both"/>
      </w:pPr>
      <w:r w:rsidRPr="00EF6FAE">
        <w:t>Kupující je oprávněn odmítnout zaplacení obdržené faktury, jestliže nesplňuje</w:t>
      </w:r>
      <w:r w:rsidR="006E7D71" w:rsidRPr="00EF6FAE">
        <w:t xml:space="preserve"> </w:t>
      </w:r>
      <w:r w:rsidRPr="00EF6FAE">
        <w:t>náležitosti daňového dokladu o dani z přidané hodnoty. Takovou fakturu je kupující</w:t>
      </w:r>
      <w:r w:rsidR="006E7D71" w:rsidRPr="00EF6FAE">
        <w:t xml:space="preserve"> </w:t>
      </w:r>
      <w:r w:rsidRPr="00EF6FAE">
        <w:t>povinen prodávajícímu vrátit bez zbytečného odkladu po jejím obdržení.</w:t>
      </w:r>
      <w:r w:rsidR="006E7D71" w:rsidRPr="00EF6FAE">
        <w:t xml:space="preserve"> </w:t>
      </w:r>
      <w:r w:rsidRPr="00EF6FAE">
        <w:t>Objednávky jsou pořizovány na základě tel., faxu nebo e-mailu.</w:t>
      </w:r>
    </w:p>
    <w:p w14:paraId="5DDE2687" w14:textId="77777777" w:rsidR="00EF6FAE" w:rsidRDefault="00EF6FAE" w:rsidP="00EF6FAE">
      <w:pPr>
        <w:pStyle w:val="Odstavecseseznamem"/>
      </w:pPr>
    </w:p>
    <w:p w14:paraId="016A1617" w14:textId="77777777" w:rsidR="00EF6FAE" w:rsidRPr="00EF6FAE" w:rsidRDefault="00EF6FAE" w:rsidP="00EF6FAE">
      <w:pPr>
        <w:pStyle w:val="Odstavecseseznamem"/>
        <w:ind w:left="284"/>
        <w:jc w:val="both"/>
      </w:pPr>
    </w:p>
    <w:p w14:paraId="275B7972" w14:textId="109E795E" w:rsidR="00EF6FAE" w:rsidRPr="00EF6FAE" w:rsidRDefault="008C1598" w:rsidP="00EF6FAE">
      <w:pPr>
        <w:jc w:val="center"/>
        <w:rPr>
          <w:b/>
        </w:rPr>
      </w:pPr>
      <w:r w:rsidRPr="00EF6FAE">
        <w:rPr>
          <w:b/>
        </w:rPr>
        <w:t>III. Společná ujednání</w:t>
      </w:r>
    </w:p>
    <w:p w14:paraId="4D7B5E9F" w14:textId="42AD4063" w:rsidR="008C1598" w:rsidRPr="00EF6FAE" w:rsidRDefault="008C1598" w:rsidP="008C1598">
      <w:pPr>
        <w:pStyle w:val="Odstavecseseznamem"/>
        <w:numPr>
          <w:ilvl w:val="0"/>
          <w:numId w:val="8"/>
        </w:numPr>
        <w:ind w:left="284" w:hanging="284"/>
        <w:jc w:val="both"/>
      </w:pPr>
      <w:r w:rsidRPr="00EF6FAE">
        <w:t>Zjistí-li kupující vadu zboží, je povinen tuto vadu oznámit prodávajícímu nejpozději</w:t>
      </w:r>
      <w:r w:rsidR="006E7D71" w:rsidRPr="00EF6FAE">
        <w:t xml:space="preserve"> </w:t>
      </w:r>
      <w:r w:rsidRPr="00EF6FAE">
        <w:t>do 24 hodin od převzetí dodávky. Kupující o reklamaci pořídí společně s</w:t>
      </w:r>
      <w:r w:rsidR="006E7D71" w:rsidRPr="00EF6FAE">
        <w:t xml:space="preserve"> </w:t>
      </w:r>
      <w:r w:rsidRPr="00EF6FAE">
        <w:t>prodávajícím (zastupuje řidič p</w:t>
      </w:r>
      <w:r w:rsidR="006E7D71" w:rsidRPr="00EF6FAE">
        <w:t>rodávajícího) reklamační list a </w:t>
      </w:r>
      <w:proofErr w:type="gramStart"/>
      <w:r w:rsidRPr="00EF6FAE">
        <w:t>přiloží</w:t>
      </w:r>
      <w:proofErr w:type="gramEnd"/>
      <w:r w:rsidRPr="00EF6FAE">
        <w:t xml:space="preserve"> k</w:t>
      </w:r>
      <w:r w:rsidR="00EF6FAE" w:rsidRPr="00EF6FAE">
        <w:t> </w:t>
      </w:r>
      <w:r w:rsidRPr="00EF6FAE">
        <w:t>dokladu</w:t>
      </w:r>
      <w:r w:rsidR="00EF6FAE" w:rsidRPr="00EF6FAE">
        <w:t>.</w:t>
      </w:r>
    </w:p>
    <w:p w14:paraId="10E9D1F5" w14:textId="77777777" w:rsidR="006E7D71" w:rsidRPr="00EF6FAE" w:rsidRDefault="006E7D71" w:rsidP="006E7D71">
      <w:pPr>
        <w:pStyle w:val="Odstavecseseznamem"/>
        <w:ind w:left="284"/>
        <w:jc w:val="both"/>
      </w:pPr>
    </w:p>
    <w:p w14:paraId="75284F76" w14:textId="77777777" w:rsidR="008C1598" w:rsidRPr="00EF6FAE" w:rsidRDefault="008C1598" w:rsidP="006E7D71">
      <w:pPr>
        <w:pStyle w:val="Odstavecseseznamem"/>
        <w:numPr>
          <w:ilvl w:val="0"/>
          <w:numId w:val="8"/>
        </w:numPr>
        <w:ind w:left="284" w:hanging="284"/>
        <w:jc w:val="both"/>
      </w:pPr>
      <w:r w:rsidRPr="00EF6FAE">
        <w:t>Dopravu zboží do místa plnění zajišťuje a hradí prodávající.</w:t>
      </w:r>
    </w:p>
    <w:p w14:paraId="0E140034" w14:textId="77777777" w:rsidR="00EF6FAE" w:rsidRPr="00EF6FAE" w:rsidRDefault="00EF6FAE" w:rsidP="00EF6FAE">
      <w:pPr>
        <w:pStyle w:val="Odstavecseseznamem"/>
      </w:pPr>
    </w:p>
    <w:p w14:paraId="61C99989" w14:textId="007E6C64" w:rsidR="00EF6FAE" w:rsidRPr="00EF6FAE" w:rsidRDefault="00EF6FAE" w:rsidP="006E7D71">
      <w:pPr>
        <w:pStyle w:val="Odstavecseseznamem"/>
        <w:numPr>
          <w:ilvl w:val="0"/>
          <w:numId w:val="8"/>
        </w:numPr>
        <w:ind w:left="284" w:hanging="284"/>
        <w:jc w:val="both"/>
      </w:pPr>
      <w:r w:rsidRPr="00EF6FAE">
        <w:rPr>
          <w:color w:val="000000"/>
        </w:rPr>
        <w:t xml:space="preserve">Dodavatel se zavazuje podle § 81 </w:t>
      </w:r>
      <w:proofErr w:type="spellStart"/>
      <w:r w:rsidRPr="00EF6FAE">
        <w:rPr>
          <w:color w:val="000000"/>
        </w:rPr>
        <w:t>ods</w:t>
      </w:r>
      <w:proofErr w:type="spellEnd"/>
      <w:r w:rsidRPr="00EF6FAE">
        <w:rPr>
          <w:color w:val="000000"/>
        </w:rPr>
        <w:t xml:space="preserve">. 2 písm. b), odst. 3 zákona č. 435/2004 Sb., o zaměstnanosti, ve znění pozdějších předpisů, poskytnout odběrateli NÁHRADNÍ PLNĚNÍ za odebrané </w:t>
      </w:r>
      <w:r w:rsidRPr="00EF6FAE">
        <w:rPr>
          <w:color w:val="000000"/>
        </w:rPr>
        <w:t>zboží.</w:t>
      </w:r>
    </w:p>
    <w:p w14:paraId="267D4932" w14:textId="77777777" w:rsidR="006E7D71" w:rsidRDefault="006E7D71" w:rsidP="006E7D71">
      <w:pPr>
        <w:pStyle w:val="Odstavecseseznamem"/>
        <w:ind w:left="284"/>
        <w:jc w:val="center"/>
        <w:rPr>
          <w:b/>
        </w:rPr>
      </w:pPr>
    </w:p>
    <w:p w14:paraId="2822E4FA" w14:textId="77777777" w:rsidR="00EF6FAE" w:rsidRPr="00EF6FAE" w:rsidRDefault="00EF6FAE" w:rsidP="006E7D71">
      <w:pPr>
        <w:pStyle w:val="Odstavecseseznamem"/>
        <w:ind w:left="284"/>
        <w:jc w:val="center"/>
        <w:rPr>
          <w:b/>
        </w:rPr>
      </w:pPr>
    </w:p>
    <w:p w14:paraId="535FD796" w14:textId="77777777" w:rsidR="00EF6FAE" w:rsidRDefault="00EF6FAE" w:rsidP="00EF6FAE">
      <w:pPr>
        <w:jc w:val="center"/>
        <w:rPr>
          <w:b/>
        </w:rPr>
      </w:pPr>
    </w:p>
    <w:p w14:paraId="1ABFF87F" w14:textId="5DB712FA" w:rsidR="00EF6FAE" w:rsidRPr="00EF6FAE" w:rsidRDefault="008C1598" w:rsidP="00EF6FAE">
      <w:pPr>
        <w:jc w:val="center"/>
        <w:rPr>
          <w:b/>
        </w:rPr>
      </w:pPr>
      <w:r w:rsidRPr="00EF6FAE">
        <w:rPr>
          <w:b/>
        </w:rPr>
        <w:t>IV. Závěrečná ujednání</w:t>
      </w:r>
    </w:p>
    <w:p w14:paraId="21CD632E" w14:textId="77777777" w:rsidR="008C1598" w:rsidRPr="00EF6FAE" w:rsidRDefault="008C1598" w:rsidP="008C1598">
      <w:pPr>
        <w:pStyle w:val="Odstavecseseznamem"/>
        <w:numPr>
          <w:ilvl w:val="0"/>
          <w:numId w:val="10"/>
        </w:numPr>
        <w:ind w:left="284" w:hanging="284"/>
        <w:jc w:val="both"/>
      </w:pPr>
      <w:r w:rsidRPr="00EF6FAE">
        <w:t>Záležitosti touto smlouvou neupravené se řídí příslušnými ustanoveními obecně</w:t>
      </w:r>
      <w:r w:rsidR="006E7D71" w:rsidRPr="00EF6FAE">
        <w:t xml:space="preserve"> </w:t>
      </w:r>
      <w:r w:rsidRPr="00EF6FAE">
        <w:t>závazných právních předpisů, zejména zákonem č. 513/1991 Sb., Obchodním</w:t>
      </w:r>
      <w:r w:rsidR="006E7D71" w:rsidRPr="00EF6FAE">
        <w:t xml:space="preserve"> </w:t>
      </w:r>
      <w:r w:rsidRPr="00EF6FAE">
        <w:t>zákoníkem.</w:t>
      </w:r>
    </w:p>
    <w:p w14:paraId="5F629C86" w14:textId="77777777" w:rsidR="006E7D71" w:rsidRPr="00EF6FAE" w:rsidRDefault="006E7D71" w:rsidP="006E7D71">
      <w:pPr>
        <w:pStyle w:val="Odstavecseseznamem"/>
        <w:ind w:left="284"/>
        <w:jc w:val="both"/>
      </w:pPr>
    </w:p>
    <w:p w14:paraId="651B9F16" w14:textId="1EDE7C5F" w:rsidR="008C1598" w:rsidRPr="00EF6FAE" w:rsidRDefault="008C1598" w:rsidP="006E7D71">
      <w:pPr>
        <w:pStyle w:val="Odstavecseseznamem"/>
        <w:numPr>
          <w:ilvl w:val="0"/>
          <w:numId w:val="10"/>
        </w:numPr>
        <w:ind w:left="284" w:hanging="284"/>
        <w:jc w:val="both"/>
      </w:pPr>
      <w:r w:rsidRPr="00EF6FAE">
        <w:t>Tato smlouva je sepsána v</w:t>
      </w:r>
      <w:r w:rsidR="00EF6FAE">
        <w:t>e</w:t>
      </w:r>
      <w:r w:rsidRPr="00EF6FAE">
        <w:t xml:space="preserve"> dvou vyhotoveních, z nichž každá strana </w:t>
      </w:r>
      <w:proofErr w:type="gramStart"/>
      <w:r w:rsidRPr="00EF6FAE">
        <w:t>obdrží</w:t>
      </w:r>
      <w:proofErr w:type="gramEnd"/>
      <w:r w:rsidRPr="00EF6FAE">
        <w:t xml:space="preserve"> jedno.</w:t>
      </w:r>
    </w:p>
    <w:p w14:paraId="6FB30A19" w14:textId="77777777" w:rsidR="006E7D71" w:rsidRPr="00EF6FAE" w:rsidRDefault="006E7D71" w:rsidP="006E7D71">
      <w:pPr>
        <w:pStyle w:val="Odstavecseseznamem"/>
        <w:ind w:left="284"/>
        <w:jc w:val="both"/>
      </w:pPr>
    </w:p>
    <w:p w14:paraId="42974BA1" w14:textId="77777777" w:rsidR="008C1598" w:rsidRPr="00EF6FAE" w:rsidRDefault="008C1598" w:rsidP="008C1598">
      <w:pPr>
        <w:pStyle w:val="Odstavecseseznamem"/>
        <w:numPr>
          <w:ilvl w:val="0"/>
          <w:numId w:val="10"/>
        </w:numPr>
        <w:ind w:left="284" w:hanging="284"/>
        <w:jc w:val="both"/>
      </w:pPr>
      <w:r w:rsidRPr="00EF6FAE">
        <w:t>Smlouva nabývá účinnosti dnem jejího podpisu oprávněnými zástupci obou</w:t>
      </w:r>
      <w:r w:rsidR="006E7D71" w:rsidRPr="00EF6FAE">
        <w:t xml:space="preserve"> smluvních stran. Měnit a </w:t>
      </w:r>
      <w:r w:rsidRPr="00EF6FAE">
        <w:t>doplňovat ji lze jen formou písemných a číslovaných</w:t>
      </w:r>
      <w:r w:rsidR="006E7D71" w:rsidRPr="00EF6FAE">
        <w:t xml:space="preserve"> </w:t>
      </w:r>
      <w:r w:rsidRPr="00EF6FAE">
        <w:t>dodatků, jinak jsou jakékoliv změny neplatné.</w:t>
      </w:r>
    </w:p>
    <w:p w14:paraId="413D44B7" w14:textId="77777777" w:rsidR="006E7D71" w:rsidRPr="00EF6FAE" w:rsidRDefault="006E7D71" w:rsidP="006E7D71">
      <w:pPr>
        <w:pStyle w:val="Odstavecseseznamem"/>
        <w:ind w:left="284"/>
        <w:jc w:val="both"/>
      </w:pPr>
    </w:p>
    <w:p w14:paraId="66820987" w14:textId="77777777" w:rsidR="008C1598" w:rsidRPr="00EF6FAE" w:rsidRDefault="008C1598" w:rsidP="008C1598">
      <w:pPr>
        <w:pStyle w:val="Odstavecseseznamem"/>
        <w:numPr>
          <w:ilvl w:val="0"/>
          <w:numId w:val="10"/>
        </w:numPr>
        <w:ind w:left="284" w:hanging="284"/>
        <w:jc w:val="both"/>
      </w:pPr>
      <w:r w:rsidRPr="00EF6FAE">
        <w:t>Smluvní strany prohlašují, že tuto smlouvu uzavírají po vzájemném projednání,</w:t>
      </w:r>
      <w:r w:rsidR="006E7D71" w:rsidRPr="00EF6FAE">
        <w:t xml:space="preserve"> </w:t>
      </w:r>
      <w:r w:rsidRPr="00EF6FAE">
        <w:t>podle své pravé a svobodné vůle, určitě, vážně a srozumitelně.</w:t>
      </w:r>
    </w:p>
    <w:p w14:paraId="68B95865" w14:textId="77777777" w:rsidR="005A3D00" w:rsidRPr="00EF6FAE" w:rsidRDefault="005A3D00" w:rsidP="005A3D00">
      <w:pPr>
        <w:pStyle w:val="Odstavecseseznamem"/>
      </w:pPr>
    </w:p>
    <w:p w14:paraId="0014500B" w14:textId="46DDEEE8" w:rsidR="005A3D00" w:rsidRDefault="005A3D00" w:rsidP="005A3D00">
      <w:pPr>
        <w:pStyle w:val="Odstavecseseznamem"/>
        <w:numPr>
          <w:ilvl w:val="0"/>
          <w:numId w:val="10"/>
        </w:numPr>
        <w:jc w:val="both"/>
      </w:pPr>
      <w:r w:rsidRPr="00EF6FAE">
        <w:t>Kupující prohlašuje, že je povinným subjektem dle § 2 ods.1 zákona č. 340/2015Sb. v platném znění. Vztahuje-li se na tuto smlouvu povinnost uveřejnění v registru smluv, souhlasí obě strany s jejím uveřejněním. Uveřejnění provede kupující strana.</w:t>
      </w:r>
    </w:p>
    <w:p w14:paraId="2F985311" w14:textId="77777777" w:rsidR="00EF6FAE" w:rsidRDefault="00EF6FAE" w:rsidP="00EF6FAE">
      <w:pPr>
        <w:pStyle w:val="Odstavecseseznamem"/>
      </w:pPr>
    </w:p>
    <w:p w14:paraId="25B47336" w14:textId="02B92BC6" w:rsidR="008C1598" w:rsidRPr="00EF6FAE" w:rsidRDefault="008C1598" w:rsidP="00EF6FAE">
      <w:pPr>
        <w:jc w:val="both"/>
      </w:pPr>
      <w:r w:rsidRPr="00EF6FAE">
        <w:t xml:space="preserve">Smlouva se uzavírá na dobu určitou </w:t>
      </w:r>
      <w:r w:rsidR="005F580E" w:rsidRPr="00EF6FAE">
        <w:t>a to 31.12. 2024.</w:t>
      </w:r>
    </w:p>
    <w:p w14:paraId="16B49910" w14:textId="77777777" w:rsidR="006E7D71" w:rsidRDefault="006E7D71" w:rsidP="006E7D71">
      <w:pPr>
        <w:pStyle w:val="Odstavecseseznamem"/>
        <w:tabs>
          <w:tab w:val="left" w:pos="284"/>
        </w:tabs>
        <w:jc w:val="both"/>
        <w:rPr>
          <w:sz w:val="20"/>
          <w:szCs w:val="20"/>
        </w:rPr>
      </w:pPr>
    </w:p>
    <w:p w14:paraId="71BFD75B" w14:textId="77777777" w:rsidR="00EF6FAE" w:rsidRDefault="00EF6FAE" w:rsidP="008C1598">
      <w:pPr>
        <w:jc w:val="both"/>
        <w:rPr>
          <w:sz w:val="20"/>
          <w:szCs w:val="20"/>
        </w:rPr>
      </w:pPr>
    </w:p>
    <w:p w14:paraId="3F48C501" w14:textId="77777777" w:rsidR="00EF6FAE" w:rsidRDefault="00EF6FAE" w:rsidP="008C1598">
      <w:pPr>
        <w:jc w:val="both"/>
        <w:rPr>
          <w:sz w:val="20"/>
          <w:szCs w:val="20"/>
        </w:rPr>
      </w:pPr>
    </w:p>
    <w:p w14:paraId="42611E0D" w14:textId="77777777" w:rsidR="00EF6FAE" w:rsidRDefault="00EF6FAE" w:rsidP="008C1598">
      <w:pPr>
        <w:jc w:val="both"/>
        <w:rPr>
          <w:sz w:val="20"/>
          <w:szCs w:val="20"/>
        </w:rPr>
      </w:pPr>
    </w:p>
    <w:p w14:paraId="00F3718E" w14:textId="64BFB718" w:rsidR="008C1598" w:rsidRDefault="006E7D71" w:rsidP="008C1598">
      <w:pPr>
        <w:jc w:val="both"/>
      </w:pPr>
      <w:r w:rsidRPr="00EF6FAE">
        <w:t xml:space="preserve">V Brně dne </w:t>
      </w:r>
      <w:r w:rsidR="00D70E07" w:rsidRPr="00EF6FAE">
        <w:t>1.4.2024</w:t>
      </w:r>
    </w:p>
    <w:p w14:paraId="58FB4888" w14:textId="77777777" w:rsidR="00EF6FAE" w:rsidRDefault="00EF6FAE" w:rsidP="008C1598">
      <w:pPr>
        <w:jc w:val="both"/>
      </w:pPr>
    </w:p>
    <w:p w14:paraId="00E7DC56" w14:textId="77777777" w:rsidR="00EF6FAE" w:rsidRDefault="00EF6FAE" w:rsidP="008C1598">
      <w:pPr>
        <w:jc w:val="both"/>
      </w:pPr>
    </w:p>
    <w:p w14:paraId="458631A8" w14:textId="77777777" w:rsidR="00EF6FAE" w:rsidRDefault="00EF6FAE" w:rsidP="008C1598">
      <w:pPr>
        <w:jc w:val="both"/>
      </w:pPr>
    </w:p>
    <w:p w14:paraId="77F2B096" w14:textId="25DEF4D6" w:rsidR="00EF6FAE" w:rsidRPr="00EF6FAE" w:rsidRDefault="00EF6FAE" w:rsidP="008C1598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47F5799C" w14:textId="3097609B" w:rsidR="006E7D71" w:rsidRPr="00EF6FAE" w:rsidRDefault="006E7D71" w:rsidP="006E7D71">
      <w:pPr>
        <w:spacing w:after="0" w:line="240" w:lineRule="auto"/>
        <w:jc w:val="both"/>
        <w:rPr>
          <w:b/>
        </w:rPr>
      </w:pPr>
      <w:r w:rsidRPr="006E7D71">
        <w:rPr>
          <w:sz w:val="20"/>
          <w:szCs w:val="20"/>
        </w:rPr>
        <w:tab/>
      </w:r>
      <w:r w:rsidRPr="00EF6FAE">
        <w:rPr>
          <w:bCs/>
        </w:rPr>
        <w:t>Lubomír Schwarz</w:t>
      </w:r>
      <w:r w:rsidR="005A3D00">
        <w:rPr>
          <w:b/>
          <w:sz w:val="20"/>
          <w:szCs w:val="20"/>
        </w:rPr>
        <w:tab/>
      </w:r>
      <w:r w:rsidR="005A3D00">
        <w:rPr>
          <w:b/>
          <w:sz w:val="20"/>
          <w:szCs w:val="20"/>
        </w:rPr>
        <w:tab/>
      </w:r>
      <w:r w:rsidR="005A3D00">
        <w:rPr>
          <w:b/>
          <w:sz w:val="20"/>
          <w:szCs w:val="20"/>
        </w:rPr>
        <w:tab/>
      </w:r>
      <w:r w:rsidR="005A3D00">
        <w:rPr>
          <w:b/>
          <w:sz w:val="20"/>
          <w:szCs w:val="20"/>
        </w:rPr>
        <w:tab/>
      </w:r>
      <w:r w:rsidR="005A3D00">
        <w:rPr>
          <w:b/>
          <w:sz w:val="20"/>
          <w:szCs w:val="20"/>
        </w:rPr>
        <w:tab/>
      </w:r>
      <w:proofErr w:type="gramStart"/>
      <w:r w:rsidR="005A3D00">
        <w:rPr>
          <w:b/>
          <w:sz w:val="20"/>
          <w:szCs w:val="20"/>
        </w:rPr>
        <w:tab/>
      </w:r>
      <w:r w:rsidR="005A3D00" w:rsidRPr="00EF6FAE">
        <w:rPr>
          <w:bCs/>
        </w:rPr>
        <w:t xml:space="preserve">  </w:t>
      </w:r>
      <w:proofErr w:type="spellStart"/>
      <w:r w:rsidR="005A3D00" w:rsidRPr="00EF6FAE">
        <w:rPr>
          <w:bCs/>
        </w:rPr>
        <w:t>Ing.J</w:t>
      </w:r>
      <w:proofErr w:type="spellEnd"/>
      <w:r w:rsidR="005A3D00" w:rsidRPr="00EF6FAE">
        <w:rPr>
          <w:bCs/>
        </w:rPr>
        <w:t>.</w:t>
      </w:r>
      <w:proofErr w:type="gramEnd"/>
      <w:r w:rsidR="00EF6FAE">
        <w:rPr>
          <w:bCs/>
        </w:rPr>
        <w:t xml:space="preserve"> </w:t>
      </w:r>
      <w:proofErr w:type="spellStart"/>
      <w:r w:rsidR="005A3D00" w:rsidRPr="00EF6FAE">
        <w:rPr>
          <w:bCs/>
        </w:rPr>
        <w:t>Bohuňovská</w:t>
      </w:r>
      <w:proofErr w:type="spellEnd"/>
    </w:p>
    <w:p w14:paraId="2F472F06" w14:textId="261C8E9A" w:rsidR="008C1598" w:rsidRPr="006E7D71" w:rsidRDefault="006E7D71" w:rsidP="008C159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6E7D71">
        <w:rPr>
          <w:sz w:val="20"/>
          <w:szCs w:val="20"/>
        </w:rPr>
        <w:t>Prodávající</w:t>
      </w:r>
      <w:r>
        <w:rPr>
          <w:sz w:val="20"/>
          <w:szCs w:val="20"/>
        </w:rPr>
        <w:t xml:space="preserve">                                                                                                                  Kupující</w:t>
      </w:r>
    </w:p>
    <w:sectPr w:rsidR="008C1598" w:rsidRPr="006E7D71" w:rsidSect="008C15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7F"/>
    <w:multiLevelType w:val="hybridMultilevel"/>
    <w:tmpl w:val="D1682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A64"/>
    <w:multiLevelType w:val="hybridMultilevel"/>
    <w:tmpl w:val="A4947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7029"/>
    <w:multiLevelType w:val="hybridMultilevel"/>
    <w:tmpl w:val="58924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1A50"/>
    <w:multiLevelType w:val="hybridMultilevel"/>
    <w:tmpl w:val="98F67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B"/>
    <w:multiLevelType w:val="hybridMultilevel"/>
    <w:tmpl w:val="59742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F5DDC"/>
    <w:multiLevelType w:val="hybridMultilevel"/>
    <w:tmpl w:val="840A0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60171"/>
    <w:multiLevelType w:val="hybridMultilevel"/>
    <w:tmpl w:val="05784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567"/>
    <w:multiLevelType w:val="hybridMultilevel"/>
    <w:tmpl w:val="4E86E5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4179"/>
    <w:multiLevelType w:val="hybridMultilevel"/>
    <w:tmpl w:val="1B12F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56676"/>
    <w:multiLevelType w:val="hybridMultilevel"/>
    <w:tmpl w:val="10FC04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2D6C"/>
    <w:multiLevelType w:val="hybridMultilevel"/>
    <w:tmpl w:val="89C26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87118">
    <w:abstractNumId w:val="5"/>
  </w:num>
  <w:num w:numId="2" w16cid:durableId="1038971865">
    <w:abstractNumId w:val="8"/>
  </w:num>
  <w:num w:numId="3" w16cid:durableId="324206926">
    <w:abstractNumId w:val="9"/>
  </w:num>
  <w:num w:numId="4" w16cid:durableId="1747603791">
    <w:abstractNumId w:val="4"/>
  </w:num>
  <w:num w:numId="5" w16cid:durableId="164904115">
    <w:abstractNumId w:val="2"/>
  </w:num>
  <w:num w:numId="6" w16cid:durableId="1501188924">
    <w:abstractNumId w:val="1"/>
  </w:num>
  <w:num w:numId="7" w16cid:durableId="440879916">
    <w:abstractNumId w:val="6"/>
  </w:num>
  <w:num w:numId="8" w16cid:durableId="1967081344">
    <w:abstractNumId w:val="3"/>
  </w:num>
  <w:num w:numId="9" w16cid:durableId="356933700">
    <w:abstractNumId w:val="10"/>
  </w:num>
  <w:num w:numId="10" w16cid:durableId="348265523">
    <w:abstractNumId w:val="7"/>
  </w:num>
  <w:num w:numId="11" w16cid:durableId="137727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98"/>
    <w:rsid w:val="00080842"/>
    <w:rsid w:val="0015079F"/>
    <w:rsid w:val="00180589"/>
    <w:rsid w:val="001D4C68"/>
    <w:rsid w:val="00201FFE"/>
    <w:rsid w:val="002E668B"/>
    <w:rsid w:val="004A5A0F"/>
    <w:rsid w:val="00586549"/>
    <w:rsid w:val="005A3D00"/>
    <w:rsid w:val="005F580E"/>
    <w:rsid w:val="006E7D71"/>
    <w:rsid w:val="00721B78"/>
    <w:rsid w:val="00897F66"/>
    <w:rsid w:val="008C1598"/>
    <w:rsid w:val="00A53BE5"/>
    <w:rsid w:val="00A9026A"/>
    <w:rsid w:val="00A96E08"/>
    <w:rsid w:val="00AD5E28"/>
    <w:rsid w:val="00BA4977"/>
    <w:rsid w:val="00BC4A38"/>
    <w:rsid w:val="00C02D54"/>
    <w:rsid w:val="00C57891"/>
    <w:rsid w:val="00C869F8"/>
    <w:rsid w:val="00D13D0F"/>
    <w:rsid w:val="00D70E07"/>
    <w:rsid w:val="00E26BED"/>
    <w:rsid w:val="00EF6FAE"/>
    <w:rsid w:val="00F3444F"/>
    <w:rsid w:val="00F63F11"/>
    <w:rsid w:val="00FA715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ACCA"/>
  <w15:docId w15:val="{0C6A5512-8C46-4DCC-8377-A4EF47D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Soňa Franzová</cp:lastModifiedBy>
  <cp:revision>5</cp:revision>
  <cp:lastPrinted>2021-04-15T08:00:00Z</cp:lastPrinted>
  <dcterms:created xsi:type="dcterms:W3CDTF">2024-04-16T08:28:00Z</dcterms:created>
  <dcterms:modified xsi:type="dcterms:W3CDTF">2024-04-16T08:49:00Z</dcterms:modified>
</cp:coreProperties>
</file>