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BD70" w14:textId="784755C7" w:rsidR="00E0278C" w:rsidRPr="00861AF8" w:rsidRDefault="00E0278C" w:rsidP="008D66C6">
      <w:pPr>
        <w:jc w:val="center"/>
        <w:outlineLvl w:val="0"/>
        <w:rPr>
          <w:rFonts w:ascii="Calibri" w:hAnsi="Calibri"/>
          <w:b/>
          <w:sz w:val="28"/>
        </w:rPr>
      </w:pPr>
      <w:r>
        <w:rPr>
          <w:rFonts w:ascii="Calibri" w:hAnsi="Calibri"/>
          <w:b/>
          <w:sz w:val="28"/>
        </w:rPr>
        <w:t xml:space="preserve">Smlouva o krátkodobém </w:t>
      </w:r>
      <w:r w:rsidRPr="00861AF8">
        <w:rPr>
          <w:rFonts w:ascii="Calibri" w:hAnsi="Calibri"/>
          <w:b/>
          <w:sz w:val="28"/>
        </w:rPr>
        <w:t xml:space="preserve">nájmu prostor a </w:t>
      </w:r>
      <w:r w:rsidR="00FE2ED4">
        <w:rPr>
          <w:rFonts w:ascii="Calibri" w:hAnsi="Calibri"/>
          <w:b/>
          <w:sz w:val="28"/>
        </w:rPr>
        <w:t>spolupráci</w:t>
      </w:r>
    </w:p>
    <w:p w14:paraId="0FC3BD72" w14:textId="3D514D2A" w:rsidR="00E0278C" w:rsidRDefault="002C4F06" w:rsidP="008D66C6">
      <w:pPr>
        <w:jc w:val="center"/>
        <w:rPr>
          <w:rFonts w:ascii="Calibri" w:hAnsi="Calibri"/>
          <w:b/>
        </w:rPr>
      </w:pPr>
      <w:r w:rsidRPr="002C4F06">
        <w:rPr>
          <w:rFonts w:ascii="Calibri" w:hAnsi="Calibri"/>
          <w:b/>
        </w:rPr>
        <w:t>MUZ/068/2024</w:t>
      </w:r>
    </w:p>
    <w:p w14:paraId="62ECFC63" w14:textId="77777777" w:rsidR="002C4F06" w:rsidRPr="003A4251" w:rsidRDefault="002C4F06" w:rsidP="008D66C6">
      <w:pPr>
        <w:jc w:val="center"/>
        <w:rPr>
          <w:rFonts w:ascii="Calibri" w:hAnsi="Calibri"/>
          <w:sz w:val="22"/>
          <w:szCs w:val="22"/>
        </w:rPr>
      </w:pPr>
    </w:p>
    <w:p w14:paraId="0FC3BD73" w14:textId="77777777" w:rsidR="00E0278C" w:rsidRPr="003A4251" w:rsidRDefault="00E0278C" w:rsidP="00D56A08">
      <w:pPr>
        <w:rPr>
          <w:rFonts w:ascii="Calibri" w:hAnsi="Calibri"/>
          <w:sz w:val="22"/>
          <w:szCs w:val="22"/>
        </w:rPr>
      </w:pPr>
      <w:r w:rsidRPr="003A4251">
        <w:rPr>
          <w:rFonts w:ascii="Calibri" w:hAnsi="Calibri"/>
          <w:sz w:val="22"/>
          <w:szCs w:val="22"/>
        </w:rPr>
        <w:t>Níže uvedeného dne, měsíce a roku uzavřely tyto smluvní strany:</w:t>
      </w:r>
    </w:p>
    <w:p w14:paraId="0FC3BD74" w14:textId="77777777" w:rsidR="00E0278C" w:rsidRPr="003A4251" w:rsidRDefault="00E0278C" w:rsidP="008D66C6">
      <w:pPr>
        <w:ind w:left="360"/>
        <w:rPr>
          <w:rFonts w:ascii="Calibri" w:hAnsi="Calibri"/>
          <w:b/>
          <w:sz w:val="22"/>
          <w:szCs w:val="22"/>
        </w:rPr>
      </w:pPr>
    </w:p>
    <w:p w14:paraId="0FC3BD75" w14:textId="77777777" w:rsidR="00E0278C" w:rsidRPr="003A4251" w:rsidRDefault="00E0278C" w:rsidP="00E357F3">
      <w:pPr>
        <w:rPr>
          <w:rFonts w:ascii="Calibri" w:hAnsi="Calibri"/>
          <w:sz w:val="22"/>
          <w:szCs w:val="22"/>
          <w:u w:val="single"/>
        </w:rPr>
      </w:pPr>
      <w:r w:rsidRPr="003A4251">
        <w:rPr>
          <w:rFonts w:ascii="Calibri" w:hAnsi="Calibri"/>
          <w:sz w:val="22"/>
          <w:szCs w:val="22"/>
          <w:u w:val="single"/>
        </w:rPr>
        <w:t xml:space="preserve">Pronajímatel:   </w:t>
      </w:r>
    </w:p>
    <w:p w14:paraId="7C97C520" w14:textId="77777777" w:rsidR="009A6B76" w:rsidRDefault="00E0278C" w:rsidP="00E357F3">
      <w:pPr>
        <w:pStyle w:val="Nadpis1"/>
        <w:jc w:val="left"/>
        <w:rPr>
          <w:rFonts w:ascii="Calibri" w:hAnsi="Calibri"/>
          <w:bCs/>
          <w:iCs/>
          <w:sz w:val="22"/>
          <w:szCs w:val="22"/>
        </w:rPr>
      </w:pPr>
      <w:r w:rsidRPr="003A4251">
        <w:rPr>
          <w:rFonts w:ascii="Calibri" w:hAnsi="Calibri"/>
          <w:bCs/>
          <w:iCs/>
          <w:sz w:val="22"/>
          <w:szCs w:val="22"/>
        </w:rPr>
        <w:t xml:space="preserve">Muzeum hlavního města Prahy, </w:t>
      </w:r>
    </w:p>
    <w:p w14:paraId="0FC3BD76" w14:textId="386E5AA2" w:rsidR="00E0278C" w:rsidRPr="006374B0" w:rsidRDefault="00E0278C" w:rsidP="00E357F3">
      <w:pPr>
        <w:pStyle w:val="Nadpis1"/>
        <w:jc w:val="left"/>
        <w:rPr>
          <w:rFonts w:ascii="Calibri" w:hAnsi="Calibri"/>
          <w:b w:val="0"/>
          <w:iCs/>
          <w:sz w:val="22"/>
          <w:szCs w:val="22"/>
        </w:rPr>
      </w:pPr>
      <w:r w:rsidRPr="006374B0">
        <w:rPr>
          <w:rFonts w:ascii="Calibri" w:hAnsi="Calibri"/>
          <w:b w:val="0"/>
          <w:iCs/>
          <w:sz w:val="22"/>
          <w:szCs w:val="22"/>
        </w:rPr>
        <w:t>příspěvková organizace hlavního města Prahy</w:t>
      </w:r>
    </w:p>
    <w:p w14:paraId="0FC3BD77" w14:textId="656ECF7C" w:rsidR="00E0278C" w:rsidRPr="003A4251" w:rsidRDefault="00E0278C" w:rsidP="00E357F3">
      <w:pPr>
        <w:rPr>
          <w:rFonts w:ascii="Calibri" w:hAnsi="Calibri"/>
          <w:bCs/>
          <w:iCs/>
          <w:sz w:val="22"/>
          <w:szCs w:val="22"/>
        </w:rPr>
      </w:pPr>
      <w:r w:rsidRPr="003A4251">
        <w:rPr>
          <w:rFonts w:ascii="Calibri" w:hAnsi="Calibri"/>
          <w:bCs/>
          <w:iCs/>
          <w:sz w:val="22"/>
          <w:szCs w:val="22"/>
        </w:rPr>
        <w:t xml:space="preserve">sídlo: Kožná </w:t>
      </w:r>
      <w:r w:rsidR="009A6B76">
        <w:rPr>
          <w:rFonts w:ascii="Calibri" w:hAnsi="Calibri"/>
          <w:bCs/>
          <w:iCs/>
          <w:sz w:val="22"/>
          <w:szCs w:val="22"/>
        </w:rPr>
        <w:t>475/</w:t>
      </w:r>
      <w:r w:rsidRPr="003A4251">
        <w:rPr>
          <w:rFonts w:ascii="Calibri" w:hAnsi="Calibri"/>
          <w:bCs/>
          <w:iCs/>
          <w:sz w:val="22"/>
          <w:szCs w:val="22"/>
        </w:rPr>
        <w:t>1, 110 01 Praha 1</w:t>
      </w:r>
      <w:r w:rsidR="009A6B76">
        <w:rPr>
          <w:rFonts w:ascii="Calibri" w:hAnsi="Calibri"/>
          <w:bCs/>
          <w:iCs/>
          <w:sz w:val="22"/>
          <w:szCs w:val="22"/>
        </w:rPr>
        <w:t xml:space="preserve"> – Staré Město</w:t>
      </w:r>
    </w:p>
    <w:p w14:paraId="0FC3BD78" w14:textId="47C92088" w:rsidR="00E0278C" w:rsidRPr="003A4251" w:rsidRDefault="00E0278C" w:rsidP="00E357F3">
      <w:pPr>
        <w:rPr>
          <w:rFonts w:ascii="Calibri" w:hAnsi="Calibri"/>
          <w:bCs/>
          <w:iCs/>
          <w:sz w:val="22"/>
          <w:szCs w:val="22"/>
        </w:rPr>
      </w:pPr>
      <w:r w:rsidRPr="003A4251">
        <w:rPr>
          <w:rFonts w:ascii="Calibri" w:hAnsi="Calibri"/>
          <w:bCs/>
          <w:iCs/>
          <w:sz w:val="22"/>
          <w:szCs w:val="22"/>
        </w:rPr>
        <w:t>IČO: 00064432</w:t>
      </w:r>
    </w:p>
    <w:p w14:paraId="0FC3BD79" w14:textId="77777777" w:rsidR="00E0278C" w:rsidRPr="003A4251" w:rsidRDefault="00E0278C" w:rsidP="00E357F3">
      <w:pPr>
        <w:rPr>
          <w:rFonts w:ascii="Calibri" w:hAnsi="Calibri"/>
          <w:bCs/>
          <w:iCs/>
          <w:sz w:val="22"/>
          <w:szCs w:val="22"/>
        </w:rPr>
      </w:pPr>
      <w:r w:rsidRPr="003A4251">
        <w:rPr>
          <w:rFonts w:ascii="Calibri" w:hAnsi="Calibri"/>
          <w:bCs/>
          <w:iCs/>
          <w:sz w:val="22"/>
          <w:szCs w:val="22"/>
        </w:rPr>
        <w:t>DIČ: CZ 00064432</w:t>
      </w:r>
    </w:p>
    <w:p w14:paraId="0FC3BD7A" w14:textId="77777777" w:rsidR="00E0278C" w:rsidRPr="003A4251" w:rsidRDefault="00E0278C" w:rsidP="00E357F3">
      <w:pPr>
        <w:rPr>
          <w:rFonts w:ascii="Calibri" w:hAnsi="Calibri"/>
          <w:bCs/>
          <w:iCs/>
          <w:sz w:val="22"/>
          <w:szCs w:val="22"/>
        </w:rPr>
      </w:pPr>
      <w:r w:rsidRPr="003A4251">
        <w:rPr>
          <w:rFonts w:ascii="Calibri" w:hAnsi="Calibri"/>
          <w:bCs/>
          <w:iCs/>
          <w:sz w:val="22"/>
          <w:szCs w:val="22"/>
        </w:rPr>
        <w:t>plátce DPH</w:t>
      </w:r>
    </w:p>
    <w:p w14:paraId="0FC3BD7C" w14:textId="431473C0" w:rsidR="00E0278C" w:rsidRPr="003A4251" w:rsidRDefault="00E0278C" w:rsidP="00E357F3">
      <w:pPr>
        <w:rPr>
          <w:rFonts w:ascii="Calibri" w:hAnsi="Calibri"/>
          <w:bCs/>
          <w:iCs/>
          <w:sz w:val="22"/>
          <w:szCs w:val="22"/>
        </w:rPr>
      </w:pPr>
      <w:r w:rsidRPr="003A4251">
        <w:rPr>
          <w:rFonts w:ascii="Calibri" w:hAnsi="Calibri"/>
          <w:bCs/>
          <w:iCs/>
          <w:sz w:val="22"/>
          <w:szCs w:val="22"/>
        </w:rPr>
        <w:t xml:space="preserve">bankovní spojení: </w:t>
      </w:r>
      <w:r w:rsidR="009A6B76">
        <w:rPr>
          <w:rFonts w:ascii="Calibri" w:hAnsi="Calibri"/>
          <w:bCs/>
          <w:iCs/>
          <w:sz w:val="22"/>
          <w:szCs w:val="22"/>
        </w:rPr>
        <w:t>ČSOB, a.s.</w:t>
      </w:r>
      <w:r w:rsidR="006326F9">
        <w:rPr>
          <w:rFonts w:ascii="Calibri" w:hAnsi="Calibri"/>
          <w:bCs/>
          <w:iCs/>
          <w:sz w:val="22"/>
          <w:szCs w:val="22"/>
        </w:rPr>
        <w:t xml:space="preserve">, </w:t>
      </w:r>
      <w:proofErr w:type="spellStart"/>
      <w:r w:rsidRPr="003A4251">
        <w:rPr>
          <w:rFonts w:ascii="Calibri" w:hAnsi="Calibri"/>
          <w:bCs/>
          <w:iCs/>
          <w:sz w:val="22"/>
          <w:szCs w:val="22"/>
        </w:rPr>
        <w:t>č.ú</w:t>
      </w:r>
      <w:proofErr w:type="spellEnd"/>
      <w:r w:rsidRPr="003A4251">
        <w:rPr>
          <w:rFonts w:ascii="Calibri" w:hAnsi="Calibri"/>
          <w:bCs/>
          <w:iCs/>
          <w:sz w:val="22"/>
          <w:szCs w:val="22"/>
        </w:rPr>
        <w:t xml:space="preserve">.: </w:t>
      </w:r>
    </w:p>
    <w:p w14:paraId="0FC3BD7D" w14:textId="381EBE8C" w:rsidR="00E0278C" w:rsidRPr="003A4251" w:rsidRDefault="00E0278C" w:rsidP="00E357F3">
      <w:pPr>
        <w:rPr>
          <w:rFonts w:ascii="Calibri" w:hAnsi="Calibri"/>
          <w:sz w:val="22"/>
          <w:szCs w:val="22"/>
        </w:rPr>
      </w:pPr>
      <w:r>
        <w:rPr>
          <w:rFonts w:ascii="Calibri" w:hAnsi="Calibri"/>
          <w:sz w:val="22"/>
          <w:szCs w:val="22"/>
        </w:rPr>
        <w:t xml:space="preserve">zastoupené: </w:t>
      </w:r>
      <w:r w:rsidR="009A6B76">
        <w:rPr>
          <w:rFonts w:ascii="Calibri" w:hAnsi="Calibri"/>
          <w:sz w:val="22"/>
          <w:szCs w:val="22"/>
        </w:rPr>
        <w:t>RNDr</w:t>
      </w:r>
      <w:r>
        <w:rPr>
          <w:rFonts w:ascii="Calibri" w:hAnsi="Calibri"/>
          <w:sz w:val="22"/>
          <w:szCs w:val="22"/>
        </w:rPr>
        <w:t xml:space="preserve">. </w:t>
      </w:r>
      <w:r w:rsidR="009A6B76">
        <w:rPr>
          <w:rFonts w:ascii="Calibri" w:hAnsi="Calibri"/>
          <w:sz w:val="22"/>
          <w:szCs w:val="22"/>
        </w:rPr>
        <w:t>Ivo Mackem</w:t>
      </w:r>
      <w:r>
        <w:rPr>
          <w:rFonts w:ascii="Calibri" w:hAnsi="Calibri"/>
          <w:sz w:val="22"/>
          <w:szCs w:val="22"/>
        </w:rPr>
        <w:t>, ředitel</w:t>
      </w:r>
      <w:r w:rsidR="009A6B76">
        <w:rPr>
          <w:rFonts w:ascii="Calibri" w:hAnsi="Calibri"/>
          <w:sz w:val="22"/>
          <w:szCs w:val="22"/>
        </w:rPr>
        <w:t>em muzea</w:t>
      </w:r>
    </w:p>
    <w:p w14:paraId="0FC3BD7E" w14:textId="77777777" w:rsidR="00E0278C" w:rsidRDefault="00E0278C" w:rsidP="00E357F3">
      <w:pPr>
        <w:rPr>
          <w:rFonts w:ascii="Calibri" w:hAnsi="Calibri"/>
          <w:sz w:val="22"/>
          <w:szCs w:val="22"/>
        </w:rPr>
      </w:pPr>
      <w:r w:rsidRPr="003A4251">
        <w:rPr>
          <w:rFonts w:ascii="Calibri" w:hAnsi="Calibri"/>
          <w:sz w:val="22"/>
          <w:szCs w:val="22"/>
        </w:rPr>
        <w:t>na straně jedné (dále jen „Pronajímatel“)</w:t>
      </w:r>
    </w:p>
    <w:p w14:paraId="0FC3BD7F" w14:textId="77777777" w:rsidR="00E0278C" w:rsidRPr="003A4251" w:rsidRDefault="00E0278C" w:rsidP="00E357F3">
      <w:pPr>
        <w:rPr>
          <w:rFonts w:ascii="Calibri" w:hAnsi="Calibri"/>
          <w:sz w:val="22"/>
          <w:szCs w:val="22"/>
        </w:rPr>
      </w:pPr>
    </w:p>
    <w:p w14:paraId="0FC3BD80" w14:textId="77777777" w:rsidR="00E0278C" w:rsidRDefault="00E0278C" w:rsidP="00E357F3">
      <w:pPr>
        <w:rPr>
          <w:rFonts w:ascii="Calibri" w:hAnsi="Calibri"/>
          <w:sz w:val="22"/>
          <w:szCs w:val="22"/>
        </w:rPr>
      </w:pPr>
      <w:r w:rsidRPr="003A4251">
        <w:rPr>
          <w:rFonts w:ascii="Calibri" w:hAnsi="Calibri"/>
          <w:sz w:val="22"/>
          <w:szCs w:val="22"/>
        </w:rPr>
        <w:t>a</w:t>
      </w:r>
    </w:p>
    <w:p w14:paraId="0FC3BD81" w14:textId="77777777" w:rsidR="00E0278C" w:rsidRPr="003A4251" w:rsidRDefault="00E0278C" w:rsidP="00E357F3">
      <w:pPr>
        <w:rPr>
          <w:rFonts w:ascii="Calibri" w:hAnsi="Calibri"/>
          <w:sz w:val="22"/>
          <w:szCs w:val="22"/>
        </w:rPr>
      </w:pPr>
    </w:p>
    <w:p w14:paraId="0FC3BD82" w14:textId="77777777" w:rsidR="00E0278C" w:rsidRDefault="00E0278C" w:rsidP="004127EF">
      <w:pPr>
        <w:rPr>
          <w:rFonts w:ascii="Calibri" w:hAnsi="Calibri"/>
          <w:sz w:val="22"/>
          <w:szCs w:val="22"/>
          <w:u w:val="single"/>
        </w:rPr>
      </w:pPr>
      <w:r w:rsidRPr="005E28EC">
        <w:rPr>
          <w:rFonts w:ascii="Calibri" w:hAnsi="Calibri"/>
          <w:sz w:val="22"/>
          <w:szCs w:val="22"/>
          <w:u w:val="single"/>
        </w:rPr>
        <w:t xml:space="preserve">Nájemce: </w:t>
      </w:r>
    </w:p>
    <w:p w14:paraId="3A6186A2" w14:textId="77777777" w:rsidR="00061D2D" w:rsidRPr="00C13C1D" w:rsidRDefault="00061D2D" w:rsidP="00061D2D">
      <w:pPr>
        <w:rPr>
          <w:rFonts w:ascii="Calibri" w:hAnsi="Calibri"/>
          <w:b/>
          <w:bCs/>
          <w:iCs/>
          <w:sz w:val="22"/>
          <w:szCs w:val="22"/>
        </w:rPr>
      </w:pPr>
      <w:r>
        <w:rPr>
          <w:rFonts w:ascii="Calibri" w:hAnsi="Calibri"/>
          <w:b/>
          <w:bCs/>
          <w:iCs/>
          <w:sz w:val="22"/>
          <w:szCs w:val="22"/>
        </w:rPr>
        <w:t xml:space="preserve">Gambit </w:t>
      </w:r>
      <w:proofErr w:type="spellStart"/>
      <w:r>
        <w:rPr>
          <w:rFonts w:ascii="Calibri" w:hAnsi="Calibri"/>
          <w:b/>
          <w:bCs/>
          <w:iCs/>
          <w:sz w:val="22"/>
          <w:szCs w:val="22"/>
        </w:rPr>
        <w:t>Production</w:t>
      </w:r>
      <w:proofErr w:type="spellEnd"/>
      <w:r>
        <w:rPr>
          <w:rFonts w:ascii="Calibri" w:hAnsi="Calibri"/>
          <w:b/>
          <w:bCs/>
          <w:iCs/>
          <w:sz w:val="22"/>
          <w:szCs w:val="22"/>
        </w:rPr>
        <w:t>, s.r.o.</w:t>
      </w:r>
    </w:p>
    <w:p w14:paraId="4A76C254" w14:textId="63B2BC7C" w:rsidR="00061D2D" w:rsidRPr="00E44C6D" w:rsidRDefault="00061D2D" w:rsidP="00061D2D">
      <w:pPr>
        <w:rPr>
          <w:rFonts w:ascii="Calibri" w:hAnsi="Calibri"/>
          <w:bCs/>
          <w:iCs/>
          <w:sz w:val="22"/>
          <w:szCs w:val="22"/>
        </w:rPr>
      </w:pPr>
      <w:r w:rsidRPr="00E44C6D">
        <w:rPr>
          <w:rFonts w:ascii="Calibri" w:hAnsi="Calibri"/>
          <w:bCs/>
          <w:iCs/>
          <w:sz w:val="22"/>
          <w:szCs w:val="22"/>
        </w:rPr>
        <w:t xml:space="preserve">sídlo: Římská 1317/32, 120 00 Praha </w:t>
      </w:r>
      <w:r w:rsidR="00AB7DB0">
        <w:rPr>
          <w:rFonts w:ascii="Calibri" w:hAnsi="Calibri"/>
          <w:bCs/>
          <w:iCs/>
          <w:sz w:val="22"/>
          <w:szCs w:val="22"/>
        </w:rPr>
        <w:t>2</w:t>
      </w:r>
      <w:r w:rsidRPr="00E44C6D">
        <w:rPr>
          <w:rFonts w:ascii="Calibri" w:hAnsi="Calibri"/>
          <w:bCs/>
          <w:iCs/>
          <w:sz w:val="22"/>
          <w:szCs w:val="22"/>
        </w:rPr>
        <w:t xml:space="preserve"> - Vinohrady</w:t>
      </w:r>
    </w:p>
    <w:p w14:paraId="4909E350" w14:textId="77777777" w:rsidR="00061D2D" w:rsidRPr="00E44C6D" w:rsidRDefault="00061D2D" w:rsidP="00061D2D">
      <w:pPr>
        <w:rPr>
          <w:rFonts w:ascii="Calibri" w:hAnsi="Calibri"/>
          <w:sz w:val="22"/>
          <w:szCs w:val="22"/>
        </w:rPr>
      </w:pPr>
      <w:r w:rsidRPr="00E44C6D">
        <w:rPr>
          <w:rFonts w:ascii="Calibri" w:hAnsi="Calibri"/>
          <w:sz w:val="22"/>
          <w:szCs w:val="22"/>
        </w:rPr>
        <w:t>IČO: 04735323</w:t>
      </w:r>
    </w:p>
    <w:p w14:paraId="1B6242E4" w14:textId="77777777" w:rsidR="00061D2D" w:rsidRPr="00E44C6D" w:rsidRDefault="00061D2D" w:rsidP="00061D2D">
      <w:pPr>
        <w:rPr>
          <w:rFonts w:ascii="Calibri" w:hAnsi="Calibri"/>
          <w:bCs/>
          <w:iCs/>
          <w:sz w:val="22"/>
          <w:szCs w:val="22"/>
        </w:rPr>
      </w:pPr>
      <w:r w:rsidRPr="00E44C6D">
        <w:rPr>
          <w:rFonts w:ascii="Calibri" w:hAnsi="Calibri"/>
          <w:bCs/>
          <w:iCs/>
          <w:sz w:val="22"/>
          <w:szCs w:val="22"/>
        </w:rPr>
        <w:t xml:space="preserve">není plátce DPH </w:t>
      </w:r>
    </w:p>
    <w:p w14:paraId="39717451" w14:textId="02A9550F" w:rsidR="00061D2D" w:rsidRPr="00131869" w:rsidRDefault="00061D2D" w:rsidP="00061D2D">
      <w:pPr>
        <w:rPr>
          <w:rFonts w:ascii="Calibri" w:hAnsi="Calibri"/>
          <w:bCs/>
          <w:iCs/>
          <w:sz w:val="22"/>
          <w:szCs w:val="22"/>
          <w:highlight w:val="yellow"/>
        </w:rPr>
      </w:pPr>
      <w:r w:rsidRPr="00FE2ED4">
        <w:rPr>
          <w:rFonts w:ascii="Calibri" w:hAnsi="Calibri"/>
          <w:sz w:val="22"/>
          <w:szCs w:val="22"/>
        </w:rPr>
        <w:t xml:space="preserve">bankovní spojení: </w:t>
      </w:r>
      <w:r w:rsidR="00FE2ED4" w:rsidRPr="00FE2ED4">
        <w:rPr>
          <w:rFonts w:ascii="Calibri" w:hAnsi="Calibri"/>
          <w:sz w:val="22"/>
          <w:szCs w:val="22"/>
        </w:rPr>
        <w:t>Komerční</w:t>
      </w:r>
      <w:r w:rsidR="00FE2ED4" w:rsidRPr="00FE2ED4">
        <w:rPr>
          <w:rFonts w:ascii="Calibri" w:hAnsi="Calibri"/>
          <w:bCs/>
          <w:iCs/>
          <w:sz w:val="22"/>
          <w:szCs w:val="22"/>
        </w:rPr>
        <w:t xml:space="preserve"> banka a.s.</w:t>
      </w:r>
      <w:r w:rsidR="00FE2ED4">
        <w:rPr>
          <w:rFonts w:ascii="Calibri" w:hAnsi="Calibri"/>
          <w:bCs/>
          <w:iCs/>
          <w:sz w:val="22"/>
          <w:szCs w:val="22"/>
        </w:rPr>
        <w:t xml:space="preserve">, </w:t>
      </w:r>
      <w:proofErr w:type="spellStart"/>
      <w:r w:rsidR="00FE2ED4" w:rsidRPr="00FE2ED4">
        <w:rPr>
          <w:rFonts w:ascii="Calibri" w:hAnsi="Calibri"/>
          <w:bCs/>
          <w:iCs/>
          <w:sz w:val="22"/>
          <w:szCs w:val="22"/>
        </w:rPr>
        <w:t>č.ú</w:t>
      </w:r>
      <w:proofErr w:type="spellEnd"/>
      <w:r w:rsidR="00FE2ED4" w:rsidRPr="00FE2ED4">
        <w:rPr>
          <w:rFonts w:ascii="Calibri" w:hAnsi="Calibri"/>
          <w:bCs/>
          <w:iCs/>
          <w:sz w:val="22"/>
          <w:szCs w:val="22"/>
        </w:rPr>
        <w:t xml:space="preserve">.: </w:t>
      </w:r>
    </w:p>
    <w:p w14:paraId="50882B4E" w14:textId="77777777" w:rsidR="00061D2D" w:rsidRDefault="00061D2D" w:rsidP="00061D2D">
      <w:pPr>
        <w:pStyle w:val="Bezmezer"/>
        <w:rPr>
          <w:rFonts w:ascii="Cambria" w:hAnsi="Cambria"/>
          <w:sz w:val="24"/>
          <w:szCs w:val="24"/>
        </w:rPr>
      </w:pPr>
      <w:r w:rsidRPr="00E44C6D">
        <w:t>zastoupené: Ivou Nesvadbovou, jednatelkou společnosti</w:t>
      </w:r>
    </w:p>
    <w:p w14:paraId="12F22E0C" w14:textId="77777777" w:rsidR="00061D2D" w:rsidRPr="003A4251" w:rsidRDefault="00061D2D" w:rsidP="00061D2D">
      <w:pPr>
        <w:rPr>
          <w:rFonts w:ascii="Calibri" w:hAnsi="Calibri"/>
          <w:sz w:val="22"/>
          <w:szCs w:val="22"/>
        </w:rPr>
      </w:pPr>
      <w:r w:rsidRPr="003A4251">
        <w:rPr>
          <w:rFonts w:ascii="Calibri" w:hAnsi="Calibri"/>
          <w:sz w:val="22"/>
          <w:szCs w:val="22"/>
        </w:rPr>
        <w:t>na straně druhé (dále jen „Nájemce“)</w:t>
      </w:r>
    </w:p>
    <w:p w14:paraId="0FC3BD8C" w14:textId="77777777" w:rsidR="00E0278C" w:rsidRPr="0043542C" w:rsidRDefault="00E0278C" w:rsidP="0043542C">
      <w:pPr>
        <w:rPr>
          <w:rFonts w:ascii="Calibri" w:hAnsi="Calibri"/>
          <w:sz w:val="22"/>
          <w:szCs w:val="22"/>
        </w:rPr>
      </w:pPr>
      <w:r w:rsidRPr="0043542C">
        <w:rPr>
          <w:rFonts w:ascii="Calibri" w:hAnsi="Calibri"/>
          <w:sz w:val="22"/>
          <w:szCs w:val="22"/>
        </w:rPr>
        <w:t> </w:t>
      </w:r>
    </w:p>
    <w:p w14:paraId="0FC3BD8D" w14:textId="40B3B5A2" w:rsidR="00E0278C" w:rsidRPr="003A4251" w:rsidRDefault="00E0278C" w:rsidP="008D66C6">
      <w:pPr>
        <w:rPr>
          <w:rFonts w:ascii="Calibri" w:hAnsi="Calibri"/>
          <w:sz w:val="22"/>
          <w:szCs w:val="22"/>
        </w:rPr>
      </w:pPr>
      <w:r>
        <w:rPr>
          <w:rFonts w:ascii="Calibri" w:hAnsi="Calibri"/>
          <w:sz w:val="22"/>
          <w:szCs w:val="22"/>
        </w:rPr>
        <w:t>n</w:t>
      </w:r>
      <w:r w:rsidRPr="003A4251">
        <w:rPr>
          <w:rFonts w:ascii="Calibri" w:hAnsi="Calibri"/>
          <w:sz w:val="22"/>
          <w:szCs w:val="22"/>
        </w:rPr>
        <w:t xml:space="preserve">ásledující smlouvu o krátkodobém nájmu prostor a </w:t>
      </w:r>
      <w:r w:rsidR="00061D2D" w:rsidRPr="001F4494">
        <w:rPr>
          <w:rFonts w:ascii="Calibri" w:hAnsi="Calibri"/>
          <w:sz w:val="22"/>
          <w:szCs w:val="22"/>
        </w:rPr>
        <w:t>spolupráci</w:t>
      </w:r>
      <w:r w:rsidRPr="003A4251">
        <w:rPr>
          <w:rFonts w:ascii="Calibri" w:hAnsi="Calibri"/>
          <w:sz w:val="22"/>
          <w:szCs w:val="22"/>
        </w:rPr>
        <w:t>:</w:t>
      </w:r>
    </w:p>
    <w:p w14:paraId="0FC3BD8E" w14:textId="77777777" w:rsidR="00E0278C" w:rsidRPr="003A4251" w:rsidRDefault="00E0278C" w:rsidP="00782FAF">
      <w:pPr>
        <w:spacing w:before="480" w:after="120"/>
        <w:jc w:val="center"/>
        <w:rPr>
          <w:rFonts w:ascii="Calibri" w:hAnsi="Calibri"/>
          <w:b/>
          <w:sz w:val="22"/>
          <w:szCs w:val="22"/>
        </w:rPr>
      </w:pPr>
      <w:r>
        <w:rPr>
          <w:rFonts w:ascii="Calibri" w:hAnsi="Calibri"/>
          <w:b/>
          <w:sz w:val="22"/>
          <w:szCs w:val="22"/>
        </w:rPr>
        <w:t xml:space="preserve">I. </w:t>
      </w:r>
      <w:r w:rsidRPr="003A4251">
        <w:rPr>
          <w:rFonts w:ascii="Calibri" w:hAnsi="Calibri"/>
          <w:b/>
          <w:sz w:val="22"/>
          <w:szCs w:val="22"/>
        </w:rPr>
        <w:t>Předmět smlouvy</w:t>
      </w:r>
    </w:p>
    <w:p w14:paraId="0FC3BD8F" w14:textId="292D0F61" w:rsidR="00E0278C" w:rsidRDefault="00375D76" w:rsidP="00F50853">
      <w:pPr>
        <w:numPr>
          <w:ilvl w:val="0"/>
          <w:numId w:val="1"/>
        </w:numPr>
        <w:tabs>
          <w:tab w:val="num" w:pos="360"/>
        </w:tabs>
        <w:spacing w:before="120"/>
        <w:ind w:left="357" w:hanging="357"/>
        <w:jc w:val="both"/>
        <w:rPr>
          <w:rFonts w:ascii="Calibri" w:hAnsi="Calibri"/>
          <w:sz w:val="22"/>
          <w:szCs w:val="22"/>
        </w:rPr>
      </w:pPr>
      <w:r w:rsidRPr="00774471">
        <w:rPr>
          <w:rFonts w:ascii="Calibri" w:hAnsi="Calibri"/>
          <w:sz w:val="22"/>
          <w:szCs w:val="22"/>
        </w:rPr>
        <w:t xml:space="preserve">Pronajímatel prohlašuje, že má platně uzavřenou Smlouvu o výpůjčce </w:t>
      </w:r>
      <w:proofErr w:type="spellStart"/>
      <w:r w:rsidRPr="00774471">
        <w:rPr>
          <w:rFonts w:ascii="Calibri" w:hAnsi="Calibri"/>
          <w:sz w:val="22"/>
          <w:szCs w:val="22"/>
        </w:rPr>
        <w:t>Muz</w:t>
      </w:r>
      <w:proofErr w:type="spellEnd"/>
      <w:r w:rsidRPr="00774471">
        <w:rPr>
          <w:rFonts w:ascii="Calibri" w:hAnsi="Calibri"/>
          <w:sz w:val="22"/>
          <w:szCs w:val="22"/>
        </w:rPr>
        <w:t xml:space="preserve"> 156/2022 ze dne 7.7.2022 s Hlavním městem Prahou, které je výlučným vlastníkem Clam-Gallasova paláce na adrese Husova 158/20 a Mariánské náměstí 158/3, Praha 1 – Staré Město, kterou přenechalo objednateli do užívání část této nemovitosti, a to prostory nacházející se v 1.NP, 2.NP, 3.NP, 4.NP a 5.NP o celkové rozloze 2.809 m² (dále</w:t>
      </w:r>
      <w:r w:rsidRPr="00375D76">
        <w:rPr>
          <w:rFonts w:ascii="Calibri" w:hAnsi="Calibri"/>
          <w:sz w:val="22"/>
          <w:szCs w:val="22"/>
        </w:rPr>
        <w:t xml:space="preserve"> jen „</w:t>
      </w:r>
      <w:r w:rsidR="00D21E49">
        <w:rPr>
          <w:rFonts w:ascii="Calibri" w:hAnsi="Calibri"/>
          <w:sz w:val="22"/>
          <w:szCs w:val="22"/>
        </w:rPr>
        <w:t>O</w:t>
      </w:r>
      <w:r w:rsidRPr="00774471">
        <w:rPr>
          <w:rFonts w:ascii="Calibri" w:hAnsi="Calibri"/>
          <w:sz w:val="22"/>
          <w:szCs w:val="22"/>
        </w:rPr>
        <w:t>bjekt“)</w:t>
      </w:r>
      <w:r w:rsidR="00E0278C" w:rsidRPr="00774471">
        <w:rPr>
          <w:rFonts w:ascii="Calibri" w:hAnsi="Calibri"/>
          <w:sz w:val="22"/>
          <w:szCs w:val="22"/>
        </w:rPr>
        <w:t xml:space="preserve"> </w:t>
      </w:r>
      <w:r w:rsidR="00D11792" w:rsidRPr="00774471">
        <w:rPr>
          <w:rFonts w:ascii="Calibri" w:hAnsi="Calibri"/>
          <w:sz w:val="22"/>
          <w:szCs w:val="22"/>
        </w:rPr>
        <w:t>a</w:t>
      </w:r>
      <w:r w:rsidR="00FA20E4" w:rsidRPr="00774471">
        <w:rPr>
          <w:rFonts w:ascii="Calibri" w:hAnsi="Calibri"/>
          <w:sz w:val="22"/>
          <w:szCs w:val="22"/>
        </w:rPr>
        <w:t xml:space="preserve"> </w:t>
      </w:r>
      <w:r w:rsidR="00E0278C" w:rsidRPr="00774471">
        <w:rPr>
          <w:rFonts w:ascii="Calibri" w:hAnsi="Calibri"/>
          <w:sz w:val="22"/>
          <w:szCs w:val="22"/>
        </w:rPr>
        <w:t xml:space="preserve">je </w:t>
      </w:r>
      <w:r w:rsidR="00FA20E4" w:rsidRPr="00774471">
        <w:rPr>
          <w:rFonts w:ascii="Calibri" w:hAnsi="Calibri"/>
          <w:sz w:val="22"/>
          <w:szCs w:val="22"/>
        </w:rPr>
        <w:t>proto</w:t>
      </w:r>
      <w:r w:rsidR="00FA20E4">
        <w:rPr>
          <w:rFonts w:ascii="Calibri" w:hAnsi="Calibri"/>
          <w:sz w:val="22"/>
          <w:szCs w:val="22"/>
        </w:rPr>
        <w:t xml:space="preserve"> </w:t>
      </w:r>
      <w:r w:rsidR="00E0278C" w:rsidRPr="003A4251">
        <w:rPr>
          <w:rFonts w:ascii="Calibri" w:hAnsi="Calibri"/>
          <w:sz w:val="22"/>
          <w:szCs w:val="22"/>
        </w:rPr>
        <w:t>oprávněn uzavřít tuto smlouvu o krátkodobém nájmu.</w:t>
      </w:r>
    </w:p>
    <w:p w14:paraId="517B78D7" w14:textId="5FC2743A" w:rsidR="008153A6" w:rsidRDefault="002D6961" w:rsidP="00FB01AE">
      <w:pPr>
        <w:numPr>
          <w:ilvl w:val="0"/>
          <w:numId w:val="1"/>
        </w:numPr>
        <w:tabs>
          <w:tab w:val="num" w:pos="360"/>
        </w:tabs>
        <w:spacing w:before="120"/>
        <w:ind w:left="357" w:hanging="357"/>
        <w:jc w:val="both"/>
        <w:rPr>
          <w:rFonts w:ascii="Calibri" w:hAnsi="Calibri"/>
          <w:sz w:val="22"/>
          <w:szCs w:val="22"/>
        </w:rPr>
      </w:pPr>
      <w:r w:rsidRPr="009E79DC">
        <w:rPr>
          <w:rFonts w:ascii="Calibri" w:hAnsi="Calibri"/>
          <w:sz w:val="22"/>
          <w:szCs w:val="22"/>
        </w:rPr>
        <w:t xml:space="preserve">Nájemce prohlašuje, že je </w:t>
      </w:r>
      <w:r w:rsidR="004306F9" w:rsidRPr="009E79DC">
        <w:rPr>
          <w:rFonts w:ascii="Calibri" w:hAnsi="Calibri"/>
          <w:sz w:val="22"/>
          <w:szCs w:val="22"/>
        </w:rPr>
        <w:t xml:space="preserve">právnickou osobou, </w:t>
      </w:r>
      <w:r w:rsidR="005354A9" w:rsidRPr="009E79DC">
        <w:rPr>
          <w:rFonts w:ascii="Calibri" w:hAnsi="Calibri"/>
          <w:sz w:val="22"/>
          <w:szCs w:val="22"/>
        </w:rPr>
        <w:t>zapsanou v Živnostenském rejstříku</w:t>
      </w:r>
      <w:r w:rsidR="00BA7792" w:rsidRPr="009E79DC">
        <w:rPr>
          <w:rFonts w:ascii="Calibri" w:hAnsi="Calibri"/>
          <w:sz w:val="22"/>
          <w:szCs w:val="22"/>
        </w:rPr>
        <w:t xml:space="preserve"> s </w:t>
      </w:r>
      <w:r w:rsidR="009E79DC" w:rsidRPr="009E79DC">
        <w:rPr>
          <w:rFonts w:ascii="Calibri" w:hAnsi="Calibri"/>
          <w:sz w:val="22"/>
          <w:szCs w:val="22"/>
        </w:rPr>
        <w:t>p</w:t>
      </w:r>
      <w:r w:rsidR="00BA7792" w:rsidRPr="009E79DC">
        <w:rPr>
          <w:rFonts w:ascii="Calibri" w:hAnsi="Calibri"/>
          <w:sz w:val="22"/>
          <w:szCs w:val="22"/>
        </w:rPr>
        <w:t>ředmět podnikání</w:t>
      </w:r>
      <w:r w:rsidR="00FB01AE">
        <w:rPr>
          <w:rFonts w:ascii="Calibri" w:hAnsi="Calibri"/>
          <w:sz w:val="22"/>
          <w:szCs w:val="22"/>
        </w:rPr>
        <w:t>:</w:t>
      </w:r>
      <w:r w:rsidR="009E79DC" w:rsidRPr="009E79DC">
        <w:rPr>
          <w:rFonts w:ascii="Calibri" w:hAnsi="Calibri"/>
          <w:sz w:val="22"/>
          <w:szCs w:val="22"/>
        </w:rPr>
        <w:t xml:space="preserve"> v</w:t>
      </w:r>
      <w:r w:rsidR="00BA7792" w:rsidRPr="009E79DC">
        <w:rPr>
          <w:rFonts w:ascii="Calibri" w:hAnsi="Calibri"/>
          <w:sz w:val="22"/>
          <w:szCs w:val="22"/>
        </w:rPr>
        <w:t>ýroba, obchod a služby neuvedené v přílohách 1 až 3 živnostenského zákona</w:t>
      </w:r>
      <w:r w:rsidR="009E79DC" w:rsidRPr="009E79DC">
        <w:rPr>
          <w:rFonts w:ascii="Calibri" w:hAnsi="Calibri"/>
          <w:sz w:val="22"/>
          <w:szCs w:val="22"/>
        </w:rPr>
        <w:t xml:space="preserve"> a </w:t>
      </w:r>
      <w:r w:rsidR="008153A6">
        <w:rPr>
          <w:rFonts w:ascii="Calibri" w:hAnsi="Calibri"/>
          <w:sz w:val="22"/>
          <w:szCs w:val="22"/>
        </w:rPr>
        <w:t>o</w:t>
      </w:r>
      <w:r w:rsidR="00BA7792" w:rsidRPr="009E79DC">
        <w:rPr>
          <w:rFonts w:ascii="Calibri" w:hAnsi="Calibri"/>
          <w:sz w:val="22"/>
          <w:szCs w:val="22"/>
        </w:rPr>
        <w:t>bory činnosti</w:t>
      </w:r>
      <w:r w:rsidR="008153A6">
        <w:rPr>
          <w:rFonts w:ascii="Calibri" w:hAnsi="Calibri"/>
          <w:sz w:val="22"/>
          <w:szCs w:val="22"/>
        </w:rPr>
        <w:t xml:space="preserve"> mimo jiné p</w:t>
      </w:r>
      <w:r w:rsidR="001E04C1" w:rsidRPr="009E79DC">
        <w:rPr>
          <w:rFonts w:ascii="Calibri" w:hAnsi="Calibri"/>
          <w:sz w:val="22"/>
          <w:szCs w:val="22"/>
        </w:rPr>
        <w:t>rovozování kulturních, kulturně-vzdělávacích a zábavních zařízení, pořádání kulturních produkcí, zábav, výstav, veletrhů, přehlídek, prodejních a obdobných akcí</w:t>
      </w:r>
      <w:r w:rsidR="008153A6">
        <w:rPr>
          <w:rFonts w:ascii="Calibri" w:hAnsi="Calibri"/>
          <w:sz w:val="22"/>
          <w:szCs w:val="22"/>
        </w:rPr>
        <w:t>.</w:t>
      </w:r>
    </w:p>
    <w:p w14:paraId="28580391" w14:textId="494BE6EF" w:rsidR="004306F9" w:rsidRPr="00FB01AE" w:rsidRDefault="00DA78BE" w:rsidP="00FB01AE">
      <w:pPr>
        <w:numPr>
          <w:ilvl w:val="0"/>
          <w:numId w:val="1"/>
        </w:numPr>
        <w:tabs>
          <w:tab w:val="num" w:pos="360"/>
        </w:tabs>
        <w:spacing w:before="120"/>
        <w:ind w:left="357" w:hanging="357"/>
        <w:jc w:val="both"/>
        <w:rPr>
          <w:rFonts w:ascii="Calibri" w:hAnsi="Calibri"/>
          <w:sz w:val="22"/>
          <w:szCs w:val="22"/>
        </w:rPr>
      </w:pPr>
      <w:r>
        <w:rPr>
          <w:rFonts w:ascii="Calibri" w:hAnsi="Calibri"/>
          <w:sz w:val="22"/>
          <w:szCs w:val="22"/>
        </w:rPr>
        <w:t xml:space="preserve">Nájemce </w:t>
      </w:r>
      <w:r w:rsidRPr="00FB01AE">
        <w:rPr>
          <w:rFonts w:ascii="Calibri" w:hAnsi="Calibri"/>
          <w:sz w:val="22"/>
          <w:szCs w:val="22"/>
        </w:rPr>
        <w:t>dále</w:t>
      </w:r>
      <w:r w:rsidR="004306F9" w:rsidRPr="00FB01AE">
        <w:rPr>
          <w:rFonts w:ascii="Calibri" w:hAnsi="Calibri"/>
          <w:sz w:val="22"/>
          <w:szCs w:val="22"/>
        </w:rPr>
        <w:t xml:space="preserve"> prohlašuje, že</w:t>
      </w:r>
      <w:r w:rsidR="008153A6" w:rsidRPr="00FB01AE">
        <w:rPr>
          <w:rFonts w:ascii="Calibri" w:hAnsi="Calibri"/>
          <w:sz w:val="22"/>
          <w:szCs w:val="22"/>
        </w:rPr>
        <w:t xml:space="preserve"> </w:t>
      </w:r>
      <w:r w:rsidR="004306F9" w:rsidRPr="00FB01AE">
        <w:rPr>
          <w:rFonts w:ascii="Calibri" w:hAnsi="Calibri"/>
          <w:sz w:val="22"/>
          <w:szCs w:val="22"/>
        </w:rPr>
        <w:t>disponuje odbornými znalostmi a kapacitou a že je oprávněn uzavřít tuto smlouvu a přijmout a splnit závazky z ní vyplývající.</w:t>
      </w:r>
    </w:p>
    <w:p w14:paraId="538D9A6E" w14:textId="7AC78221" w:rsidR="004306F9" w:rsidRPr="004306F9" w:rsidRDefault="004306F9" w:rsidP="00FB01AE">
      <w:pPr>
        <w:numPr>
          <w:ilvl w:val="0"/>
          <w:numId w:val="1"/>
        </w:numPr>
        <w:tabs>
          <w:tab w:val="num" w:pos="360"/>
        </w:tabs>
        <w:spacing w:before="120"/>
        <w:ind w:left="357" w:hanging="357"/>
        <w:jc w:val="both"/>
        <w:rPr>
          <w:rFonts w:ascii="Calibri" w:hAnsi="Calibri"/>
          <w:sz w:val="22"/>
          <w:szCs w:val="22"/>
        </w:rPr>
      </w:pPr>
      <w:r w:rsidRPr="004306F9">
        <w:rPr>
          <w:rFonts w:ascii="Calibri" w:hAnsi="Calibri"/>
          <w:sz w:val="22"/>
          <w:szCs w:val="22"/>
        </w:rPr>
        <w:t>Obě smluvní strany shodně konstatovaly společný zájem</w:t>
      </w:r>
      <w:r w:rsidR="008153A6" w:rsidRPr="008153A6">
        <w:rPr>
          <w:rFonts w:ascii="Calibri" w:hAnsi="Calibri"/>
          <w:sz w:val="22"/>
          <w:szCs w:val="22"/>
        </w:rPr>
        <w:t xml:space="preserve"> </w:t>
      </w:r>
      <w:r w:rsidR="008153A6" w:rsidRPr="002D6961">
        <w:rPr>
          <w:rFonts w:ascii="Calibri" w:hAnsi="Calibri"/>
          <w:sz w:val="22"/>
          <w:szCs w:val="22"/>
        </w:rPr>
        <w:t xml:space="preserve">k pořádání </w:t>
      </w:r>
      <w:r w:rsidR="00AB7DB0">
        <w:rPr>
          <w:rFonts w:ascii="Calibri" w:hAnsi="Calibri"/>
          <w:sz w:val="22"/>
          <w:szCs w:val="22"/>
        </w:rPr>
        <w:t xml:space="preserve">dvou </w:t>
      </w:r>
      <w:r w:rsidR="008153A6" w:rsidRPr="002D6961">
        <w:rPr>
          <w:rFonts w:ascii="Calibri" w:hAnsi="Calibri"/>
          <w:sz w:val="22"/>
          <w:szCs w:val="22"/>
        </w:rPr>
        <w:t>kulturně-</w:t>
      </w:r>
      <w:r w:rsidR="00FB01AE">
        <w:rPr>
          <w:rFonts w:ascii="Calibri" w:hAnsi="Calibri"/>
          <w:sz w:val="22"/>
          <w:szCs w:val="22"/>
        </w:rPr>
        <w:t>vzdělávací</w:t>
      </w:r>
      <w:r w:rsidR="00AB7DB0">
        <w:rPr>
          <w:rFonts w:ascii="Calibri" w:hAnsi="Calibri"/>
          <w:sz w:val="22"/>
          <w:szCs w:val="22"/>
        </w:rPr>
        <w:t>ch</w:t>
      </w:r>
      <w:r w:rsidR="008153A6" w:rsidRPr="002D6961">
        <w:rPr>
          <w:rFonts w:ascii="Calibri" w:hAnsi="Calibri"/>
          <w:sz w:val="22"/>
          <w:szCs w:val="22"/>
        </w:rPr>
        <w:t xml:space="preserve"> a společensk</w:t>
      </w:r>
      <w:r w:rsidR="00AB7DB0">
        <w:rPr>
          <w:rFonts w:ascii="Calibri" w:hAnsi="Calibri"/>
          <w:sz w:val="22"/>
          <w:szCs w:val="22"/>
        </w:rPr>
        <w:t>ých</w:t>
      </w:r>
      <w:r w:rsidR="008153A6" w:rsidRPr="002D6961">
        <w:rPr>
          <w:rFonts w:ascii="Calibri" w:hAnsi="Calibri"/>
          <w:sz w:val="22"/>
          <w:szCs w:val="22"/>
        </w:rPr>
        <w:t xml:space="preserve"> akc</w:t>
      </w:r>
      <w:r w:rsidR="00AB7DB0">
        <w:rPr>
          <w:rFonts w:ascii="Calibri" w:hAnsi="Calibri"/>
          <w:sz w:val="22"/>
          <w:szCs w:val="22"/>
        </w:rPr>
        <w:t>í</w:t>
      </w:r>
      <w:r w:rsidR="00D64572">
        <w:rPr>
          <w:rFonts w:ascii="Calibri" w:hAnsi="Calibri"/>
          <w:sz w:val="22"/>
          <w:szCs w:val="22"/>
        </w:rPr>
        <w:t xml:space="preserve"> – </w:t>
      </w:r>
      <w:r w:rsidR="00D64572" w:rsidRPr="00D64572">
        <w:rPr>
          <w:rFonts w:ascii="Calibri" w:hAnsi="Calibri"/>
          <w:b/>
          <w:bCs/>
          <w:sz w:val="22"/>
          <w:szCs w:val="22"/>
        </w:rPr>
        <w:t>2</w:t>
      </w:r>
      <w:r w:rsidR="00D00FE1">
        <w:rPr>
          <w:rFonts w:ascii="Calibri" w:hAnsi="Calibri"/>
          <w:b/>
          <w:bCs/>
          <w:sz w:val="22"/>
          <w:szCs w:val="22"/>
        </w:rPr>
        <w:t>3.</w:t>
      </w:r>
      <w:r w:rsidR="00D64572" w:rsidRPr="00D64572">
        <w:rPr>
          <w:rFonts w:ascii="Calibri" w:hAnsi="Calibri"/>
          <w:b/>
          <w:bCs/>
          <w:sz w:val="22"/>
          <w:szCs w:val="22"/>
        </w:rPr>
        <w:t xml:space="preserve"> ročníku</w:t>
      </w:r>
      <w:r w:rsidR="008153A6" w:rsidRPr="00D64572">
        <w:rPr>
          <w:rFonts w:ascii="Calibri" w:hAnsi="Calibri"/>
          <w:b/>
          <w:bCs/>
          <w:sz w:val="22"/>
          <w:szCs w:val="22"/>
        </w:rPr>
        <w:t xml:space="preserve"> veletrhu současného umění Art Prague Fair</w:t>
      </w:r>
      <w:r w:rsidR="00AB7DB0">
        <w:rPr>
          <w:rFonts w:ascii="Calibri" w:hAnsi="Calibri"/>
          <w:b/>
          <w:bCs/>
          <w:sz w:val="22"/>
          <w:szCs w:val="22"/>
        </w:rPr>
        <w:t xml:space="preserve"> a XV</w:t>
      </w:r>
      <w:r w:rsidR="008C4A39">
        <w:rPr>
          <w:rFonts w:ascii="Calibri" w:hAnsi="Calibri"/>
          <w:b/>
          <w:bCs/>
          <w:sz w:val="22"/>
          <w:szCs w:val="22"/>
        </w:rPr>
        <w:t>I</w:t>
      </w:r>
      <w:r w:rsidR="00AB7DB0">
        <w:rPr>
          <w:rFonts w:ascii="Calibri" w:hAnsi="Calibri"/>
          <w:b/>
          <w:bCs/>
          <w:sz w:val="22"/>
          <w:szCs w:val="22"/>
        </w:rPr>
        <w:t xml:space="preserve">. ročníku </w:t>
      </w:r>
      <w:bookmarkStart w:id="0" w:name="_Hlk143785314"/>
      <w:r w:rsidR="00AB7DB0">
        <w:rPr>
          <w:rFonts w:ascii="Calibri" w:hAnsi="Calibri"/>
          <w:b/>
          <w:bCs/>
          <w:sz w:val="22"/>
          <w:szCs w:val="22"/>
        </w:rPr>
        <w:t xml:space="preserve">Prague </w:t>
      </w:r>
      <w:proofErr w:type="spellStart"/>
      <w:r w:rsidR="00AB7DB0">
        <w:rPr>
          <w:rFonts w:ascii="Calibri" w:hAnsi="Calibri"/>
          <w:b/>
          <w:bCs/>
          <w:sz w:val="22"/>
          <w:szCs w:val="22"/>
        </w:rPr>
        <w:t>Photo</w:t>
      </w:r>
      <w:proofErr w:type="spellEnd"/>
      <w:r w:rsidR="00AB7DB0">
        <w:rPr>
          <w:rFonts w:ascii="Calibri" w:hAnsi="Calibri"/>
          <w:b/>
          <w:bCs/>
          <w:sz w:val="22"/>
          <w:szCs w:val="22"/>
        </w:rPr>
        <w:t xml:space="preserve"> festivalu</w:t>
      </w:r>
      <w:r w:rsidR="00D64572" w:rsidRPr="00D64572">
        <w:rPr>
          <w:rFonts w:ascii="Calibri" w:hAnsi="Calibri"/>
          <w:sz w:val="22"/>
          <w:szCs w:val="22"/>
        </w:rPr>
        <w:t xml:space="preserve"> </w:t>
      </w:r>
      <w:bookmarkEnd w:id="0"/>
      <w:r w:rsidR="00D64572" w:rsidRPr="00FA20E4">
        <w:rPr>
          <w:rFonts w:ascii="Calibri" w:hAnsi="Calibri"/>
          <w:sz w:val="22"/>
          <w:szCs w:val="22"/>
        </w:rPr>
        <w:t>(dále jen „Akce“),</w:t>
      </w:r>
      <w:r w:rsidR="008153A6">
        <w:rPr>
          <w:rFonts w:ascii="Calibri" w:hAnsi="Calibri"/>
          <w:sz w:val="22"/>
          <w:szCs w:val="22"/>
        </w:rPr>
        <w:t xml:space="preserve"> </w:t>
      </w:r>
      <w:r w:rsidRPr="004306F9">
        <w:rPr>
          <w:rFonts w:ascii="Calibri" w:hAnsi="Calibri"/>
          <w:sz w:val="22"/>
          <w:szCs w:val="22"/>
        </w:rPr>
        <w:t xml:space="preserve">uzavřít tuto smlouvu a naplnit její účel. </w:t>
      </w:r>
    </w:p>
    <w:p w14:paraId="0FC3BD91" w14:textId="70E61980" w:rsidR="00E0278C" w:rsidRPr="00FA20E4" w:rsidRDefault="00E0278C" w:rsidP="00FA20E4">
      <w:pPr>
        <w:numPr>
          <w:ilvl w:val="0"/>
          <w:numId w:val="1"/>
        </w:numPr>
        <w:tabs>
          <w:tab w:val="num" w:pos="360"/>
        </w:tabs>
        <w:spacing w:before="120"/>
        <w:ind w:left="357" w:hanging="357"/>
        <w:jc w:val="both"/>
        <w:rPr>
          <w:rFonts w:ascii="Calibri" w:hAnsi="Calibri"/>
          <w:sz w:val="22"/>
          <w:szCs w:val="22"/>
        </w:rPr>
      </w:pPr>
      <w:r w:rsidRPr="00FA20E4">
        <w:rPr>
          <w:rFonts w:ascii="Calibri" w:hAnsi="Calibri"/>
          <w:sz w:val="22"/>
          <w:szCs w:val="22"/>
        </w:rPr>
        <w:t>Nájemce má zájem o krátkodobý nájem níže specifikovaných nebytových prostor v </w:t>
      </w:r>
      <w:r w:rsidR="00D21E49">
        <w:rPr>
          <w:rFonts w:ascii="Calibri" w:hAnsi="Calibri"/>
          <w:sz w:val="22"/>
          <w:szCs w:val="22"/>
        </w:rPr>
        <w:t>O</w:t>
      </w:r>
      <w:r w:rsidR="00912F23" w:rsidRPr="00FA20E4">
        <w:rPr>
          <w:rFonts w:ascii="Calibri" w:hAnsi="Calibri"/>
          <w:sz w:val="22"/>
          <w:szCs w:val="22"/>
        </w:rPr>
        <w:t xml:space="preserve">bjektu </w:t>
      </w:r>
      <w:r w:rsidRPr="00FA20E4">
        <w:rPr>
          <w:rFonts w:ascii="Calibri" w:hAnsi="Calibri"/>
          <w:sz w:val="22"/>
          <w:szCs w:val="22"/>
        </w:rPr>
        <w:t>za účelem konání Akce a o poskytnutí souvisejících služeb v rozsahu stanoveném touto smlouvou.</w:t>
      </w:r>
    </w:p>
    <w:p w14:paraId="0FC3BD92" w14:textId="1B269913" w:rsidR="00E0278C" w:rsidRDefault="00E0278C" w:rsidP="00F50853">
      <w:pPr>
        <w:numPr>
          <w:ilvl w:val="0"/>
          <w:numId w:val="1"/>
        </w:numPr>
        <w:tabs>
          <w:tab w:val="num" w:pos="360"/>
        </w:tabs>
        <w:spacing w:before="120"/>
        <w:ind w:left="360"/>
        <w:jc w:val="both"/>
        <w:rPr>
          <w:rFonts w:ascii="Calibri" w:hAnsi="Calibri"/>
          <w:sz w:val="22"/>
          <w:szCs w:val="22"/>
        </w:rPr>
      </w:pPr>
      <w:r w:rsidRPr="003A4251">
        <w:rPr>
          <w:rFonts w:ascii="Calibri" w:hAnsi="Calibri"/>
          <w:sz w:val="22"/>
          <w:szCs w:val="22"/>
        </w:rPr>
        <w:lastRenderedPageBreak/>
        <w:t xml:space="preserve">Pronajímatel uzavřením této smlouvy pronajímá a přenechává Nájemci v časovém a věcném rozsahu stanoveném touto smlouvou ke krátkodobému užívání tyto nebytové prostory </w:t>
      </w:r>
      <w:r w:rsidR="00D21E49">
        <w:rPr>
          <w:rFonts w:ascii="Calibri" w:hAnsi="Calibri"/>
          <w:sz w:val="22"/>
          <w:szCs w:val="22"/>
        </w:rPr>
        <w:t>O</w:t>
      </w:r>
      <w:r w:rsidR="00203BBE">
        <w:rPr>
          <w:rFonts w:ascii="Calibri" w:hAnsi="Calibri"/>
          <w:sz w:val="22"/>
          <w:szCs w:val="22"/>
        </w:rPr>
        <w:t>bjektu</w:t>
      </w:r>
      <w:r w:rsidR="00D64572">
        <w:rPr>
          <w:rFonts w:ascii="Calibri" w:hAnsi="Calibri"/>
          <w:sz w:val="22"/>
          <w:szCs w:val="22"/>
        </w:rPr>
        <w:t xml:space="preserve"> </w:t>
      </w:r>
      <w:r w:rsidR="00AE27B2">
        <w:rPr>
          <w:rFonts w:ascii="Calibri" w:hAnsi="Calibri"/>
          <w:sz w:val="22"/>
          <w:szCs w:val="22"/>
        </w:rPr>
        <w:t>za účelem konání Akce:</w:t>
      </w:r>
    </w:p>
    <w:p w14:paraId="7ECE83B2" w14:textId="407575EC" w:rsidR="00AB7DB0" w:rsidRPr="003A4251" w:rsidRDefault="00AB7DB0" w:rsidP="003B6555">
      <w:pPr>
        <w:spacing w:before="120"/>
        <w:ind w:left="360" w:firstLine="348"/>
        <w:jc w:val="both"/>
        <w:rPr>
          <w:rFonts w:ascii="Calibri" w:hAnsi="Calibri"/>
          <w:sz w:val="22"/>
          <w:szCs w:val="22"/>
        </w:rPr>
      </w:pPr>
      <w:bookmarkStart w:id="1" w:name="_Hlk143856454"/>
      <w:r>
        <w:rPr>
          <w:rFonts w:ascii="Calibri" w:hAnsi="Calibri"/>
          <w:sz w:val="22"/>
          <w:szCs w:val="22"/>
        </w:rPr>
        <w:t>Pro Art Prague Fair:</w:t>
      </w:r>
    </w:p>
    <w:p w14:paraId="18F8E06A" w14:textId="4295CF22" w:rsidR="00AD0BB6" w:rsidRPr="001F4494" w:rsidRDefault="00E0278C" w:rsidP="00F50853">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sály </w:t>
      </w:r>
      <w:r w:rsidR="00203BBE" w:rsidRPr="001F4494">
        <w:rPr>
          <w:rFonts w:ascii="Calibri" w:hAnsi="Calibri"/>
          <w:sz w:val="22"/>
          <w:szCs w:val="22"/>
        </w:rPr>
        <w:t>v</w:t>
      </w:r>
      <w:r w:rsidR="00BE21DD" w:rsidRPr="001F4494">
        <w:rPr>
          <w:rFonts w:ascii="Calibri" w:hAnsi="Calibri"/>
          <w:sz w:val="22"/>
          <w:szCs w:val="22"/>
        </w:rPr>
        <w:t>e 2</w:t>
      </w:r>
      <w:r w:rsidR="00AB7DB0" w:rsidRPr="001F4494">
        <w:rPr>
          <w:rFonts w:ascii="Calibri" w:hAnsi="Calibri"/>
          <w:sz w:val="22"/>
          <w:szCs w:val="22"/>
        </w:rPr>
        <w:t>.</w:t>
      </w:r>
      <w:r w:rsidR="00203BBE" w:rsidRPr="001F4494">
        <w:rPr>
          <w:rFonts w:ascii="Calibri" w:hAnsi="Calibri"/>
          <w:sz w:val="22"/>
          <w:szCs w:val="22"/>
        </w:rPr>
        <w:t>NP</w:t>
      </w:r>
      <w:r w:rsidR="00EF6CA3" w:rsidRPr="001F4494">
        <w:rPr>
          <w:rFonts w:ascii="Calibri" w:hAnsi="Calibri"/>
          <w:sz w:val="22"/>
          <w:szCs w:val="22"/>
        </w:rPr>
        <w:t xml:space="preserve"> s výjimkou sálu č. 114,115 a 116</w:t>
      </w:r>
      <w:r w:rsidR="00AD0BB6" w:rsidRPr="001F4494">
        <w:rPr>
          <w:rFonts w:ascii="Calibri" w:hAnsi="Calibri"/>
          <w:sz w:val="22"/>
          <w:szCs w:val="22"/>
        </w:rPr>
        <w:t>,</w:t>
      </w:r>
    </w:p>
    <w:p w14:paraId="6226E404" w14:textId="403E8AB0" w:rsidR="00B11126" w:rsidRPr="001F4494" w:rsidRDefault="00AD0BB6" w:rsidP="00F50853">
      <w:pPr>
        <w:pStyle w:val="Odstavecseseznamem"/>
        <w:numPr>
          <w:ilvl w:val="0"/>
          <w:numId w:val="2"/>
        </w:numPr>
        <w:spacing w:before="120"/>
        <w:jc w:val="both"/>
        <w:rPr>
          <w:rFonts w:ascii="Calibri" w:hAnsi="Calibri"/>
          <w:sz w:val="22"/>
          <w:szCs w:val="22"/>
        </w:rPr>
      </w:pPr>
      <w:r w:rsidRPr="001F4494">
        <w:rPr>
          <w:rFonts w:ascii="Calibri" w:hAnsi="Calibri"/>
          <w:sz w:val="22"/>
          <w:szCs w:val="22"/>
        </w:rPr>
        <w:t>zázemí</w:t>
      </w:r>
      <w:r w:rsidR="00E0278C" w:rsidRPr="001F4494">
        <w:rPr>
          <w:rFonts w:ascii="Calibri" w:hAnsi="Calibri"/>
          <w:sz w:val="22"/>
          <w:szCs w:val="22"/>
        </w:rPr>
        <w:t xml:space="preserve"> pro </w:t>
      </w:r>
      <w:r w:rsidRPr="001F4494">
        <w:rPr>
          <w:rFonts w:ascii="Calibri" w:hAnsi="Calibri"/>
          <w:sz w:val="22"/>
          <w:szCs w:val="22"/>
        </w:rPr>
        <w:t>kustody</w:t>
      </w:r>
      <w:r w:rsidR="00B11126" w:rsidRPr="001F4494">
        <w:rPr>
          <w:rFonts w:ascii="Calibri" w:hAnsi="Calibri"/>
          <w:sz w:val="22"/>
          <w:szCs w:val="22"/>
        </w:rPr>
        <w:t xml:space="preserve"> v místnosti č. 125a)</w:t>
      </w:r>
      <w:r w:rsidR="00D64572" w:rsidRPr="001F4494">
        <w:rPr>
          <w:rFonts w:ascii="Calibri" w:hAnsi="Calibri"/>
          <w:sz w:val="22"/>
          <w:szCs w:val="22"/>
        </w:rPr>
        <w:t>,</w:t>
      </w:r>
    </w:p>
    <w:p w14:paraId="37F7701F" w14:textId="6F254161" w:rsidR="00B11126" w:rsidRPr="001F4494" w:rsidRDefault="00B11126" w:rsidP="00F50853">
      <w:pPr>
        <w:pStyle w:val="Odstavecseseznamem"/>
        <w:numPr>
          <w:ilvl w:val="0"/>
          <w:numId w:val="2"/>
        </w:numPr>
        <w:spacing w:before="120"/>
        <w:jc w:val="both"/>
        <w:rPr>
          <w:rFonts w:ascii="Calibri" w:hAnsi="Calibri"/>
          <w:sz w:val="22"/>
          <w:szCs w:val="22"/>
        </w:rPr>
      </w:pPr>
      <w:r w:rsidRPr="001F4494">
        <w:rPr>
          <w:rFonts w:ascii="Calibri" w:hAnsi="Calibri"/>
          <w:sz w:val="22"/>
          <w:szCs w:val="22"/>
        </w:rPr>
        <w:t>sociální zařízení</w:t>
      </w:r>
      <w:r w:rsidR="00D64572" w:rsidRPr="001F4494">
        <w:rPr>
          <w:rFonts w:ascii="Calibri" w:hAnsi="Calibri"/>
          <w:sz w:val="22"/>
          <w:szCs w:val="22"/>
        </w:rPr>
        <w:t xml:space="preserve"> ve 2</w:t>
      </w:r>
      <w:r w:rsidR="00AB7DB0" w:rsidRPr="001F4494">
        <w:rPr>
          <w:rFonts w:ascii="Calibri" w:hAnsi="Calibri"/>
          <w:sz w:val="22"/>
          <w:szCs w:val="22"/>
        </w:rPr>
        <w:t>.</w:t>
      </w:r>
      <w:r w:rsidR="00D64572" w:rsidRPr="001F4494">
        <w:rPr>
          <w:rFonts w:ascii="Calibri" w:hAnsi="Calibri"/>
          <w:sz w:val="22"/>
          <w:szCs w:val="22"/>
        </w:rPr>
        <w:t>NP,</w:t>
      </w:r>
    </w:p>
    <w:p w14:paraId="0FC3BD93" w14:textId="4C7D5E2C" w:rsidR="00E0278C" w:rsidRDefault="00C42189" w:rsidP="00872E63">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w:t>
      </w:r>
      <w:r w:rsidR="00AE27B2" w:rsidRPr="001F4494">
        <w:rPr>
          <w:rFonts w:ascii="Calibri" w:hAnsi="Calibri"/>
          <w:sz w:val="22"/>
          <w:szCs w:val="22"/>
        </w:rPr>
        <w:t>od 2</w:t>
      </w:r>
      <w:r w:rsidR="00D00FE1">
        <w:rPr>
          <w:rFonts w:ascii="Calibri" w:hAnsi="Calibri"/>
          <w:sz w:val="22"/>
          <w:szCs w:val="22"/>
        </w:rPr>
        <w:t>8</w:t>
      </w:r>
      <w:r w:rsidR="00AE27B2" w:rsidRPr="001F4494">
        <w:rPr>
          <w:rFonts w:ascii="Calibri" w:hAnsi="Calibri"/>
          <w:sz w:val="22"/>
          <w:szCs w:val="22"/>
        </w:rPr>
        <w:t>.</w:t>
      </w:r>
      <w:r w:rsidR="002E781F" w:rsidRPr="001F4494">
        <w:rPr>
          <w:rFonts w:ascii="Calibri" w:hAnsi="Calibri"/>
          <w:sz w:val="22"/>
          <w:szCs w:val="22"/>
        </w:rPr>
        <w:t xml:space="preserve"> </w:t>
      </w:r>
      <w:r w:rsidR="00AE27B2" w:rsidRPr="001F4494">
        <w:rPr>
          <w:rFonts w:ascii="Calibri" w:hAnsi="Calibri"/>
          <w:sz w:val="22"/>
          <w:szCs w:val="22"/>
        </w:rPr>
        <w:t xml:space="preserve">10. </w:t>
      </w:r>
      <w:r w:rsidR="002E781F" w:rsidRPr="001F4494">
        <w:rPr>
          <w:rFonts w:ascii="Calibri" w:hAnsi="Calibri"/>
          <w:sz w:val="22"/>
          <w:szCs w:val="22"/>
        </w:rPr>
        <w:t xml:space="preserve">– </w:t>
      </w:r>
      <w:r w:rsidR="00D00FE1">
        <w:rPr>
          <w:rFonts w:ascii="Calibri" w:hAnsi="Calibri"/>
          <w:sz w:val="22"/>
          <w:szCs w:val="22"/>
        </w:rPr>
        <w:t>1</w:t>
      </w:r>
      <w:r w:rsidR="002E781F" w:rsidRPr="001F4494">
        <w:rPr>
          <w:rFonts w:ascii="Calibri" w:hAnsi="Calibri"/>
          <w:sz w:val="22"/>
          <w:szCs w:val="22"/>
        </w:rPr>
        <w:t>.1</w:t>
      </w:r>
      <w:r w:rsidR="00D00FE1">
        <w:rPr>
          <w:rFonts w:ascii="Calibri" w:hAnsi="Calibri"/>
          <w:sz w:val="22"/>
          <w:szCs w:val="22"/>
        </w:rPr>
        <w:t>1</w:t>
      </w:r>
      <w:r w:rsidR="00AE27B2" w:rsidRPr="001F4494">
        <w:rPr>
          <w:rFonts w:ascii="Calibri" w:hAnsi="Calibri"/>
          <w:sz w:val="22"/>
          <w:szCs w:val="22"/>
        </w:rPr>
        <w:t>.</w:t>
      </w:r>
      <w:r w:rsidR="002E781F" w:rsidRPr="001F4494">
        <w:rPr>
          <w:rFonts w:ascii="Calibri" w:hAnsi="Calibri"/>
          <w:sz w:val="22"/>
          <w:szCs w:val="22"/>
        </w:rPr>
        <w:t>202</w:t>
      </w:r>
      <w:r w:rsidR="00D00FE1">
        <w:rPr>
          <w:rFonts w:ascii="Calibri" w:hAnsi="Calibri"/>
          <w:sz w:val="22"/>
          <w:szCs w:val="22"/>
        </w:rPr>
        <w:t>4</w:t>
      </w:r>
      <w:r w:rsidR="002E781F" w:rsidRPr="001F4494">
        <w:rPr>
          <w:rFonts w:ascii="Calibri" w:hAnsi="Calibri"/>
          <w:sz w:val="22"/>
          <w:szCs w:val="22"/>
        </w:rPr>
        <w:t xml:space="preserve"> od </w:t>
      </w:r>
      <w:r w:rsidR="00AB7DB0" w:rsidRPr="001F4494">
        <w:rPr>
          <w:rFonts w:ascii="Calibri" w:hAnsi="Calibri"/>
          <w:sz w:val="22"/>
          <w:szCs w:val="22"/>
        </w:rPr>
        <w:t>9</w:t>
      </w:r>
      <w:r w:rsidR="002E781F" w:rsidRPr="001F4494">
        <w:rPr>
          <w:rFonts w:ascii="Calibri" w:hAnsi="Calibri"/>
          <w:sz w:val="22"/>
          <w:szCs w:val="22"/>
        </w:rPr>
        <w:t xml:space="preserve"> hodin do </w:t>
      </w:r>
      <w:r w:rsidR="00AB7DB0" w:rsidRPr="001F4494">
        <w:rPr>
          <w:rFonts w:ascii="Calibri" w:hAnsi="Calibri"/>
          <w:sz w:val="22"/>
          <w:szCs w:val="22"/>
        </w:rPr>
        <w:t>18</w:t>
      </w:r>
      <w:r w:rsidR="002E781F" w:rsidRPr="001F4494">
        <w:rPr>
          <w:rFonts w:ascii="Calibri" w:hAnsi="Calibri"/>
          <w:sz w:val="22"/>
          <w:szCs w:val="22"/>
        </w:rPr>
        <w:t xml:space="preserve"> hodin na </w:t>
      </w:r>
      <w:r w:rsidR="00872E63" w:rsidRPr="001F4494">
        <w:rPr>
          <w:rFonts w:ascii="Calibri" w:hAnsi="Calibri"/>
          <w:sz w:val="22"/>
          <w:szCs w:val="22"/>
        </w:rPr>
        <w:t>přípravu</w:t>
      </w:r>
      <w:r w:rsidR="002E781F" w:rsidRPr="001F4494">
        <w:rPr>
          <w:rFonts w:ascii="Calibri" w:hAnsi="Calibri"/>
          <w:sz w:val="22"/>
          <w:szCs w:val="22"/>
        </w:rPr>
        <w:t xml:space="preserve"> Akce</w:t>
      </w:r>
      <w:r w:rsidR="001F4494">
        <w:rPr>
          <w:rFonts w:ascii="Calibri" w:hAnsi="Calibri"/>
          <w:sz w:val="22"/>
          <w:szCs w:val="22"/>
        </w:rPr>
        <w:t>,</w:t>
      </w:r>
    </w:p>
    <w:p w14:paraId="236DC157" w14:textId="4006BE1C" w:rsidR="00FE2ED4" w:rsidRPr="001F4494" w:rsidRDefault="00FE2ED4" w:rsidP="00872E63">
      <w:pPr>
        <w:pStyle w:val="Odstavecseseznamem"/>
        <w:numPr>
          <w:ilvl w:val="0"/>
          <w:numId w:val="2"/>
        </w:numPr>
        <w:spacing w:before="120"/>
        <w:jc w:val="both"/>
        <w:rPr>
          <w:rFonts w:ascii="Calibri" w:hAnsi="Calibri"/>
          <w:sz w:val="22"/>
          <w:szCs w:val="22"/>
        </w:rPr>
      </w:pPr>
      <w:r>
        <w:rPr>
          <w:rFonts w:ascii="Calibri" w:hAnsi="Calibri"/>
          <w:sz w:val="22"/>
          <w:szCs w:val="22"/>
        </w:rPr>
        <w:t>v termínu od 2.1</w:t>
      </w:r>
      <w:r w:rsidR="00D00FE1">
        <w:rPr>
          <w:rFonts w:ascii="Calibri" w:hAnsi="Calibri"/>
          <w:sz w:val="22"/>
          <w:szCs w:val="22"/>
        </w:rPr>
        <w:t>1</w:t>
      </w:r>
      <w:r>
        <w:rPr>
          <w:rFonts w:ascii="Calibri" w:hAnsi="Calibri"/>
          <w:sz w:val="22"/>
          <w:szCs w:val="22"/>
        </w:rPr>
        <w:t xml:space="preserve">. – </w:t>
      </w:r>
      <w:r w:rsidR="00D00FE1">
        <w:rPr>
          <w:rFonts w:ascii="Calibri" w:hAnsi="Calibri"/>
          <w:sz w:val="22"/>
          <w:szCs w:val="22"/>
        </w:rPr>
        <w:t>3</w:t>
      </w:r>
      <w:r>
        <w:rPr>
          <w:rFonts w:ascii="Calibri" w:hAnsi="Calibri"/>
          <w:sz w:val="22"/>
          <w:szCs w:val="22"/>
        </w:rPr>
        <w:t>.</w:t>
      </w:r>
      <w:r w:rsidR="00D00FE1">
        <w:rPr>
          <w:rFonts w:ascii="Calibri" w:hAnsi="Calibri"/>
          <w:sz w:val="22"/>
          <w:szCs w:val="22"/>
        </w:rPr>
        <w:t>11</w:t>
      </w:r>
      <w:r>
        <w:rPr>
          <w:rFonts w:ascii="Calibri" w:hAnsi="Calibri"/>
          <w:sz w:val="22"/>
          <w:szCs w:val="22"/>
        </w:rPr>
        <w:t>. 202</w:t>
      </w:r>
      <w:r w:rsidR="00D00FE1">
        <w:rPr>
          <w:rFonts w:ascii="Calibri" w:hAnsi="Calibri"/>
          <w:sz w:val="22"/>
          <w:szCs w:val="22"/>
        </w:rPr>
        <w:t>4</w:t>
      </w:r>
      <w:r>
        <w:rPr>
          <w:rFonts w:ascii="Calibri" w:hAnsi="Calibri"/>
          <w:sz w:val="22"/>
          <w:szCs w:val="22"/>
        </w:rPr>
        <w:t xml:space="preserve"> od 9 hodin do 22 hodin na instalaci uměleckých děl na Akci,</w:t>
      </w:r>
    </w:p>
    <w:p w14:paraId="477FF141" w14:textId="1AB4C544" w:rsidR="00AE27B2" w:rsidRPr="001F4494" w:rsidRDefault="00C42189" w:rsidP="00AE27B2">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sidR="00D00FE1">
        <w:rPr>
          <w:rFonts w:ascii="Calibri" w:hAnsi="Calibri"/>
          <w:sz w:val="22"/>
          <w:szCs w:val="22"/>
        </w:rPr>
        <w:t xml:space="preserve">4.11. </w:t>
      </w:r>
      <w:r w:rsidRPr="001F4494">
        <w:rPr>
          <w:rFonts w:ascii="Calibri" w:hAnsi="Calibri"/>
          <w:sz w:val="22"/>
          <w:szCs w:val="22"/>
        </w:rPr>
        <w:t xml:space="preserve">– </w:t>
      </w:r>
      <w:r w:rsidR="00D00FE1">
        <w:rPr>
          <w:rFonts w:ascii="Calibri" w:hAnsi="Calibri"/>
          <w:sz w:val="22"/>
          <w:szCs w:val="22"/>
        </w:rPr>
        <w:t>10</w:t>
      </w:r>
      <w:r w:rsidRPr="001F4494">
        <w:rPr>
          <w:rFonts w:ascii="Calibri" w:hAnsi="Calibri"/>
          <w:sz w:val="22"/>
          <w:szCs w:val="22"/>
        </w:rPr>
        <w:t>.11.202</w:t>
      </w:r>
      <w:r w:rsidR="00D00FE1">
        <w:rPr>
          <w:rFonts w:ascii="Calibri" w:hAnsi="Calibri"/>
          <w:sz w:val="22"/>
          <w:szCs w:val="22"/>
        </w:rPr>
        <w:t>4</w:t>
      </w:r>
      <w:r w:rsidRPr="001F4494">
        <w:rPr>
          <w:rFonts w:ascii="Calibri" w:hAnsi="Calibri"/>
          <w:sz w:val="22"/>
          <w:szCs w:val="22"/>
        </w:rPr>
        <w:t xml:space="preserve"> </w:t>
      </w:r>
      <w:r w:rsidR="00AE27B2" w:rsidRPr="001F4494">
        <w:rPr>
          <w:rFonts w:ascii="Calibri" w:hAnsi="Calibri"/>
          <w:sz w:val="22"/>
          <w:szCs w:val="22"/>
        </w:rPr>
        <w:t xml:space="preserve">od </w:t>
      </w:r>
      <w:r w:rsidR="001F4494" w:rsidRPr="001F4494">
        <w:rPr>
          <w:rFonts w:ascii="Calibri" w:hAnsi="Calibri"/>
          <w:sz w:val="22"/>
          <w:szCs w:val="22"/>
        </w:rPr>
        <w:t>10</w:t>
      </w:r>
      <w:r w:rsidR="00AE27B2" w:rsidRPr="001F4494">
        <w:rPr>
          <w:rFonts w:ascii="Calibri" w:hAnsi="Calibri"/>
          <w:sz w:val="22"/>
          <w:szCs w:val="22"/>
        </w:rPr>
        <w:t xml:space="preserve"> hodin do </w:t>
      </w:r>
      <w:r w:rsidR="001F4494" w:rsidRPr="001F4494">
        <w:rPr>
          <w:rFonts w:ascii="Calibri" w:hAnsi="Calibri"/>
          <w:sz w:val="22"/>
          <w:szCs w:val="22"/>
        </w:rPr>
        <w:t>19</w:t>
      </w:r>
      <w:r w:rsidR="00AE27B2" w:rsidRPr="001F4494">
        <w:rPr>
          <w:rFonts w:ascii="Calibri" w:hAnsi="Calibri"/>
          <w:sz w:val="22"/>
          <w:szCs w:val="22"/>
        </w:rPr>
        <w:t xml:space="preserve"> hodin pro konání Akce</w:t>
      </w:r>
      <w:r w:rsidR="001F4494">
        <w:rPr>
          <w:rFonts w:ascii="Calibri" w:hAnsi="Calibri"/>
          <w:sz w:val="22"/>
          <w:szCs w:val="22"/>
        </w:rPr>
        <w:t>,</w:t>
      </w:r>
    </w:p>
    <w:p w14:paraId="02C97F23" w14:textId="3CEE21E1" w:rsidR="000E2C99" w:rsidRDefault="001F4494" w:rsidP="00AE27B2">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w:t>
      </w:r>
      <w:r w:rsidR="00D00FE1">
        <w:rPr>
          <w:rFonts w:ascii="Calibri" w:hAnsi="Calibri"/>
          <w:sz w:val="22"/>
          <w:szCs w:val="22"/>
        </w:rPr>
        <w:t xml:space="preserve">4.11. </w:t>
      </w:r>
      <w:r w:rsidRPr="001F4494">
        <w:rPr>
          <w:rFonts w:ascii="Calibri" w:hAnsi="Calibri"/>
          <w:sz w:val="22"/>
          <w:szCs w:val="22"/>
        </w:rPr>
        <w:t>(</w:t>
      </w:r>
      <w:proofErr w:type="spellStart"/>
      <w:r w:rsidR="00D00FE1">
        <w:rPr>
          <w:rFonts w:ascii="Calibri" w:hAnsi="Calibri"/>
          <w:sz w:val="22"/>
          <w:szCs w:val="22"/>
        </w:rPr>
        <w:t>opening</w:t>
      </w:r>
      <w:proofErr w:type="spellEnd"/>
      <w:r w:rsidRPr="001F4494">
        <w:rPr>
          <w:rFonts w:ascii="Calibri" w:hAnsi="Calibri"/>
          <w:sz w:val="22"/>
          <w:szCs w:val="22"/>
        </w:rPr>
        <w:t xml:space="preserve">) </w:t>
      </w:r>
      <w:r w:rsidR="000E2C99" w:rsidRPr="001F4494">
        <w:rPr>
          <w:rFonts w:ascii="Calibri" w:hAnsi="Calibri"/>
          <w:sz w:val="22"/>
          <w:szCs w:val="22"/>
        </w:rPr>
        <w:t>opustí nájemce prostory do 2</w:t>
      </w:r>
      <w:r w:rsidR="000E2C99">
        <w:rPr>
          <w:rFonts w:ascii="Calibri" w:hAnsi="Calibri"/>
          <w:sz w:val="22"/>
          <w:szCs w:val="22"/>
        </w:rPr>
        <w:t>2 hodin,</w:t>
      </w:r>
    </w:p>
    <w:p w14:paraId="37F5EB78" w14:textId="58217894" w:rsidR="001F4494" w:rsidRPr="001F4494" w:rsidRDefault="000E2C99" w:rsidP="00AE27B2">
      <w:pPr>
        <w:pStyle w:val="Odstavecseseznamem"/>
        <w:numPr>
          <w:ilvl w:val="0"/>
          <w:numId w:val="2"/>
        </w:numPr>
        <w:spacing w:before="120"/>
        <w:jc w:val="both"/>
        <w:rPr>
          <w:rFonts w:ascii="Calibri" w:hAnsi="Calibri"/>
          <w:sz w:val="22"/>
          <w:szCs w:val="22"/>
        </w:rPr>
      </w:pPr>
      <w:r>
        <w:rPr>
          <w:rFonts w:ascii="Calibri" w:hAnsi="Calibri"/>
          <w:sz w:val="22"/>
          <w:szCs w:val="22"/>
        </w:rPr>
        <w:t>v termínu</w:t>
      </w:r>
      <w:r w:rsidR="001F4494" w:rsidRPr="001F4494">
        <w:rPr>
          <w:rFonts w:ascii="Calibri" w:hAnsi="Calibri"/>
          <w:sz w:val="22"/>
          <w:szCs w:val="22"/>
        </w:rPr>
        <w:t xml:space="preserve"> </w:t>
      </w:r>
      <w:r w:rsidR="00D00FE1">
        <w:rPr>
          <w:rFonts w:ascii="Calibri" w:hAnsi="Calibri"/>
          <w:sz w:val="22"/>
          <w:szCs w:val="22"/>
        </w:rPr>
        <w:t>10</w:t>
      </w:r>
      <w:r w:rsidR="001F4494" w:rsidRPr="001F4494">
        <w:rPr>
          <w:rFonts w:ascii="Calibri" w:hAnsi="Calibri"/>
          <w:sz w:val="22"/>
          <w:szCs w:val="22"/>
        </w:rPr>
        <w:t>.11. (deinstalace) opustí nájemce prostory do 23 hodin</w:t>
      </w:r>
      <w:r w:rsidR="001F4494">
        <w:rPr>
          <w:rFonts w:ascii="Calibri" w:hAnsi="Calibri"/>
          <w:sz w:val="22"/>
          <w:szCs w:val="22"/>
        </w:rPr>
        <w:t>.</w:t>
      </w:r>
    </w:p>
    <w:p w14:paraId="6FBCA463" w14:textId="77777777" w:rsidR="001F4494" w:rsidRPr="001F4494" w:rsidRDefault="001F4494" w:rsidP="001F4494">
      <w:pPr>
        <w:pStyle w:val="Odstavecseseznamem"/>
        <w:spacing w:before="120"/>
        <w:ind w:left="1128"/>
        <w:jc w:val="both"/>
        <w:rPr>
          <w:rFonts w:ascii="Calibri" w:hAnsi="Calibri"/>
          <w:sz w:val="22"/>
          <w:szCs w:val="22"/>
        </w:rPr>
      </w:pPr>
    </w:p>
    <w:p w14:paraId="58F346F4" w14:textId="67586231" w:rsidR="001F4494" w:rsidRDefault="001F4494" w:rsidP="003B6555">
      <w:pPr>
        <w:pStyle w:val="Odstavecseseznamem"/>
        <w:spacing w:before="120"/>
        <w:ind w:left="0" w:firstLine="708"/>
        <w:jc w:val="both"/>
        <w:rPr>
          <w:rFonts w:ascii="Calibri" w:hAnsi="Calibri"/>
          <w:sz w:val="22"/>
          <w:szCs w:val="22"/>
        </w:rPr>
      </w:pPr>
      <w:r w:rsidRPr="001F4494">
        <w:rPr>
          <w:rFonts w:ascii="Calibri" w:hAnsi="Calibri"/>
          <w:sz w:val="22"/>
          <w:szCs w:val="22"/>
        </w:rPr>
        <w:t xml:space="preserve">Pro Prague </w:t>
      </w:r>
      <w:proofErr w:type="spellStart"/>
      <w:r w:rsidRPr="001F4494">
        <w:rPr>
          <w:rFonts w:ascii="Calibri" w:hAnsi="Calibri"/>
          <w:sz w:val="22"/>
          <w:szCs w:val="22"/>
        </w:rPr>
        <w:t>Photo</w:t>
      </w:r>
      <w:proofErr w:type="spellEnd"/>
      <w:r w:rsidRPr="001F4494">
        <w:rPr>
          <w:rFonts w:ascii="Calibri" w:hAnsi="Calibri"/>
          <w:sz w:val="22"/>
          <w:szCs w:val="22"/>
        </w:rPr>
        <w:t xml:space="preserve"> festival</w:t>
      </w:r>
      <w:r w:rsidR="003B6555">
        <w:rPr>
          <w:rFonts w:ascii="Calibri" w:hAnsi="Calibri"/>
          <w:sz w:val="22"/>
          <w:szCs w:val="22"/>
        </w:rPr>
        <w:t>:</w:t>
      </w:r>
    </w:p>
    <w:p w14:paraId="03FC2D9E" w14:textId="77777777" w:rsidR="001F4494" w:rsidRDefault="001F4494" w:rsidP="001F4494">
      <w:pPr>
        <w:pStyle w:val="Odstavecseseznamem"/>
        <w:spacing w:before="120"/>
        <w:ind w:left="0"/>
        <w:jc w:val="both"/>
        <w:rPr>
          <w:rFonts w:ascii="Calibri" w:hAnsi="Calibri"/>
          <w:sz w:val="22"/>
          <w:szCs w:val="22"/>
        </w:rPr>
      </w:pPr>
    </w:p>
    <w:p w14:paraId="0B3D9996" w14:textId="77777777" w:rsidR="00D00FE1" w:rsidRPr="001F4494" w:rsidRDefault="00D00FE1" w:rsidP="00D00FE1">
      <w:pPr>
        <w:pStyle w:val="Odstavecseseznamem"/>
        <w:numPr>
          <w:ilvl w:val="0"/>
          <w:numId w:val="2"/>
        </w:numPr>
        <w:spacing w:before="120"/>
        <w:jc w:val="both"/>
        <w:rPr>
          <w:rFonts w:ascii="Calibri" w:hAnsi="Calibri"/>
          <w:sz w:val="22"/>
          <w:szCs w:val="22"/>
        </w:rPr>
      </w:pPr>
      <w:bookmarkStart w:id="2" w:name="_Hlk160101190"/>
      <w:r w:rsidRPr="001F4494">
        <w:rPr>
          <w:rFonts w:ascii="Calibri" w:hAnsi="Calibri"/>
          <w:sz w:val="22"/>
          <w:szCs w:val="22"/>
        </w:rPr>
        <w:t>sály ve 2.NP s výjimkou sálu č. 114,115 a 116,</w:t>
      </w:r>
    </w:p>
    <w:p w14:paraId="68D4375B" w14:textId="77777777" w:rsidR="001F4494" w:rsidRPr="001F4494" w:rsidRDefault="001F4494" w:rsidP="001F4494">
      <w:pPr>
        <w:pStyle w:val="Odstavecseseznamem"/>
        <w:numPr>
          <w:ilvl w:val="0"/>
          <w:numId w:val="2"/>
        </w:numPr>
        <w:spacing w:before="120"/>
        <w:jc w:val="both"/>
        <w:rPr>
          <w:rFonts w:ascii="Calibri" w:hAnsi="Calibri"/>
          <w:sz w:val="22"/>
          <w:szCs w:val="22"/>
        </w:rPr>
      </w:pPr>
      <w:r w:rsidRPr="001F4494">
        <w:rPr>
          <w:rFonts w:ascii="Calibri" w:hAnsi="Calibri"/>
          <w:sz w:val="22"/>
          <w:szCs w:val="22"/>
        </w:rPr>
        <w:t>zázemí pro kustody v místnosti č. 125a),</w:t>
      </w:r>
    </w:p>
    <w:p w14:paraId="305C8DC7" w14:textId="77777777" w:rsidR="001F4494" w:rsidRPr="001F4494" w:rsidRDefault="001F4494" w:rsidP="001F4494">
      <w:pPr>
        <w:pStyle w:val="Odstavecseseznamem"/>
        <w:numPr>
          <w:ilvl w:val="0"/>
          <w:numId w:val="2"/>
        </w:numPr>
        <w:spacing w:before="120"/>
        <w:jc w:val="both"/>
        <w:rPr>
          <w:rFonts w:ascii="Calibri" w:hAnsi="Calibri"/>
          <w:sz w:val="22"/>
          <w:szCs w:val="22"/>
        </w:rPr>
      </w:pPr>
      <w:r w:rsidRPr="001F4494">
        <w:rPr>
          <w:rFonts w:ascii="Calibri" w:hAnsi="Calibri"/>
          <w:sz w:val="22"/>
          <w:szCs w:val="22"/>
        </w:rPr>
        <w:t>sociální zařízení ve 2.NP,</w:t>
      </w:r>
    </w:p>
    <w:p w14:paraId="69B7DE76" w14:textId="7833454D" w:rsidR="001F4494" w:rsidRDefault="001F4494" w:rsidP="001F4494">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sidR="00D00FE1">
        <w:rPr>
          <w:rFonts w:ascii="Calibri" w:hAnsi="Calibri"/>
          <w:sz w:val="22"/>
          <w:szCs w:val="22"/>
        </w:rPr>
        <w:t>11</w:t>
      </w:r>
      <w:r>
        <w:rPr>
          <w:rFonts w:ascii="Calibri" w:hAnsi="Calibri"/>
          <w:sz w:val="22"/>
          <w:szCs w:val="22"/>
        </w:rPr>
        <w:t>.11</w:t>
      </w:r>
      <w:r w:rsidRPr="001F4494">
        <w:rPr>
          <w:rFonts w:ascii="Calibri" w:hAnsi="Calibri"/>
          <w:sz w:val="22"/>
          <w:szCs w:val="22"/>
        </w:rPr>
        <w:t xml:space="preserve">. – </w:t>
      </w:r>
      <w:r>
        <w:rPr>
          <w:rFonts w:ascii="Calibri" w:hAnsi="Calibri"/>
          <w:sz w:val="22"/>
          <w:szCs w:val="22"/>
        </w:rPr>
        <w:t>1</w:t>
      </w:r>
      <w:r w:rsidR="00D00FE1">
        <w:rPr>
          <w:rFonts w:ascii="Calibri" w:hAnsi="Calibri"/>
          <w:sz w:val="22"/>
          <w:szCs w:val="22"/>
        </w:rPr>
        <w:t>5</w:t>
      </w:r>
      <w:r>
        <w:rPr>
          <w:rFonts w:ascii="Calibri" w:hAnsi="Calibri"/>
          <w:sz w:val="22"/>
          <w:szCs w:val="22"/>
        </w:rPr>
        <w:t>.11</w:t>
      </w:r>
      <w:r w:rsidRPr="001F4494">
        <w:rPr>
          <w:rFonts w:ascii="Calibri" w:hAnsi="Calibri"/>
          <w:sz w:val="22"/>
          <w:szCs w:val="22"/>
        </w:rPr>
        <w:t>.202</w:t>
      </w:r>
      <w:r w:rsidR="00D00FE1">
        <w:rPr>
          <w:rFonts w:ascii="Calibri" w:hAnsi="Calibri"/>
          <w:sz w:val="22"/>
          <w:szCs w:val="22"/>
        </w:rPr>
        <w:t>4</w:t>
      </w:r>
      <w:r w:rsidRPr="001F4494">
        <w:rPr>
          <w:rFonts w:ascii="Calibri" w:hAnsi="Calibri"/>
          <w:sz w:val="22"/>
          <w:szCs w:val="22"/>
        </w:rPr>
        <w:t xml:space="preserve"> od 9 hodin do 18 hodin na přípravu Akce</w:t>
      </w:r>
      <w:r>
        <w:rPr>
          <w:rFonts w:ascii="Calibri" w:hAnsi="Calibri"/>
          <w:sz w:val="22"/>
          <w:szCs w:val="22"/>
        </w:rPr>
        <w:t>,</w:t>
      </w:r>
    </w:p>
    <w:p w14:paraId="6C64979C" w14:textId="1820A721" w:rsidR="00FE2ED4" w:rsidRPr="001F4494" w:rsidRDefault="00FE2ED4" w:rsidP="001F4494">
      <w:pPr>
        <w:pStyle w:val="Odstavecseseznamem"/>
        <w:numPr>
          <w:ilvl w:val="0"/>
          <w:numId w:val="2"/>
        </w:numPr>
        <w:spacing w:before="120"/>
        <w:jc w:val="both"/>
        <w:rPr>
          <w:rFonts w:ascii="Calibri" w:hAnsi="Calibri"/>
          <w:sz w:val="22"/>
          <w:szCs w:val="22"/>
        </w:rPr>
      </w:pPr>
      <w:r>
        <w:rPr>
          <w:rFonts w:ascii="Calibri" w:hAnsi="Calibri"/>
          <w:sz w:val="22"/>
          <w:szCs w:val="22"/>
        </w:rPr>
        <w:t>v termínu od 1</w:t>
      </w:r>
      <w:r w:rsidR="00D00FE1">
        <w:rPr>
          <w:rFonts w:ascii="Calibri" w:hAnsi="Calibri"/>
          <w:sz w:val="22"/>
          <w:szCs w:val="22"/>
        </w:rPr>
        <w:t>6</w:t>
      </w:r>
      <w:r>
        <w:rPr>
          <w:rFonts w:ascii="Calibri" w:hAnsi="Calibri"/>
          <w:sz w:val="22"/>
          <w:szCs w:val="22"/>
        </w:rPr>
        <w:t>.11. – 1</w:t>
      </w:r>
      <w:r w:rsidR="00D00FE1">
        <w:rPr>
          <w:rFonts w:ascii="Calibri" w:hAnsi="Calibri"/>
          <w:sz w:val="22"/>
          <w:szCs w:val="22"/>
        </w:rPr>
        <w:t>7</w:t>
      </w:r>
      <w:r>
        <w:rPr>
          <w:rFonts w:ascii="Calibri" w:hAnsi="Calibri"/>
          <w:sz w:val="22"/>
          <w:szCs w:val="22"/>
        </w:rPr>
        <w:t>.11. 202</w:t>
      </w:r>
      <w:r w:rsidR="00D00FE1">
        <w:rPr>
          <w:rFonts w:ascii="Calibri" w:hAnsi="Calibri"/>
          <w:sz w:val="22"/>
          <w:szCs w:val="22"/>
        </w:rPr>
        <w:t>4</w:t>
      </w:r>
      <w:r>
        <w:rPr>
          <w:rFonts w:ascii="Calibri" w:hAnsi="Calibri"/>
          <w:sz w:val="22"/>
          <w:szCs w:val="22"/>
        </w:rPr>
        <w:t xml:space="preserve"> od 9 hodin do 22 hodin na instalaci fotografií na Akci, </w:t>
      </w:r>
    </w:p>
    <w:p w14:paraId="4DDE4688" w14:textId="7A1009E9" w:rsidR="001F4494" w:rsidRPr="001F4494" w:rsidRDefault="001F4494" w:rsidP="001F4494">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Pr>
          <w:rFonts w:ascii="Calibri" w:hAnsi="Calibri"/>
          <w:sz w:val="22"/>
          <w:szCs w:val="22"/>
        </w:rPr>
        <w:t>1</w:t>
      </w:r>
      <w:r w:rsidR="004905CB">
        <w:rPr>
          <w:rFonts w:ascii="Calibri" w:hAnsi="Calibri"/>
          <w:sz w:val="22"/>
          <w:szCs w:val="22"/>
        </w:rPr>
        <w:t>8</w:t>
      </w:r>
      <w:r>
        <w:rPr>
          <w:rFonts w:ascii="Calibri" w:hAnsi="Calibri"/>
          <w:sz w:val="22"/>
          <w:szCs w:val="22"/>
        </w:rPr>
        <w:t>.11.</w:t>
      </w:r>
      <w:r w:rsidRPr="001F4494">
        <w:rPr>
          <w:rFonts w:ascii="Calibri" w:hAnsi="Calibri"/>
          <w:sz w:val="22"/>
          <w:szCs w:val="22"/>
        </w:rPr>
        <w:t xml:space="preserve"> – </w:t>
      </w:r>
      <w:r w:rsidR="004905CB">
        <w:rPr>
          <w:rFonts w:ascii="Calibri" w:hAnsi="Calibri"/>
          <w:sz w:val="22"/>
          <w:szCs w:val="22"/>
        </w:rPr>
        <w:t>24</w:t>
      </w:r>
      <w:r>
        <w:rPr>
          <w:rFonts w:ascii="Calibri" w:hAnsi="Calibri"/>
          <w:sz w:val="22"/>
          <w:szCs w:val="22"/>
        </w:rPr>
        <w:t>.11.2</w:t>
      </w:r>
      <w:r w:rsidRPr="001F4494">
        <w:rPr>
          <w:rFonts w:ascii="Calibri" w:hAnsi="Calibri"/>
          <w:sz w:val="22"/>
          <w:szCs w:val="22"/>
        </w:rPr>
        <w:t>02</w:t>
      </w:r>
      <w:r w:rsidR="004905CB">
        <w:rPr>
          <w:rFonts w:ascii="Calibri" w:hAnsi="Calibri"/>
          <w:sz w:val="22"/>
          <w:szCs w:val="22"/>
        </w:rPr>
        <w:t>4</w:t>
      </w:r>
      <w:r w:rsidRPr="001F4494">
        <w:rPr>
          <w:rFonts w:ascii="Calibri" w:hAnsi="Calibri"/>
          <w:sz w:val="22"/>
          <w:szCs w:val="22"/>
        </w:rPr>
        <w:t xml:space="preserve"> od 10 hodin do 19 hodin pro konání Akce</w:t>
      </w:r>
      <w:r>
        <w:rPr>
          <w:rFonts w:ascii="Calibri" w:hAnsi="Calibri"/>
          <w:sz w:val="22"/>
          <w:szCs w:val="22"/>
        </w:rPr>
        <w:t>,</w:t>
      </w:r>
    </w:p>
    <w:p w14:paraId="7CAA2CB4" w14:textId="6E7DBB9A" w:rsidR="000E2C99" w:rsidRDefault="001F4494" w:rsidP="001F4494">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w:t>
      </w:r>
      <w:r w:rsidR="004905CB">
        <w:rPr>
          <w:rFonts w:ascii="Calibri" w:hAnsi="Calibri"/>
          <w:sz w:val="22"/>
          <w:szCs w:val="22"/>
        </w:rPr>
        <w:t>18</w:t>
      </w:r>
      <w:r>
        <w:rPr>
          <w:rFonts w:ascii="Calibri" w:hAnsi="Calibri"/>
          <w:sz w:val="22"/>
          <w:szCs w:val="22"/>
        </w:rPr>
        <w:t>.11</w:t>
      </w:r>
      <w:r w:rsidRPr="001F4494">
        <w:rPr>
          <w:rFonts w:ascii="Calibri" w:hAnsi="Calibri"/>
          <w:sz w:val="22"/>
          <w:szCs w:val="22"/>
        </w:rPr>
        <w:t>. (</w:t>
      </w:r>
      <w:proofErr w:type="spellStart"/>
      <w:r w:rsidR="004905CB">
        <w:rPr>
          <w:rFonts w:ascii="Calibri" w:hAnsi="Calibri"/>
          <w:sz w:val="22"/>
          <w:szCs w:val="22"/>
        </w:rPr>
        <w:t>opening</w:t>
      </w:r>
      <w:proofErr w:type="spellEnd"/>
      <w:r w:rsidRPr="001F4494">
        <w:rPr>
          <w:rFonts w:ascii="Calibri" w:hAnsi="Calibri"/>
          <w:sz w:val="22"/>
          <w:szCs w:val="22"/>
        </w:rPr>
        <w:t xml:space="preserve">) </w:t>
      </w:r>
      <w:r w:rsidR="000E2C99" w:rsidRPr="001F4494">
        <w:rPr>
          <w:rFonts w:ascii="Calibri" w:hAnsi="Calibri"/>
          <w:sz w:val="22"/>
          <w:szCs w:val="22"/>
        </w:rPr>
        <w:t>opustí nájemce prostory do 2</w:t>
      </w:r>
      <w:r w:rsidR="000E2C99">
        <w:rPr>
          <w:rFonts w:ascii="Calibri" w:hAnsi="Calibri"/>
          <w:sz w:val="22"/>
          <w:szCs w:val="22"/>
        </w:rPr>
        <w:t>2 hodin,</w:t>
      </w:r>
    </w:p>
    <w:p w14:paraId="6344BE4C" w14:textId="599CC625" w:rsidR="001F4494" w:rsidRPr="001F4494" w:rsidRDefault="000E2C99" w:rsidP="001F4494">
      <w:pPr>
        <w:pStyle w:val="Odstavecseseznamem"/>
        <w:numPr>
          <w:ilvl w:val="0"/>
          <w:numId w:val="2"/>
        </w:numPr>
        <w:spacing w:before="120"/>
        <w:jc w:val="both"/>
        <w:rPr>
          <w:rFonts w:ascii="Calibri" w:hAnsi="Calibri"/>
          <w:sz w:val="22"/>
          <w:szCs w:val="22"/>
        </w:rPr>
      </w:pPr>
      <w:r>
        <w:rPr>
          <w:rFonts w:ascii="Calibri" w:hAnsi="Calibri"/>
          <w:sz w:val="22"/>
          <w:szCs w:val="22"/>
        </w:rPr>
        <w:t xml:space="preserve">v termínu </w:t>
      </w:r>
      <w:r w:rsidR="004905CB">
        <w:rPr>
          <w:rFonts w:ascii="Calibri" w:hAnsi="Calibri"/>
          <w:sz w:val="22"/>
          <w:szCs w:val="22"/>
        </w:rPr>
        <w:t>24</w:t>
      </w:r>
      <w:r w:rsidR="001F4494">
        <w:rPr>
          <w:rFonts w:ascii="Calibri" w:hAnsi="Calibri"/>
          <w:sz w:val="22"/>
          <w:szCs w:val="22"/>
        </w:rPr>
        <w:t>.</w:t>
      </w:r>
      <w:r w:rsidR="001F4494" w:rsidRPr="001F4494">
        <w:rPr>
          <w:rFonts w:ascii="Calibri" w:hAnsi="Calibri"/>
          <w:sz w:val="22"/>
          <w:szCs w:val="22"/>
        </w:rPr>
        <w:t>11. (deinstalace) opustí nájemce prostory do 23 hodin</w:t>
      </w:r>
      <w:r w:rsidR="001F4494">
        <w:rPr>
          <w:rFonts w:ascii="Calibri" w:hAnsi="Calibri"/>
          <w:sz w:val="22"/>
          <w:szCs w:val="22"/>
        </w:rPr>
        <w:t>.</w:t>
      </w:r>
    </w:p>
    <w:bookmarkEnd w:id="1"/>
    <w:bookmarkEnd w:id="2"/>
    <w:p w14:paraId="0FC3BD94" w14:textId="59601DA6" w:rsidR="00E0278C" w:rsidRPr="003A4251" w:rsidRDefault="00C61B00" w:rsidP="00F50853">
      <w:pPr>
        <w:spacing w:before="120"/>
        <w:ind w:left="408"/>
        <w:jc w:val="both"/>
        <w:rPr>
          <w:rFonts w:ascii="Calibri" w:hAnsi="Calibri"/>
          <w:sz w:val="22"/>
          <w:szCs w:val="22"/>
        </w:rPr>
      </w:pPr>
      <w:r>
        <w:rPr>
          <w:rFonts w:ascii="Calibri" w:hAnsi="Calibri"/>
          <w:sz w:val="22"/>
          <w:szCs w:val="22"/>
        </w:rPr>
        <w:t>(</w:t>
      </w:r>
      <w:r w:rsidR="00E0278C" w:rsidRPr="003A4251">
        <w:rPr>
          <w:rFonts w:ascii="Calibri" w:hAnsi="Calibri"/>
          <w:sz w:val="22"/>
          <w:szCs w:val="22"/>
        </w:rPr>
        <w:t>společně „pronajaté prostory“ nebo „předmět nájmu“</w:t>
      </w:r>
      <w:r>
        <w:rPr>
          <w:rFonts w:ascii="Calibri" w:hAnsi="Calibri"/>
          <w:sz w:val="22"/>
          <w:szCs w:val="22"/>
        </w:rPr>
        <w:t>)</w:t>
      </w:r>
      <w:r w:rsidR="00E0278C" w:rsidRPr="003A4251">
        <w:rPr>
          <w:rFonts w:ascii="Calibri" w:hAnsi="Calibri"/>
          <w:sz w:val="22"/>
          <w:szCs w:val="22"/>
        </w:rPr>
        <w:t>.</w:t>
      </w:r>
    </w:p>
    <w:p w14:paraId="0FC3BD95" w14:textId="2C5BC73A" w:rsidR="00E0278C" w:rsidRPr="003A4251" w:rsidRDefault="00E0278C" w:rsidP="00F50853">
      <w:pPr>
        <w:numPr>
          <w:ilvl w:val="0"/>
          <w:numId w:val="1"/>
        </w:numPr>
        <w:tabs>
          <w:tab w:val="num" w:pos="360"/>
        </w:tabs>
        <w:spacing w:before="120"/>
        <w:ind w:left="360"/>
        <w:jc w:val="both"/>
        <w:rPr>
          <w:rFonts w:ascii="Calibri" w:hAnsi="Calibri"/>
          <w:sz w:val="22"/>
          <w:szCs w:val="22"/>
        </w:rPr>
      </w:pPr>
      <w:r w:rsidRPr="003A4251">
        <w:rPr>
          <w:rFonts w:ascii="Calibri" w:hAnsi="Calibri"/>
          <w:sz w:val="22"/>
          <w:szCs w:val="22"/>
        </w:rPr>
        <w:t xml:space="preserve">Nedílnou součástí sjednaného nájmu pronajatých prostor jsou užívací práva, bez nichž by Nájemce nemohl předmět nájmu v souladu s touto smlouvou řádně užívat (např. práva přístupu k pronajatým prostorám, právo na dodávku elektřiny a vody), a to včetně práva vstupu do </w:t>
      </w:r>
      <w:r w:rsidR="00090AB4">
        <w:rPr>
          <w:rFonts w:ascii="Calibri" w:hAnsi="Calibri"/>
          <w:sz w:val="22"/>
          <w:szCs w:val="22"/>
        </w:rPr>
        <w:t>Objektu</w:t>
      </w:r>
      <w:r w:rsidR="000A284B">
        <w:rPr>
          <w:rFonts w:ascii="Calibri" w:hAnsi="Calibri"/>
          <w:sz w:val="22"/>
          <w:szCs w:val="22"/>
        </w:rPr>
        <w:t xml:space="preserve"> od vchodu z Husovy ulice po hlavním schodišti do 2. NP</w:t>
      </w:r>
      <w:r w:rsidR="007B2DDA">
        <w:rPr>
          <w:rFonts w:ascii="Calibri" w:hAnsi="Calibri"/>
          <w:sz w:val="22"/>
          <w:szCs w:val="22"/>
        </w:rPr>
        <w:t xml:space="preserve"> a východu na nádvoří po </w:t>
      </w:r>
      <w:r w:rsidR="003C4358">
        <w:rPr>
          <w:rFonts w:ascii="Calibri" w:hAnsi="Calibri"/>
          <w:sz w:val="22"/>
          <w:szCs w:val="22"/>
        </w:rPr>
        <w:t>vedlejším</w:t>
      </w:r>
      <w:r w:rsidR="007B2DDA">
        <w:rPr>
          <w:rFonts w:ascii="Calibri" w:hAnsi="Calibri"/>
          <w:sz w:val="22"/>
          <w:szCs w:val="22"/>
        </w:rPr>
        <w:t xml:space="preserve"> schodišti </w:t>
      </w:r>
      <w:r w:rsidR="003C4358">
        <w:rPr>
          <w:rFonts w:ascii="Calibri" w:hAnsi="Calibri"/>
          <w:sz w:val="22"/>
          <w:szCs w:val="22"/>
        </w:rPr>
        <w:t xml:space="preserve">s modrým kobercem, </w:t>
      </w:r>
      <w:r w:rsidRPr="003A4251">
        <w:rPr>
          <w:rFonts w:ascii="Calibri" w:hAnsi="Calibri"/>
          <w:sz w:val="22"/>
          <w:szCs w:val="22"/>
        </w:rPr>
        <w:t>pořízení fotografií či filmového záznamu z Akce a práva přístupu a užití sociálního zařízení</w:t>
      </w:r>
      <w:r w:rsidR="00185BCE">
        <w:rPr>
          <w:rFonts w:ascii="Calibri" w:hAnsi="Calibri"/>
          <w:sz w:val="22"/>
          <w:szCs w:val="22"/>
        </w:rPr>
        <w:t xml:space="preserve"> včetně </w:t>
      </w:r>
      <w:r w:rsidR="000D7A94">
        <w:rPr>
          <w:rFonts w:ascii="Calibri" w:hAnsi="Calibri"/>
          <w:sz w:val="22"/>
          <w:szCs w:val="22"/>
        </w:rPr>
        <w:t>výtah</w:t>
      </w:r>
      <w:r w:rsidR="00185BCE">
        <w:rPr>
          <w:rFonts w:ascii="Calibri" w:hAnsi="Calibri"/>
          <w:sz w:val="22"/>
          <w:szCs w:val="22"/>
        </w:rPr>
        <w:t>u</w:t>
      </w:r>
      <w:r w:rsidR="00042026">
        <w:rPr>
          <w:rFonts w:ascii="Calibri" w:hAnsi="Calibri"/>
          <w:sz w:val="22"/>
          <w:szCs w:val="22"/>
        </w:rPr>
        <w:t xml:space="preserve"> </w:t>
      </w:r>
      <w:r w:rsidR="00467124">
        <w:rPr>
          <w:rFonts w:ascii="Calibri" w:hAnsi="Calibri"/>
          <w:sz w:val="22"/>
          <w:szCs w:val="22"/>
        </w:rPr>
        <w:t>a sociální</w:t>
      </w:r>
      <w:r w:rsidR="00185BCE">
        <w:rPr>
          <w:rFonts w:ascii="Calibri" w:hAnsi="Calibri"/>
          <w:sz w:val="22"/>
          <w:szCs w:val="22"/>
        </w:rPr>
        <w:t>ho</w:t>
      </w:r>
      <w:r w:rsidR="00467124">
        <w:rPr>
          <w:rFonts w:ascii="Calibri" w:hAnsi="Calibri"/>
          <w:sz w:val="22"/>
          <w:szCs w:val="22"/>
        </w:rPr>
        <w:t xml:space="preserve"> zařízení </w:t>
      </w:r>
      <w:r w:rsidR="00042026">
        <w:rPr>
          <w:rFonts w:ascii="Calibri" w:hAnsi="Calibri"/>
          <w:sz w:val="22"/>
          <w:szCs w:val="22"/>
        </w:rPr>
        <w:t xml:space="preserve">pro návštěvníky s handicapem </w:t>
      </w:r>
      <w:r w:rsidR="00467124" w:rsidRPr="003A4251">
        <w:rPr>
          <w:rFonts w:ascii="Calibri" w:hAnsi="Calibri"/>
          <w:sz w:val="22"/>
          <w:szCs w:val="22"/>
        </w:rPr>
        <w:t>v</w:t>
      </w:r>
      <w:r w:rsidR="00467124">
        <w:rPr>
          <w:rFonts w:ascii="Calibri" w:hAnsi="Calibri"/>
          <w:sz w:val="22"/>
          <w:szCs w:val="22"/>
        </w:rPr>
        <w:t> Objektu</w:t>
      </w:r>
      <w:r w:rsidRPr="003A4251">
        <w:rPr>
          <w:rFonts w:ascii="Calibri" w:hAnsi="Calibri"/>
          <w:sz w:val="22"/>
          <w:szCs w:val="22"/>
        </w:rPr>
        <w:t xml:space="preserve">. </w:t>
      </w:r>
    </w:p>
    <w:p w14:paraId="0FC3BD96" w14:textId="77777777" w:rsidR="00E0278C" w:rsidRPr="003A4251" w:rsidRDefault="00E0278C" w:rsidP="00F50853">
      <w:pPr>
        <w:numPr>
          <w:ilvl w:val="0"/>
          <w:numId w:val="1"/>
        </w:numPr>
        <w:tabs>
          <w:tab w:val="num" w:pos="360"/>
        </w:tabs>
        <w:spacing w:before="120"/>
        <w:ind w:left="360"/>
        <w:jc w:val="both"/>
        <w:rPr>
          <w:rFonts w:ascii="Calibri" w:hAnsi="Calibri"/>
          <w:sz w:val="22"/>
          <w:szCs w:val="22"/>
        </w:rPr>
      </w:pPr>
      <w:r w:rsidRPr="003A4251">
        <w:rPr>
          <w:rFonts w:ascii="Calibri" w:hAnsi="Calibri"/>
          <w:sz w:val="22"/>
          <w:szCs w:val="22"/>
        </w:rPr>
        <w:t xml:space="preserve">Pronajímatel se dále zavazuje pro nerušený průběh Akce poskytnout Nájemci tyto služby související s pronájmem prostor:   </w:t>
      </w:r>
    </w:p>
    <w:p w14:paraId="43109B7E" w14:textId="49D75965" w:rsidR="00D478F6" w:rsidRDefault="00B921DB" w:rsidP="00F50853">
      <w:pPr>
        <w:pStyle w:val="Bezmezer"/>
        <w:numPr>
          <w:ilvl w:val="0"/>
          <w:numId w:val="4"/>
        </w:numPr>
        <w:jc w:val="both"/>
      </w:pPr>
      <w:r>
        <w:t>k</w:t>
      </w:r>
      <w:r w:rsidR="0048512A">
        <w:t xml:space="preserve">ontaktní osobu pro </w:t>
      </w:r>
      <w:r>
        <w:t xml:space="preserve">komunikaci v organizačních a technických záležitostí </w:t>
      </w:r>
      <w:r w:rsidR="00751509">
        <w:t xml:space="preserve">spojených s přípravou a </w:t>
      </w:r>
      <w:r w:rsidR="00A54C83">
        <w:t>konáním Akce,</w:t>
      </w:r>
    </w:p>
    <w:p w14:paraId="0FC3BD98" w14:textId="5EE7D4B5" w:rsidR="00E0278C" w:rsidRDefault="00F73C22" w:rsidP="001C3935">
      <w:pPr>
        <w:pStyle w:val="Bezmezer"/>
        <w:numPr>
          <w:ilvl w:val="0"/>
          <w:numId w:val="4"/>
        </w:numPr>
        <w:jc w:val="both"/>
      </w:pPr>
      <w:r w:rsidRPr="001F4494">
        <w:t xml:space="preserve">zajištění </w:t>
      </w:r>
      <w:r w:rsidR="00542D19" w:rsidRPr="001F4494">
        <w:t xml:space="preserve">služby kustoda u vchodu na hlavní schodiště a u východu </w:t>
      </w:r>
      <w:r w:rsidR="007C1F7E" w:rsidRPr="001F4494">
        <w:t xml:space="preserve">z vedlejšího schodiště </w:t>
      </w:r>
      <w:r w:rsidR="00542D19" w:rsidRPr="001F4494">
        <w:t xml:space="preserve">na </w:t>
      </w:r>
      <w:r w:rsidR="007C1F7E" w:rsidRPr="001F4494">
        <w:t>nádvoří</w:t>
      </w:r>
      <w:r w:rsidR="00C813FE" w:rsidRPr="001F4494">
        <w:t xml:space="preserve"> v době konání Akce mezi 10.00 – 19.00 hodin</w:t>
      </w:r>
      <w:r w:rsidR="00017E3D">
        <w:t>ou</w:t>
      </w:r>
      <w:r w:rsidR="00A54C83" w:rsidRPr="001F4494">
        <w:t>,</w:t>
      </w:r>
    </w:p>
    <w:p w14:paraId="582C7C42" w14:textId="75FED2F1" w:rsidR="00017E3D" w:rsidRDefault="001F4494" w:rsidP="001C3935">
      <w:pPr>
        <w:pStyle w:val="Bezmezer"/>
        <w:numPr>
          <w:ilvl w:val="0"/>
          <w:numId w:val="4"/>
        </w:numPr>
        <w:jc w:val="both"/>
      </w:pPr>
      <w:r>
        <w:t xml:space="preserve">prodej </w:t>
      </w:r>
      <w:r w:rsidR="00017E3D">
        <w:t>vstupenek online ve vstupenkovém systému Pronajímatele za ceny: 1</w:t>
      </w:r>
      <w:r w:rsidR="00D00FE1">
        <w:t>9</w:t>
      </w:r>
      <w:r w:rsidR="00825AD5">
        <w:t>9</w:t>
      </w:r>
      <w:r w:rsidR="00017E3D">
        <w:t xml:space="preserve">,- Kč základní, </w:t>
      </w:r>
      <w:r w:rsidR="00240A50">
        <w:t>9</w:t>
      </w:r>
      <w:r w:rsidR="00825AD5">
        <w:t>9</w:t>
      </w:r>
      <w:r w:rsidR="00FE2ED4">
        <w:t xml:space="preserve">,- Kč </w:t>
      </w:r>
      <w:r w:rsidR="00017E3D" w:rsidRPr="00FE2ED4">
        <w:t xml:space="preserve">snížené </w:t>
      </w:r>
      <w:r w:rsidR="00FE2ED4" w:rsidRPr="00FE2ED4">
        <w:t xml:space="preserve">(senior 65+, </w:t>
      </w:r>
      <w:r w:rsidR="004C545E">
        <w:t xml:space="preserve">děti a mladí </w:t>
      </w:r>
      <w:r w:rsidR="002C4F06">
        <w:t>7–26</w:t>
      </w:r>
      <w:r w:rsidR="004C545E">
        <w:t xml:space="preserve"> let včetně</w:t>
      </w:r>
      <w:r w:rsidR="001E4296">
        <w:t>)</w:t>
      </w:r>
      <w:r w:rsidR="004C545E">
        <w:t xml:space="preserve">, děti do 6 let </w:t>
      </w:r>
      <w:r w:rsidR="000B7992">
        <w:t xml:space="preserve">a školní skupiny </w:t>
      </w:r>
      <w:r w:rsidR="004C545E">
        <w:t>zdarma</w:t>
      </w:r>
      <w:r w:rsidR="00017E3D">
        <w:t xml:space="preserve">. </w:t>
      </w:r>
    </w:p>
    <w:p w14:paraId="1EB134AD" w14:textId="314F7EC3" w:rsidR="001F4494" w:rsidRPr="001F4494" w:rsidRDefault="00017E3D" w:rsidP="001C3935">
      <w:pPr>
        <w:pStyle w:val="Bezmezer"/>
        <w:numPr>
          <w:ilvl w:val="0"/>
          <w:numId w:val="4"/>
        </w:numPr>
        <w:jc w:val="both"/>
      </w:pPr>
      <w:r>
        <w:t xml:space="preserve">Prodej vstupenek v pokladně Clam-Gallasova paláce v týdnech konání Akce vždy v úterý-neděli 10.00 – 18.30 hodin. </w:t>
      </w:r>
    </w:p>
    <w:p w14:paraId="0FC3BD99" w14:textId="77777777" w:rsidR="00E0278C" w:rsidRDefault="00E0278C" w:rsidP="00F50853">
      <w:pPr>
        <w:pStyle w:val="Bezmezer"/>
        <w:numPr>
          <w:ilvl w:val="0"/>
          <w:numId w:val="4"/>
        </w:numPr>
        <w:jc w:val="both"/>
      </w:pPr>
      <w:r w:rsidRPr="007B7DB8">
        <w:t>příprava a úklid pronajatých prostor po skončení Akce.</w:t>
      </w:r>
    </w:p>
    <w:p w14:paraId="2E2E821E" w14:textId="3530B172" w:rsidR="004B28FD" w:rsidRPr="00017E3D" w:rsidRDefault="006302BC" w:rsidP="004B28FD">
      <w:pPr>
        <w:numPr>
          <w:ilvl w:val="0"/>
          <w:numId w:val="1"/>
        </w:numPr>
        <w:tabs>
          <w:tab w:val="num" w:pos="360"/>
        </w:tabs>
        <w:spacing w:before="120"/>
        <w:ind w:left="360"/>
        <w:jc w:val="both"/>
        <w:rPr>
          <w:rFonts w:ascii="Calibri" w:hAnsi="Calibri"/>
          <w:sz w:val="22"/>
          <w:szCs w:val="22"/>
        </w:rPr>
      </w:pPr>
      <w:r w:rsidRPr="00017E3D">
        <w:rPr>
          <w:rFonts w:ascii="Calibri" w:hAnsi="Calibri"/>
          <w:sz w:val="22"/>
          <w:szCs w:val="22"/>
        </w:rPr>
        <w:t>Nájemce se zavazuje</w:t>
      </w:r>
      <w:r w:rsidR="00C42CA5" w:rsidRPr="00017E3D">
        <w:rPr>
          <w:rFonts w:ascii="Calibri" w:hAnsi="Calibri"/>
          <w:sz w:val="22"/>
          <w:szCs w:val="22"/>
        </w:rPr>
        <w:t>:</w:t>
      </w:r>
    </w:p>
    <w:p w14:paraId="7FC3404D" w14:textId="4A7780E4" w:rsidR="00BD3274" w:rsidRDefault="00017E3D" w:rsidP="00C42CA5">
      <w:pPr>
        <w:pStyle w:val="Bezmezer"/>
        <w:numPr>
          <w:ilvl w:val="0"/>
          <w:numId w:val="24"/>
        </w:numPr>
        <w:jc w:val="both"/>
      </w:pPr>
      <w:r>
        <w:t>u</w:t>
      </w:r>
      <w:r w:rsidR="00BD3274">
        <w:t>možnit volný vstup</w:t>
      </w:r>
      <w:r w:rsidR="00BF1B10">
        <w:t xml:space="preserve"> na Akci zaměstnancům Pronajímatele</w:t>
      </w:r>
      <w:r w:rsidR="00517BA1">
        <w:t xml:space="preserve"> a jejich dvěma rodinným příslušníkům</w:t>
      </w:r>
      <w:r w:rsidR="00BF1B10">
        <w:t>, kteří se u vchodu prokážou zaměstnaneckým průkazem</w:t>
      </w:r>
      <w:r>
        <w:t>,</w:t>
      </w:r>
    </w:p>
    <w:p w14:paraId="18F753A6" w14:textId="29A1A937" w:rsidR="00017E3D" w:rsidRDefault="00017E3D" w:rsidP="00C42CA5">
      <w:pPr>
        <w:pStyle w:val="Bezmezer"/>
        <w:numPr>
          <w:ilvl w:val="0"/>
          <w:numId w:val="24"/>
        </w:numPr>
        <w:jc w:val="both"/>
      </w:pPr>
      <w:r>
        <w:t>zajistit kontrolu vstupenek při vstupu na akci osobou v prostoru poklady Clam-Gallasova paláce,</w:t>
      </w:r>
    </w:p>
    <w:p w14:paraId="2941B357" w14:textId="2F9FA7C1" w:rsidR="00C42CA5" w:rsidRDefault="00017E3D" w:rsidP="00C42CA5">
      <w:pPr>
        <w:pStyle w:val="Bezmezer"/>
        <w:numPr>
          <w:ilvl w:val="0"/>
          <w:numId w:val="24"/>
        </w:numPr>
        <w:jc w:val="both"/>
      </w:pPr>
      <w:r>
        <w:lastRenderedPageBreak/>
        <w:t>uvádět logo Muzea města Prahy a Clam-Gallasova paláce na všech propagačních materiálech k Akci,</w:t>
      </w:r>
    </w:p>
    <w:p w14:paraId="4DC9C16A" w14:textId="16424639" w:rsidR="00017E3D" w:rsidRDefault="00017E3D" w:rsidP="00C42CA5">
      <w:pPr>
        <w:pStyle w:val="Bezmezer"/>
        <w:numPr>
          <w:ilvl w:val="0"/>
          <w:numId w:val="24"/>
        </w:numPr>
        <w:jc w:val="both"/>
      </w:pPr>
      <w:r>
        <w:t>poskytnout propagační texty o Objektu před jejich zveřejněním k autorizaci Pronajímateli,</w:t>
      </w:r>
    </w:p>
    <w:p w14:paraId="3E56CEF9" w14:textId="315468DC" w:rsidR="00017E3D" w:rsidRPr="007B7DB8" w:rsidRDefault="00017E3D" w:rsidP="00C42CA5">
      <w:pPr>
        <w:pStyle w:val="Bezmezer"/>
        <w:numPr>
          <w:ilvl w:val="0"/>
          <w:numId w:val="24"/>
        </w:numPr>
        <w:jc w:val="both"/>
      </w:pPr>
      <w:r>
        <w:t>zajistit úklid prostor v průběhu Akce p</w:t>
      </w:r>
      <w:r w:rsidR="002F1F1E">
        <w:t xml:space="preserve">ři dodržování pokynů k údržbě.  </w:t>
      </w:r>
    </w:p>
    <w:p w14:paraId="0FC3BD9B" w14:textId="34321AC7" w:rsidR="00E0278C" w:rsidRPr="003A4251" w:rsidRDefault="00E0278C" w:rsidP="00F50853">
      <w:pPr>
        <w:spacing w:before="480" w:after="120"/>
        <w:ind w:left="714"/>
        <w:jc w:val="both"/>
        <w:rPr>
          <w:rFonts w:ascii="Calibri" w:hAnsi="Calibri"/>
          <w:b/>
          <w:sz w:val="22"/>
          <w:szCs w:val="22"/>
        </w:rPr>
      </w:pPr>
      <w:r>
        <w:rPr>
          <w:rFonts w:ascii="Calibri" w:hAnsi="Calibri"/>
          <w:b/>
          <w:sz w:val="22"/>
          <w:szCs w:val="22"/>
        </w:rPr>
        <w:t xml:space="preserve">                                                         II. </w:t>
      </w:r>
      <w:r w:rsidR="001E68AD">
        <w:rPr>
          <w:rFonts w:ascii="Calibri" w:hAnsi="Calibri"/>
          <w:b/>
          <w:sz w:val="22"/>
          <w:szCs w:val="22"/>
        </w:rPr>
        <w:t>Doba</w:t>
      </w:r>
      <w:r w:rsidR="00F06517">
        <w:rPr>
          <w:rFonts w:ascii="Calibri" w:hAnsi="Calibri"/>
          <w:b/>
          <w:sz w:val="22"/>
          <w:szCs w:val="22"/>
        </w:rPr>
        <w:t xml:space="preserve"> trvání</w:t>
      </w:r>
      <w:r w:rsidRPr="003A4251">
        <w:rPr>
          <w:rFonts w:ascii="Calibri" w:hAnsi="Calibri"/>
          <w:b/>
          <w:sz w:val="22"/>
          <w:szCs w:val="22"/>
        </w:rPr>
        <w:t xml:space="preserve"> nájmu</w:t>
      </w:r>
    </w:p>
    <w:p w14:paraId="207F97A8" w14:textId="77777777" w:rsidR="00420FA5" w:rsidRPr="00420FA5" w:rsidRDefault="00D46753" w:rsidP="00420FA5">
      <w:pPr>
        <w:pStyle w:val="odstavec"/>
        <w:numPr>
          <w:ilvl w:val="0"/>
          <w:numId w:val="15"/>
        </w:numPr>
        <w:rPr>
          <w:b/>
          <w:bCs/>
        </w:rPr>
      </w:pPr>
      <w:r w:rsidRPr="00732846">
        <w:t xml:space="preserve">Právo užívání založené nájmem podle této smlouvy se sjednává na dobu určitou po dobu trvání Akce </w:t>
      </w:r>
      <w:r w:rsidR="00104825">
        <w:t xml:space="preserve">v termínu </w:t>
      </w:r>
    </w:p>
    <w:p w14:paraId="796692F0" w14:textId="77777777" w:rsidR="00FE2ED4" w:rsidRPr="003A4251" w:rsidRDefault="00FE2ED4" w:rsidP="00C82CE5">
      <w:pPr>
        <w:spacing w:before="120"/>
        <w:ind w:left="360" w:firstLine="348"/>
        <w:jc w:val="both"/>
        <w:rPr>
          <w:rFonts w:ascii="Calibri" w:hAnsi="Calibri"/>
          <w:sz w:val="22"/>
          <w:szCs w:val="22"/>
        </w:rPr>
      </w:pPr>
      <w:r w:rsidRPr="00C82CE5">
        <w:rPr>
          <w:rFonts w:ascii="Calibri" w:hAnsi="Calibri"/>
          <w:b/>
          <w:bCs/>
          <w:sz w:val="22"/>
          <w:szCs w:val="22"/>
        </w:rPr>
        <w:t>Pro Art Prague Fair</w:t>
      </w:r>
      <w:r>
        <w:rPr>
          <w:rFonts w:ascii="Calibri" w:hAnsi="Calibri"/>
          <w:sz w:val="22"/>
          <w:szCs w:val="22"/>
        </w:rPr>
        <w:t>:</w:t>
      </w:r>
    </w:p>
    <w:p w14:paraId="7A467AD7"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sály ve 2.NP s výjimkou sálu č. 114,115 a 116,</w:t>
      </w:r>
    </w:p>
    <w:p w14:paraId="7CE390E6"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zázemí pro kustody v místnosti č. 125a),</w:t>
      </w:r>
    </w:p>
    <w:p w14:paraId="413ABF11"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sociální zařízení ve 2.NP,</w:t>
      </w:r>
    </w:p>
    <w:p w14:paraId="05C0BE3B" w14:textId="77777777" w:rsidR="004905CB"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v termínu od 2</w:t>
      </w:r>
      <w:r>
        <w:rPr>
          <w:rFonts w:ascii="Calibri" w:hAnsi="Calibri"/>
          <w:sz w:val="22"/>
          <w:szCs w:val="22"/>
        </w:rPr>
        <w:t>8</w:t>
      </w:r>
      <w:r w:rsidRPr="001F4494">
        <w:rPr>
          <w:rFonts w:ascii="Calibri" w:hAnsi="Calibri"/>
          <w:sz w:val="22"/>
          <w:szCs w:val="22"/>
        </w:rPr>
        <w:t xml:space="preserve">. 10. – </w:t>
      </w:r>
      <w:r>
        <w:rPr>
          <w:rFonts w:ascii="Calibri" w:hAnsi="Calibri"/>
          <w:sz w:val="22"/>
          <w:szCs w:val="22"/>
        </w:rPr>
        <w:t>1</w:t>
      </w:r>
      <w:r w:rsidRPr="001F4494">
        <w:rPr>
          <w:rFonts w:ascii="Calibri" w:hAnsi="Calibri"/>
          <w:sz w:val="22"/>
          <w:szCs w:val="22"/>
        </w:rPr>
        <w:t>.1</w:t>
      </w:r>
      <w:r>
        <w:rPr>
          <w:rFonts w:ascii="Calibri" w:hAnsi="Calibri"/>
          <w:sz w:val="22"/>
          <w:szCs w:val="22"/>
        </w:rPr>
        <w:t>1</w:t>
      </w:r>
      <w:r w:rsidRPr="001F4494">
        <w:rPr>
          <w:rFonts w:ascii="Calibri" w:hAnsi="Calibri"/>
          <w:sz w:val="22"/>
          <w:szCs w:val="22"/>
        </w:rPr>
        <w:t>.202</w:t>
      </w:r>
      <w:r>
        <w:rPr>
          <w:rFonts w:ascii="Calibri" w:hAnsi="Calibri"/>
          <w:sz w:val="22"/>
          <w:szCs w:val="22"/>
        </w:rPr>
        <w:t>4</w:t>
      </w:r>
      <w:r w:rsidRPr="001F4494">
        <w:rPr>
          <w:rFonts w:ascii="Calibri" w:hAnsi="Calibri"/>
          <w:sz w:val="22"/>
          <w:szCs w:val="22"/>
        </w:rPr>
        <w:t xml:space="preserve"> od 9 hodin do 18 hodin na přípravu Akce</w:t>
      </w:r>
      <w:r>
        <w:rPr>
          <w:rFonts w:ascii="Calibri" w:hAnsi="Calibri"/>
          <w:sz w:val="22"/>
          <w:szCs w:val="22"/>
        </w:rPr>
        <w:t>,</w:t>
      </w:r>
    </w:p>
    <w:p w14:paraId="4E4E82BF" w14:textId="77777777" w:rsidR="004905CB" w:rsidRPr="001F4494" w:rsidRDefault="004905CB" w:rsidP="004905CB">
      <w:pPr>
        <w:pStyle w:val="Odstavecseseznamem"/>
        <w:numPr>
          <w:ilvl w:val="0"/>
          <w:numId w:val="2"/>
        </w:numPr>
        <w:spacing w:before="120"/>
        <w:jc w:val="both"/>
        <w:rPr>
          <w:rFonts w:ascii="Calibri" w:hAnsi="Calibri"/>
          <w:sz w:val="22"/>
          <w:szCs w:val="22"/>
        </w:rPr>
      </w:pPr>
      <w:r>
        <w:rPr>
          <w:rFonts w:ascii="Calibri" w:hAnsi="Calibri"/>
          <w:sz w:val="22"/>
          <w:szCs w:val="22"/>
        </w:rPr>
        <w:t>v termínu od 2.11. – 3.11. 2024 od 9 hodin do 22 hodin na instalaci uměleckých děl na Akci,</w:t>
      </w:r>
    </w:p>
    <w:p w14:paraId="34FAC4C3"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Pr>
          <w:rFonts w:ascii="Calibri" w:hAnsi="Calibri"/>
          <w:sz w:val="22"/>
          <w:szCs w:val="22"/>
        </w:rPr>
        <w:t xml:space="preserve">4.11. </w:t>
      </w:r>
      <w:r w:rsidRPr="001F4494">
        <w:rPr>
          <w:rFonts w:ascii="Calibri" w:hAnsi="Calibri"/>
          <w:sz w:val="22"/>
          <w:szCs w:val="22"/>
        </w:rPr>
        <w:t xml:space="preserve">– </w:t>
      </w:r>
      <w:r>
        <w:rPr>
          <w:rFonts w:ascii="Calibri" w:hAnsi="Calibri"/>
          <w:sz w:val="22"/>
          <w:szCs w:val="22"/>
        </w:rPr>
        <w:t>10</w:t>
      </w:r>
      <w:r w:rsidRPr="001F4494">
        <w:rPr>
          <w:rFonts w:ascii="Calibri" w:hAnsi="Calibri"/>
          <w:sz w:val="22"/>
          <w:szCs w:val="22"/>
        </w:rPr>
        <w:t>.11.202</w:t>
      </w:r>
      <w:r>
        <w:rPr>
          <w:rFonts w:ascii="Calibri" w:hAnsi="Calibri"/>
          <w:sz w:val="22"/>
          <w:szCs w:val="22"/>
        </w:rPr>
        <w:t>4</w:t>
      </w:r>
      <w:r w:rsidRPr="001F4494">
        <w:rPr>
          <w:rFonts w:ascii="Calibri" w:hAnsi="Calibri"/>
          <w:sz w:val="22"/>
          <w:szCs w:val="22"/>
        </w:rPr>
        <w:t xml:space="preserve"> od 10 hodin do 19 hodin pro konání Akce</w:t>
      </w:r>
      <w:r>
        <w:rPr>
          <w:rFonts w:ascii="Calibri" w:hAnsi="Calibri"/>
          <w:sz w:val="22"/>
          <w:szCs w:val="22"/>
        </w:rPr>
        <w:t>,</w:t>
      </w:r>
    </w:p>
    <w:p w14:paraId="135B2B7C" w14:textId="77777777" w:rsidR="004905CB"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w:t>
      </w:r>
      <w:r>
        <w:rPr>
          <w:rFonts w:ascii="Calibri" w:hAnsi="Calibri"/>
          <w:sz w:val="22"/>
          <w:szCs w:val="22"/>
        </w:rPr>
        <w:t xml:space="preserve">4.11. </w:t>
      </w:r>
      <w:r w:rsidRPr="001F4494">
        <w:rPr>
          <w:rFonts w:ascii="Calibri" w:hAnsi="Calibri"/>
          <w:sz w:val="22"/>
          <w:szCs w:val="22"/>
        </w:rPr>
        <w:t>(</w:t>
      </w:r>
      <w:proofErr w:type="spellStart"/>
      <w:r>
        <w:rPr>
          <w:rFonts w:ascii="Calibri" w:hAnsi="Calibri"/>
          <w:sz w:val="22"/>
          <w:szCs w:val="22"/>
        </w:rPr>
        <w:t>opening</w:t>
      </w:r>
      <w:proofErr w:type="spellEnd"/>
      <w:r w:rsidRPr="001F4494">
        <w:rPr>
          <w:rFonts w:ascii="Calibri" w:hAnsi="Calibri"/>
          <w:sz w:val="22"/>
          <w:szCs w:val="22"/>
        </w:rPr>
        <w:t>) opustí nájemce prostory do 2</w:t>
      </w:r>
      <w:r>
        <w:rPr>
          <w:rFonts w:ascii="Calibri" w:hAnsi="Calibri"/>
          <w:sz w:val="22"/>
          <w:szCs w:val="22"/>
        </w:rPr>
        <w:t>2 hodin,</w:t>
      </w:r>
    </w:p>
    <w:p w14:paraId="2B9FE1D4" w14:textId="77777777" w:rsidR="004905CB" w:rsidRPr="001F4494" w:rsidRDefault="004905CB" w:rsidP="004905CB">
      <w:pPr>
        <w:pStyle w:val="Odstavecseseznamem"/>
        <w:numPr>
          <w:ilvl w:val="0"/>
          <w:numId w:val="2"/>
        </w:numPr>
        <w:spacing w:before="120"/>
        <w:jc w:val="both"/>
        <w:rPr>
          <w:rFonts w:ascii="Calibri" w:hAnsi="Calibri"/>
          <w:sz w:val="22"/>
          <w:szCs w:val="22"/>
        </w:rPr>
      </w:pPr>
      <w:r>
        <w:rPr>
          <w:rFonts w:ascii="Calibri" w:hAnsi="Calibri"/>
          <w:sz w:val="22"/>
          <w:szCs w:val="22"/>
        </w:rPr>
        <w:t>v termínu</w:t>
      </w:r>
      <w:r w:rsidRPr="001F4494">
        <w:rPr>
          <w:rFonts w:ascii="Calibri" w:hAnsi="Calibri"/>
          <w:sz w:val="22"/>
          <w:szCs w:val="22"/>
        </w:rPr>
        <w:t xml:space="preserve"> </w:t>
      </w:r>
      <w:r>
        <w:rPr>
          <w:rFonts w:ascii="Calibri" w:hAnsi="Calibri"/>
          <w:sz w:val="22"/>
          <w:szCs w:val="22"/>
        </w:rPr>
        <w:t>10</w:t>
      </w:r>
      <w:r w:rsidRPr="001F4494">
        <w:rPr>
          <w:rFonts w:ascii="Calibri" w:hAnsi="Calibri"/>
          <w:sz w:val="22"/>
          <w:szCs w:val="22"/>
        </w:rPr>
        <w:t>.11. (deinstalace) opustí nájemce prostory do 23 hodin</w:t>
      </w:r>
      <w:r>
        <w:rPr>
          <w:rFonts w:ascii="Calibri" w:hAnsi="Calibri"/>
          <w:sz w:val="22"/>
          <w:szCs w:val="22"/>
        </w:rPr>
        <w:t>.</w:t>
      </w:r>
    </w:p>
    <w:p w14:paraId="7F4B7EB4" w14:textId="77777777" w:rsidR="00FE2ED4" w:rsidRPr="001F4494" w:rsidRDefault="00FE2ED4" w:rsidP="00FE2ED4">
      <w:pPr>
        <w:pStyle w:val="Odstavecseseznamem"/>
        <w:spacing w:before="120"/>
        <w:ind w:left="1128"/>
        <w:jc w:val="both"/>
        <w:rPr>
          <w:rFonts w:ascii="Calibri" w:hAnsi="Calibri"/>
          <w:sz w:val="22"/>
          <w:szCs w:val="22"/>
        </w:rPr>
      </w:pPr>
    </w:p>
    <w:p w14:paraId="0E48C823" w14:textId="11FFBE3E" w:rsidR="00FE2ED4" w:rsidRPr="00C82CE5" w:rsidRDefault="00FE2ED4" w:rsidP="00C82CE5">
      <w:pPr>
        <w:pStyle w:val="Odstavecseseznamem"/>
        <w:spacing w:before="120"/>
        <w:ind w:left="0" w:firstLine="708"/>
        <w:jc w:val="both"/>
        <w:rPr>
          <w:rFonts w:ascii="Calibri" w:hAnsi="Calibri"/>
          <w:sz w:val="22"/>
          <w:szCs w:val="22"/>
        </w:rPr>
      </w:pPr>
      <w:r w:rsidRPr="00C82CE5">
        <w:rPr>
          <w:rFonts w:ascii="Calibri" w:hAnsi="Calibri"/>
          <w:b/>
          <w:bCs/>
          <w:sz w:val="22"/>
          <w:szCs w:val="22"/>
        </w:rPr>
        <w:t xml:space="preserve">Pro Prague </w:t>
      </w:r>
      <w:proofErr w:type="spellStart"/>
      <w:r w:rsidRPr="00C82CE5">
        <w:rPr>
          <w:rFonts w:ascii="Calibri" w:hAnsi="Calibri"/>
          <w:b/>
          <w:bCs/>
          <w:sz w:val="22"/>
          <w:szCs w:val="22"/>
        </w:rPr>
        <w:t>Photo</w:t>
      </w:r>
      <w:proofErr w:type="spellEnd"/>
      <w:r w:rsidRPr="00C82CE5">
        <w:rPr>
          <w:rFonts w:ascii="Calibri" w:hAnsi="Calibri"/>
          <w:b/>
          <w:bCs/>
          <w:sz w:val="22"/>
          <w:szCs w:val="22"/>
        </w:rPr>
        <w:t xml:space="preserve"> festival</w:t>
      </w:r>
      <w:r w:rsidR="00C82CE5">
        <w:rPr>
          <w:rFonts w:ascii="Calibri" w:hAnsi="Calibri"/>
          <w:sz w:val="22"/>
          <w:szCs w:val="22"/>
        </w:rPr>
        <w:t>:</w:t>
      </w:r>
      <w:r w:rsidRPr="00C82CE5">
        <w:rPr>
          <w:rFonts w:ascii="Calibri" w:hAnsi="Calibri"/>
          <w:sz w:val="22"/>
          <w:szCs w:val="22"/>
        </w:rPr>
        <w:t xml:space="preserve"> </w:t>
      </w:r>
    </w:p>
    <w:p w14:paraId="1932AD3A" w14:textId="77777777" w:rsidR="00FE2ED4" w:rsidRDefault="00FE2ED4" w:rsidP="00FE2ED4">
      <w:pPr>
        <w:pStyle w:val="Odstavecseseznamem"/>
        <w:spacing w:before="120"/>
        <w:ind w:left="0"/>
        <w:jc w:val="both"/>
        <w:rPr>
          <w:rFonts w:ascii="Calibri" w:hAnsi="Calibri"/>
          <w:sz w:val="22"/>
          <w:szCs w:val="22"/>
        </w:rPr>
      </w:pPr>
    </w:p>
    <w:p w14:paraId="453F18F0"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sály ve 2.NP s výjimkou sálu č. 114,115 a 116,</w:t>
      </w:r>
    </w:p>
    <w:p w14:paraId="20AC9B76"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zázemí pro kustody v místnosti č. 125a),</w:t>
      </w:r>
    </w:p>
    <w:p w14:paraId="18D4C367"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sociální zařízení ve 2.NP,</w:t>
      </w:r>
    </w:p>
    <w:p w14:paraId="35590F79" w14:textId="77777777" w:rsidR="004905CB"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Pr>
          <w:rFonts w:ascii="Calibri" w:hAnsi="Calibri"/>
          <w:sz w:val="22"/>
          <w:szCs w:val="22"/>
        </w:rPr>
        <w:t>11.11</w:t>
      </w:r>
      <w:r w:rsidRPr="001F4494">
        <w:rPr>
          <w:rFonts w:ascii="Calibri" w:hAnsi="Calibri"/>
          <w:sz w:val="22"/>
          <w:szCs w:val="22"/>
        </w:rPr>
        <w:t xml:space="preserve">. – </w:t>
      </w:r>
      <w:r>
        <w:rPr>
          <w:rFonts w:ascii="Calibri" w:hAnsi="Calibri"/>
          <w:sz w:val="22"/>
          <w:szCs w:val="22"/>
        </w:rPr>
        <w:t>15.11</w:t>
      </w:r>
      <w:r w:rsidRPr="001F4494">
        <w:rPr>
          <w:rFonts w:ascii="Calibri" w:hAnsi="Calibri"/>
          <w:sz w:val="22"/>
          <w:szCs w:val="22"/>
        </w:rPr>
        <w:t>.202</w:t>
      </w:r>
      <w:r>
        <w:rPr>
          <w:rFonts w:ascii="Calibri" w:hAnsi="Calibri"/>
          <w:sz w:val="22"/>
          <w:szCs w:val="22"/>
        </w:rPr>
        <w:t>4</w:t>
      </w:r>
      <w:r w:rsidRPr="001F4494">
        <w:rPr>
          <w:rFonts w:ascii="Calibri" w:hAnsi="Calibri"/>
          <w:sz w:val="22"/>
          <w:szCs w:val="22"/>
        </w:rPr>
        <w:t xml:space="preserve"> od 9 hodin do 18 hodin na přípravu Akce</w:t>
      </w:r>
      <w:r>
        <w:rPr>
          <w:rFonts w:ascii="Calibri" w:hAnsi="Calibri"/>
          <w:sz w:val="22"/>
          <w:szCs w:val="22"/>
        </w:rPr>
        <w:t>,</w:t>
      </w:r>
    </w:p>
    <w:p w14:paraId="34B3729E" w14:textId="77777777" w:rsidR="004905CB" w:rsidRPr="001F4494" w:rsidRDefault="004905CB" w:rsidP="004905CB">
      <w:pPr>
        <w:pStyle w:val="Odstavecseseznamem"/>
        <w:numPr>
          <w:ilvl w:val="0"/>
          <w:numId w:val="2"/>
        </w:numPr>
        <w:spacing w:before="120"/>
        <w:jc w:val="both"/>
        <w:rPr>
          <w:rFonts w:ascii="Calibri" w:hAnsi="Calibri"/>
          <w:sz w:val="22"/>
          <w:szCs w:val="22"/>
        </w:rPr>
      </w:pPr>
      <w:r>
        <w:rPr>
          <w:rFonts w:ascii="Calibri" w:hAnsi="Calibri"/>
          <w:sz w:val="22"/>
          <w:szCs w:val="22"/>
        </w:rPr>
        <w:t xml:space="preserve">v termínu od 16.11. – 17.11. 2024 od 9 hodin do 22 hodin na instalaci fotografií na Akci, </w:t>
      </w:r>
    </w:p>
    <w:p w14:paraId="6340F32F" w14:textId="77777777" w:rsidR="004905CB" w:rsidRPr="001F4494"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od </w:t>
      </w:r>
      <w:r>
        <w:rPr>
          <w:rFonts w:ascii="Calibri" w:hAnsi="Calibri"/>
          <w:sz w:val="22"/>
          <w:szCs w:val="22"/>
        </w:rPr>
        <w:t>18.11.</w:t>
      </w:r>
      <w:r w:rsidRPr="001F4494">
        <w:rPr>
          <w:rFonts w:ascii="Calibri" w:hAnsi="Calibri"/>
          <w:sz w:val="22"/>
          <w:szCs w:val="22"/>
        </w:rPr>
        <w:t xml:space="preserve"> – </w:t>
      </w:r>
      <w:r>
        <w:rPr>
          <w:rFonts w:ascii="Calibri" w:hAnsi="Calibri"/>
          <w:sz w:val="22"/>
          <w:szCs w:val="22"/>
        </w:rPr>
        <w:t>24.11.2</w:t>
      </w:r>
      <w:r w:rsidRPr="001F4494">
        <w:rPr>
          <w:rFonts w:ascii="Calibri" w:hAnsi="Calibri"/>
          <w:sz w:val="22"/>
          <w:szCs w:val="22"/>
        </w:rPr>
        <w:t>02</w:t>
      </w:r>
      <w:r>
        <w:rPr>
          <w:rFonts w:ascii="Calibri" w:hAnsi="Calibri"/>
          <w:sz w:val="22"/>
          <w:szCs w:val="22"/>
        </w:rPr>
        <w:t>4</w:t>
      </w:r>
      <w:r w:rsidRPr="001F4494">
        <w:rPr>
          <w:rFonts w:ascii="Calibri" w:hAnsi="Calibri"/>
          <w:sz w:val="22"/>
          <w:szCs w:val="22"/>
        </w:rPr>
        <w:t xml:space="preserve"> od 10 hodin do 19 hodin pro konání Akce</w:t>
      </w:r>
      <w:r>
        <w:rPr>
          <w:rFonts w:ascii="Calibri" w:hAnsi="Calibri"/>
          <w:sz w:val="22"/>
          <w:szCs w:val="22"/>
        </w:rPr>
        <w:t>,</w:t>
      </w:r>
    </w:p>
    <w:p w14:paraId="4DBE3F78" w14:textId="77777777" w:rsidR="004905CB" w:rsidRDefault="004905CB" w:rsidP="004905CB">
      <w:pPr>
        <w:pStyle w:val="Odstavecseseznamem"/>
        <w:numPr>
          <w:ilvl w:val="0"/>
          <w:numId w:val="2"/>
        </w:numPr>
        <w:spacing w:before="120"/>
        <w:jc w:val="both"/>
        <w:rPr>
          <w:rFonts w:ascii="Calibri" w:hAnsi="Calibri"/>
          <w:sz w:val="22"/>
          <w:szCs w:val="22"/>
        </w:rPr>
      </w:pPr>
      <w:r w:rsidRPr="001F4494">
        <w:rPr>
          <w:rFonts w:ascii="Calibri" w:hAnsi="Calibri"/>
          <w:sz w:val="22"/>
          <w:szCs w:val="22"/>
        </w:rPr>
        <w:t xml:space="preserve">v termínu </w:t>
      </w:r>
      <w:r>
        <w:rPr>
          <w:rFonts w:ascii="Calibri" w:hAnsi="Calibri"/>
          <w:sz w:val="22"/>
          <w:szCs w:val="22"/>
        </w:rPr>
        <w:t>18.11</w:t>
      </w:r>
      <w:r w:rsidRPr="001F4494">
        <w:rPr>
          <w:rFonts w:ascii="Calibri" w:hAnsi="Calibri"/>
          <w:sz w:val="22"/>
          <w:szCs w:val="22"/>
        </w:rPr>
        <w:t>. (</w:t>
      </w:r>
      <w:proofErr w:type="spellStart"/>
      <w:r>
        <w:rPr>
          <w:rFonts w:ascii="Calibri" w:hAnsi="Calibri"/>
          <w:sz w:val="22"/>
          <w:szCs w:val="22"/>
        </w:rPr>
        <w:t>opening</w:t>
      </w:r>
      <w:proofErr w:type="spellEnd"/>
      <w:r w:rsidRPr="001F4494">
        <w:rPr>
          <w:rFonts w:ascii="Calibri" w:hAnsi="Calibri"/>
          <w:sz w:val="22"/>
          <w:szCs w:val="22"/>
        </w:rPr>
        <w:t>) opustí nájemce prostory do 2</w:t>
      </w:r>
      <w:r>
        <w:rPr>
          <w:rFonts w:ascii="Calibri" w:hAnsi="Calibri"/>
          <w:sz w:val="22"/>
          <w:szCs w:val="22"/>
        </w:rPr>
        <w:t>2 hodin,</w:t>
      </w:r>
    </w:p>
    <w:p w14:paraId="1695BFEE" w14:textId="77777777" w:rsidR="004905CB" w:rsidRPr="001F4494" w:rsidRDefault="004905CB" w:rsidP="004905CB">
      <w:pPr>
        <w:pStyle w:val="Odstavecseseznamem"/>
        <w:numPr>
          <w:ilvl w:val="0"/>
          <w:numId w:val="2"/>
        </w:numPr>
        <w:spacing w:before="120"/>
        <w:jc w:val="both"/>
        <w:rPr>
          <w:rFonts w:ascii="Calibri" w:hAnsi="Calibri"/>
          <w:sz w:val="22"/>
          <w:szCs w:val="22"/>
        </w:rPr>
      </w:pPr>
      <w:r>
        <w:rPr>
          <w:rFonts w:ascii="Calibri" w:hAnsi="Calibri"/>
          <w:sz w:val="22"/>
          <w:szCs w:val="22"/>
        </w:rPr>
        <w:t>v termínu 24.</w:t>
      </w:r>
      <w:r w:rsidRPr="001F4494">
        <w:rPr>
          <w:rFonts w:ascii="Calibri" w:hAnsi="Calibri"/>
          <w:sz w:val="22"/>
          <w:szCs w:val="22"/>
        </w:rPr>
        <w:t>11. (deinstalace) opustí nájemce prostory do 23 hodin</w:t>
      </w:r>
      <w:r>
        <w:rPr>
          <w:rFonts w:ascii="Calibri" w:hAnsi="Calibri"/>
          <w:sz w:val="22"/>
          <w:szCs w:val="22"/>
        </w:rPr>
        <w:t>.</w:t>
      </w:r>
    </w:p>
    <w:p w14:paraId="4C0A8744" w14:textId="77777777" w:rsidR="00D46753" w:rsidRPr="00506902" w:rsidRDefault="00D46753" w:rsidP="00D46753">
      <w:pPr>
        <w:pStyle w:val="odstavec"/>
        <w:numPr>
          <w:ilvl w:val="0"/>
          <w:numId w:val="15"/>
        </w:numPr>
        <w:ind w:left="284"/>
        <w:rPr>
          <w:rFonts w:cs="Calibri"/>
        </w:rPr>
      </w:pPr>
      <w:r w:rsidRPr="00506902">
        <w:rPr>
          <w:rFonts w:cs="Calibri"/>
        </w:rPr>
        <w:t xml:space="preserve">Před uplynutím sjednané doby </w:t>
      </w:r>
      <w:r>
        <w:rPr>
          <w:rFonts w:cs="Calibri"/>
        </w:rPr>
        <w:t>s</w:t>
      </w:r>
      <w:r w:rsidRPr="00506902">
        <w:rPr>
          <w:rFonts w:cs="Calibri"/>
        </w:rPr>
        <w:t>končí nájem:</w:t>
      </w:r>
    </w:p>
    <w:p w14:paraId="4AF42820" w14:textId="77777777" w:rsidR="00D46753" w:rsidRPr="00506902" w:rsidRDefault="00D46753" w:rsidP="002C1509">
      <w:pPr>
        <w:pStyle w:val="odstavec"/>
        <w:numPr>
          <w:ilvl w:val="1"/>
          <w:numId w:val="14"/>
        </w:numPr>
        <w:spacing w:before="0"/>
        <w:ind w:left="723"/>
        <w:rPr>
          <w:rFonts w:cs="Times New Roman"/>
        </w:rPr>
      </w:pPr>
      <w:r w:rsidRPr="00506902">
        <w:rPr>
          <w:rFonts w:cs="Times New Roman"/>
        </w:rPr>
        <w:t>dohodou smluvních stran,</w:t>
      </w:r>
    </w:p>
    <w:p w14:paraId="13B42719" w14:textId="77777777" w:rsidR="00D46753" w:rsidRPr="00506902" w:rsidRDefault="00D46753" w:rsidP="002C1509">
      <w:pPr>
        <w:pStyle w:val="odstavec"/>
        <w:numPr>
          <w:ilvl w:val="1"/>
          <w:numId w:val="14"/>
        </w:numPr>
        <w:spacing w:before="0"/>
        <w:ind w:left="723"/>
        <w:rPr>
          <w:rFonts w:cs="Times New Roman"/>
        </w:rPr>
      </w:pPr>
      <w:r w:rsidRPr="00506902">
        <w:rPr>
          <w:rFonts w:cs="Times New Roman"/>
        </w:rPr>
        <w:t>jednostrannou výpovědí Pronajímatele s okamžitou účinností z důvodů hrubého porušení podmínek této smlouvy ze strany Nájemce,</w:t>
      </w:r>
    </w:p>
    <w:p w14:paraId="014CAAE6" w14:textId="0D18D6A6" w:rsidR="00D46753" w:rsidRPr="00506902" w:rsidRDefault="00D46753" w:rsidP="002C1509">
      <w:pPr>
        <w:pStyle w:val="odstavec"/>
        <w:numPr>
          <w:ilvl w:val="1"/>
          <w:numId w:val="14"/>
        </w:numPr>
        <w:spacing w:before="0"/>
        <w:ind w:left="723"/>
        <w:rPr>
          <w:rFonts w:cs="Times New Roman"/>
        </w:rPr>
      </w:pPr>
      <w:r w:rsidRPr="00506902">
        <w:rPr>
          <w:rFonts w:cs="Times New Roman"/>
        </w:rPr>
        <w:t xml:space="preserve">zánikem práva užívání </w:t>
      </w:r>
      <w:r w:rsidR="00D21E49">
        <w:rPr>
          <w:rFonts w:cs="Times New Roman"/>
        </w:rPr>
        <w:t>O</w:t>
      </w:r>
      <w:r w:rsidRPr="00506902">
        <w:rPr>
          <w:rFonts w:cs="Times New Roman"/>
        </w:rPr>
        <w:t>bjektu na straně Pronajímatele.</w:t>
      </w:r>
    </w:p>
    <w:p w14:paraId="7544F199" w14:textId="77777777" w:rsidR="00D46753" w:rsidRPr="00506902" w:rsidRDefault="00D46753" w:rsidP="00D46753">
      <w:pPr>
        <w:pStyle w:val="odstavec"/>
        <w:rPr>
          <w:rFonts w:cs="Times New Roman"/>
        </w:rPr>
      </w:pPr>
      <w:r w:rsidRPr="00506902">
        <w:rPr>
          <w:rFonts w:cs="Times New Roman"/>
        </w:rPr>
        <w:t>Pronajímatel je oprávněn vypovědět tuto smlouvu pouze z následujících důvodů:</w:t>
      </w:r>
    </w:p>
    <w:p w14:paraId="70F575B0" w14:textId="77777777" w:rsidR="00D46753" w:rsidRPr="00506902" w:rsidRDefault="00D46753" w:rsidP="002C1509">
      <w:pPr>
        <w:pStyle w:val="odstavec"/>
        <w:numPr>
          <w:ilvl w:val="0"/>
          <w:numId w:val="17"/>
        </w:numPr>
        <w:spacing w:before="0"/>
        <w:rPr>
          <w:rFonts w:cs="Calibri"/>
        </w:rPr>
      </w:pPr>
      <w:r w:rsidRPr="00506902">
        <w:rPr>
          <w:rFonts w:cs="Calibri"/>
        </w:rPr>
        <w:t>Nájemce užívá předmět nájmu v rozporu s účelem smlouvy,</w:t>
      </w:r>
    </w:p>
    <w:p w14:paraId="13B0D71A" w14:textId="5485D2CD" w:rsidR="00D46753" w:rsidRPr="00506902" w:rsidRDefault="00D46753" w:rsidP="002C1509">
      <w:pPr>
        <w:pStyle w:val="odstavec"/>
        <w:numPr>
          <w:ilvl w:val="0"/>
          <w:numId w:val="17"/>
        </w:numPr>
        <w:spacing w:before="0"/>
        <w:rPr>
          <w:rFonts w:cs="Calibri"/>
        </w:rPr>
      </w:pPr>
      <w:r w:rsidRPr="00506902">
        <w:rPr>
          <w:rFonts w:cs="Calibri"/>
        </w:rPr>
        <w:t>Nájemce nebo osoby, které s ním užívají předmět nájmu přes upozornění, hrubě porušují klid a pořádek,</w:t>
      </w:r>
      <w:r w:rsidR="00224955">
        <w:rPr>
          <w:rFonts w:cs="Calibri"/>
        </w:rPr>
        <w:t xml:space="preserve"> návštěvní řád </w:t>
      </w:r>
      <w:r w:rsidR="00D21E49">
        <w:rPr>
          <w:rFonts w:cs="Calibri"/>
        </w:rPr>
        <w:t>O</w:t>
      </w:r>
      <w:r w:rsidR="00224955">
        <w:rPr>
          <w:rFonts w:cs="Calibri"/>
        </w:rPr>
        <w:t>bjektu,</w:t>
      </w:r>
    </w:p>
    <w:p w14:paraId="0238C529" w14:textId="4A050B9A" w:rsidR="00D46753" w:rsidRPr="00506902" w:rsidRDefault="00D46753" w:rsidP="002C1509">
      <w:pPr>
        <w:pStyle w:val="odstavec"/>
        <w:numPr>
          <w:ilvl w:val="0"/>
          <w:numId w:val="17"/>
        </w:numPr>
        <w:spacing w:before="0"/>
        <w:rPr>
          <w:rFonts w:cs="Calibri"/>
        </w:rPr>
      </w:pPr>
      <w:r w:rsidRPr="00506902">
        <w:rPr>
          <w:rFonts w:cs="Calibri"/>
        </w:rPr>
        <w:t xml:space="preserve">bylo rozhodnuto o změně využívání </w:t>
      </w:r>
      <w:r w:rsidR="00D21E49">
        <w:rPr>
          <w:rFonts w:cs="Calibri"/>
        </w:rPr>
        <w:t>O</w:t>
      </w:r>
      <w:r w:rsidRPr="00506902">
        <w:rPr>
          <w:rFonts w:cs="Calibri"/>
        </w:rPr>
        <w:t>bjektu zřizovatelem Pronajímatele.</w:t>
      </w:r>
    </w:p>
    <w:p w14:paraId="0FC3BD9F" w14:textId="77777777" w:rsidR="00E0278C" w:rsidRPr="003A4251" w:rsidRDefault="00E0278C" w:rsidP="00F50853">
      <w:pPr>
        <w:spacing w:before="120"/>
        <w:ind w:left="2832" w:firstLine="708"/>
        <w:jc w:val="both"/>
        <w:rPr>
          <w:rFonts w:ascii="Calibri" w:hAnsi="Calibri"/>
          <w:b/>
          <w:sz w:val="22"/>
          <w:szCs w:val="22"/>
        </w:rPr>
      </w:pPr>
      <w:r>
        <w:rPr>
          <w:rFonts w:ascii="Calibri" w:hAnsi="Calibri"/>
          <w:b/>
          <w:sz w:val="22"/>
          <w:szCs w:val="22"/>
        </w:rPr>
        <w:t xml:space="preserve">III. </w:t>
      </w:r>
      <w:r w:rsidRPr="003A4251">
        <w:rPr>
          <w:rFonts w:ascii="Calibri" w:hAnsi="Calibri"/>
          <w:b/>
          <w:sz w:val="22"/>
          <w:szCs w:val="22"/>
        </w:rPr>
        <w:t>Povinnosti Nájemce</w:t>
      </w:r>
    </w:p>
    <w:p w14:paraId="0FC3BDA0" w14:textId="75E6A2F4" w:rsidR="00E0278C" w:rsidRPr="003A4251" w:rsidRDefault="00E0278C" w:rsidP="00D11792">
      <w:pPr>
        <w:numPr>
          <w:ilvl w:val="0"/>
          <w:numId w:val="21"/>
        </w:numPr>
        <w:spacing w:before="120"/>
        <w:jc w:val="both"/>
        <w:rPr>
          <w:rFonts w:ascii="Calibri" w:hAnsi="Calibri"/>
          <w:sz w:val="22"/>
          <w:szCs w:val="22"/>
        </w:rPr>
      </w:pPr>
      <w:r w:rsidRPr="006326F9">
        <w:rPr>
          <w:rFonts w:ascii="Calibri" w:hAnsi="Calibri"/>
          <w:sz w:val="22"/>
          <w:szCs w:val="22"/>
        </w:rPr>
        <w:t xml:space="preserve">Nájemce je povinen </w:t>
      </w:r>
      <w:r w:rsidR="005C623C" w:rsidRPr="006326F9">
        <w:rPr>
          <w:rFonts w:ascii="Calibri" w:hAnsi="Calibri"/>
          <w:sz w:val="22"/>
          <w:szCs w:val="22"/>
        </w:rPr>
        <w:t>dodržovat Podmínky užití</w:t>
      </w:r>
      <w:r w:rsidR="00141A7D" w:rsidRPr="006326F9">
        <w:rPr>
          <w:rFonts w:ascii="Calibri" w:hAnsi="Calibri"/>
          <w:sz w:val="22"/>
          <w:szCs w:val="22"/>
        </w:rPr>
        <w:t xml:space="preserve"> </w:t>
      </w:r>
      <w:r w:rsidR="00A44FBE" w:rsidRPr="006326F9">
        <w:rPr>
          <w:rFonts w:ascii="Calibri" w:hAnsi="Calibri"/>
          <w:sz w:val="22"/>
          <w:szCs w:val="22"/>
        </w:rPr>
        <w:t>Objektu</w:t>
      </w:r>
      <w:r w:rsidR="00433E12" w:rsidRPr="006326F9">
        <w:rPr>
          <w:rFonts w:ascii="Calibri" w:hAnsi="Calibri"/>
          <w:sz w:val="22"/>
          <w:szCs w:val="22"/>
        </w:rPr>
        <w:t xml:space="preserve"> CGP</w:t>
      </w:r>
      <w:r w:rsidR="002D388A" w:rsidRPr="006326F9">
        <w:rPr>
          <w:rFonts w:ascii="Calibri" w:hAnsi="Calibri"/>
          <w:sz w:val="22"/>
          <w:szCs w:val="22"/>
        </w:rPr>
        <w:t>, které jsou obsaženy v Příloze č.1,</w:t>
      </w:r>
      <w:r w:rsidR="002D388A">
        <w:rPr>
          <w:rFonts w:ascii="Calibri" w:hAnsi="Calibri"/>
          <w:sz w:val="22"/>
          <w:szCs w:val="22"/>
        </w:rPr>
        <w:t xml:space="preserve"> která je nedílnou součástí této </w:t>
      </w:r>
      <w:r w:rsidR="00141A7D">
        <w:rPr>
          <w:rFonts w:ascii="Calibri" w:hAnsi="Calibri"/>
          <w:sz w:val="22"/>
          <w:szCs w:val="22"/>
        </w:rPr>
        <w:t xml:space="preserve">smlouvy, </w:t>
      </w:r>
      <w:r w:rsidRPr="003A4251">
        <w:rPr>
          <w:rFonts w:ascii="Calibri" w:hAnsi="Calibri"/>
          <w:sz w:val="22"/>
          <w:szCs w:val="22"/>
        </w:rPr>
        <w:t xml:space="preserve">užívat předmět nájmu výhradně v rozsahu a k účelu, který je ve smlouvě sjednán a počínat si tak, aby v </w:t>
      </w:r>
      <w:r w:rsidR="00D21E49">
        <w:rPr>
          <w:rFonts w:ascii="Calibri" w:hAnsi="Calibri"/>
          <w:sz w:val="22"/>
          <w:szCs w:val="22"/>
        </w:rPr>
        <w:t>O</w:t>
      </w:r>
      <w:r w:rsidR="00B62EBF">
        <w:rPr>
          <w:rFonts w:ascii="Calibri" w:hAnsi="Calibri"/>
          <w:sz w:val="22"/>
          <w:szCs w:val="22"/>
        </w:rPr>
        <w:t xml:space="preserve">bjektu </w:t>
      </w:r>
      <w:r w:rsidR="00B62EBF" w:rsidRPr="003A4251">
        <w:rPr>
          <w:rFonts w:ascii="Calibri" w:hAnsi="Calibri"/>
          <w:sz w:val="22"/>
          <w:szCs w:val="22"/>
        </w:rPr>
        <w:t>nedošlo</w:t>
      </w:r>
      <w:r w:rsidRPr="003A4251">
        <w:rPr>
          <w:rFonts w:ascii="Calibri" w:hAnsi="Calibri"/>
          <w:sz w:val="22"/>
          <w:szCs w:val="22"/>
        </w:rPr>
        <w:t xml:space="preserve"> ke škodě na majetku. Nájemce zodpovídá za pořádek v pronajatých prostorech, stejně jako za šetrné zacházení s mobiliářem umístěným v pronajatých prostorech.</w:t>
      </w:r>
    </w:p>
    <w:p w14:paraId="0FC3BDA1" w14:textId="77777777" w:rsidR="00E0278C" w:rsidRPr="003A4251" w:rsidRDefault="00E0278C" w:rsidP="00D11792">
      <w:pPr>
        <w:numPr>
          <w:ilvl w:val="0"/>
          <w:numId w:val="21"/>
        </w:numPr>
        <w:spacing w:before="120"/>
        <w:jc w:val="both"/>
        <w:rPr>
          <w:rFonts w:ascii="Calibri" w:hAnsi="Calibri"/>
          <w:sz w:val="22"/>
          <w:szCs w:val="22"/>
        </w:rPr>
      </w:pPr>
      <w:r w:rsidRPr="003A4251">
        <w:rPr>
          <w:rFonts w:ascii="Calibri" w:hAnsi="Calibri"/>
          <w:sz w:val="22"/>
          <w:szCs w:val="22"/>
        </w:rPr>
        <w:t xml:space="preserve">Nájemce není oprávněn podnajmout předmět nájmu třetím osobám ani umožnit třetím osobám jakoukoliv provozování komerční činnosti v pronajatých prostorách bez písemného souhlasu </w:t>
      </w:r>
      <w:r w:rsidRPr="003A4251">
        <w:rPr>
          <w:rFonts w:ascii="Calibri" w:hAnsi="Calibri"/>
          <w:sz w:val="22"/>
          <w:szCs w:val="22"/>
        </w:rPr>
        <w:lastRenderedPageBreak/>
        <w:t>Pronajímatele. Za porušení ustanovení předchozí věty se nepovažuje prostá účast osob pozvaných Nájemcem na Akci.</w:t>
      </w:r>
    </w:p>
    <w:p w14:paraId="0FC3BDA2" w14:textId="31635851" w:rsidR="00E0278C" w:rsidRPr="00141A7D" w:rsidRDefault="00E0278C" w:rsidP="00D11792">
      <w:pPr>
        <w:numPr>
          <w:ilvl w:val="0"/>
          <w:numId w:val="21"/>
        </w:numPr>
        <w:spacing w:before="120"/>
        <w:jc w:val="both"/>
        <w:rPr>
          <w:rFonts w:ascii="Calibri" w:hAnsi="Calibri"/>
          <w:sz w:val="22"/>
          <w:szCs w:val="22"/>
        </w:rPr>
      </w:pPr>
      <w:r w:rsidRPr="00141A7D">
        <w:rPr>
          <w:rFonts w:ascii="Calibri" w:hAnsi="Calibri"/>
          <w:sz w:val="22"/>
          <w:szCs w:val="22"/>
        </w:rPr>
        <w:t>Nájemce bere na vědomí, že jakékoliv úpravy pronajatých prostor, přemísťování inventáře a mobiliáře nejsou povoleny. Veškeré požadované úpravy pronajatých prostor je Nájemce povinen si předem dohodnout s Pronajímatelem. Nevyplývá-li z účelu pronájmu prostor a charakteru Akce něco jiného, je Nájemce povinen dodržovat zákaz veškeré konzumace potravin a nápojů v pronajatých prostorech</w:t>
      </w:r>
      <w:r w:rsidR="00141A7D" w:rsidRPr="00141A7D">
        <w:rPr>
          <w:rFonts w:ascii="Calibri" w:hAnsi="Calibri"/>
          <w:sz w:val="22"/>
          <w:szCs w:val="22"/>
        </w:rPr>
        <w:t xml:space="preserve">. Konzumovat </w:t>
      </w:r>
      <w:r w:rsidR="003274E4" w:rsidRPr="00141A7D">
        <w:rPr>
          <w:rFonts w:ascii="Calibri" w:hAnsi="Calibri"/>
          <w:sz w:val="22"/>
          <w:szCs w:val="22"/>
        </w:rPr>
        <w:t>je</w:t>
      </w:r>
      <w:r w:rsidR="00316A19" w:rsidRPr="00141A7D">
        <w:rPr>
          <w:rFonts w:ascii="Calibri" w:hAnsi="Calibri"/>
          <w:sz w:val="22"/>
          <w:szCs w:val="22"/>
        </w:rPr>
        <w:t xml:space="preserve"> </w:t>
      </w:r>
      <w:r w:rsidR="00141A7D" w:rsidRPr="00141A7D">
        <w:rPr>
          <w:rFonts w:ascii="Calibri" w:hAnsi="Calibri"/>
          <w:sz w:val="22"/>
          <w:szCs w:val="22"/>
        </w:rPr>
        <w:t xml:space="preserve">možné </w:t>
      </w:r>
      <w:r w:rsidR="00316A19" w:rsidRPr="00141A7D">
        <w:rPr>
          <w:rFonts w:ascii="Calibri" w:hAnsi="Calibri"/>
          <w:sz w:val="22"/>
          <w:szCs w:val="22"/>
        </w:rPr>
        <w:t>pouze v</w:t>
      </w:r>
      <w:r w:rsidR="00F2497F" w:rsidRPr="00141A7D">
        <w:rPr>
          <w:rFonts w:ascii="Calibri" w:hAnsi="Calibri"/>
          <w:sz w:val="22"/>
          <w:szCs w:val="22"/>
        </w:rPr>
        <w:t> </w:t>
      </w:r>
      <w:r w:rsidR="00316A19" w:rsidRPr="00141A7D">
        <w:rPr>
          <w:rFonts w:ascii="Calibri" w:hAnsi="Calibri"/>
          <w:sz w:val="22"/>
          <w:szCs w:val="22"/>
        </w:rPr>
        <w:t>prostor</w:t>
      </w:r>
      <w:r w:rsidR="00F2497F" w:rsidRPr="00141A7D">
        <w:rPr>
          <w:rFonts w:ascii="Calibri" w:hAnsi="Calibri"/>
          <w:sz w:val="22"/>
          <w:szCs w:val="22"/>
        </w:rPr>
        <w:t xml:space="preserve">ech k tomu </w:t>
      </w:r>
      <w:r w:rsidR="00141A7D" w:rsidRPr="00141A7D">
        <w:rPr>
          <w:rFonts w:ascii="Calibri" w:hAnsi="Calibri"/>
          <w:sz w:val="22"/>
          <w:szCs w:val="22"/>
        </w:rPr>
        <w:t xml:space="preserve">Pronajímatelem </w:t>
      </w:r>
      <w:r w:rsidR="00945073" w:rsidRPr="00141A7D">
        <w:rPr>
          <w:rFonts w:ascii="Calibri" w:hAnsi="Calibri"/>
          <w:sz w:val="22"/>
          <w:szCs w:val="22"/>
        </w:rPr>
        <w:t>vyhrazených</w:t>
      </w:r>
      <w:r w:rsidR="00043855" w:rsidRPr="00141A7D">
        <w:rPr>
          <w:rFonts w:ascii="Calibri" w:hAnsi="Calibri"/>
          <w:sz w:val="22"/>
          <w:szCs w:val="22"/>
        </w:rPr>
        <w:t>/určených</w:t>
      </w:r>
      <w:r w:rsidR="00004A47" w:rsidRPr="00141A7D">
        <w:rPr>
          <w:rFonts w:ascii="Calibri" w:hAnsi="Calibri"/>
          <w:sz w:val="22"/>
          <w:szCs w:val="22"/>
        </w:rPr>
        <w:t>.</w:t>
      </w:r>
    </w:p>
    <w:p w14:paraId="0FC3BDA3" w14:textId="77777777" w:rsidR="00E0278C" w:rsidRPr="003A4251" w:rsidRDefault="00E0278C" w:rsidP="00D11792">
      <w:pPr>
        <w:numPr>
          <w:ilvl w:val="0"/>
          <w:numId w:val="21"/>
        </w:numPr>
        <w:spacing w:before="120"/>
        <w:jc w:val="both"/>
        <w:rPr>
          <w:rFonts w:ascii="Calibri" w:hAnsi="Calibri"/>
          <w:sz w:val="22"/>
          <w:szCs w:val="22"/>
        </w:rPr>
      </w:pPr>
      <w:r w:rsidRPr="003A4251">
        <w:rPr>
          <w:rFonts w:ascii="Calibri" w:hAnsi="Calibri"/>
          <w:sz w:val="22"/>
          <w:szCs w:val="22"/>
        </w:rPr>
        <w:t>Nájemce je povinen umožnit v době pronájmu prostor uvedených ve smlouvě, přístup Pronajímateli a určeným zaměstnancům Pronajímatele. Pronajímatel se zavazuje, že uplatněním tohoto práva nebude nad přípustnou mez rušit činnost Nájemce v pronajatých prostorách.</w:t>
      </w:r>
    </w:p>
    <w:p w14:paraId="0FC3BDA4" w14:textId="258D3A5F" w:rsidR="00E0278C" w:rsidRPr="00141A7D" w:rsidRDefault="00E0278C" w:rsidP="00D11792">
      <w:pPr>
        <w:numPr>
          <w:ilvl w:val="0"/>
          <w:numId w:val="21"/>
        </w:numPr>
        <w:spacing w:before="120"/>
        <w:jc w:val="both"/>
        <w:rPr>
          <w:rFonts w:ascii="Calibri" w:hAnsi="Calibri"/>
          <w:sz w:val="22"/>
          <w:szCs w:val="22"/>
        </w:rPr>
      </w:pPr>
      <w:r w:rsidRPr="00141A7D">
        <w:rPr>
          <w:rFonts w:ascii="Calibri" w:hAnsi="Calibri"/>
          <w:sz w:val="22"/>
          <w:szCs w:val="22"/>
        </w:rPr>
        <w:t xml:space="preserve">Nájemce je povinen dodržovat platná ustanovení bezpečnostních, hygienických, ekologických a ostatních právních předpisů a norem, které se vztahují k účelu nájmu, včetně těch, které se vztahují k omezení nadměrné hlučnosti. Nájemce je zejména povinen zajistit, že maximální počet účastníků Akce nepřevýší počet: </w:t>
      </w:r>
      <w:r w:rsidR="005F478B">
        <w:rPr>
          <w:rFonts w:ascii="Calibri" w:hAnsi="Calibri"/>
          <w:b/>
          <w:bCs/>
          <w:sz w:val="22"/>
          <w:szCs w:val="22"/>
        </w:rPr>
        <w:t>2</w:t>
      </w:r>
      <w:r w:rsidR="009618BE">
        <w:rPr>
          <w:rFonts w:ascii="Calibri" w:hAnsi="Calibri"/>
          <w:b/>
          <w:bCs/>
          <w:sz w:val="22"/>
          <w:szCs w:val="22"/>
        </w:rPr>
        <w:t>9</w:t>
      </w:r>
      <w:r w:rsidR="005F478B">
        <w:rPr>
          <w:rFonts w:ascii="Calibri" w:hAnsi="Calibri"/>
          <w:b/>
          <w:bCs/>
          <w:sz w:val="22"/>
          <w:szCs w:val="22"/>
        </w:rPr>
        <w:t>9</w:t>
      </w:r>
      <w:r w:rsidR="00141A7D">
        <w:rPr>
          <w:rFonts w:ascii="Calibri" w:hAnsi="Calibri"/>
          <w:b/>
          <w:bCs/>
          <w:sz w:val="22"/>
          <w:szCs w:val="22"/>
        </w:rPr>
        <w:t xml:space="preserve"> </w:t>
      </w:r>
      <w:r w:rsidR="00744FCA">
        <w:rPr>
          <w:rFonts w:ascii="Calibri" w:hAnsi="Calibri"/>
          <w:b/>
          <w:bCs/>
          <w:sz w:val="22"/>
          <w:szCs w:val="22"/>
        </w:rPr>
        <w:t>osob</w:t>
      </w:r>
      <w:r w:rsidRPr="00141A7D">
        <w:rPr>
          <w:rFonts w:ascii="Calibri" w:hAnsi="Calibri"/>
          <w:sz w:val="22"/>
          <w:szCs w:val="22"/>
        </w:rPr>
        <w:t>.</w:t>
      </w:r>
    </w:p>
    <w:p w14:paraId="0FC3BDA5" w14:textId="581DEC3B" w:rsidR="00E0278C" w:rsidRPr="0002604A" w:rsidRDefault="00E0278C" w:rsidP="00192A25">
      <w:pPr>
        <w:ind w:left="360"/>
        <w:jc w:val="both"/>
        <w:rPr>
          <w:rFonts w:ascii="Calibri" w:hAnsi="Calibri"/>
          <w:sz w:val="22"/>
          <w:szCs w:val="22"/>
        </w:rPr>
      </w:pPr>
      <w:r w:rsidRPr="00141A7D">
        <w:rPr>
          <w:rFonts w:ascii="Calibri" w:hAnsi="Calibri"/>
          <w:sz w:val="22"/>
          <w:szCs w:val="22"/>
        </w:rPr>
        <w:t>V případě porušení této povinnosti je Pronajímatel</w:t>
      </w:r>
      <w:r w:rsidRPr="003A4251">
        <w:rPr>
          <w:rFonts w:ascii="Calibri" w:hAnsi="Calibri"/>
          <w:sz w:val="22"/>
          <w:szCs w:val="22"/>
        </w:rPr>
        <w:t xml:space="preserve"> oprávněn další osoby do pronajatých prostor nevpustit, případně </w:t>
      </w:r>
      <w:r>
        <w:rPr>
          <w:rFonts w:ascii="Calibri" w:hAnsi="Calibri"/>
          <w:sz w:val="22"/>
          <w:szCs w:val="22"/>
        </w:rPr>
        <w:t>n</w:t>
      </w:r>
      <w:r w:rsidRPr="003A4251">
        <w:rPr>
          <w:rFonts w:ascii="Calibri" w:hAnsi="Calibri"/>
          <w:sz w:val="22"/>
          <w:szCs w:val="22"/>
        </w:rPr>
        <w:t xml:space="preserve">ájem prostor s okamžitou platností ukončit a přítomné osoby z pronajatých </w:t>
      </w:r>
      <w:r w:rsidRPr="0002604A">
        <w:rPr>
          <w:rFonts w:ascii="Calibri" w:hAnsi="Calibri"/>
          <w:sz w:val="22"/>
          <w:szCs w:val="22"/>
        </w:rPr>
        <w:t>prostor vykázat.</w:t>
      </w:r>
    </w:p>
    <w:p w14:paraId="0FC3BDA6" w14:textId="602CF81F" w:rsidR="00E0278C" w:rsidRPr="0002604A" w:rsidRDefault="00E0278C" w:rsidP="00D11792">
      <w:pPr>
        <w:numPr>
          <w:ilvl w:val="0"/>
          <w:numId w:val="21"/>
        </w:numPr>
        <w:spacing w:before="120"/>
        <w:jc w:val="both"/>
        <w:rPr>
          <w:rFonts w:ascii="Calibri" w:hAnsi="Calibri"/>
          <w:sz w:val="22"/>
          <w:szCs w:val="22"/>
        </w:rPr>
      </w:pPr>
      <w:r w:rsidRPr="0002604A">
        <w:rPr>
          <w:rFonts w:ascii="Calibri" w:hAnsi="Calibri"/>
          <w:sz w:val="22"/>
          <w:szCs w:val="22"/>
        </w:rPr>
        <w:t xml:space="preserve">Nájemce odpovídá za vhodné chování jím pozvaných účastníků Akce v pronajatých prostorách a za dodržování povinnosti pohybovat se pouze v prostorách </w:t>
      </w:r>
      <w:r w:rsidR="00D21E49">
        <w:rPr>
          <w:rFonts w:ascii="Calibri" w:hAnsi="Calibri"/>
          <w:sz w:val="22"/>
          <w:szCs w:val="22"/>
        </w:rPr>
        <w:t>O</w:t>
      </w:r>
      <w:r w:rsidR="00C848AB" w:rsidRPr="0002604A">
        <w:rPr>
          <w:rFonts w:ascii="Calibri" w:hAnsi="Calibri"/>
          <w:sz w:val="22"/>
          <w:szCs w:val="22"/>
        </w:rPr>
        <w:t xml:space="preserve">bjektu </w:t>
      </w:r>
      <w:r w:rsidRPr="0002604A">
        <w:rPr>
          <w:rFonts w:ascii="Calibri" w:hAnsi="Calibri"/>
          <w:sz w:val="22"/>
          <w:szCs w:val="22"/>
        </w:rPr>
        <w:t xml:space="preserve">vymezených touto smlouvou. Pokud jednání účastníků Akce překročí míru obvyklou poměrům a ohrozí tak majetek Pronajímatele nebo zdraví návštěvníků </w:t>
      </w:r>
      <w:r w:rsidR="00D21E49">
        <w:rPr>
          <w:rFonts w:ascii="Calibri" w:hAnsi="Calibri"/>
          <w:sz w:val="22"/>
          <w:szCs w:val="22"/>
        </w:rPr>
        <w:t>O</w:t>
      </w:r>
      <w:r w:rsidR="00C848AB" w:rsidRPr="0002604A">
        <w:rPr>
          <w:rFonts w:ascii="Calibri" w:hAnsi="Calibri"/>
          <w:sz w:val="22"/>
          <w:szCs w:val="22"/>
        </w:rPr>
        <w:t>bjektu</w:t>
      </w:r>
      <w:r w:rsidRPr="0002604A">
        <w:rPr>
          <w:rFonts w:ascii="Calibri" w:hAnsi="Calibri"/>
          <w:sz w:val="22"/>
          <w:szCs w:val="22"/>
        </w:rPr>
        <w:t>, má Pronajímatel právo okamžitě Akci ukončit bez nároku na vrácení nájemného a dalších poplatků sjednaných podle této smlouvy.</w:t>
      </w:r>
    </w:p>
    <w:p w14:paraId="4611477F" w14:textId="17B18FC0" w:rsidR="00E161E3" w:rsidRPr="006A4CE1" w:rsidRDefault="00E0278C" w:rsidP="00E161E3">
      <w:pPr>
        <w:numPr>
          <w:ilvl w:val="0"/>
          <w:numId w:val="21"/>
        </w:numPr>
        <w:spacing w:before="120"/>
        <w:jc w:val="both"/>
      </w:pPr>
      <w:r w:rsidRPr="0002604A">
        <w:rPr>
          <w:rFonts w:ascii="Calibri" w:hAnsi="Calibri"/>
          <w:sz w:val="22"/>
          <w:szCs w:val="22"/>
        </w:rPr>
        <w:t>Nájemce je povinen pronajaté prostory udržovat v čistotě a stavu, který neohrozí a nezpůsobí újmu Pronajímateli ani třetím osobám. Při Akci zajistí Nájemce v prostorách dodržování bezpečnostních předpisů. V pronajatých prostorách platí přísný zákaz kouření</w:t>
      </w:r>
      <w:r w:rsidR="002D4AFD">
        <w:rPr>
          <w:rFonts w:ascii="Calibri" w:hAnsi="Calibri"/>
          <w:sz w:val="22"/>
          <w:szCs w:val="22"/>
        </w:rPr>
        <w:t xml:space="preserve"> (včetně elektronický</w:t>
      </w:r>
      <w:r w:rsidR="00283183">
        <w:rPr>
          <w:rFonts w:ascii="Calibri" w:hAnsi="Calibri"/>
          <w:sz w:val="22"/>
          <w:szCs w:val="22"/>
        </w:rPr>
        <w:t>ch</w:t>
      </w:r>
      <w:r w:rsidR="00BC11CB">
        <w:rPr>
          <w:rFonts w:ascii="Calibri" w:hAnsi="Calibri"/>
          <w:sz w:val="22"/>
          <w:szCs w:val="22"/>
        </w:rPr>
        <w:t xml:space="preserve"> cigaret,</w:t>
      </w:r>
      <w:r w:rsidR="006D768B">
        <w:rPr>
          <w:rFonts w:ascii="Calibri" w:hAnsi="Calibri"/>
          <w:sz w:val="22"/>
          <w:szCs w:val="22"/>
        </w:rPr>
        <w:t xml:space="preserve"> přístrojů na výrobu mlhy a generátorů kouře</w:t>
      </w:r>
      <w:r w:rsidR="00BC11CB">
        <w:rPr>
          <w:rFonts w:ascii="Calibri" w:hAnsi="Calibri"/>
          <w:sz w:val="22"/>
          <w:szCs w:val="22"/>
        </w:rPr>
        <w:t>)</w:t>
      </w:r>
      <w:r w:rsidRPr="0002604A">
        <w:rPr>
          <w:rFonts w:ascii="Calibri" w:hAnsi="Calibri"/>
          <w:sz w:val="22"/>
          <w:szCs w:val="22"/>
        </w:rPr>
        <w:t>, otevřeného ohně</w:t>
      </w:r>
      <w:r w:rsidR="00FD2BF8">
        <w:rPr>
          <w:rFonts w:ascii="Calibri" w:hAnsi="Calibri"/>
          <w:sz w:val="22"/>
          <w:szCs w:val="22"/>
        </w:rPr>
        <w:t xml:space="preserve"> (včetně </w:t>
      </w:r>
      <w:r w:rsidR="00EA18FD">
        <w:rPr>
          <w:rFonts w:ascii="Calibri" w:hAnsi="Calibri"/>
          <w:sz w:val="22"/>
          <w:szCs w:val="22"/>
        </w:rPr>
        <w:t>zapalování svíček, vonných tyčinek</w:t>
      </w:r>
      <w:r w:rsidR="00E161E3">
        <w:rPr>
          <w:rFonts w:ascii="Calibri" w:hAnsi="Calibri"/>
          <w:sz w:val="22"/>
          <w:szCs w:val="22"/>
        </w:rPr>
        <w:t>)</w:t>
      </w:r>
      <w:r w:rsidRPr="0002604A">
        <w:rPr>
          <w:rFonts w:ascii="Calibri" w:hAnsi="Calibri"/>
          <w:sz w:val="22"/>
          <w:szCs w:val="22"/>
        </w:rPr>
        <w:t>, pyrotechnických efektů, výbuchů a střelby</w:t>
      </w:r>
      <w:r w:rsidR="006A4CE1">
        <w:rPr>
          <w:rFonts w:ascii="Calibri" w:hAnsi="Calibri"/>
          <w:sz w:val="22"/>
          <w:szCs w:val="22"/>
        </w:rPr>
        <w:t>.</w:t>
      </w:r>
    </w:p>
    <w:p w14:paraId="077CC930" w14:textId="25B11A05" w:rsidR="00FD2BF8" w:rsidRPr="006A4CE1" w:rsidRDefault="00FD2BF8" w:rsidP="00E161E3">
      <w:pPr>
        <w:numPr>
          <w:ilvl w:val="0"/>
          <w:numId w:val="21"/>
        </w:numPr>
        <w:spacing w:before="120"/>
        <w:jc w:val="both"/>
        <w:rPr>
          <w:rFonts w:ascii="Calibri" w:hAnsi="Calibri"/>
          <w:sz w:val="22"/>
          <w:szCs w:val="22"/>
        </w:rPr>
      </w:pPr>
      <w:r w:rsidRPr="006A4CE1">
        <w:rPr>
          <w:rFonts w:ascii="Calibri" w:hAnsi="Calibri"/>
          <w:sz w:val="22"/>
          <w:szCs w:val="22"/>
        </w:rPr>
        <w:t xml:space="preserve">Porušení povinnosti nájemce podle tohoto odstavce se považuje za podstatné porušení této smlouvy ve smyslu </w:t>
      </w:r>
      <w:r w:rsidR="00556D6A" w:rsidRPr="006A4CE1">
        <w:rPr>
          <w:rFonts w:ascii="Calibri" w:hAnsi="Calibri"/>
          <w:sz w:val="22"/>
          <w:szCs w:val="22"/>
        </w:rPr>
        <w:t xml:space="preserve">čl. VII. </w:t>
      </w:r>
      <w:r w:rsidRPr="006A4CE1">
        <w:rPr>
          <w:rFonts w:ascii="Calibri" w:hAnsi="Calibri"/>
          <w:sz w:val="22"/>
          <w:szCs w:val="22"/>
        </w:rPr>
        <w:t xml:space="preserve">odst. </w:t>
      </w:r>
      <w:r w:rsidR="00556D6A" w:rsidRPr="006A4CE1">
        <w:rPr>
          <w:rFonts w:ascii="Calibri" w:hAnsi="Calibri"/>
          <w:sz w:val="22"/>
          <w:szCs w:val="22"/>
        </w:rPr>
        <w:t>3</w:t>
      </w:r>
      <w:r w:rsidRPr="006A4CE1">
        <w:rPr>
          <w:rFonts w:ascii="Calibri" w:hAnsi="Calibri"/>
          <w:sz w:val="22"/>
          <w:szCs w:val="22"/>
        </w:rPr>
        <w:t xml:space="preserve"> t</w:t>
      </w:r>
      <w:r w:rsidR="00556D6A" w:rsidRPr="006A4CE1">
        <w:rPr>
          <w:rFonts w:ascii="Calibri" w:hAnsi="Calibri"/>
          <w:sz w:val="22"/>
          <w:szCs w:val="22"/>
        </w:rPr>
        <w:t>éto smlouvy</w:t>
      </w:r>
      <w:r w:rsidRPr="006A4CE1">
        <w:rPr>
          <w:rFonts w:ascii="Calibri" w:hAnsi="Calibri"/>
          <w:sz w:val="22"/>
          <w:szCs w:val="22"/>
        </w:rPr>
        <w:t>.</w:t>
      </w:r>
    </w:p>
    <w:p w14:paraId="0FC3BDA8" w14:textId="77777777" w:rsidR="00E0278C" w:rsidRPr="0002604A" w:rsidRDefault="00E0278C" w:rsidP="00D11792">
      <w:pPr>
        <w:numPr>
          <w:ilvl w:val="0"/>
          <w:numId w:val="21"/>
        </w:numPr>
        <w:spacing w:before="120"/>
        <w:jc w:val="both"/>
        <w:rPr>
          <w:rFonts w:ascii="Calibri" w:hAnsi="Calibri"/>
          <w:sz w:val="22"/>
          <w:szCs w:val="22"/>
        </w:rPr>
      </w:pPr>
      <w:r w:rsidRPr="0002604A">
        <w:rPr>
          <w:rFonts w:ascii="Calibri" w:hAnsi="Calibri"/>
          <w:sz w:val="22"/>
          <w:szCs w:val="22"/>
        </w:rPr>
        <w:t>Nájemce je povinen ukončit Akci a opustit pronajaté prostory v plánovanou hodinu a nevyplývá-li z této smlouvy něco jiného, vrátit pronajaté prostory ve stejném stavu, v jakém je převzal.</w:t>
      </w:r>
    </w:p>
    <w:p w14:paraId="0FC3BDA9" w14:textId="77777777" w:rsidR="00E0278C" w:rsidRPr="0002604A" w:rsidRDefault="00E0278C" w:rsidP="00D11792">
      <w:pPr>
        <w:numPr>
          <w:ilvl w:val="0"/>
          <w:numId w:val="21"/>
        </w:numPr>
        <w:spacing w:before="120"/>
        <w:jc w:val="both"/>
        <w:rPr>
          <w:rFonts w:ascii="Calibri" w:hAnsi="Calibri"/>
          <w:sz w:val="22"/>
          <w:szCs w:val="22"/>
        </w:rPr>
      </w:pPr>
      <w:r w:rsidRPr="0002604A">
        <w:rPr>
          <w:rFonts w:ascii="Calibri" w:hAnsi="Calibri"/>
          <w:sz w:val="22"/>
          <w:szCs w:val="22"/>
        </w:rPr>
        <w:t>Nájemce je povinen ohlásit neprodleně Pronajímateli způsobenou škodu na pronajatých prostorech a mobiliáři. Způsobené škody je povinen Nájemce uhradit v plné výši nebo v dohodě s Pronajímatelem poškozené věci uvést do původního stavu.</w:t>
      </w:r>
    </w:p>
    <w:p w14:paraId="0FC3BDAA" w14:textId="77777777" w:rsidR="00E0278C" w:rsidRDefault="00E0278C" w:rsidP="00D11792">
      <w:pPr>
        <w:numPr>
          <w:ilvl w:val="0"/>
          <w:numId w:val="21"/>
        </w:numPr>
        <w:spacing w:before="120"/>
        <w:jc w:val="both"/>
        <w:rPr>
          <w:rFonts w:ascii="Calibri" w:hAnsi="Calibri"/>
          <w:sz w:val="22"/>
          <w:szCs w:val="22"/>
        </w:rPr>
      </w:pPr>
      <w:r w:rsidRPr="003A4251">
        <w:rPr>
          <w:rFonts w:ascii="Calibri" w:hAnsi="Calibri"/>
          <w:sz w:val="22"/>
          <w:szCs w:val="22"/>
        </w:rPr>
        <w:t>Povinnosti Nájemce podle tohoto článku se přiměřeně vztahují i na všechny účastníky Akce, Nájemce přitom odpovídá za porušení povinností a škody způsobené Pronajímateli i třetími osobami, které se zúčastnily Akce, jako by je porušil nebo způsobil sám Nájemce.</w:t>
      </w:r>
    </w:p>
    <w:p w14:paraId="0FC3BDAC" w14:textId="77777777" w:rsidR="00E0278C" w:rsidRPr="003A4251" w:rsidRDefault="00E0278C" w:rsidP="003A4251">
      <w:pPr>
        <w:spacing w:before="480" w:after="120"/>
        <w:jc w:val="center"/>
        <w:rPr>
          <w:rFonts w:ascii="Calibri" w:hAnsi="Calibri"/>
          <w:b/>
          <w:sz w:val="22"/>
          <w:szCs w:val="22"/>
        </w:rPr>
      </w:pPr>
      <w:r>
        <w:rPr>
          <w:rFonts w:ascii="Calibri" w:hAnsi="Calibri"/>
          <w:b/>
          <w:sz w:val="22"/>
          <w:szCs w:val="22"/>
        </w:rPr>
        <w:t xml:space="preserve">IV. </w:t>
      </w:r>
      <w:r w:rsidRPr="003A4251">
        <w:rPr>
          <w:rFonts w:ascii="Calibri" w:hAnsi="Calibri"/>
          <w:b/>
          <w:sz w:val="22"/>
          <w:szCs w:val="22"/>
        </w:rPr>
        <w:t>Další podmínky</w:t>
      </w:r>
    </w:p>
    <w:p w14:paraId="0FC3BDAD" w14:textId="77777777" w:rsidR="00E0278C" w:rsidRPr="003A4251" w:rsidRDefault="00E0278C" w:rsidP="00E4564E">
      <w:pPr>
        <w:numPr>
          <w:ilvl w:val="0"/>
          <w:numId w:val="8"/>
        </w:numPr>
        <w:spacing w:before="120"/>
        <w:jc w:val="both"/>
        <w:rPr>
          <w:rFonts w:ascii="Calibri" w:hAnsi="Calibri"/>
          <w:sz w:val="22"/>
          <w:szCs w:val="22"/>
        </w:rPr>
      </w:pPr>
      <w:r w:rsidRPr="003A4251">
        <w:rPr>
          <w:rFonts w:ascii="Calibri" w:hAnsi="Calibri"/>
          <w:color w:val="000000"/>
          <w:sz w:val="22"/>
          <w:szCs w:val="22"/>
        </w:rPr>
        <w:t>Nájemce</w:t>
      </w:r>
      <w:r w:rsidRPr="003A4251">
        <w:rPr>
          <w:rFonts w:ascii="Calibri" w:hAnsi="Calibri"/>
          <w:sz w:val="22"/>
          <w:szCs w:val="22"/>
        </w:rPr>
        <w:t xml:space="preserve"> bere na vědomí, že:</w:t>
      </w:r>
    </w:p>
    <w:p w14:paraId="0FC3BDAE" w14:textId="32B0C19C" w:rsidR="00E0278C" w:rsidRPr="002F6767" w:rsidRDefault="00B50E8A" w:rsidP="00D87307">
      <w:pPr>
        <w:numPr>
          <w:ilvl w:val="0"/>
          <w:numId w:val="3"/>
        </w:numPr>
        <w:jc w:val="both"/>
        <w:rPr>
          <w:rFonts w:ascii="Calibri" w:hAnsi="Calibri"/>
          <w:sz w:val="22"/>
          <w:szCs w:val="22"/>
        </w:rPr>
      </w:pPr>
      <w:r>
        <w:rPr>
          <w:rFonts w:ascii="Calibri" w:hAnsi="Calibri"/>
          <w:sz w:val="22"/>
          <w:szCs w:val="22"/>
        </w:rPr>
        <w:t>j</w:t>
      </w:r>
      <w:r w:rsidR="00E0278C" w:rsidRPr="002F6767">
        <w:rPr>
          <w:rFonts w:ascii="Calibri" w:hAnsi="Calibri"/>
          <w:sz w:val="22"/>
          <w:szCs w:val="22"/>
        </w:rPr>
        <w:t xml:space="preserve">ím pořádaná Akce se bude konat </w:t>
      </w:r>
      <w:r>
        <w:rPr>
          <w:rFonts w:ascii="Calibri" w:hAnsi="Calibri"/>
          <w:sz w:val="22"/>
          <w:szCs w:val="22"/>
        </w:rPr>
        <w:t xml:space="preserve">v </w:t>
      </w:r>
      <w:r w:rsidR="00D21E49" w:rsidRPr="002F6767">
        <w:rPr>
          <w:rFonts w:ascii="Calibri" w:hAnsi="Calibri"/>
          <w:sz w:val="22"/>
          <w:szCs w:val="22"/>
        </w:rPr>
        <w:t>O</w:t>
      </w:r>
      <w:r w:rsidR="00F72356" w:rsidRPr="002F6767">
        <w:rPr>
          <w:rFonts w:ascii="Calibri" w:hAnsi="Calibri"/>
          <w:sz w:val="22"/>
          <w:szCs w:val="22"/>
        </w:rPr>
        <w:t>bjektu</w:t>
      </w:r>
      <w:r w:rsidR="003E7030">
        <w:rPr>
          <w:rFonts w:ascii="Calibri" w:hAnsi="Calibri"/>
          <w:sz w:val="22"/>
          <w:szCs w:val="22"/>
        </w:rPr>
        <w:t xml:space="preserve"> </w:t>
      </w:r>
      <w:r>
        <w:rPr>
          <w:rFonts w:ascii="Calibri" w:hAnsi="Calibri"/>
          <w:sz w:val="22"/>
          <w:szCs w:val="22"/>
        </w:rPr>
        <w:t>s</w:t>
      </w:r>
      <w:r w:rsidR="00E0278C" w:rsidRPr="002F6767">
        <w:rPr>
          <w:rFonts w:ascii="Calibri" w:hAnsi="Calibri"/>
          <w:sz w:val="22"/>
          <w:szCs w:val="22"/>
        </w:rPr>
        <w:t xml:space="preserve"> bezpečnostním i ochrann</w:t>
      </w:r>
      <w:r>
        <w:rPr>
          <w:rFonts w:ascii="Calibri" w:hAnsi="Calibri"/>
          <w:sz w:val="22"/>
          <w:szCs w:val="22"/>
        </w:rPr>
        <w:t>ý</w:t>
      </w:r>
      <w:r w:rsidR="00E0278C" w:rsidRPr="002F6767">
        <w:rPr>
          <w:rFonts w:ascii="Calibri" w:hAnsi="Calibri"/>
          <w:sz w:val="22"/>
          <w:szCs w:val="22"/>
        </w:rPr>
        <w:t>m režim</w:t>
      </w:r>
      <w:r>
        <w:rPr>
          <w:rFonts w:ascii="Calibri" w:hAnsi="Calibri"/>
          <w:sz w:val="22"/>
          <w:szCs w:val="22"/>
        </w:rPr>
        <w:t>em</w:t>
      </w:r>
      <w:r w:rsidR="00E0278C" w:rsidRPr="002F6767">
        <w:rPr>
          <w:rFonts w:ascii="Calibri" w:hAnsi="Calibri"/>
          <w:sz w:val="22"/>
          <w:szCs w:val="22"/>
        </w:rPr>
        <w:t xml:space="preserve"> památkového objektu;</w:t>
      </w:r>
    </w:p>
    <w:p w14:paraId="0FC3BDAF" w14:textId="3D73E3C2" w:rsidR="00E0278C" w:rsidRPr="003A4251" w:rsidRDefault="00E0278C" w:rsidP="00E4564E">
      <w:pPr>
        <w:numPr>
          <w:ilvl w:val="0"/>
          <w:numId w:val="3"/>
        </w:numPr>
        <w:jc w:val="both"/>
        <w:rPr>
          <w:rFonts w:ascii="Calibri" w:hAnsi="Calibri"/>
          <w:sz w:val="22"/>
          <w:szCs w:val="22"/>
        </w:rPr>
      </w:pPr>
      <w:r w:rsidRPr="003A4251">
        <w:rPr>
          <w:rFonts w:ascii="Calibri" w:hAnsi="Calibri"/>
          <w:sz w:val="22"/>
          <w:szCs w:val="22"/>
        </w:rPr>
        <w:t xml:space="preserve">že všichni účastníci Akce jsou povinni dodržovat návštěvní řád </w:t>
      </w:r>
      <w:r w:rsidR="00F72356">
        <w:rPr>
          <w:rFonts w:ascii="Calibri" w:hAnsi="Calibri"/>
          <w:sz w:val="22"/>
          <w:szCs w:val="22"/>
        </w:rPr>
        <w:t>objektu</w:t>
      </w:r>
      <w:r w:rsidR="00F72356" w:rsidRPr="003A4251">
        <w:rPr>
          <w:rFonts w:ascii="Calibri" w:hAnsi="Calibri"/>
          <w:sz w:val="22"/>
          <w:szCs w:val="22"/>
        </w:rPr>
        <w:t xml:space="preserve"> </w:t>
      </w:r>
      <w:r w:rsidRPr="003A4251">
        <w:rPr>
          <w:rFonts w:ascii="Calibri" w:hAnsi="Calibri"/>
          <w:sz w:val="22"/>
          <w:szCs w:val="22"/>
        </w:rPr>
        <w:t>a pokyny pracovníků Pronajímatele;</w:t>
      </w:r>
    </w:p>
    <w:p w14:paraId="0FC3BDB0" w14:textId="6EE503F9" w:rsidR="00E0278C" w:rsidRPr="00592B09" w:rsidRDefault="00E0278C" w:rsidP="00E4564E">
      <w:pPr>
        <w:numPr>
          <w:ilvl w:val="0"/>
          <w:numId w:val="3"/>
        </w:numPr>
        <w:jc w:val="both"/>
        <w:rPr>
          <w:rFonts w:ascii="Calibri" w:hAnsi="Calibri"/>
          <w:sz w:val="22"/>
          <w:szCs w:val="22"/>
        </w:rPr>
      </w:pPr>
      <w:r w:rsidRPr="00592B09">
        <w:rPr>
          <w:rFonts w:ascii="Calibri" w:hAnsi="Calibri"/>
          <w:sz w:val="22"/>
          <w:szCs w:val="22"/>
        </w:rPr>
        <w:t xml:space="preserve">volný pohyb osob do prostor </w:t>
      </w:r>
      <w:r>
        <w:rPr>
          <w:rFonts w:ascii="Calibri" w:hAnsi="Calibri"/>
          <w:sz w:val="22"/>
          <w:szCs w:val="22"/>
        </w:rPr>
        <w:t xml:space="preserve">expozic </w:t>
      </w:r>
      <w:r w:rsidR="00D21E49">
        <w:rPr>
          <w:rFonts w:ascii="Calibri" w:hAnsi="Calibri"/>
          <w:sz w:val="22"/>
          <w:szCs w:val="22"/>
        </w:rPr>
        <w:t>O</w:t>
      </w:r>
      <w:r w:rsidR="00F72356">
        <w:rPr>
          <w:rFonts w:ascii="Calibri" w:hAnsi="Calibri"/>
          <w:sz w:val="22"/>
          <w:szCs w:val="22"/>
        </w:rPr>
        <w:t xml:space="preserve">bjektu </w:t>
      </w:r>
      <w:r>
        <w:rPr>
          <w:rFonts w:ascii="Calibri" w:hAnsi="Calibri"/>
          <w:sz w:val="22"/>
          <w:szCs w:val="22"/>
        </w:rPr>
        <w:t>n</w:t>
      </w:r>
      <w:r w:rsidRPr="00592B09">
        <w:rPr>
          <w:rFonts w:ascii="Calibri" w:hAnsi="Calibri"/>
          <w:sz w:val="22"/>
          <w:szCs w:val="22"/>
        </w:rPr>
        <w:t>e</w:t>
      </w:r>
      <w:r>
        <w:rPr>
          <w:rFonts w:ascii="Calibri" w:hAnsi="Calibri"/>
          <w:sz w:val="22"/>
          <w:szCs w:val="22"/>
        </w:rPr>
        <w:t>ní</w:t>
      </w:r>
      <w:r w:rsidRPr="00592B09">
        <w:rPr>
          <w:rFonts w:ascii="Calibri" w:hAnsi="Calibri"/>
          <w:sz w:val="22"/>
          <w:szCs w:val="22"/>
        </w:rPr>
        <w:t xml:space="preserve"> </w:t>
      </w:r>
      <w:r>
        <w:rPr>
          <w:rFonts w:ascii="Calibri" w:hAnsi="Calibri"/>
          <w:sz w:val="22"/>
          <w:szCs w:val="22"/>
        </w:rPr>
        <w:t>povole</w:t>
      </w:r>
      <w:r w:rsidRPr="00592B09">
        <w:rPr>
          <w:rFonts w:ascii="Calibri" w:hAnsi="Calibri"/>
          <w:sz w:val="22"/>
          <w:szCs w:val="22"/>
        </w:rPr>
        <w:t>n</w:t>
      </w:r>
      <w:r>
        <w:rPr>
          <w:rFonts w:ascii="Calibri" w:hAnsi="Calibri"/>
          <w:sz w:val="22"/>
          <w:szCs w:val="22"/>
        </w:rPr>
        <w:t>;</w:t>
      </w:r>
    </w:p>
    <w:p w14:paraId="0FC3BDB1" w14:textId="1B215390" w:rsidR="00E0278C" w:rsidRPr="00592B09" w:rsidRDefault="00E0278C" w:rsidP="00E4564E">
      <w:pPr>
        <w:numPr>
          <w:ilvl w:val="0"/>
          <w:numId w:val="3"/>
        </w:numPr>
        <w:jc w:val="both"/>
        <w:rPr>
          <w:rFonts w:ascii="Calibri" w:hAnsi="Calibri"/>
          <w:sz w:val="22"/>
          <w:szCs w:val="22"/>
        </w:rPr>
      </w:pPr>
      <w:r w:rsidRPr="00592B09">
        <w:rPr>
          <w:rFonts w:ascii="Calibri" w:hAnsi="Calibri"/>
          <w:sz w:val="22"/>
          <w:szCs w:val="22"/>
        </w:rPr>
        <w:lastRenderedPageBreak/>
        <w:t xml:space="preserve">do interiérů </w:t>
      </w:r>
      <w:r w:rsidR="00D21E49">
        <w:rPr>
          <w:rFonts w:ascii="Calibri" w:hAnsi="Calibri"/>
          <w:sz w:val="22"/>
          <w:szCs w:val="22"/>
        </w:rPr>
        <w:t>O</w:t>
      </w:r>
      <w:r w:rsidR="00F72356">
        <w:rPr>
          <w:rFonts w:ascii="Calibri" w:hAnsi="Calibri"/>
          <w:sz w:val="22"/>
          <w:szCs w:val="22"/>
        </w:rPr>
        <w:t>bjektu</w:t>
      </w:r>
      <w:r w:rsidR="00F72356" w:rsidRPr="00592B09">
        <w:rPr>
          <w:rFonts w:ascii="Calibri" w:hAnsi="Calibri"/>
          <w:sz w:val="22"/>
          <w:szCs w:val="22"/>
        </w:rPr>
        <w:t xml:space="preserve"> </w:t>
      </w:r>
      <w:r w:rsidRPr="00592B09">
        <w:rPr>
          <w:rFonts w:ascii="Calibri" w:hAnsi="Calibri"/>
          <w:sz w:val="22"/>
          <w:szCs w:val="22"/>
        </w:rPr>
        <w:t xml:space="preserve">není možné vstupovat s živými zvířaty </w:t>
      </w:r>
      <w:r w:rsidR="00C15F17">
        <w:rPr>
          <w:rFonts w:ascii="Calibri" w:hAnsi="Calibri"/>
          <w:sz w:val="22"/>
          <w:szCs w:val="22"/>
        </w:rPr>
        <w:t>(s výji</w:t>
      </w:r>
      <w:r w:rsidR="00721F6D">
        <w:rPr>
          <w:rFonts w:ascii="Calibri" w:hAnsi="Calibri"/>
          <w:sz w:val="22"/>
          <w:szCs w:val="22"/>
        </w:rPr>
        <w:t xml:space="preserve">mkou asistenčních psů) </w:t>
      </w:r>
      <w:r w:rsidRPr="00592B09">
        <w:rPr>
          <w:rFonts w:ascii="Calibri" w:hAnsi="Calibri"/>
          <w:sz w:val="22"/>
          <w:szCs w:val="22"/>
        </w:rPr>
        <w:t>bez svolení Pronajímatele;</w:t>
      </w:r>
    </w:p>
    <w:p w14:paraId="0FC3BDB2" w14:textId="77777777" w:rsidR="00E0278C" w:rsidRPr="003A4251" w:rsidRDefault="00E0278C" w:rsidP="00E4564E">
      <w:pPr>
        <w:numPr>
          <w:ilvl w:val="0"/>
          <w:numId w:val="3"/>
        </w:numPr>
        <w:jc w:val="both"/>
        <w:rPr>
          <w:rFonts w:ascii="Calibri" w:hAnsi="Calibri"/>
          <w:sz w:val="22"/>
          <w:szCs w:val="22"/>
        </w:rPr>
      </w:pPr>
      <w:r w:rsidRPr="003A4251">
        <w:rPr>
          <w:rFonts w:ascii="Calibri" w:hAnsi="Calibri"/>
          <w:sz w:val="22"/>
          <w:szCs w:val="22"/>
        </w:rPr>
        <w:t>v případě havarijní situace je Pronajímatel oprávněn ke vstupu do pronajatých prostor na nezbytně nutnou dobu k odstranění příčin havárie a zamezení vzniku škod;</w:t>
      </w:r>
    </w:p>
    <w:p w14:paraId="0FC3BDB3" w14:textId="77777777" w:rsidR="00E0278C" w:rsidRPr="00090260" w:rsidRDefault="00E0278C" w:rsidP="00E4564E">
      <w:pPr>
        <w:numPr>
          <w:ilvl w:val="0"/>
          <w:numId w:val="3"/>
        </w:numPr>
        <w:jc w:val="both"/>
        <w:rPr>
          <w:rFonts w:ascii="Calibri" w:hAnsi="Calibri"/>
          <w:sz w:val="22"/>
          <w:szCs w:val="22"/>
        </w:rPr>
      </w:pPr>
      <w:r w:rsidRPr="00090260">
        <w:rPr>
          <w:rFonts w:ascii="Calibri" w:hAnsi="Calibri"/>
          <w:sz w:val="22"/>
          <w:szCs w:val="22"/>
        </w:rPr>
        <w:t>Pronajímatel neodpovídá za škodu, ztrátu či odcizení majetku Nájemce a ostatních účastníků Akce v pronajatých prostorách;</w:t>
      </w:r>
    </w:p>
    <w:p w14:paraId="2D7C9DDC" w14:textId="5533DE51" w:rsidR="00EA1BDC" w:rsidRPr="00781B4D" w:rsidRDefault="00EA1BDC" w:rsidP="001B3063">
      <w:pPr>
        <w:numPr>
          <w:ilvl w:val="0"/>
          <w:numId w:val="3"/>
        </w:numPr>
        <w:jc w:val="both"/>
        <w:rPr>
          <w:rFonts w:ascii="Calibri" w:hAnsi="Calibri"/>
          <w:sz w:val="22"/>
          <w:szCs w:val="22"/>
        </w:rPr>
      </w:pPr>
      <w:r w:rsidRPr="00781B4D">
        <w:rPr>
          <w:rFonts w:ascii="Calibri" w:hAnsi="Calibri"/>
          <w:sz w:val="22"/>
          <w:szCs w:val="22"/>
        </w:rPr>
        <w:t>Pojištění odpovědnosti</w:t>
      </w:r>
      <w:r w:rsidR="00781B4D">
        <w:rPr>
          <w:rFonts w:ascii="Calibri" w:hAnsi="Calibri"/>
          <w:sz w:val="22"/>
          <w:szCs w:val="22"/>
        </w:rPr>
        <w:t xml:space="preserve"> </w:t>
      </w:r>
      <w:r w:rsidRPr="00781B4D">
        <w:rPr>
          <w:rFonts w:ascii="Calibri" w:hAnsi="Calibri"/>
          <w:sz w:val="22"/>
          <w:szCs w:val="22"/>
        </w:rPr>
        <w:t xml:space="preserve">je povinen mít po celou dobu </w:t>
      </w:r>
      <w:r w:rsidR="00744FCA" w:rsidRPr="00781B4D">
        <w:rPr>
          <w:rFonts w:ascii="Calibri" w:hAnsi="Calibri"/>
          <w:sz w:val="22"/>
          <w:szCs w:val="22"/>
        </w:rPr>
        <w:t>trvání</w:t>
      </w:r>
      <w:r w:rsidR="00090260" w:rsidRPr="00781B4D">
        <w:rPr>
          <w:rFonts w:ascii="Calibri" w:hAnsi="Calibri"/>
          <w:sz w:val="22"/>
          <w:szCs w:val="22"/>
        </w:rPr>
        <w:t xml:space="preserve"> nájmu</w:t>
      </w:r>
      <w:r w:rsidRPr="00781B4D">
        <w:rPr>
          <w:rFonts w:ascii="Calibri" w:hAnsi="Calibri"/>
          <w:sz w:val="22"/>
          <w:szCs w:val="22"/>
        </w:rPr>
        <w:t xml:space="preserve"> v platnosti pojištění odpovědnosti za škodu způsobenou </w:t>
      </w:r>
      <w:r w:rsidR="00090260" w:rsidRPr="00781B4D">
        <w:rPr>
          <w:rFonts w:ascii="Calibri" w:hAnsi="Calibri"/>
          <w:sz w:val="22"/>
          <w:szCs w:val="22"/>
        </w:rPr>
        <w:t>Pronajímateli</w:t>
      </w:r>
      <w:r w:rsidRPr="00781B4D">
        <w:rPr>
          <w:rFonts w:ascii="Calibri" w:hAnsi="Calibri"/>
          <w:sz w:val="22"/>
          <w:szCs w:val="22"/>
        </w:rPr>
        <w:t xml:space="preserve"> či třetím osobám svojí činností na základě této smlouvy, a to s minimálním pojistným krytím ve výši </w:t>
      </w:r>
      <w:r w:rsidR="00090260" w:rsidRPr="00781B4D">
        <w:rPr>
          <w:rFonts w:ascii="Calibri" w:hAnsi="Calibri"/>
          <w:sz w:val="22"/>
          <w:szCs w:val="22"/>
        </w:rPr>
        <w:t>5.000.000, -</w:t>
      </w:r>
      <w:r w:rsidRPr="00781B4D">
        <w:rPr>
          <w:rFonts w:ascii="Calibri" w:hAnsi="Calibri"/>
          <w:sz w:val="22"/>
          <w:szCs w:val="22"/>
        </w:rPr>
        <w:t xml:space="preserve"> Kč.</w:t>
      </w:r>
    </w:p>
    <w:p w14:paraId="20C0CF99" w14:textId="49761E4C" w:rsidR="00090260" w:rsidRDefault="00090260" w:rsidP="00EA1BDC">
      <w:pPr>
        <w:numPr>
          <w:ilvl w:val="0"/>
          <w:numId w:val="3"/>
        </w:numPr>
        <w:jc w:val="both"/>
        <w:rPr>
          <w:rFonts w:ascii="Calibri" w:hAnsi="Calibri"/>
          <w:sz w:val="22"/>
          <w:szCs w:val="22"/>
        </w:rPr>
      </w:pPr>
      <w:r w:rsidRPr="00090260">
        <w:rPr>
          <w:rFonts w:ascii="Calibri" w:hAnsi="Calibri"/>
          <w:sz w:val="22"/>
          <w:szCs w:val="22"/>
        </w:rPr>
        <w:t>Nájemce</w:t>
      </w:r>
      <w:r w:rsidR="00EA1BDC" w:rsidRPr="00090260">
        <w:rPr>
          <w:rFonts w:ascii="Calibri" w:hAnsi="Calibri"/>
          <w:sz w:val="22"/>
          <w:szCs w:val="22"/>
        </w:rPr>
        <w:t xml:space="preserve"> je povinen na požádání </w:t>
      </w:r>
      <w:r w:rsidRPr="00090260">
        <w:rPr>
          <w:rFonts w:ascii="Calibri" w:hAnsi="Calibri"/>
          <w:sz w:val="22"/>
          <w:szCs w:val="22"/>
        </w:rPr>
        <w:t>Pronajímatel</w:t>
      </w:r>
      <w:r w:rsidR="00EA1BDC" w:rsidRPr="00090260">
        <w:rPr>
          <w:rFonts w:ascii="Calibri" w:hAnsi="Calibri"/>
          <w:sz w:val="22"/>
          <w:szCs w:val="22"/>
        </w:rPr>
        <w:t xml:space="preserve">e prokázat existenci takového pojištění, např. pojistnou smlouvou. </w:t>
      </w:r>
    </w:p>
    <w:p w14:paraId="0FC3BDB5" w14:textId="3408E749" w:rsidR="00E0278C" w:rsidRPr="00090260" w:rsidRDefault="00E0278C" w:rsidP="00090260">
      <w:pPr>
        <w:spacing w:before="480" w:after="120"/>
        <w:ind w:left="720" w:firstLine="696"/>
        <w:rPr>
          <w:rFonts w:ascii="Calibri" w:hAnsi="Calibri"/>
          <w:b/>
          <w:sz w:val="22"/>
          <w:szCs w:val="22"/>
        </w:rPr>
      </w:pPr>
      <w:r w:rsidRPr="00090260">
        <w:rPr>
          <w:rFonts w:ascii="Calibri" w:hAnsi="Calibri"/>
          <w:b/>
          <w:sz w:val="22"/>
          <w:szCs w:val="22"/>
        </w:rPr>
        <w:t>V. Cena za nájem a související služby, platební podmínky</w:t>
      </w:r>
    </w:p>
    <w:p w14:paraId="31830A45" w14:textId="04ABC4DA" w:rsidR="00004557" w:rsidRPr="00004557" w:rsidRDefault="00004557" w:rsidP="00004557">
      <w:pPr>
        <w:numPr>
          <w:ilvl w:val="0"/>
          <w:numId w:val="13"/>
        </w:numPr>
        <w:spacing w:before="120"/>
        <w:jc w:val="both"/>
        <w:rPr>
          <w:rFonts w:ascii="Calibri" w:hAnsi="Calibri"/>
          <w:sz w:val="22"/>
          <w:szCs w:val="22"/>
        </w:rPr>
      </w:pPr>
      <w:r w:rsidRPr="00004557">
        <w:rPr>
          <w:rFonts w:ascii="Calibri" w:hAnsi="Calibri"/>
          <w:sz w:val="22"/>
          <w:szCs w:val="22"/>
        </w:rPr>
        <w:t xml:space="preserve">Nájemce je povinen uhradit Pronajímateli za nájem </w:t>
      </w:r>
      <w:r w:rsidR="00D21E49">
        <w:rPr>
          <w:rFonts w:ascii="Calibri" w:hAnsi="Calibri"/>
          <w:sz w:val="22"/>
          <w:szCs w:val="22"/>
        </w:rPr>
        <w:t>O</w:t>
      </w:r>
      <w:r w:rsidRPr="00004557">
        <w:rPr>
          <w:rFonts w:ascii="Calibri" w:hAnsi="Calibri"/>
          <w:sz w:val="22"/>
          <w:szCs w:val="22"/>
        </w:rPr>
        <w:t>bjektu a poskytnutí služeb souvisejících podle čl. I</w:t>
      </w:r>
      <w:r w:rsidR="00860F17">
        <w:rPr>
          <w:rFonts w:ascii="Calibri" w:hAnsi="Calibri"/>
          <w:sz w:val="22"/>
          <w:szCs w:val="22"/>
        </w:rPr>
        <w:t>I</w:t>
      </w:r>
      <w:r w:rsidRPr="00004557">
        <w:rPr>
          <w:rFonts w:ascii="Calibri" w:hAnsi="Calibri"/>
          <w:sz w:val="22"/>
          <w:szCs w:val="22"/>
        </w:rPr>
        <w:t>. této smlouvy nájemné ve výši</w:t>
      </w:r>
      <w:r w:rsidR="009618BE">
        <w:rPr>
          <w:rFonts w:ascii="Calibri" w:hAnsi="Calibri"/>
          <w:sz w:val="22"/>
          <w:szCs w:val="22"/>
        </w:rPr>
        <w:t xml:space="preserve"> </w:t>
      </w:r>
      <w:r w:rsidR="009618BE" w:rsidRPr="009618BE">
        <w:rPr>
          <w:rFonts w:ascii="Calibri" w:hAnsi="Calibri"/>
          <w:b/>
          <w:bCs/>
          <w:sz w:val="22"/>
          <w:szCs w:val="22"/>
        </w:rPr>
        <w:t>200</w:t>
      </w:r>
      <w:r w:rsidRPr="009618BE">
        <w:rPr>
          <w:rFonts w:ascii="Calibri" w:hAnsi="Calibri"/>
          <w:b/>
          <w:bCs/>
          <w:sz w:val="22"/>
          <w:szCs w:val="22"/>
        </w:rPr>
        <w:t>.000, - Kč</w:t>
      </w:r>
      <w:r w:rsidRPr="00004557">
        <w:rPr>
          <w:rFonts w:ascii="Calibri" w:hAnsi="Calibri"/>
          <w:sz w:val="22"/>
          <w:szCs w:val="22"/>
        </w:rPr>
        <w:t xml:space="preserve"> plus DPH v zákonné výši 21 %. </w:t>
      </w:r>
    </w:p>
    <w:p w14:paraId="1F7C4C30" w14:textId="3530DECA" w:rsidR="00497941" w:rsidRDefault="00C04F0C" w:rsidP="00004557">
      <w:pPr>
        <w:numPr>
          <w:ilvl w:val="0"/>
          <w:numId w:val="13"/>
        </w:numPr>
        <w:spacing w:before="120"/>
        <w:jc w:val="both"/>
        <w:rPr>
          <w:rFonts w:ascii="Calibri" w:hAnsi="Calibri"/>
          <w:sz w:val="22"/>
          <w:szCs w:val="22"/>
        </w:rPr>
      </w:pPr>
      <w:r>
        <w:rPr>
          <w:rFonts w:ascii="Calibri" w:hAnsi="Calibri"/>
          <w:bCs/>
          <w:iCs/>
          <w:sz w:val="22"/>
          <w:szCs w:val="22"/>
        </w:rPr>
        <w:t xml:space="preserve">Polovina nájemného ve výši </w:t>
      </w:r>
      <w:r>
        <w:rPr>
          <w:rFonts w:ascii="Calibri" w:hAnsi="Calibri"/>
          <w:b/>
          <w:bCs/>
          <w:sz w:val="22"/>
          <w:szCs w:val="22"/>
        </w:rPr>
        <w:t>1</w:t>
      </w:r>
      <w:r w:rsidRPr="009618BE">
        <w:rPr>
          <w:rFonts w:ascii="Calibri" w:hAnsi="Calibri"/>
          <w:b/>
          <w:bCs/>
          <w:sz w:val="22"/>
          <w:szCs w:val="22"/>
        </w:rPr>
        <w:t>00.000, - Kč</w:t>
      </w:r>
      <w:r w:rsidRPr="00004557">
        <w:rPr>
          <w:rFonts w:ascii="Calibri" w:hAnsi="Calibri"/>
          <w:sz w:val="22"/>
          <w:szCs w:val="22"/>
        </w:rPr>
        <w:t xml:space="preserve"> plus DPH v zákonné výši 21 %</w:t>
      </w:r>
      <w:r>
        <w:rPr>
          <w:rFonts w:ascii="Calibri" w:hAnsi="Calibri"/>
          <w:sz w:val="22"/>
          <w:szCs w:val="22"/>
        </w:rPr>
        <w:t xml:space="preserve"> je splatná nejpozději</w:t>
      </w:r>
      <w:r w:rsidRPr="00004557">
        <w:rPr>
          <w:rFonts w:ascii="Calibri" w:hAnsi="Calibri"/>
          <w:sz w:val="22"/>
          <w:szCs w:val="22"/>
        </w:rPr>
        <w:t xml:space="preserve"> </w:t>
      </w:r>
      <w:r>
        <w:rPr>
          <w:rFonts w:ascii="Calibri" w:hAnsi="Calibri"/>
          <w:sz w:val="22"/>
          <w:szCs w:val="22"/>
        </w:rPr>
        <w:t xml:space="preserve">do </w:t>
      </w:r>
      <w:r w:rsidR="00EB550C">
        <w:rPr>
          <w:rFonts w:ascii="Calibri" w:hAnsi="Calibri"/>
          <w:sz w:val="22"/>
          <w:szCs w:val="22"/>
        </w:rPr>
        <w:t>27.10</w:t>
      </w:r>
      <w:r w:rsidR="004905CB">
        <w:rPr>
          <w:rFonts w:ascii="Calibri" w:hAnsi="Calibri"/>
          <w:sz w:val="22"/>
          <w:szCs w:val="22"/>
        </w:rPr>
        <w:t xml:space="preserve">. </w:t>
      </w:r>
      <w:r>
        <w:rPr>
          <w:rFonts w:ascii="Calibri" w:hAnsi="Calibri"/>
          <w:sz w:val="22"/>
          <w:szCs w:val="22"/>
        </w:rPr>
        <w:t>202</w:t>
      </w:r>
      <w:r w:rsidR="00634C3B">
        <w:rPr>
          <w:rFonts w:ascii="Calibri" w:hAnsi="Calibri"/>
          <w:sz w:val="22"/>
          <w:szCs w:val="22"/>
        </w:rPr>
        <w:t>4</w:t>
      </w:r>
      <w:r>
        <w:rPr>
          <w:rFonts w:ascii="Calibri" w:hAnsi="Calibri"/>
          <w:sz w:val="22"/>
          <w:szCs w:val="22"/>
        </w:rPr>
        <w:t>, druhá p</w:t>
      </w:r>
      <w:r>
        <w:rPr>
          <w:rFonts w:ascii="Calibri" w:hAnsi="Calibri"/>
          <w:bCs/>
          <w:iCs/>
          <w:sz w:val="22"/>
          <w:szCs w:val="22"/>
        </w:rPr>
        <w:t xml:space="preserve">olovina nájemného ve výši </w:t>
      </w:r>
      <w:r>
        <w:rPr>
          <w:rFonts w:ascii="Calibri" w:hAnsi="Calibri"/>
          <w:b/>
          <w:bCs/>
          <w:sz w:val="22"/>
          <w:szCs w:val="22"/>
        </w:rPr>
        <w:t>1</w:t>
      </w:r>
      <w:r w:rsidRPr="009618BE">
        <w:rPr>
          <w:rFonts w:ascii="Calibri" w:hAnsi="Calibri"/>
          <w:b/>
          <w:bCs/>
          <w:sz w:val="22"/>
          <w:szCs w:val="22"/>
        </w:rPr>
        <w:t>00.000, - Kč</w:t>
      </w:r>
      <w:r w:rsidRPr="00004557">
        <w:rPr>
          <w:rFonts w:ascii="Calibri" w:hAnsi="Calibri"/>
          <w:sz w:val="22"/>
          <w:szCs w:val="22"/>
        </w:rPr>
        <w:t xml:space="preserve"> plus DPH v zákonné výši 21 %</w:t>
      </w:r>
      <w:r>
        <w:rPr>
          <w:rFonts w:ascii="Calibri" w:hAnsi="Calibri"/>
          <w:sz w:val="22"/>
          <w:szCs w:val="22"/>
        </w:rPr>
        <w:t xml:space="preserve"> je splatná nejpozději</w:t>
      </w:r>
      <w:r w:rsidRPr="00004557">
        <w:rPr>
          <w:rFonts w:ascii="Calibri" w:hAnsi="Calibri"/>
          <w:sz w:val="22"/>
          <w:szCs w:val="22"/>
        </w:rPr>
        <w:t xml:space="preserve"> </w:t>
      </w:r>
      <w:r>
        <w:rPr>
          <w:rFonts w:ascii="Calibri" w:hAnsi="Calibri"/>
          <w:sz w:val="22"/>
          <w:szCs w:val="22"/>
        </w:rPr>
        <w:t xml:space="preserve">do </w:t>
      </w:r>
      <w:r w:rsidR="00634C3B">
        <w:rPr>
          <w:rFonts w:ascii="Calibri" w:hAnsi="Calibri"/>
          <w:sz w:val="22"/>
          <w:szCs w:val="22"/>
        </w:rPr>
        <w:t>10</w:t>
      </w:r>
      <w:r>
        <w:rPr>
          <w:rFonts w:ascii="Calibri" w:hAnsi="Calibri"/>
          <w:sz w:val="22"/>
          <w:szCs w:val="22"/>
        </w:rPr>
        <w:t>.11.202</w:t>
      </w:r>
      <w:r w:rsidR="00634C3B">
        <w:rPr>
          <w:rFonts w:ascii="Calibri" w:hAnsi="Calibri"/>
          <w:sz w:val="22"/>
          <w:szCs w:val="22"/>
        </w:rPr>
        <w:t>4</w:t>
      </w:r>
      <w:r>
        <w:rPr>
          <w:rFonts w:ascii="Calibri" w:hAnsi="Calibri"/>
          <w:sz w:val="22"/>
          <w:szCs w:val="22"/>
        </w:rPr>
        <w:t xml:space="preserve"> </w:t>
      </w:r>
      <w:r w:rsidR="00004557" w:rsidRPr="00004557">
        <w:rPr>
          <w:rFonts w:ascii="Calibri" w:hAnsi="Calibri"/>
          <w:sz w:val="22"/>
          <w:szCs w:val="22"/>
        </w:rPr>
        <w:t xml:space="preserve">na účet </w:t>
      </w:r>
      <w:r w:rsidR="00004557" w:rsidRPr="00E928D1">
        <w:rPr>
          <w:rFonts w:ascii="Calibri" w:hAnsi="Calibri"/>
          <w:sz w:val="22"/>
          <w:szCs w:val="22"/>
        </w:rPr>
        <w:t xml:space="preserve">Pronajímatele </w:t>
      </w:r>
      <w:r w:rsidR="00E928D1">
        <w:rPr>
          <w:rFonts w:ascii="Calibri" w:hAnsi="Calibri"/>
          <w:sz w:val="22"/>
          <w:szCs w:val="22"/>
        </w:rPr>
        <w:t xml:space="preserve">u </w:t>
      </w:r>
      <w:r w:rsidR="00E928D1">
        <w:rPr>
          <w:rFonts w:ascii="Calibri" w:hAnsi="Calibri"/>
          <w:bCs/>
          <w:iCs/>
          <w:sz w:val="22"/>
          <w:szCs w:val="22"/>
        </w:rPr>
        <w:t xml:space="preserve">ČSOB, a.s., </w:t>
      </w:r>
      <w:proofErr w:type="spellStart"/>
      <w:r w:rsidR="00E928D1" w:rsidRPr="003A4251">
        <w:rPr>
          <w:rFonts w:ascii="Calibri" w:hAnsi="Calibri"/>
          <w:bCs/>
          <w:iCs/>
          <w:sz w:val="22"/>
          <w:szCs w:val="22"/>
        </w:rPr>
        <w:t>č.ú</w:t>
      </w:r>
      <w:proofErr w:type="spellEnd"/>
      <w:r w:rsidR="00E928D1" w:rsidRPr="003A4251">
        <w:rPr>
          <w:rFonts w:ascii="Calibri" w:hAnsi="Calibri"/>
          <w:bCs/>
          <w:iCs/>
          <w:sz w:val="22"/>
          <w:szCs w:val="22"/>
        </w:rPr>
        <w:t xml:space="preserve">.: </w:t>
      </w:r>
    </w:p>
    <w:p w14:paraId="0B2DB490" w14:textId="3D6D26F5" w:rsidR="00004557" w:rsidRDefault="00004557" w:rsidP="00004557">
      <w:pPr>
        <w:numPr>
          <w:ilvl w:val="0"/>
          <w:numId w:val="13"/>
        </w:numPr>
        <w:spacing w:before="120"/>
        <w:jc w:val="both"/>
        <w:rPr>
          <w:rFonts w:ascii="Calibri" w:hAnsi="Calibri"/>
          <w:sz w:val="22"/>
          <w:szCs w:val="22"/>
        </w:rPr>
      </w:pPr>
      <w:r w:rsidRPr="00004557">
        <w:rPr>
          <w:rFonts w:ascii="Calibri" w:hAnsi="Calibri"/>
          <w:sz w:val="22"/>
          <w:szCs w:val="22"/>
        </w:rPr>
        <w:t>K</w:t>
      </w:r>
      <w:r w:rsidR="00497941">
        <w:rPr>
          <w:rFonts w:ascii="Calibri" w:hAnsi="Calibri"/>
          <w:sz w:val="22"/>
          <w:szCs w:val="22"/>
        </w:rPr>
        <w:t xml:space="preserve"> </w:t>
      </w:r>
      <w:r w:rsidRPr="00004557">
        <w:rPr>
          <w:rFonts w:ascii="Calibri" w:hAnsi="Calibri"/>
          <w:sz w:val="22"/>
          <w:szCs w:val="22"/>
        </w:rPr>
        <w:t>řádně uhrazenému nájemnému vystaví Pronajímatel účetní doklad-fakturu a zašle ji na adresu Nájemce uvedenou v záhlaví této smlouvy nejpozději do 5 pracovních dnů po skončení nájmu.</w:t>
      </w:r>
    </w:p>
    <w:p w14:paraId="61C38F06" w14:textId="2EDFCA05" w:rsidR="000E2C99" w:rsidRPr="00004557" w:rsidRDefault="000E2C99" w:rsidP="00004557">
      <w:pPr>
        <w:numPr>
          <w:ilvl w:val="0"/>
          <w:numId w:val="13"/>
        </w:numPr>
        <w:spacing w:before="120"/>
        <w:jc w:val="both"/>
        <w:rPr>
          <w:rFonts w:ascii="Calibri" w:hAnsi="Calibri"/>
          <w:sz w:val="22"/>
          <w:szCs w:val="22"/>
        </w:rPr>
      </w:pPr>
      <w:r>
        <w:rPr>
          <w:rFonts w:ascii="Calibri" w:hAnsi="Calibri"/>
          <w:sz w:val="22"/>
          <w:szCs w:val="22"/>
        </w:rPr>
        <w:t xml:space="preserve">Příjmy </w:t>
      </w:r>
      <w:r w:rsidR="00E928D1">
        <w:rPr>
          <w:rFonts w:ascii="Calibri" w:hAnsi="Calibri"/>
          <w:sz w:val="22"/>
          <w:szCs w:val="22"/>
        </w:rPr>
        <w:t xml:space="preserve">z prodeje vstupenek </w:t>
      </w:r>
      <w:r w:rsidR="00FA2A52">
        <w:rPr>
          <w:rFonts w:ascii="Calibri" w:hAnsi="Calibri"/>
          <w:sz w:val="22"/>
          <w:szCs w:val="22"/>
        </w:rPr>
        <w:t xml:space="preserve">převede </w:t>
      </w:r>
      <w:r w:rsidR="00E928D1">
        <w:rPr>
          <w:rFonts w:ascii="Calibri" w:hAnsi="Calibri"/>
          <w:sz w:val="22"/>
          <w:szCs w:val="22"/>
        </w:rPr>
        <w:t xml:space="preserve">po odečtení poplatku ve výši </w:t>
      </w:r>
      <w:r w:rsidR="002C4F06">
        <w:rPr>
          <w:rFonts w:ascii="Calibri" w:hAnsi="Calibri"/>
          <w:sz w:val="22"/>
          <w:szCs w:val="22"/>
        </w:rPr>
        <w:t>10 %</w:t>
      </w:r>
      <w:r w:rsidR="00E928D1">
        <w:rPr>
          <w:rFonts w:ascii="Calibri" w:hAnsi="Calibri"/>
          <w:sz w:val="22"/>
          <w:szCs w:val="22"/>
        </w:rPr>
        <w:t xml:space="preserve"> za administraci Pronajímatel na účet Nájemce </w:t>
      </w:r>
      <w:r w:rsidR="001E4296">
        <w:rPr>
          <w:rFonts w:ascii="Calibri" w:hAnsi="Calibri"/>
          <w:sz w:val="22"/>
          <w:szCs w:val="22"/>
        </w:rPr>
        <w:t xml:space="preserve">a to </w:t>
      </w:r>
      <w:r w:rsidR="00E928D1">
        <w:rPr>
          <w:rFonts w:ascii="Calibri" w:hAnsi="Calibri"/>
          <w:sz w:val="22"/>
          <w:szCs w:val="22"/>
        </w:rPr>
        <w:t xml:space="preserve">nejpozději do </w:t>
      </w:r>
      <w:r w:rsidR="00C04F0C">
        <w:rPr>
          <w:rFonts w:ascii="Calibri" w:hAnsi="Calibri"/>
          <w:sz w:val="22"/>
          <w:szCs w:val="22"/>
        </w:rPr>
        <w:t>14</w:t>
      </w:r>
      <w:r w:rsidR="00E928D1" w:rsidRPr="00C04F0C">
        <w:rPr>
          <w:rFonts w:ascii="Calibri" w:hAnsi="Calibri"/>
          <w:sz w:val="22"/>
          <w:szCs w:val="22"/>
        </w:rPr>
        <w:t xml:space="preserve"> dnů</w:t>
      </w:r>
      <w:r w:rsidR="00E928D1">
        <w:rPr>
          <w:rFonts w:ascii="Calibri" w:hAnsi="Calibri"/>
          <w:sz w:val="22"/>
          <w:szCs w:val="22"/>
        </w:rPr>
        <w:t xml:space="preserve"> </w:t>
      </w:r>
      <w:r w:rsidR="001E4296">
        <w:rPr>
          <w:rFonts w:ascii="Calibri" w:hAnsi="Calibri"/>
          <w:sz w:val="22"/>
          <w:szCs w:val="22"/>
        </w:rPr>
        <w:t xml:space="preserve">v následujícím měsíci </w:t>
      </w:r>
      <w:r w:rsidR="00E928D1">
        <w:rPr>
          <w:rFonts w:ascii="Calibri" w:hAnsi="Calibri"/>
          <w:sz w:val="22"/>
          <w:szCs w:val="22"/>
        </w:rPr>
        <w:t xml:space="preserve">na </w:t>
      </w:r>
      <w:r w:rsidR="00E928D1" w:rsidRPr="00C04F0C">
        <w:rPr>
          <w:rFonts w:ascii="Calibri" w:hAnsi="Calibri"/>
          <w:sz w:val="22"/>
          <w:szCs w:val="22"/>
        </w:rPr>
        <w:t>účet Nájemce</w:t>
      </w:r>
      <w:r w:rsidR="001E4296">
        <w:rPr>
          <w:rFonts w:ascii="Calibri" w:hAnsi="Calibri"/>
          <w:sz w:val="22"/>
          <w:szCs w:val="22"/>
        </w:rPr>
        <w:t>.</w:t>
      </w:r>
    </w:p>
    <w:p w14:paraId="7374B454" w14:textId="77777777" w:rsidR="00004557" w:rsidRDefault="00004557" w:rsidP="00004557">
      <w:pPr>
        <w:numPr>
          <w:ilvl w:val="0"/>
          <w:numId w:val="13"/>
        </w:numPr>
        <w:spacing w:before="120"/>
        <w:jc w:val="both"/>
        <w:rPr>
          <w:rFonts w:ascii="Calibri" w:hAnsi="Calibri"/>
          <w:sz w:val="22"/>
          <w:szCs w:val="22"/>
        </w:rPr>
      </w:pPr>
      <w:r w:rsidRPr="00004557">
        <w:rPr>
          <w:rFonts w:ascii="Calibri" w:hAnsi="Calibri"/>
          <w:sz w:val="22"/>
          <w:szCs w:val="22"/>
        </w:rPr>
        <w:t>Veškeré náklady spojené s užíváním předmětu nájmu si hradí Nájemce.</w:t>
      </w:r>
    </w:p>
    <w:p w14:paraId="5C7A4669" w14:textId="54A35922" w:rsidR="00506902" w:rsidRPr="00860F17" w:rsidRDefault="00506902" w:rsidP="00860F17">
      <w:pPr>
        <w:spacing w:before="480" w:after="120"/>
        <w:jc w:val="center"/>
        <w:rPr>
          <w:rFonts w:ascii="Calibri" w:hAnsi="Calibri"/>
          <w:b/>
          <w:sz w:val="22"/>
          <w:szCs w:val="22"/>
        </w:rPr>
      </w:pPr>
      <w:r w:rsidRPr="00860F17">
        <w:rPr>
          <w:rFonts w:ascii="Calibri" w:hAnsi="Calibri"/>
          <w:b/>
          <w:sz w:val="22"/>
          <w:szCs w:val="22"/>
        </w:rPr>
        <w:t>VI</w:t>
      </w:r>
      <w:r w:rsidR="00BD26E1">
        <w:rPr>
          <w:rFonts w:ascii="Calibri" w:hAnsi="Calibri"/>
          <w:b/>
          <w:sz w:val="22"/>
          <w:szCs w:val="22"/>
        </w:rPr>
        <w:t xml:space="preserve">. </w:t>
      </w:r>
      <w:r w:rsidRPr="00860F17">
        <w:rPr>
          <w:rFonts w:ascii="Calibri" w:hAnsi="Calibri"/>
          <w:b/>
          <w:sz w:val="22"/>
          <w:szCs w:val="22"/>
        </w:rPr>
        <w:t>Předání a vrácení předmětu nájmu</w:t>
      </w:r>
    </w:p>
    <w:p w14:paraId="59EC2267" w14:textId="5E5FE7E7" w:rsidR="00506902" w:rsidRPr="00860F17" w:rsidRDefault="00506902" w:rsidP="00C7591A">
      <w:pPr>
        <w:numPr>
          <w:ilvl w:val="0"/>
          <w:numId w:val="28"/>
        </w:numPr>
        <w:spacing w:before="120"/>
        <w:jc w:val="both"/>
        <w:rPr>
          <w:rFonts w:ascii="Calibri" w:hAnsi="Calibri"/>
          <w:sz w:val="22"/>
          <w:szCs w:val="22"/>
        </w:rPr>
      </w:pPr>
      <w:r w:rsidRPr="00860F17">
        <w:rPr>
          <w:rFonts w:ascii="Calibri" w:hAnsi="Calibri"/>
          <w:sz w:val="22"/>
          <w:szCs w:val="22"/>
        </w:rPr>
        <w:t>Pronajímatel se zavazuje poskytnout předmět nájmu Nájemci ve stavu způsobilém k užívání. Ohledně předání podepíšou obě smluvní strany Předávací protokol</w:t>
      </w:r>
      <w:r w:rsidR="00090260">
        <w:rPr>
          <w:rFonts w:ascii="Calibri" w:hAnsi="Calibri"/>
          <w:sz w:val="22"/>
          <w:szCs w:val="22"/>
        </w:rPr>
        <w:t>, který je nedílnou součástí této smlouvy jako Příloha č.2</w:t>
      </w:r>
      <w:r w:rsidR="00501BBC">
        <w:rPr>
          <w:rFonts w:ascii="Calibri" w:hAnsi="Calibri"/>
          <w:sz w:val="22"/>
          <w:szCs w:val="22"/>
        </w:rPr>
        <w:t>.</w:t>
      </w:r>
      <w:r w:rsidRPr="00860F17">
        <w:rPr>
          <w:rFonts w:ascii="Calibri" w:hAnsi="Calibri"/>
          <w:sz w:val="22"/>
          <w:szCs w:val="22"/>
        </w:rPr>
        <w:t xml:space="preserve"> </w:t>
      </w:r>
    </w:p>
    <w:p w14:paraId="52F0B7B6" w14:textId="77777777" w:rsidR="00506902" w:rsidRPr="00860F17" w:rsidRDefault="00506902" w:rsidP="00C7591A">
      <w:pPr>
        <w:numPr>
          <w:ilvl w:val="0"/>
          <w:numId w:val="28"/>
        </w:numPr>
        <w:spacing w:before="120"/>
        <w:jc w:val="both"/>
        <w:rPr>
          <w:rFonts w:ascii="Calibri" w:hAnsi="Calibri"/>
          <w:sz w:val="22"/>
          <w:szCs w:val="22"/>
        </w:rPr>
      </w:pPr>
      <w:r w:rsidRPr="00860F17">
        <w:rPr>
          <w:rFonts w:ascii="Calibri" w:hAnsi="Calibri"/>
          <w:sz w:val="22"/>
          <w:szCs w:val="22"/>
        </w:rPr>
        <w:t>Nájemce je povinen předmět nájmu při ukončení nájmu předat vyklizený a uklizený a dle stavu uvedeného v Předávacím protokolu s přihlédnutím k obvyklému opotřebení při řádném užívání.</w:t>
      </w:r>
    </w:p>
    <w:p w14:paraId="19E33FE2" w14:textId="158C451E" w:rsidR="008316B1" w:rsidRPr="003A4251" w:rsidRDefault="008316B1" w:rsidP="008316B1">
      <w:pPr>
        <w:spacing w:before="480" w:after="120"/>
        <w:jc w:val="center"/>
        <w:rPr>
          <w:rFonts w:ascii="Calibri" w:hAnsi="Calibri"/>
          <w:b/>
          <w:sz w:val="22"/>
          <w:szCs w:val="22"/>
        </w:rPr>
      </w:pPr>
      <w:r>
        <w:rPr>
          <w:rFonts w:ascii="Calibri" w:hAnsi="Calibri"/>
          <w:b/>
          <w:sz w:val="22"/>
          <w:szCs w:val="22"/>
        </w:rPr>
        <w:t>V</w:t>
      </w:r>
      <w:r w:rsidR="008F7E27">
        <w:rPr>
          <w:rFonts w:ascii="Calibri" w:hAnsi="Calibri"/>
          <w:b/>
          <w:sz w:val="22"/>
          <w:szCs w:val="22"/>
        </w:rPr>
        <w:t>I</w:t>
      </w:r>
      <w:r>
        <w:rPr>
          <w:rFonts w:ascii="Calibri" w:hAnsi="Calibri"/>
          <w:b/>
          <w:sz w:val="22"/>
          <w:szCs w:val="22"/>
        </w:rPr>
        <w:t xml:space="preserve">I. </w:t>
      </w:r>
      <w:r w:rsidRPr="003A4251">
        <w:rPr>
          <w:rFonts w:ascii="Calibri" w:hAnsi="Calibri"/>
          <w:b/>
          <w:sz w:val="22"/>
          <w:szCs w:val="22"/>
        </w:rPr>
        <w:t>Výpověď, storno a smluvní pokuta</w:t>
      </w:r>
    </w:p>
    <w:p w14:paraId="2A7234C9" w14:textId="77777777" w:rsidR="00E631B6" w:rsidRDefault="00E631B6" w:rsidP="00E631B6">
      <w:pPr>
        <w:numPr>
          <w:ilvl w:val="0"/>
          <w:numId w:val="19"/>
        </w:numPr>
        <w:spacing w:before="120"/>
        <w:jc w:val="both"/>
        <w:rPr>
          <w:rFonts w:ascii="Calibri" w:hAnsi="Calibri"/>
          <w:sz w:val="22"/>
          <w:szCs w:val="22"/>
        </w:rPr>
      </w:pPr>
      <w:r w:rsidRPr="003A4251">
        <w:rPr>
          <w:rFonts w:ascii="Calibri" w:hAnsi="Calibri"/>
          <w:sz w:val="22"/>
          <w:szCs w:val="22"/>
        </w:rPr>
        <w:t>Pronajímatel má právo jednostranně vypovědět tuto smlouvu v případě, že z důvodů vyšší moci (jako např. přírodní pohroma, požár, stávka apod.) není schopen pro Nájemce zajistit poskytnutí pronajímaných prostor nebo poskytnutí souvisejících služeb. V takovém případě vrátí Nájemci bez zbytečného prodlení uhrazené nájemné.</w:t>
      </w:r>
    </w:p>
    <w:p w14:paraId="4975236E" w14:textId="4F4D740F" w:rsidR="00E631B6" w:rsidRPr="00DE6D81" w:rsidRDefault="00E631B6" w:rsidP="00E631B6">
      <w:pPr>
        <w:numPr>
          <w:ilvl w:val="0"/>
          <w:numId w:val="19"/>
        </w:numPr>
        <w:spacing w:before="120"/>
        <w:jc w:val="both"/>
        <w:rPr>
          <w:rFonts w:ascii="Calibri" w:hAnsi="Calibri"/>
          <w:sz w:val="22"/>
          <w:szCs w:val="22"/>
        </w:rPr>
      </w:pPr>
      <w:r w:rsidRPr="00DE6D81">
        <w:rPr>
          <w:rFonts w:ascii="Calibri" w:hAnsi="Calibri"/>
          <w:sz w:val="22"/>
          <w:szCs w:val="22"/>
        </w:rPr>
        <w:t xml:space="preserve">Nájemce má právo jednostranně vypovědět tuto smlouvu kdykoliv do zahájení konání Akce, přičemž výpověď musí být písemná a být zaslána na adresu Pronajímatele uvedenou v záhlaví této smlouvy nebo na email: </w:t>
      </w:r>
      <w:hyperlink r:id="rId7" w:history="1">
        <w:r w:rsidR="000770CE">
          <w:rPr>
            <w:rStyle w:val="Hypertextovodkaz"/>
            <w:rFonts w:ascii="Calibri" w:hAnsi="Calibri" w:cs="Calibri"/>
            <w:sz w:val="22"/>
            <w:szCs w:val="22"/>
          </w:rPr>
          <w:t>sekretariat@muzeumprahy.cz</w:t>
        </w:r>
      </w:hyperlink>
      <w:r w:rsidR="00D272EE">
        <w:rPr>
          <w:rFonts w:ascii="Calibri" w:hAnsi="Calibri" w:cs="Calibri"/>
          <w:sz w:val="22"/>
          <w:szCs w:val="22"/>
        </w:rPr>
        <w:t xml:space="preserve">. </w:t>
      </w:r>
      <w:r w:rsidRPr="00DE6D81">
        <w:rPr>
          <w:rFonts w:ascii="Calibri" w:hAnsi="Calibri"/>
          <w:sz w:val="22"/>
          <w:szCs w:val="22"/>
        </w:rPr>
        <w:t>V takovém případě má však Pronajímatel nárok účtovat Nájemci stornopoplatek za zrušený nájem prostor v </w:t>
      </w:r>
      <w:r w:rsidR="00D21E49" w:rsidRPr="00DE6D81">
        <w:rPr>
          <w:rFonts w:ascii="Calibri" w:hAnsi="Calibri"/>
          <w:sz w:val="22"/>
          <w:szCs w:val="22"/>
        </w:rPr>
        <w:t>O</w:t>
      </w:r>
      <w:r w:rsidRPr="00DE6D81">
        <w:rPr>
          <w:rFonts w:ascii="Calibri" w:hAnsi="Calibri"/>
          <w:sz w:val="22"/>
          <w:szCs w:val="22"/>
        </w:rPr>
        <w:t xml:space="preserve">bjektu ve výši </w:t>
      </w:r>
      <w:r w:rsidR="005551BC" w:rsidRPr="00DE6D81">
        <w:rPr>
          <w:rFonts w:ascii="Calibri" w:hAnsi="Calibri"/>
          <w:sz w:val="22"/>
          <w:szCs w:val="22"/>
        </w:rPr>
        <w:t>80 %</w:t>
      </w:r>
      <w:r w:rsidR="00D87307" w:rsidRPr="00DE6D81">
        <w:rPr>
          <w:rFonts w:ascii="Calibri" w:hAnsi="Calibri"/>
          <w:sz w:val="22"/>
          <w:szCs w:val="22"/>
        </w:rPr>
        <w:t xml:space="preserve"> </w:t>
      </w:r>
      <w:r w:rsidR="00090260" w:rsidRPr="00DE6D81">
        <w:rPr>
          <w:rFonts w:ascii="Calibri" w:hAnsi="Calibri"/>
          <w:sz w:val="22"/>
          <w:szCs w:val="22"/>
        </w:rPr>
        <w:t>z celkové ceny nájemného.</w:t>
      </w:r>
      <w:r w:rsidRPr="00DE6D81">
        <w:rPr>
          <w:rFonts w:ascii="Calibri" w:hAnsi="Calibri"/>
          <w:sz w:val="22"/>
          <w:szCs w:val="22"/>
        </w:rPr>
        <w:t xml:space="preserve">      </w:t>
      </w:r>
    </w:p>
    <w:p w14:paraId="0FC3BDCF" w14:textId="3F02C8E5" w:rsidR="00E0278C" w:rsidRPr="002125EB" w:rsidRDefault="00E0278C" w:rsidP="00D87307">
      <w:pPr>
        <w:numPr>
          <w:ilvl w:val="0"/>
          <w:numId w:val="19"/>
        </w:numPr>
        <w:spacing w:before="120"/>
        <w:jc w:val="both"/>
        <w:rPr>
          <w:rFonts w:ascii="Calibri" w:hAnsi="Calibri"/>
          <w:sz w:val="22"/>
          <w:szCs w:val="22"/>
        </w:rPr>
      </w:pPr>
      <w:r w:rsidRPr="002125EB">
        <w:rPr>
          <w:rFonts w:ascii="Calibri" w:hAnsi="Calibri"/>
          <w:sz w:val="22"/>
          <w:szCs w:val="22"/>
        </w:rPr>
        <w:t>V případě porušení ustanovení čl. III. odst. 1-</w:t>
      </w:r>
      <w:r w:rsidR="00556D6A">
        <w:rPr>
          <w:rFonts w:ascii="Calibri" w:hAnsi="Calibri"/>
          <w:sz w:val="22"/>
          <w:szCs w:val="22"/>
        </w:rPr>
        <w:t>10</w:t>
      </w:r>
      <w:r w:rsidR="00556D6A" w:rsidRPr="002125EB">
        <w:rPr>
          <w:rFonts w:ascii="Calibri" w:hAnsi="Calibri"/>
          <w:sz w:val="22"/>
          <w:szCs w:val="22"/>
        </w:rPr>
        <w:t xml:space="preserve"> </w:t>
      </w:r>
      <w:r w:rsidRPr="002125EB">
        <w:rPr>
          <w:rFonts w:ascii="Calibri" w:hAnsi="Calibri"/>
          <w:sz w:val="22"/>
          <w:szCs w:val="22"/>
        </w:rPr>
        <w:t>této smlouvy je Nájemce povinen uhradit</w:t>
      </w:r>
      <w:r w:rsidR="002125EB">
        <w:rPr>
          <w:rFonts w:ascii="Calibri" w:hAnsi="Calibri"/>
          <w:sz w:val="22"/>
          <w:szCs w:val="22"/>
        </w:rPr>
        <w:t xml:space="preserve"> </w:t>
      </w:r>
      <w:r w:rsidRPr="002125EB">
        <w:rPr>
          <w:rFonts w:ascii="Calibri" w:hAnsi="Calibri"/>
          <w:sz w:val="22"/>
          <w:szCs w:val="22"/>
        </w:rPr>
        <w:t xml:space="preserve">Pronajímateli smluvní </w:t>
      </w:r>
      <w:r w:rsidR="00090260" w:rsidRPr="002125EB">
        <w:rPr>
          <w:rFonts w:ascii="Calibri" w:hAnsi="Calibri"/>
          <w:sz w:val="22"/>
          <w:szCs w:val="22"/>
        </w:rPr>
        <w:t>pokutu až</w:t>
      </w:r>
      <w:r w:rsidR="006A1495" w:rsidRPr="002125EB">
        <w:rPr>
          <w:rFonts w:ascii="Calibri" w:hAnsi="Calibri"/>
          <w:sz w:val="22"/>
          <w:szCs w:val="22"/>
        </w:rPr>
        <w:t xml:space="preserve"> do </w:t>
      </w:r>
      <w:r w:rsidRPr="002125EB">
        <w:rPr>
          <w:rFonts w:ascii="Calibri" w:hAnsi="Calibri"/>
          <w:sz w:val="22"/>
          <w:szCs w:val="22"/>
        </w:rPr>
        <w:t>výš</w:t>
      </w:r>
      <w:r w:rsidR="006A1495" w:rsidRPr="002125EB">
        <w:rPr>
          <w:rFonts w:ascii="Calibri" w:hAnsi="Calibri"/>
          <w:sz w:val="22"/>
          <w:szCs w:val="22"/>
        </w:rPr>
        <w:t>e</w:t>
      </w:r>
      <w:r w:rsidRPr="002125EB">
        <w:rPr>
          <w:rFonts w:ascii="Calibri" w:hAnsi="Calibri"/>
          <w:sz w:val="22"/>
          <w:szCs w:val="22"/>
        </w:rPr>
        <w:t xml:space="preserve"> sjednaného nájemného, a to za každé porušení samostatně, nedohodnou-li se obě smluvní strany jinak. Ustanovení o smluvní pokutě nemá vliv na právo Pronajímatele na náhradu způsobené škody.</w:t>
      </w:r>
    </w:p>
    <w:p w14:paraId="0FC3BDD0" w14:textId="2E5D125B" w:rsidR="00E0278C" w:rsidRPr="003A4251" w:rsidRDefault="00E0278C" w:rsidP="003A4251">
      <w:pPr>
        <w:spacing w:before="480" w:after="120"/>
        <w:jc w:val="center"/>
        <w:rPr>
          <w:rFonts w:ascii="Calibri" w:hAnsi="Calibri"/>
          <w:b/>
          <w:sz w:val="22"/>
          <w:szCs w:val="22"/>
        </w:rPr>
      </w:pPr>
      <w:r>
        <w:rPr>
          <w:rFonts w:ascii="Calibri" w:hAnsi="Calibri"/>
          <w:b/>
          <w:sz w:val="22"/>
          <w:szCs w:val="22"/>
        </w:rPr>
        <w:lastRenderedPageBreak/>
        <w:t>VII</w:t>
      </w:r>
      <w:r w:rsidR="008F7E27">
        <w:rPr>
          <w:rFonts w:ascii="Calibri" w:hAnsi="Calibri"/>
          <w:b/>
          <w:sz w:val="22"/>
          <w:szCs w:val="22"/>
        </w:rPr>
        <w:t>I</w:t>
      </w:r>
      <w:r>
        <w:rPr>
          <w:rFonts w:ascii="Calibri" w:hAnsi="Calibri"/>
          <w:b/>
          <w:sz w:val="22"/>
          <w:szCs w:val="22"/>
        </w:rPr>
        <w:t xml:space="preserve">. </w:t>
      </w:r>
      <w:r w:rsidRPr="003A4251">
        <w:rPr>
          <w:rFonts w:ascii="Calibri" w:hAnsi="Calibri"/>
          <w:b/>
          <w:sz w:val="22"/>
          <w:szCs w:val="22"/>
        </w:rPr>
        <w:t>Ustanovení závěrečná</w:t>
      </w:r>
    </w:p>
    <w:p w14:paraId="371AA91D" w14:textId="313EFA11" w:rsidR="00F47A3B" w:rsidRPr="004C545E" w:rsidRDefault="00F47A3B" w:rsidP="00F47A3B">
      <w:pPr>
        <w:numPr>
          <w:ilvl w:val="0"/>
          <w:numId w:val="10"/>
        </w:numPr>
        <w:spacing w:before="120"/>
        <w:jc w:val="both"/>
        <w:rPr>
          <w:rFonts w:ascii="Calibri" w:hAnsi="Calibri"/>
          <w:sz w:val="22"/>
          <w:szCs w:val="22"/>
        </w:rPr>
      </w:pPr>
      <w:r w:rsidRPr="004C545E">
        <w:rPr>
          <w:rFonts w:ascii="Calibri" w:hAnsi="Calibri"/>
          <w:sz w:val="22"/>
          <w:szCs w:val="22"/>
        </w:rPr>
        <w:t>Veškerá oznámení dle této smlouvy budou doručována písemně, a to osobně, doporučenou poštou (prostřednictvím poskytovatele poštovních či doručovacích služeb), datovou schránkou nebo na níže uvedené e-mailové adrese:</w:t>
      </w:r>
    </w:p>
    <w:p w14:paraId="14D686D1" w14:textId="2FB56CEE" w:rsidR="00F47A3B" w:rsidRPr="00C7591A" w:rsidRDefault="00F47A3B" w:rsidP="00C7591A">
      <w:pPr>
        <w:pStyle w:val="Odstavecseseznamem"/>
        <w:numPr>
          <w:ilvl w:val="0"/>
          <w:numId w:val="27"/>
        </w:numPr>
        <w:spacing w:before="120"/>
        <w:jc w:val="both"/>
        <w:rPr>
          <w:rFonts w:ascii="Calibri" w:hAnsi="Calibri"/>
          <w:sz w:val="22"/>
          <w:szCs w:val="22"/>
        </w:rPr>
      </w:pPr>
      <w:r w:rsidRPr="00C7591A">
        <w:rPr>
          <w:rFonts w:ascii="Calibri" w:hAnsi="Calibri"/>
          <w:sz w:val="22"/>
          <w:szCs w:val="22"/>
        </w:rPr>
        <w:t xml:space="preserve">Nájemce: </w:t>
      </w:r>
      <w:r w:rsidR="00C04F0C" w:rsidRPr="00C7591A">
        <w:rPr>
          <w:rFonts w:ascii="Calibri" w:hAnsi="Calibri"/>
          <w:sz w:val="22"/>
          <w:szCs w:val="22"/>
        </w:rPr>
        <w:t xml:space="preserve">Gambit </w:t>
      </w:r>
      <w:proofErr w:type="spellStart"/>
      <w:r w:rsidR="00C04F0C" w:rsidRPr="00C7591A">
        <w:rPr>
          <w:rFonts w:ascii="Calibri" w:hAnsi="Calibri"/>
          <w:sz w:val="22"/>
          <w:szCs w:val="22"/>
        </w:rPr>
        <w:t>Production</w:t>
      </w:r>
      <w:proofErr w:type="spellEnd"/>
      <w:r w:rsidR="00C04F0C" w:rsidRPr="00C7591A">
        <w:rPr>
          <w:rFonts w:ascii="Calibri" w:hAnsi="Calibri"/>
          <w:sz w:val="22"/>
          <w:szCs w:val="22"/>
        </w:rPr>
        <w:t>, s.r.o., sídlo: Římská 1317/32, 120 00 Praha 2 – Vinohrady, IČO: 04735323,  datová schránka 76qizax.</w:t>
      </w:r>
    </w:p>
    <w:p w14:paraId="04FECC22" w14:textId="0A7A1E62" w:rsidR="00F47A3B" w:rsidRPr="004C545E" w:rsidRDefault="00F47A3B" w:rsidP="00C7591A">
      <w:pPr>
        <w:pStyle w:val="Odstavecseseznamem"/>
        <w:numPr>
          <w:ilvl w:val="0"/>
          <w:numId w:val="27"/>
        </w:numPr>
        <w:spacing w:before="120"/>
        <w:jc w:val="both"/>
        <w:rPr>
          <w:rFonts w:ascii="Calibri" w:hAnsi="Calibri"/>
          <w:sz w:val="22"/>
          <w:szCs w:val="22"/>
        </w:rPr>
      </w:pPr>
      <w:r w:rsidRPr="004C545E">
        <w:rPr>
          <w:rFonts w:ascii="Calibri" w:hAnsi="Calibri"/>
          <w:sz w:val="22"/>
          <w:szCs w:val="22"/>
        </w:rPr>
        <w:t xml:space="preserve">Pronajímatel: Muzeum hlavního města Prahy, Kožná 475/1, 110 00 Praha 1, email: </w:t>
      </w:r>
      <w:r w:rsidR="00D272EE" w:rsidRPr="004C545E">
        <w:rPr>
          <w:rFonts w:ascii="Calibri" w:hAnsi="Calibri"/>
          <w:sz w:val="22"/>
          <w:szCs w:val="22"/>
        </w:rPr>
        <w:t>sekretariat</w:t>
      </w:r>
      <w:r w:rsidRPr="004C545E">
        <w:rPr>
          <w:rFonts w:ascii="Calibri" w:hAnsi="Calibri"/>
          <w:sz w:val="22"/>
          <w:szCs w:val="22"/>
        </w:rPr>
        <w:t>@muzeumprahy.cz, datová schránka ID: 4aniq5f</w:t>
      </w:r>
    </w:p>
    <w:p w14:paraId="3E8BE1A3" w14:textId="074A96EB" w:rsidR="000E3D8A" w:rsidRPr="003B08FD" w:rsidRDefault="000E3D8A" w:rsidP="00F47A3B">
      <w:pPr>
        <w:numPr>
          <w:ilvl w:val="0"/>
          <w:numId w:val="10"/>
        </w:numPr>
        <w:spacing w:before="120"/>
        <w:jc w:val="both"/>
        <w:rPr>
          <w:rFonts w:ascii="Calibri" w:hAnsi="Calibri"/>
          <w:sz w:val="22"/>
          <w:szCs w:val="22"/>
        </w:rPr>
      </w:pPr>
      <w:r w:rsidRPr="003B08FD">
        <w:rPr>
          <w:rFonts w:ascii="Calibri" w:hAnsi="Calibri"/>
          <w:sz w:val="22"/>
          <w:szCs w:val="22"/>
        </w:rPr>
        <w:t>Nedílnou součástí této smlouvy j</w:t>
      </w:r>
      <w:r w:rsidR="002042D0" w:rsidRPr="003B08FD">
        <w:rPr>
          <w:rFonts w:ascii="Calibri" w:hAnsi="Calibri"/>
          <w:sz w:val="22"/>
          <w:szCs w:val="22"/>
        </w:rPr>
        <w:t>sou tyto Přílohy</w:t>
      </w:r>
      <w:r w:rsidRPr="003B08FD">
        <w:rPr>
          <w:rFonts w:ascii="Calibri" w:hAnsi="Calibri"/>
          <w:sz w:val="22"/>
          <w:szCs w:val="22"/>
        </w:rPr>
        <w:t>:</w:t>
      </w:r>
    </w:p>
    <w:p w14:paraId="4CE9D4FD" w14:textId="0B578141" w:rsidR="00104D20" w:rsidRPr="003B08FD" w:rsidRDefault="002042D0" w:rsidP="00104D20">
      <w:pPr>
        <w:numPr>
          <w:ilvl w:val="0"/>
          <w:numId w:val="2"/>
        </w:numPr>
        <w:spacing w:before="120"/>
        <w:jc w:val="both"/>
        <w:rPr>
          <w:rFonts w:ascii="Calibri" w:hAnsi="Calibri"/>
          <w:sz w:val="22"/>
          <w:szCs w:val="22"/>
        </w:rPr>
      </w:pPr>
      <w:r w:rsidRPr="003B08FD">
        <w:rPr>
          <w:rFonts w:ascii="Calibri" w:hAnsi="Calibri"/>
          <w:sz w:val="22"/>
          <w:szCs w:val="22"/>
        </w:rPr>
        <w:t xml:space="preserve">Příloha č. 1 </w:t>
      </w:r>
      <w:r w:rsidR="00104D20" w:rsidRPr="003B08FD">
        <w:rPr>
          <w:rFonts w:ascii="Calibri" w:hAnsi="Calibri"/>
          <w:sz w:val="22"/>
          <w:szCs w:val="22"/>
        </w:rPr>
        <w:t>Podmínky užití Objektu</w:t>
      </w:r>
    </w:p>
    <w:p w14:paraId="2E5553B5" w14:textId="76C01DD2" w:rsidR="00104D20" w:rsidRPr="003B08FD" w:rsidRDefault="002042D0" w:rsidP="00104D20">
      <w:pPr>
        <w:numPr>
          <w:ilvl w:val="0"/>
          <w:numId w:val="2"/>
        </w:numPr>
        <w:spacing w:before="120"/>
        <w:jc w:val="both"/>
        <w:rPr>
          <w:rFonts w:ascii="Calibri" w:hAnsi="Calibri"/>
          <w:sz w:val="22"/>
          <w:szCs w:val="22"/>
        </w:rPr>
      </w:pPr>
      <w:r w:rsidRPr="003B08FD">
        <w:rPr>
          <w:rFonts w:ascii="Calibri" w:hAnsi="Calibri"/>
          <w:sz w:val="22"/>
          <w:szCs w:val="22"/>
        </w:rPr>
        <w:t xml:space="preserve">Příloha č. 2 </w:t>
      </w:r>
      <w:r w:rsidR="00104D20" w:rsidRPr="003B08FD">
        <w:rPr>
          <w:rFonts w:ascii="Calibri" w:hAnsi="Calibri"/>
          <w:sz w:val="22"/>
          <w:szCs w:val="22"/>
        </w:rPr>
        <w:t>Protokol o předání a převzetí pronajatých prostor Objektu</w:t>
      </w:r>
    </w:p>
    <w:p w14:paraId="05392077" w14:textId="76B5F3C5" w:rsidR="000E3D8A" w:rsidRPr="003B08FD" w:rsidRDefault="002042D0" w:rsidP="00123FB7">
      <w:pPr>
        <w:numPr>
          <w:ilvl w:val="0"/>
          <w:numId w:val="2"/>
        </w:numPr>
        <w:spacing w:before="120"/>
        <w:jc w:val="both"/>
        <w:rPr>
          <w:rFonts w:ascii="Calibri" w:hAnsi="Calibri"/>
          <w:sz w:val="22"/>
          <w:szCs w:val="22"/>
        </w:rPr>
      </w:pPr>
      <w:r w:rsidRPr="003B08FD">
        <w:rPr>
          <w:rFonts w:ascii="Calibri" w:hAnsi="Calibri"/>
          <w:sz w:val="22"/>
          <w:szCs w:val="22"/>
        </w:rPr>
        <w:t xml:space="preserve">Příloha č. 3 </w:t>
      </w:r>
      <w:r w:rsidR="00FB1A7F" w:rsidRPr="003B08FD">
        <w:rPr>
          <w:rFonts w:ascii="Calibri" w:hAnsi="Calibri"/>
          <w:sz w:val="22"/>
          <w:szCs w:val="22"/>
        </w:rPr>
        <w:t>Vymezení</w:t>
      </w:r>
      <w:r w:rsidR="00FC71F7" w:rsidRPr="003B08FD">
        <w:rPr>
          <w:rFonts w:ascii="Calibri" w:hAnsi="Calibri"/>
          <w:sz w:val="22"/>
          <w:szCs w:val="22"/>
        </w:rPr>
        <w:t xml:space="preserve"> pronajatý</w:t>
      </w:r>
      <w:r w:rsidR="00FB1A7F" w:rsidRPr="003B08FD">
        <w:rPr>
          <w:rFonts w:ascii="Calibri" w:hAnsi="Calibri"/>
          <w:sz w:val="22"/>
          <w:szCs w:val="22"/>
        </w:rPr>
        <w:t>ch</w:t>
      </w:r>
      <w:r w:rsidR="0045015D" w:rsidRPr="003B08FD">
        <w:rPr>
          <w:rFonts w:ascii="Calibri" w:hAnsi="Calibri"/>
          <w:sz w:val="22"/>
          <w:szCs w:val="22"/>
        </w:rPr>
        <w:t xml:space="preserve"> </w:t>
      </w:r>
      <w:r w:rsidR="00FC71F7" w:rsidRPr="003B08FD">
        <w:rPr>
          <w:rFonts w:ascii="Calibri" w:hAnsi="Calibri"/>
          <w:sz w:val="22"/>
          <w:szCs w:val="22"/>
        </w:rPr>
        <w:t>prostor</w:t>
      </w:r>
      <w:r w:rsidR="00501BBC" w:rsidRPr="003B08FD">
        <w:rPr>
          <w:rFonts w:ascii="Calibri" w:hAnsi="Calibri"/>
          <w:sz w:val="22"/>
          <w:szCs w:val="22"/>
        </w:rPr>
        <w:t xml:space="preserve"> </w:t>
      </w:r>
    </w:p>
    <w:p w14:paraId="0FC3BDD1" w14:textId="6DEB4017" w:rsidR="00E0278C" w:rsidRPr="003A4251" w:rsidRDefault="00E0278C" w:rsidP="00E4564E">
      <w:pPr>
        <w:numPr>
          <w:ilvl w:val="0"/>
          <w:numId w:val="10"/>
        </w:numPr>
        <w:spacing w:before="120"/>
        <w:jc w:val="both"/>
        <w:rPr>
          <w:rFonts w:ascii="Calibri" w:hAnsi="Calibri"/>
          <w:sz w:val="22"/>
          <w:szCs w:val="22"/>
        </w:rPr>
      </w:pPr>
      <w:r w:rsidRPr="003A4251">
        <w:rPr>
          <w:rFonts w:ascii="Calibri" w:hAnsi="Calibri"/>
          <w:sz w:val="22"/>
          <w:szCs w:val="22"/>
        </w:rPr>
        <w:t>Práva a povinnosti neupravené touto smlo</w:t>
      </w:r>
      <w:r>
        <w:rPr>
          <w:rFonts w:ascii="Calibri" w:hAnsi="Calibri"/>
          <w:sz w:val="22"/>
          <w:szCs w:val="22"/>
        </w:rPr>
        <w:t xml:space="preserve">uvou se řídí zákonem č. 89/2012 Sb., </w:t>
      </w:r>
      <w:r w:rsidRPr="003A4251">
        <w:rPr>
          <w:rFonts w:ascii="Calibri" w:hAnsi="Calibri"/>
          <w:sz w:val="22"/>
          <w:szCs w:val="22"/>
        </w:rPr>
        <w:t>občanský zákoník a právními předpisy souvisejícími, vše v platném a účinném znění.</w:t>
      </w:r>
    </w:p>
    <w:p w14:paraId="71AA4732" w14:textId="77777777" w:rsidR="00D262D3" w:rsidRDefault="00D262D3" w:rsidP="00E4564E">
      <w:pPr>
        <w:numPr>
          <w:ilvl w:val="0"/>
          <w:numId w:val="10"/>
        </w:numPr>
        <w:spacing w:before="120"/>
        <w:jc w:val="both"/>
        <w:rPr>
          <w:rFonts w:ascii="Calibri" w:hAnsi="Calibri"/>
          <w:sz w:val="22"/>
          <w:szCs w:val="22"/>
        </w:rPr>
      </w:pPr>
      <w:r w:rsidRPr="003A4251">
        <w:rPr>
          <w:rFonts w:ascii="Calibri" w:hAnsi="Calibri"/>
          <w:sz w:val="22"/>
          <w:szCs w:val="22"/>
        </w:rPr>
        <w:t xml:space="preserve">Tuto smlouvu je možno měnit, doplňovat či rušit výhradně v písemné formě, a to číslovanými dodatky. </w:t>
      </w:r>
    </w:p>
    <w:p w14:paraId="10FCA9B9" w14:textId="2C5C0E51" w:rsidR="0018536D" w:rsidRPr="00497941" w:rsidRDefault="0018536D" w:rsidP="00E4564E">
      <w:pPr>
        <w:numPr>
          <w:ilvl w:val="0"/>
          <w:numId w:val="10"/>
        </w:numPr>
        <w:spacing w:before="120"/>
        <w:jc w:val="both"/>
        <w:rPr>
          <w:rFonts w:ascii="Calibri" w:hAnsi="Calibri"/>
          <w:sz w:val="22"/>
          <w:szCs w:val="22"/>
        </w:rPr>
      </w:pPr>
      <w:r w:rsidRPr="0018536D">
        <w:rPr>
          <w:rFonts w:ascii="Calibri" w:hAnsi="Calibri"/>
          <w:sz w:val="22"/>
          <w:szCs w:val="22"/>
        </w:rPr>
        <w:t>Pro případ, že tato smlouva má listinnou podobu, je vyhotovena ve dvou (2) stejnopisech s hodnotou originálu, podepsaných oprávněnými zástupci obou smluvních stran, z nichž každá ze stran obdrží po jednom stejnopisu.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55CFA410" w14:textId="49913D9B" w:rsidR="00057D03" w:rsidRPr="00057D03" w:rsidRDefault="00057D03" w:rsidP="00057D03">
      <w:pPr>
        <w:numPr>
          <w:ilvl w:val="0"/>
          <w:numId w:val="10"/>
        </w:numPr>
        <w:spacing w:before="120" w:after="240"/>
        <w:jc w:val="both"/>
        <w:rPr>
          <w:rFonts w:ascii="Calibri" w:hAnsi="Calibri"/>
          <w:sz w:val="22"/>
          <w:szCs w:val="22"/>
        </w:rPr>
      </w:pPr>
      <w:r w:rsidRPr="00057D03">
        <w:rPr>
          <w:rFonts w:ascii="Calibri" w:hAnsi="Calibri"/>
          <w:sz w:val="22"/>
          <w:szCs w:val="22"/>
        </w:rPr>
        <w:t>Tato smlouva nabývá</w:t>
      </w:r>
      <w:r>
        <w:rPr>
          <w:rFonts w:ascii="Calibri" w:hAnsi="Calibri"/>
          <w:sz w:val="22"/>
          <w:szCs w:val="22"/>
        </w:rPr>
        <w:t xml:space="preserve"> platnosti a</w:t>
      </w:r>
      <w:r w:rsidRPr="00057D03">
        <w:rPr>
          <w:rFonts w:ascii="Calibri" w:hAnsi="Calibri"/>
          <w:sz w:val="22"/>
          <w:szCs w:val="22"/>
        </w:rPr>
        <w:t xml:space="preserve"> účinnosti okamžikem jejího podpisu oběma smluvními stranami. Její změny lze provádět pouze se souhlasem obou smluvních stran, který musí být učiněn v písemné formě. Pro případ, že se na uzavřenou smlouvu vztahuje povinnost uveřejnění dle zákona č. 340/2015 Sb., o registru smluv, platí, že obě smluvní strany s tímto uveřejněním souhlasí. V tom případě smlouva nabývá platnosti ke dni podpisu poslední smluvní strany a účinnosti k datu svého zveřejnění v registru smluv.</w:t>
      </w:r>
    </w:p>
    <w:p w14:paraId="0FC3BDD4" w14:textId="77777777" w:rsidR="00E0278C" w:rsidRPr="003A4251" w:rsidRDefault="00E0278C" w:rsidP="00E4564E">
      <w:pPr>
        <w:numPr>
          <w:ilvl w:val="0"/>
          <w:numId w:val="10"/>
        </w:numPr>
        <w:spacing w:before="120"/>
        <w:jc w:val="both"/>
        <w:rPr>
          <w:rFonts w:ascii="Calibri" w:hAnsi="Calibri" w:cs="Arial"/>
          <w:sz w:val="22"/>
          <w:szCs w:val="22"/>
          <w:lang w:eastAsia="en-US"/>
        </w:rPr>
      </w:pPr>
      <w:r w:rsidRPr="003A4251">
        <w:rPr>
          <w:rFonts w:ascii="Calibri" w:hAnsi="Calibri" w:cs="Arial"/>
          <w:sz w:val="22"/>
          <w:szCs w:val="22"/>
          <w:lang w:eastAsia="en-US"/>
        </w:rPr>
        <w:t>Smluvní strany prohlašují, že tuto smlouvu uzavřeli podle své pravé a svobodné vůle prosté omylů, nikoliv v tísni či za nápadně nevýhodných podmínek. Smlouva je pro obě smluvní strany určitá a srozumitelná. Na důkaz tohoto prohlášení k ní připojují své podpisy.</w:t>
      </w:r>
    </w:p>
    <w:p w14:paraId="0FC3BDD5" w14:textId="77777777" w:rsidR="00E0278C" w:rsidRPr="003A4251" w:rsidRDefault="00E0278C" w:rsidP="008D66C6">
      <w:pPr>
        <w:rPr>
          <w:rFonts w:ascii="Calibri" w:hAnsi="Calibri"/>
          <w:sz w:val="22"/>
          <w:szCs w:val="22"/>
        </w:rPr>
      </w:pPr>
    </w:p>
    <w:p w14:paraId="0FC3BDD6" w14:textId="24E4C090" w:rsidR="00E0278C" w:rsidRPr="003A4251" w:rsidRDefault="00E0278C" w:rsidP="001E220C">
      <w:pPr>
        <w:ind w:left="360"/>
        <w:rPr>
          <w:rFonts w:ascii="Calibri" w:hAnsi="Calibri"/>
          <w:sz w:val="22"/>
          <w:szCs w:val="22"/>
        </w:rPr>
      </w:pPr>
      <w:r w:rsidRPr="003A4251">
        <w:rPr>
          <w:rFonts w:ascii="Calibri" w:hAnsi="Calibri"/>
          <w:sz w:val="22"/>
          <w:szCs w:val="22"/>
        </w:rPr>
        <w:t xml:space="preserve">V Praze, dne </w:t>
      </w:r>
      <w:r w:rsidR="00C505BF">
        <w:rPr>
          <w:rFonts w:ascii="Calibri" w:hAnsi="Calibri"/>
          <w:sz w:val="22"/>
          <w:szCs w:val="22"/>
        </w:rPr>
        <w:t>2.4.2024</w:t>
      </w:r>
    </w:p>
    <w:p w14:paraId="1DED3640" w14:textId="77777777" w:rsidR="001E220C" w:rsidRDefault="001E220C" w:rsidP="002C4F06">
      <w:pPr>
        <w:rPr>
          <w:rFonts w:ascii="Calibri" w:hAnsi="Calibri"/>
          <w:sz w:val="22"/>
          <w:szCs w:val="22"/>
        </w:rPr>
      </w:pPr>
    </w:p>
    <w:p w14:paraId="6F728569" w14:textId="0A05DC9D" w:rsidR="001E220C" w:rsidRPr="003A4251" w:rsidRDefault="001E220C" w:rsidP="001E220C">
      <w:pPr>
        <w:ind w:left="5180" w:hanging="4820"/>
        <w:rPr>
          <w:rFonts w:ascii="Calibri" w:hAnsi="Calibri"/>
          <w:sz w:val="22"/>
          <w:szCs w:val="22"/>
        </w:rPr>
      </w:pPr>
      <w:r w:rsidRPr="003A4251">
        <w:rPr>
          <w:rFonts w:ascii="Calibri" w:hAnsi="Calibri"/>
          <w:sz w:val="22"/>
          <w:szCs w:val="22"/>
        </w:rPr>
        <w:t>Pronajímatel:</w:t>
      </w:r>
      <w:r w:rsidRPr="001E220C">
        <w:rPr>
          <w:rFonts w:ascii="Calibri" w:hAnsi="Calibri"/>
          <w:sz w:val="22"/>
          <w:szCs w:val="22"/>
        </w:rPr>
        <w:t xml:space="preserve"> </w:t>
      </w:r>
      <w:r>
        <w:rPr>
          <w:rFonts w:ascii="Calibri" w:hAnsi="Calibri"/>
          <w:sz w:val="22"/>
          <w:szCs w:val="22"/>
        </w:rPr>
        <w:tab/>
      </w:r>
      <w:r>
        <w:rPr>
          <w:rFonts w:ascii="Calibri" w:hAnsi="Calibri"/>
          <w:sz w:val="22"/>
          <w:szCs w:val="22"/>
        </w:rPr>
        <w:tab/>
      </w:r>
      <w:r w:rsidRPr="003A4251">
        <w:rPr>
          <w:rFonts w:ascii="Calibri" w:hAnsi="Calibri"/>
          <w:sz w:val="22"/>
          <w:szCs w:val="22"/>
        </w:rPr>
        <w:t>Nájemce:</w:t>
      </w:r>
    </w:p>
    <w:p w14:paraId="1774FCDE" w14:textId="77777777" w:rsidR="001E220C" w:rsidRDefault="001E220C" w:rsidP="001E220C">
      <w:pPr>
        <w:ind w:left="5463" w:hanging="5103"/>
        <w:rPr>
          <w:rFonts w:ascii="Calibri" w:hAnsi="Calibri"/>
          <w:sz w:val="22"/>
          <w:szCs w:val="22"/>
        </w:rPr>
      </w:pPr>
    </w:p>
    <w:p w14:paraId="02F083C6" w14:textId="77777777" w:rsidR="001E220C" w:rsidRDefault="001E220C" w:rsidP="001E220C">
      <w:pPr>
        <w:ind w:left="5463" w:hanging="5103"/>
        <w:rPr>
          <w:rFonts w:ascii="Calibri" w:hAnsi="Calibri"/>
          <w:sz w:val="22"/>
          <w:szCs w:val="22"/>
        </w:rPr>
      </w:pPr>
    </w:p>
    <w:p w14:paraId="7A37390A" w14:textId="77777777" w:rsidR="002C4F06" w:rsidRDefault="002C4F06" w:rsidP="001E220C">
      <w:pPr>
        <w:ind w:left="5463" w:hanging="5103"/>
        <w:rPr>
          <w:rFonts w:ascii="Calibri" w:hAnsi="Calibri"/>
          <w:sz w:val="22"/>
          <w:szCs w:val="22"/>
        </w:rPr>
      </w:pPr>
    </w:p>
    <w:p w14:paraId="7090D57C" w14:textId="274D86E3" w:rsidR="001E220C" w:rsidRDefault="001E220C" w:rsidP="001E220C">
      <w:pPr>
        <w:ind w:left="360"/>
        <w:rPr>
          <w:rFonts w:ascii="Calibri" w:hAnsi="Calibri"/>
          <w:sz w:val="22"/>
          <w:szCs w:val="22"/>
        </w:rPr>
      </w:pPr>
      <w:r>
        <w:rPr>
          <w:rFonts w:ascii="Calibri" w:hAnsi="Calibri"/>
          <w:sz w:val="22"/>
          <w:szCs w:val="22"/>
        </w:rPr>
        <w:t>Muzeum hlavního města Prahy</w:t>
      </w:r>
      <w:r w:rsidR="00B43CEA">
        <w:rPr>
          <w:rFonts w:ascii="Calibri" w:hAnsi="Calibri"/>
          <w:sz w:val="22"/>
          <w:szCs w:val="22"/>
        </w:rPr>
        <w:tab/>
      </w:r>
      <w:r w:rsidR="00B43CEA">
        <w:rPr>
          <w:rFonts w:ascii="Calibri" w:hAnsi="Calibri"/>
          <w:sz w:val="22"/>
          <w:szCs w:val="22"/>
        </w:rPr>
        <w:tab/>
      </w:r>
      <w:r w:rsidR="00B43CEA">
        <w:rPr>
          <w:rFonts w:ascii="Calibri" w:hAnsi="Calibri"/>
          <w:sz w:val="22"/>
          <w:szCs w:val="22"/>
        </w:rPr>
        <w:tab/>
      </w:r>
      <w:r w:rsidR="00B43CEA">
        <w:rPr>
          <w:rFonts w:ascii="Calibri" w:hAnsi="Calibri"/>
          <w:sz w:val="22"/>
          <w:szCs w:val="22"/>
        </w:rPr>
        <w:tab/>
        <w:t xml:space="preserve">Gambit </w:t>
      </w:r>
      <w:proofErr w:type="spellStart"/>
      <w:r w:rsidR="00B43CEA">
        <w:rPr>
          <w:rFonts w:ascii="Calibri" w:hAnsi="Calibri"/>
          <w:sz w:val="22"/>
          <w:szCs w:val="22"/>
        </w:rPr>
        <w:t>Production</w:t>
      </w:r>
      <w:proofErr w:type="spellEnd"/>
      <w:r w:rsidR="00B43CEA">
        <w:rPr>
          <w:rFonts w:ascii="Calibri" w:hAnsi="Calibri"/>
          <w:sz w:val="22"/>
          <w:szCs w:val="22"/>
        </w:rPr>
        <w:t xml:space="preserve"> s.r.o.</w:t>
      </w:r>
    </w:p>
    <w:p w14:paraId="7F5AECBB" w14:textId="77173695" w:rsidR="001E220C" w:rsidRDefault="001E220C" w:rsidP="001E220C">
      <w:pPr>
        <w:ind w:left="360"/>
        <w:rPr>
          <w:rFonts w:ascii="Calibri" w:hAnsi="Calibri"/>
          <w:sz w:val="22"/>
          <w:szCs w:val="22"/>
        </w:rPr>
      </w:pPr>
      <w:r>
        <w:rPr>
          <w:rFonts w:ascii="Calibri" w:hAnsi="Calibri"/>
          <w:sz w:val="22"/>
          <w:szCs w:val="22"/>
        </w:rPr>
        <w:t xml:space="preserve">RNDr. Ing. Ivo Macek </w:t>
      </w:r>
      <w:r w:rsidR="00B43CEA">
        <w:rPr>
          <w:rFonts w:ascii="Calibri" w:hAnsi="Calibri"/>
          <w:sz w:val="22"/>
          <w:szCs w:val="22"/>
        </w:rPr>
        <w:tab/>
      </w:r>
      <w:r w:rsidR="00B43CEA">
        <w:rPr>
          <w:rFonts w:ascii="Calibri" w:hAnsi="Calibri"/>
          <w:sz w:val="22"/>
          <w:szCs w:val="22"/>
        </w:rPr>
        <w:tab/>
      </w:r>
      <w:r w:rsidR="00B43CEA">
        <w:rPr>
          <w:rFonts w:ascii="Calibri" w:hAnsi="Calibri"/>
          <w:sz w:val="22"/>
          <w:szCs w:val="22"/>
        </w:rPr>
        <w:tab/>
      </w:r>
      <w:r w:rsidR="00B43CEA">
        <w:rPr>
          <w:rFonts w:ascii="Calibri" w:hAnsi="Calibri"/>
          <w:sz w:val="22"/>
          <w:szCs w:val="22"/>
        </w:rPr>
        <w:tab/>
      </w:r>
      <w:r w:rsidR="00B43CEA">
        <w:rPr>
          <w:rFonts w:ascii="Calibri" w:hAnsi="Calibri"/>
          <w:sz w:val="22"/>
          <w:szCs w:val="22"/>
        </w:rPr>
        <w:tab/>
      </w:r>
      <w:r w:rsidR="00401FA1">
        <w:rPr>
          <w:rFonts w:ascii="Calibri" w:hAnsi="Calibri"/>
          <w:sz w:val="22"/>
          <w:szCs w:val="22"/>
        </w:rPr>
        <w:t>Iva Nesvadbová</w:t>
      </w:r>
    </w:p>
    <w:p w14:paraId="58183708" w14:textId="3C332313" w:rsidR="001E220C" w:rsidRDefault="001E220C" w:rsidP="00401FA1">
      <w:pPr>
        <w:ind w:left="360"/>
        <w:rPr>
          <w:rFonts w:ascii="Calibri" w:hAnsi="Calibri"/>
          <w:sz w:val="22"/>
          <w:szCs w:val="22"/>
        </w:rPr>
      </w:pPr>
      <w:r>
        <w:rPr>
          <w:rFonts w:ascii="Calibri" w:hAnsi="Calibri"/>
          <w:sz w:val="22"/>
          <w:szCs w:val="22"/>
        </w:rPr>
        <w:t>ředitel</w:t>
      </w:r>
      <w:r>
        <w:rPr>
          <w:rFonts w:ascii="Calibri" w:hAnsi="Calibri"/>
          <w:sz w:val="22"/>
          <w:szCs w:val="22"/>
        </w:rPr>
        <w:tab/>
      </w:r>
      <w:r w:rsidR="00401FA1">
        <w:rPr>
          <w:rFonts w:ascii="Calibri" w:hAnsi="Calibri"/>
          <w:sz w:val="22"/>
          <w:szCs w:val="22"/>
        </w:rPr>
        <w:tab/>
      </w:r>
      <w:r w:rsidR="00401FA1">
        <w:rPr>
          <w:rFonts w:ascii="Calibri" w:hAnsi="Calibri"/>
          <w:sz w:val="22"/>
          <w:szCs w:val="22"/>
        </w:rPr>
        <w:tab/>
      </w:r>
      <w:r w:rsidR="00401FA1">
        <w:rPr>
          <w:rFonts w:ascii="Calibri" w:hAnsi="Calibri"/>
          <w:sz w:val="22"/>
          <w:szCs w:val="22"/>
        </w:rPr>
        <w:tab/>
      </w:r>
      <w:r w:rsidR="00401FA1">
        <w:rPr>
          <w:rFonts w:ascii="Calibri" w:hAnsi="Calibri"/>
          <w:sz w:val="22"/>
          <w:szCs w:val="22"/>
        </w:rPr>
        <w:tab/>
      </w:r>
      <w:r w:rsidR="00401FA1">
        <w:rPr>
          <w:rFonts w:ascii="Calibri" w:hAnsi="Calibri"/>
          <w:sz w:val="22"/>
          <w:szCs w:val="22"/>
        </w:rPr>
        <w:tab/>
      </w:r>
      <w:r w:rsidR="00401FA1">
        <w:rPr>
          <w:rFonts w:ascii="Calibri" w:hAnsi="Calibri"/>
          <w:sz w:val="22"/>
          <w:szCs w:val="22"/>
        </w:rPr>
        <w:tab/>
        <w:t>jednatelka</w:t>
      </w:r>
    </w:p>
    <w:p w14:paraId="27DC928A" w14:textId="77777777" w:rsidR="00C505BF" w:rsidRDefault="00C505BF" w:rsidP="00F77EA7">
      <w:pPr>
        <w:spacing w:before="120"/>
        <w:jc w:val="both"/>
        <w:rPr>
          <w:rFonts w:ascii="Calibri" w:hAnsi="Calibri"/>
          <w:b/>
          <w:bCs/>
          <w:sz w:val="22"/>
          <w:szCs w:val="22"/>
        </w:rPr>
      </w:pPr>
    </w:p>
    <w:p w14:paraId="7D388A9E" w14:textId="77777777" w:rsidR="00C505BF" w:rsidRDefault="00C505BF" w:rsidP="00F77EA7">
      <w:pPr>
        <w:spacing w:before="120"/>
        <w:jc w:val="both"/>
        <w:rPr>
          <w:rFonts w:ascii="Calibri" w:hAnsi="Calibri"/>
          <w:b/>
          <w:bCs/>
          <w:sz w:val="22"/>
          <w:szCs w:val="22"/>
        </w:rPr>
      </w:pPr>
    </w:p>
    <w:p w14:paraId="6AFB8043" w14:textId="77777777" w:rsidR="00C505BF" w:rsidRDefault="00C505BF" w:rsidP="00F77EA7">
      <w:pPr>
        <w:spacing w:before="120"/>
        <w:jc w:val="both"/>
        <w:rPr>
          <w:rFonts w:ascii="Calibri" w:hAnsi="Calibri"/>
          <w:b/>
          <w:bCs/>
          <w:sz w:val="22"/>
          <w:szCs w:val="22"/>
        </w:rPr>
      </w:pPr>
    </w:p>
    <w:p w14:paraId="09C9FF2F" w14:textId="7D2AB8AB" w:rsidR="00F77EA7" w:rsidRDefault="00F77EA7" w:rsidP="00F77EA7">
      <w:pPr>
        <w:spacing w:before="120"/>
        <w:jc w:val="both"/>
        <w:rPr>
          <w:rFonts w:ascii="Calibri" w:hAnsi="Calibri"/>
          <w:b/>
          <w:bCs/>
          <w:sz w:val="22"/>
          <w:szCs w:val="22"/>
        </w:rPr>
      </w:pPr>
      <w:r w:rsidRPr="00B916FF">
        <w:rPr>
          <w:rFonts w:ascii="Calibri" w:hAnsi="Calibri"/>
          <w:b/>
          <w:bCs/>
          <w:sz w:val="22"/>
          <w:szCs w:val="22"/>
        </w:rPr>
        <w:lastRenderedPageBreak/>
        <w:t>Příloha č. 1 Podmínky užití Objektu</w:t>
      </w:r>
    </w:p>
    <w:p w14:paraId="649F110A" w14:textId="77777777" w:rsidR="00B916FF" w:rsidRPr="00B916FF" w:rsidRDefault="00B916FF" w:rsidP="00F77EA7">
      <w:pPr>
        <w:spacing w:before="120"/>
        <w:jc w:val="both"/>
        <w:rPr>
          <w:rFonts w:ascii="Calibri" w:hAnsi="Calibri"/>
          <w:b/>
          <w:bCs/>
          <w:sz w:val="22"/>
          <w:szCs w:val="22"/>
        </w:rPr>
      </w:pPr>
    </w:p>
    <w:p w14:paraId="7F6B7BB7" w14:textId="77777777" w:rsidR="00B916FF" w:rsidRPr="00C348B7" w:rsidRDefault="00B916FF" w:rsidP="00B916FF">
      <w:pPr>
        <w:rPr>
          <w:rFonts w:asciiTheme="minorHAnsi" w:hAnsiTheme="minorHAnsi" w:cstheme="minorHAnsi"/>
        </w:rPr>
      </w:pPr>
      <w:r w:rsidRPr="00C348B7">
        <w:rPr>
          <w:rFonts w:asciiTheme="minorHAnsi" w:hAnsiTheme="minorHAnsi" w:cstheme="minorHAnsi"/>
        </w:rPr>
        <w:t xml:space="preserve">Kapacita </w:t>
      </w:r>
    </w:p>
    <w:p w14:paraId="59761B88" w14:textId="77777777" w:rsidR="00B916FF" w:rsidRPr="00C348B7" w:rsidRDefault="00B916FF" w:rsidP="00B916FF">
      <w:pPr>
        <w:pStyle w:val="Odstavecseseznamem"/>
        <w:numPr>
          <w:ilvl w:val="0"/>
          <w:numId w:val="29"/>
        </w:numPr>
        <w:contextualSpacing w:val="0"/>
        <w:jc w:val="both"/>
        <w:rPr>
          <w:rFonts w:asciiTheme="minorHAnsi" w:hAnsiTheme="minorHAnsi" w:cstheme="minorHAnsi"/>
        </w:rPr>
      </w:pPr>
      <w:r w:rsidRPr="00C348B7">
        <w:rPr>
          <w:rFonts w:asciiTheme="minorHAnsi" w:hAnsiTheme="minorHAnsi" w:cstheme="minorHAnsi"/>
        </w:rPr>
        <w:t>Nádvoří (m. č. 007) max. 250 osob</w:t>
      </w:r>
    </w:p>
    <w:p w14:paraId="230B1A95" w14:textId="77777777" w:rsidR="00B916FF" w:rsidRPr="00C348B7" w:rsidRDefault="00B916FF" w:rsidP="00B916FF">
      <w:pPr>
        <w:pStyle w:val="Odstavecseseznamem"/>
        <w:numPr>
          <w:ilvl w:val="0"/>
          <w:numId w:val="29"/>
        </w:numPr>
        <w:contextualSpacing w:val="0"/>
        <w:jc w:val="both"/>
        <w:rPr>
          <w:rFonts w:asciiTheme="minorHAnsi" w:hAnsiTheme="minorHAnsi" w:cstheme="minorHAnsi"/>
        </w:rPr>
      </w:pPr>
      <w:r w:rsidRPr="00C348B7">
        <w:rPr>
          <w:rFonts w:asciiTheme="minorHAnsi" w:hAnsiTheme="minorHAnsi" w:cstheme="minorHAnsi"/>
        </w:rPr>
        <w:t>Podkroví (m. č. 412) max. 20 osob</w:t>
      </w:r>
    </w:p>
    <w:p w14:paraId="7C07885D" w14:textId="77777777" w:rsidR="00B916FF" w:rsidRPr="00C348B7" w:rsidRDefault="00B916FF" w:rsidP="00B916FF">
      <w:pPr>
        <w:pStyle w:val="Odstavecseseznamem"/>
        <w:numPr>
          <w:ilvl w:val="0"/>
          <w:numId w:val="29"/>
        </w:numPr>
        <w:contextualSpacing w:val="0"/>
        <w:jc w:val="both"/>
        <w:rPr>
          <w:rFonts w:asciiTheme="minorHAnsi" w:hAnsiTheme="minorHAnsi" w:cstheme="minorHAnsi"/>
        </w:rPr>
      </w:pPr>
      <w:r w:rsidRPr="00C348B7">
        <w:rPr>
          <w:rFonts w:asciiTheme="minorHAnsi" w:hAnsiTheme="minorHAnsi" w:cstheme="minorHAnsi"/>
        </w:rPr>
        <w:t>Kapacita jednoho patra paláce je max. 299 osob, kapacita sálů je max. 249 osob/2NP a 164 osob/3NP, kapacita pro pořádání akcí na sezení 149 osob / patro</w:t>
      </w:r>
    </w:p>
    <w:p w14:paraId="48074781" w14:textId="77777777" w:rsidR="00B916FF" w:rsidRPr="00C348B7" w:rsidRDefault="00B916FF" w:rsidP="00B916FF">
      <w:pPr>
        <w:jc w:val="both"/>
        <w:rPr>
          <w:rFonts w:asciiTheme="minorHAnsi" w:hAnsiTheme="minorHAnsi" w:cstheme="minorHAnsi"/>
        </w:rPr>
      </w:pPr>
    </w:p>
    <w:p w14:paraId="5A4EF31B" w14:textId="77777777" w:rsidR="00B916FF" w:rsidRPr="00C348B7" w:rsidRDefault="00B916FF" w:rsidP="00B916FF">
      <w:pPr>
        <w:jc w:val="both"/>
        <w:rPr>
          <w:rFonts w:asciiTheme="minorHAnsi" w:hAnsiTheme="minorHAnsi" w:cstheme="minorHAnsi"/>
        </w:rPr>
      </w:pPr>
    </w:p>
    <w:p w14:paraId="21D14B72" w14:textId="77777777" w:rsidR="00B916FF" w:rsidRPr="00C348B7" w:rsidRDefault="00B916FF" w:rsidP="00B916FF">
      <w:pPr>
        <w:jc w:val="both"/>
        <w:rPr>
          <w:rFonts w:asciiTheme="minorHAnsi" w:hAnsiTheme="minorHAnsi" w:cstheme="minorHAnsi"/>
        </w:rPr>
      </w:pPr>
      <w:r w:rsidRPr="00C348B7">
        <w:rPr>
          <w:rFonts w:asciiTheme="minorHAnsi" w:hAnsiTheme="minorHAnsi" w:cstheme="minorHAnsi"/>
        </w:rPr>
        <w:t>Doprava / Parkování</w:t>
      </w:r>
    </w:p>
    <w:p w14:paraId="754818D2" w14:textId="77777777" w:rsidR="00B916FF" w:rsidRPr="00C348B7" w:rsidRDefault="00B916FF" w:rsidP="00B916FF">
      <w:pPr>
        <w:pStyle w:val="Odstavecseseznamem"/>
        <w:numPr>
          <w:ilvl w:val="0"/>
          <w:numId w:val="30"/>
        </w:numPr>
        <w:contextualSpacing w:val="0"/>
        <w:jc w:val="both"/>
        <w:rPr>
          <w:rFonts w:asciiTheme="minorHAnsi" w:hAnsiTheme="minorHAnsi" w:cstheme="minorHAnsi"/>
        </w:rPr>
      </w:pPr>
      <w:r w:rsidRPr="00C348B7">
        <w:rPr>
          <w:rFonts w:asciiTheme="minorHAnsi" w:hAnsiTheme="minorHAnsi" w:cstheme="minorHAnsi"/>
        </w:rPr>
        <w:t>Hlavní vjezd je z Husovy ulice (světlá výška 3,3 m, světlá šířka 2,5 m, max. 3,5 tuny)</w:t>
      </w:r>
    </w:p>
    <w:p w14:paraId="69ED2A45" w14:textId="77777777" w:rsidR="00B916FF" w:rsidRPr="00C348B7" w:rsidRDefault="00B916FF" w:rsidP="00B916FF">
      <w:pPr>
        <w:pStyle w:val="Odstavecseseznamem"/>
        <w:numPr>
          <w:ilvl w:val="0"/>
          <w:numId w:val="30"/>
        </w:numPr>
        <w:contextualSpacing w:val="0"/>
        <w:jc w:val="both"/>
        <w:rPr>
          <w:rFonts w:asciiTheme="minorHAnsi" w:hAnsiTheme="minorHAnsi" w:cstheme="minorHAnsi"/>
        </w:rPr>
      </w:pPr>
      <w:r w:rsidRPr="00C348B7">
        <w:rPr>
          <w:rFonts w:asciiTheme="minorHAnsi" w:hAnsiTheme="minorHAnsi" w:cstheme="minorHAnsi"/>
        </w:rPr>
        <w:t>Na hlavním nádvoří je možné vyložit náklad, ale není zde žádné oficiální parkovací stání</w:t>
      </w:r>
    </w:p>
    <w:p w14:paraId="4A7B8E2E" w14:textId="77777777" w:rsidR="00B916FF" w:rsidRPr="00C348B7" w:rsidRDefault="00B916FF" w:rsidP="00B916FF">
      <w:pPr>
        <w:pStyle w:val="Odstavecseseznamem"/>
        <w:numPr>
          <w:ilvl w:val="0"/>
          <w:numId w:val="30"/>
        </w:numPr>
        <w:contextualSpacing w:val="0"/>
        <w:jc w:val="both"/>
        <w:rPr>
          <w:rFonts w:asciiTheme="minorHAnsi" w:hAnsiTheme="minorHAnsi" w:cstheme="minorHAnsi"/>
        </w:rPr>
      </w:pPr>
      <w:r w:rsidRPr="00C348B7">
        <w:rPr>
          <w:rFonts w:asciiTheme="minorHAnsi" w:hAnsiTheme="minorHAnsi" w:cstheme="minorHAnsi"/>
        </w:rPr>
        <w:t xml:space="preserve">Parkování je možné na parkovacích zónách v přilehlém okolí </w:t>
      </w:r>
    </w:p>
    <w:p w14:paraId="010A50E2" w14:textId="77777777" w:rsidR="00B916FF" w:rsidRPr="00C348B7" w:rsidRDefault="00B916FF" w:rsidP="00B916FF">
      <w:pPr>
        <w:pStyle w:val="Odstavecseseznamem"/>
        <w:numPr>
          <w:ilvl w:val="0"/>
          <w:numId w:val="30"/>
        </w:numPr>
        <w:contextualSpacing w:val="0"/>
        <w:jc w:val="both"/>
        <w:rPr>
          <w:rFonts w:asciiTheme="minorHAnsi" w:hAnsiTheme="minorHAnsi" w:cstheme="minorHAnsi"/>
        </w:rPr>
      </w:pPr>
      <w:r w:rsidRPr="00C348B7">
        <w:rPr>
          <w:rFonts w:asciiTheme="minorHAnsi" w:hAnsiTheme="minorHAnsi" w:cstheme="minorHAnsi"/>
        </w:rPr>
        <w:t>Po předchozí domluvě lze k přepravě objektů a osob využít výtah ve východním křídle paláce. Výtah má šířku 86 cm, hloubku 110 cm a výšku 200 cm.</w:t>
      </w:r>
    </w:p>
    <w:p w14:paraId="03CD9D3C" w14:textId="77777777" w:rsidR="00B916FF" w:rsidRPr="00C348B7" w:rsidRDefault="00B916FF" w:rsidP="00B916FF">
      <w:pPr>
        <w:jc w:val="both"/>
        <w:rPr>
          <w:rFonts w:asciiTheme="minorHAnsi" w:hAnsiTheme="minorHAnsi" w:cstheme="minorHAnsi"/>
        </w:rPr>
      </w:pPr>
    </w:p>
    <w:p w14:paraId="0215C3F2" w14:textId="77777777" w:rsidR="00B916FF" w:rsidRPr="00C348B7" w:rsidRDefault="00B916FF" w:rsidP="00B916FF">
      <w:pPr>
        <w:jc w:val="both"/>
        <w:rPr>
          <w:rFonts w:asciiTheme="minorHAnsi" w:hAnsiTheme="minorHAnsi" w:cstheme="minorHAnsi"/>
        </w:rPr>
      </w:pPr>
    </w:p>
    <w:p w14:paraId="180ABBEB" w14:textId="77777777" w:rsidR="00B916FF" w:rsidRPr="00C348B7" w:rsidRDefault="00B916FF" w:rsidP="00B916FF">
      <w:pPr>
        <w:jc w:val="both"/>
        <w:rPr>
          <w:rFonts w:asciiTheme="minorHAnsi" w:hAnsiTheme="minorHAnsi" w:cstheme="minorHAnsi"/>
        </w:rPr>
      </w:pPr>
      <w:r w:rsidRPr="00C348B7">
        <w:rPr>
          <w:rFonts w:asciiTheme="minorHAnsi" w:hAnsiTheme="minorHAnsi" w:cstheme="minorHAnsi"/>
        </w:rPr>
        <w:t>Catering</w:t>
      </w:r>
    </w:p>
    <w:p w14:paraId="6ED7E5E3" w14:textId="77777777" w:rsidR="00B916FF" w:rsidRPr="00C348B7" w:rsidRDefault="00B916FF" w:rsidP="00B916FF">
      <w:pPr>
        <w:pStyle w:val="Odstavecseseznamem"/>
        <w:numPr>
          <w:ilvl w:val="0"/>
          <w:numId w:val="31"/>
        </w:numPr>
        <w:contextualSpacing w:val="0"/>
        <w:jc w:val="both"/>
        <w:rPr>
          <w:rFonts w:asciiTheme="minorHAnsi" w:hAnsiTheme="minorHAnsi" w:cstheme="minorHAnsi"/>
        </w:rPr>
      </w:pPr>
      <w:r w:rsidRPr="00C348B7">
        <w:rPr>
          <w:rFonts w:asciiTheme="minorHAnsi" w:hAnsiTheme="minorHAnsi" w:cstheme="minorHAnsi"/>
        </w:rPr>
        <w:t>Zázemí pro catering v prostorách CGP v zásadě není. Je třeba zajistit vlastní vybavení pro přípravu občerstvení. Prostor pro přípravu se bude hledat podle individuálních parametrů akce. Ve 3NP je zakázáno servírování/konzumace teplého jídla a nápojů</w:t>
      </w:r>
    </w:p>
    <w:p w14:paraId="6B9B27B6" w14:textId="77777777" w:rsidR="00B916FF" w:rsidRPr="00C348B7" w:rsidRDefault="00B916FF" w:rsidP="00B916FF">
      <w:pPr>
        <w:pStyle w:val="Odstavecseseznamem"/>
        <w:numPr>
          <w:ilvl w:val="0"/>
          <w:numId w:val="31"/>
        </w:numPr>
        <w:contextualSpacing w:val="0"/>
        <w:jc w:val="both"/>
        <w:rPr>
          <w:rFonts w:asciiTheme="minorHAnsi" w:hAnsiTheme="minorHAnsi" w:cstheme="minorHAnsi"/>
        </w:rPr>
      </w:pPr>
      <w:r w:rsidRPr="00C348B7">
        <w:rPr>
          <w:rFonts w:asciiTheme="minorHAnsi" w:hAnsiTheme="minorHAnsi" w:cstheme="minorHAnsi"/>
        </w:rPr>
        <w:t>Ve 2NP a 3NP je zakázáno servírování/konzumace tmavých tekutin (např. červeného vína, káva)</w:t>
      </w:r>
    </w:p>
    <w:p w14:paraId="3A4F52E6" w14:textId="77777777" w:rsidR="00B916FF" w:rsidRPr="00C348B7" w:rsidRDefault="00B916FF" w:rsidP="00B916FF">
      <w:pPr>
        <w:jc w:val="both"/>
        <w:rPr>
          <w:rFonts w:asciiTheme="minorHAnsi" w:hAnsiTheme="minorHAnsi" w:cstheme="minorHAnsi"/>
        </w:rPr>
      </w:pPr>
    </w:p>
    <w:p w14:paraId="102C1D0C" w14:textId="77777777" w:rsidR="00B916FF" w:rsidRPr="00C348B7" w:rsidRDefault="00B916FF" w:rsidP="00B916FF">
      <w:pPr>
        <w:jc w:val="both"/>
        <w:rPr>
          <w:rFonts w:asciiTheme="minorHAnsi" w:hAnsiTheme="minorHAnsi" w:cstheme="minorHAnsi"/>
        </w:rPr>
      </w:pPr>
    </w:p>
    <w:p w14:paraId="07630086" w14:textId="77777777" w:rsidR="00B916FF" w:rsidRPr="00C348B7" w:rsidRDefault="00B916FF" w:rsidP="00B916FF">
      <w:pPr>
        <w:jc w:val="both"/>
        <w:rPr>
          <w:rFonts w:asciiTheme="minorHAnsi" w:hAnsiTheme="minorHAnsi" w:cstheme="minorHAnsi"/>
        </w:rPr>
      </w:pPr>
      <w:r w:rsidRPr="00C348B7">
        <w:rPr>
          <w:rFonts w:asciiTheme="minorHAnsi" w:hAnsiTheme="minorHAnsi" w:cstheme="minorHAnsi"/>
        </w:rPr>
        <w:t>Zvláště cenné historické prvky / výčet všech historických prvků je obsažen v příloze č. 3 Vymezení pronajatých prostor objektu</w:t>
      </w:r>
    </w:p>
    <w:p w14:paraId="7C17B9C4"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Původní dřevěné podlahy v m. č. 175, 215, 261 a 273.</w:t>
      </w:r>
    </w:p>
    <w:p w14:paraId="353E9109"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Restaurované dřevěné barokní podlahy v m. č. 162, 218, 219, 259, 260.</w:t>
      </w:r>
    </w:p>
    <w:p w14:paraId="3C4ED16C"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Cenná cihelná dlažba v m. č. 218.</w:t>
      </w:r>
    </w:p>
    <w:p w14:paraId="36C4FD31"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Historická kameninová černo-bílá dlažba m. č. 268 a 272</w:t>
      </w:r>
    </w:p>
    <w:p w14:paraId="3E321C4A"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Na míru vyrobené dřevěné vestavěné vybavení knihovny z 18. století – m. č. 273</w:t>
      </w:r>
    </w:p>
    <w:p w14:paraId="23741468"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Textilní tapety v m. č 216, 217 a 219</w:t>
      </w:r>
    </w:p>
    <w:p w14:paraId="373FA53C" w14:textId="77777777" w:rsidR="00B916FF" w:rsidRPr="00C348B7" w:rsidRDefault="00B916FF" w:rsidP="00B916FF">
      <w:pPr>
        <w:pStyle w:val="Odstavecseseznamem"/>
        <w:numPr>
          <w:ilvl w:val="0"/>
          <w:numId w:val="32"/>
        </w:numPr>
        <w:contextualSpacing w:val="0"/>
        <w:jc w:val="both"/>
        <w:rPr>
          <w:rFonts w:asciiTheme="minorHAnsi" w:hAnsiTheme="minorHAnsi" w:cstheme="minorHAnsi"/>
        </w:rPr>
      </w:pPr>
      <w:r w:rsidRPr="00C348B7">
        <w:rPr>
          <w:rFonts w:asciiTheme="minorHAnsi" w:hAnsiTheme="minorHAnsi" w:cstheme="minorHAnsi"/>
        </w:rPr>
        <w:t>Historická papírová makulatura s fládrováním na stěnách v m. č. 215 a 220</w:t>
      </w:r>
    </w:p>
    <w:p w14:paraId="1FB2C544" w14:textId="77777777" w:rsidR="00B916FF" w:rsidRPr="00C348B7" w:rsidRDefault="00B916FF" w:rsidP="00B916FF">
      <w:pPr>
        <w:pStyle w:val="Odstavecseseznamem"/>
        <w:numPr>
          <w:ilvl w:val="0"/>
          <w:numId w:val="32"/>
        </w:numPr>
        <w:spacing w:after="160" w:line="259" w:lineRule="auto"/>
        <w:contextualSpacing w:val="0"/>
        <w:jc w:val="both"/>
        <w:rPr>
          <w:rFonts w:asciiTheme="minorHAnsi" w:hAnsiTheme="minorHAnsi" w:cstheme="minorHAnsi"/>
        </w:rPr>
      </w:pPr>
      <w:r w:rsidRPr="00C348B7">
        <w:rPr>
          <w:rFonts w:asciiTheme="minorHAnsi" w:hAnsiTheme="minorHAnsi" w:cstheme="minorHAnsi"/>
        </w:rPr>
        <w:t xml:space="preserve">Omítka imitující mramorový povrch „stucco </w:t>
      </w:r>
      <w:proofErr w:type="spellStart"/>
      <w:r w:rsidRPr="00C348B7">
        <w:rPr>
          <w:rFonts w:asciiTheme="minorHAnsi" w:hAnsiTheme="minorHAnsi" w:cstheme="minorHAnsi"/>
        </w:rPr>
        <w:t>lustro</w:t>
      </w:r>
      <w:proofErr w:type="spellEnd"/>
      <w:r w:rsidRPr="00C348B7">
        <w:rPr>
          <w:rFonts w:asciiTheme="minorHAnsi" w:hAnsiTheme="minorHAnsi" w:cstheme="minorHAnsi"/>
        </w:rPr>
        <w:t>“ v m. č. 122</w:t>
      </w:r>
    </w:p>
    <w:p w14:paraId="28468CB5" w14:textId="77777777" w:rsidR="00B916FF" w:rsidRPr="00C348B7" w:rsidRDefault="00B916FF" w:rsidP="00B916FF">
      <w:pPr>
        <w:jc w:val="both"/>
        <w:rPr>
          <w:rFonts w:asciiTheme="minorHAnsi" w:hAnsiTheme="minorHAnsi" w:cstheme="minorHAnsi"/>
        </w:rPr>
      </w:pPr>
    </w:p>
    <w:p w14:paraId="3590CEC7" w14:textId="77777777" w:rsidR="00B916FF" w:rsidRPr="00C348B7" w:rsidRDefault="00B916FF" w:rsidP="00B916FF">
      <w:pPr>
        <w:jc w:val="both"/>
        <w:rPr>
          <w:rFonts w:asciiTheme="minorHAnsi" w:hAnsiTheme="minorHAnsi" w:cstheme="minorHAnsi"/>
        </w:rPr>
      </w:pPr>
      <w:r w:rsidRPr="00C348B7">
        <w:rPr>
          <w:rFonts w:asciiTheme="minorHAnsi" w:hAnsiTheme="minorHAnsi" w:cstheme="minorHAnsi"/>
        </w:rPr>
        <w:t>Úpravy prostor a jejich využití</w:t>
      </w:r>
    </w:p>
    <w:p w14:paraId="0F5965AA" w14:textId="0DAB9E80" w:rsidR="00B916FF" w:rsidRPr="00C348B7" w:rsidRDefault="00B916FF" w:rsidP="00B916FF">
      <w:pPr>
        <w:pStyle w:val="Odstavecseseznamem"/>
        <w:numPr>
          <w:ilvl w:val="0"/>
          <w:numId w:val="33"/>
        </w:numPr>
        <w:contextualSpacing w:val="0"/>
        <w:jc w:val="both"/>
        <w:rPr>
          <w:rFonts w:asciiTheme="minorHAnsi" w:hAnsiTheme="minorHAnsi" w:cstheme="minorHAnsi"/>
        </w:rPr>
      </w:pPr>
      <w:r w:rsidRPr="00C348B7">
        <w:rPr>
          <w:rFonts w:asciiTheme="minorHAnsi" w:hAnsiTheme="minorHAnsi" w:cstheme="minorHAnsi"/>
        </w:rPr>
        <w:t xml:space="preserve">Galerijní prostory v 2NP mají převážně bíle natřené zdi, závěsné lišty s nosností </w:t>
      </w:r>
      <w:r w:rsidRPr="00C348B7">
        <w:rPr>
          <w:rFonts w:asciiTheme="minorHAnsi" w:hAnsiTheme="minorHAnsi" w:cstheme="minorHAnsi"/>
          <w:color w:val="000000"/>
        </w:rPr>
        <w:t>30 kg/ 1 m vodorovné tyče</w:t>
      </w:r>
      <w:r w:rsidRPr="00C348B7">
        <w:rPr>
          <w:rFonts w:asciiTheme="minorHAnsi" w:hAnsiTheme="minorHAnsi" w:cstheme="minorHAnsi"/>
        </w:rPr>
        <w:t xml:space="preserve"> a nosnost podlah </w:t>
      </w:r>
      <w:r w:rsidRPr="00C348B7">
        <w:rPr>
          <w:rFonts w:asciiTheme="minorHAnsi" w:hAnsiTheme="minorHAnsi" w:cstheme="minorHAnsi"/>
          <w:color w:val="000000"/>
        </w:rPr>
        <w:t>250 kg / m2.</w:t>
      </w:r>
      <w:r w:rsidRPr="00C348B7">
        <w:rPr>
          <w:rFonts w:asciiTheme="minorHAnsi" w:hAnsiTheme="minorHAnsi" w:cstheme="minorHAnsi"/>
        </w:rPr>
        <w:t xml:space="preserve"> Všechny místnosti jsou vybaveny lištovým systémem se svítidly ERCO, manuálně nastavitelnými. Do stěn a podlah se nesmí zasahovat, není možné manipulovat s historickými kamny. Není možné manipulovat s otevřeným ohněm, na podlahy nelze pokládat žádné teplé předměty. Nohy nábytku je třeba opatřit filcovými podložkami, břemena nesmějí být posouvána po podlaze kvůli riziku poškrábání povrchu. Je zakázán vstup na jehlových </w:t>
      </w:r>
      <w:r w:rsidR="00240A50" w:rsidRPr="00C348B7">
        <w:rPr>
          <w:rFonts w:asciiTheme="minorHAnsi" w:hAnsiTheme="minorHAnsi" w:cstheme="minorHAnsi"/>
        </w:rPr>
        <w:t>podpatcích</w:t>
      </w:r>
      <w:r w:rsidRPr="00C348B7">
        <w:rPr>
          <w:rFonts w:asciiTheme="minorHAnsi" w:hAnsiTheme="minorHAnsi" w:cstheme="minorHAnsi"/>
        </w:rPr>
        <w:t>, které mohou poškodit dřevěné podlahy.</w:t>
      </w:r>
    </w:p>
    <w:p w14:paraId="739DD52A" w14:textId="4CB94274" w:rsidR="00B916FF" w:rsidRPr="00C348B7" w:rsidRDefault="00B916FF" w:rsidP="00B916FF">
      <w:pPr>
        <w:pStyle w:val="Odstavecseseznamem"/>
        <w:numPr>
          <w:ilvl w:val="0"/>
          <w:numId w:val="33"/>
        </w:numPr>
        <w:contextualSpacing w:val="0"/>
        <w:jc w:val="both"/>
        <w:rPr>
          <w:rFonts w:asciiTheme="minorHAnsi" w:hAnsiTheme="minorHAnsi" w:cstheme="minorHAnsi"/>
        </w:rPr>
      </w:pPr>
      <w:r w:rsidRPr="00C348B7">
        <w:rPr>
          <w:rFonts w:asciiTheme="minorHAnsi" w:hAnsiTheme="minorHAnsi" w:cstheme="minorHAnsi"/>
        </w:rPr>
        <w:lastRenderedPageBreak/>
        <w:t xml:space="preserve">Ve 3NP není možné servírovat/konzumovat žádné teplé pokrmy ani teplé nápoje. S nejvyšší opatrností zde lze servírovat/konzumovat chladné světlé nápoje (vodu, sekt, bílé víno) a občerstvení v podobě jednohubek či </w:t>
      </w:r>
      <w:proofErr w:type="spellStart"/>
      <w:r w:rsidRPr="00C348B7">
        <w:rPr>
          <w:rFonts w:asciiTheme="minorHAnsi" w:hAnsiTheme="minorHAnsi" w:cstheme="minorHAnsi"/>
        </w:rPr>
        <w:t>kanopek</w:t>
      </w:r>
      <w:proofErr w:type="spellEnd"/>
      <w:r w:rsidRPr="00C348B7">
        <w:rPr>
          <w:rFonts w:asciiTheme="minorHAnsi" w:hAnsiTheme="minorHAnsi" w:cstheme="minorHAnsi"/>
        </w:rPr>
        <w:t xml:space="preserve"> na </w:t>
      </w:r>
      <w:proofErr w:type="spellStart"/>
      <w:r w:rsidRPr="00C348B7">
        <w:rPr>
          <w:rFonts w:asciiTheme="minorHAnsi" w:hAnsiTheme="minorHAnsi" w:cstheme="minorHAnsi"/>
        </w:rPr>
        <w:t>podtáccích</w:t>
      </w:r>
      <w:proofErr w:type="spellEnd"/>
      <w:r w:rsidRPr="00C348B7">
        <w:rPr>
          <w:rFonts w:asciiTheme="minorHAnsi" w:hAnsiTheme="minorHAnsi" w:cstheme="minorHAnsi"/>
        </w:rPr>
        <w:t>. Do stěn a podlah se nesmí zasahovat, není možné manipulovat se závěsy v oknech ani s historickými kamny. Není možné manipulovat s otevřeným ohněm, na podlahy nelze pokládat žádné teplé předměty. Nohy nábytku je třeba opatřit filcovými podložkami, břemena nesmějí být posouvána po podlaze kvůli riziku poškrábání povrchu. Je zakázán vstup na jehlových podpatcích, které mohou poškodit dřevěné podlahy. V prostorách m. č. 204, 205, 206, 209, 216, 215, 216, 217, 219, 220, 259, 260, 262, 270 a 271 není doporučeno umisťovat nábytek (stolky, židle…) do blízkosti stěn, aby byl eliminován kontakt návštěvníků s tapetami.</w:t>
      </w:r>
    </w:p>
    <w:p w14:paraId="0907A51F" w14:textId="77777777" w:rsidR="00B916FF" w:rsidRPr="00C348B7" w:rsidRDefault="00B916FF" w:rsidP="00B916FF">
      <w:pPr>
        <w:pStyle w:val="Odstavecseseznamem"/>
        <w:numPr>
          <w:ilvl w:val="0"/>
          <w:numId w:val="33"/>
        </w:numPr>
        <w:contextualSpacing w:val="0"/>
        <w:jc w:val="both"/>
        <w:rPr>
          <w:rFonts w:asciiTheme="minorHAnsi" w:hAnsiTheme="minorHAnsi" w:cstheme="minorHAnsi"/>
        </w:rPr>
      </w:pPr>
      <w:r w:rsidRPr="00C348B7">
        <w:rPr>
          <w:rFonts w:asciiTheme="minorHAnsi" w:hAnsiTheme="minorHAnsi" w:cstheme="minorHAnsi"/>
        </w:rPr>
        <w:t>Za účelem pronájmu je nezbytné, aby měl zájemce o pronájem uzavřenou pojistku s uvedením místa konání akce a s pojistným krytím minimálně na 5 milionů korun českých, u svateb a fotografování v objektu alespoň na 1 milion korun českých.</w:t>
      </w:r>
    </w:p>
    <w:p w14:paraId="0556494B" w14:textId="77777777" w:rsidR="00B916FF" w:rsidRPr="00C348B7" w:rsidRDefault="00B916FF" w:rsidP="00B916FF">
      <w:pPr>
        <w:pStyle w:val="Odstavecseseznamem"/>
        <w:numPr>
          <w:ilvl w:val="0"/>
          <w:numId w:val="33"/>
        </w:numPr>
        <w:contextualSpacing w:val="0"/>
        <w:jc w:val="both"/>
        <w:rPr>
          <w:rFonts w:asciiTheme="minorHAnsi" w:hAnsiTheme="minorHAnsi" w:cstheme="minorHAnsi"/>
        </w:rPr>
      </w:pPr>
      <w:r w:rsidRPr="00C348B7">
        <w:rPr>
          <w:rFonts w:asciiTheme="minorHAnsi" w:hAnsiTheme="minorHAnsi" w:cstheme="minorHAnsi"/>
        </w:rPr>
        <w:t>V celém objektu Clam-Gallasova paláce platí přísný zákaz kouření (včetně elektronických cigaret), používání přístrojů na výrobu mlhy a generátorů kouře, otevřeného ohně (včetně zapalování svíček, vonných tyčinek), pyrotechnických efektů, výbuchů a střelby.</w:t>
      </w:r>
    </w:p>
    <w:p w14:paraId="5A466A1B" w14:textId="77777777" w:rsidR="00B916FF" w:rsidRPr="00C348B7" w:rsidRDefault="00B916FF" w:rsidP="00B916FF">
      <w:pPr>
        <w:rPr>
          <w:rFonts w:asciiTheme="minorHAnsi" w:hAnsiTheme="minorHAnsi" w:cstheme="minorHAnsi"/>
        </w:rPr>
      </w:pPr>
    </w:p>
    <w:p w14:paraId="53FB505D" w14:textId="77777777" w:rsidR="00B916FF" w:rsidRPr="00C348B7" w:rsidRDefault="00B916FF" w:rsidP="00B916FF">
      <w:pPr>
        <w:rPr>
          <w:rFonts w:asciiTheme="minorHAnsi" w:hAnsiTheme="minorHAnsi" w:cstheme="minorHAnsi"/>
        </w:rPr>
      </w:pPr>
    </w:p>
    <w:p w14:paraId="2C98DD38" w14:textId="56568F51" w:rsidR="00B916FF" w:rsidRPr="00C348B7" w:rsidRDefault="00B916FF">
      <w:pPr>
        <w:rPr>
          <w:rFonts w:asciiTheme="minorHAnsi" w:hAnsiTheme="minorHAnsi" w:cstheme="minorHAnsi"/>
          <w:b/>
          <w:bCs/>
        </w:rPr>
      </w:pPr>
      <w:r w:rsidRPr="00C348B7">
        <w:rPr>
          <w:rFonts w:asciiTheme="minorHAnsi" w:hAnsiTheme="minorHAnsi" w:cstheme="minorHAnsi"/>
          <w:b/>
          <w:bCs/>
        </w:rPr>
        <w:br w:type="page"/>
      </w:r>
    </w:p>
    <w:p w14:paraId="4680424B" w14:textId="77777777" w:rsidR="002B6B1D" w:rsidRPr="002B6B1D" w:rsidRDefault="002B6B1D" w:rsidP="002B6B1D">
      <w:pPr>
        <w:spacing w:before="120"/>
        <w:jc w:val="both"/>
        <w:rPr>
          <w:rFonts w:ascii="Calibri" w:hAnsi="Calibri"/>
          <w:b/>
          <w:bCs/>
          <w:sz w:val="22"/>
          <w:szCs w:val="22"/>
        </w:rPr>
      </w:pPr>
      <w:r w:rsidRPr="002B6B1D">
        <w:rPr>
          <w:rFonts w:ascii="Calibri" w:hAnsi="Calibri"/>
          <w:b/>
          <w:bCs/>
          <w:sz w:val="22"/>
          <w:szCs w:val="22"/>
        </w:rPr>
        <w:lastRenderedPageBreak/>
        <w:t>Příloha č. 2 Protokol o předání a převzetí pronajatých prostor Objektu</w:t>
      </w:r>
    </w:p>
    <w:p w14:paraId="7CC2C0D3" w14:textId="77777777" w:rsidR="002B6B1D" w:rsidRPr="003B08FD" w:rsidRDefault="002B6B1D" w:rsidP="002B6B1D">
      <w:pPr>
        <w:spacing w:before="120"/>
        <w:ind w:left="1128"/>
        <w:jc w:val="both"/>
        <w:rPr>
          <w:rFonts w:ascii="Calibri" w:hAnsi="Calibri"/>
          <w:sz w:val="22"/>
          <w:szCs w:val="22"/>
        </w:rPr>
      </w:pPr>
    </w:p>
    <w:p w14:paraId="1FF24C6D" w14:textId="77777777" w:rsidR="007109D4" w:rsidRPr="001A20A8" w:rsidRDefault="007109D4" w:rsidP="007109D4">
      <w:pPr>
        <w:jc w:val="center"/>
        <w:rPr>
          <w:rFonts w:asciiTheme="minorHAnsi" w:hAnsiTheme="minorHAnsi" w:cstheme="minorHAnsi"/>
          <w:b/>
          <w:bCs/>
        </w:rPr>
      </w:pPr>
      <w:r w:rsidRPr="001A20A8">
        <w:rPr>
          <w:rFonts w:asciiTheme="minorHAnsi" w:hAnsiTheme="minorHAnsi" w:cstheme="minorHAnsi"/>
          <w:b/>
          <w:bCs/>
        </w:rPr>
        <w:t>PROTOKOL O PŘEDÁNÍ PŘEDMĚTU NÁJMU</w:t>
      </w:r>
    </w:p>
    <w:p w14:paraId="2D6AA3F3" w14:textId="143218F7" w:rsidR="007109D4" w:rsidRPr="001A20A8" w:rsidRDefault="007109D4" w:rsidP="007109D4">
      <w:pPr>
        <w:jc w:val="center"/>
        <w:rPr>
          <w:rFonts w:asciiTheme="minorHAnsi" w:hAnsiTheme="minorHAnsi" w:cstheme="minorHAnsi"/>
          <w:b/>
          <w:bCs/>
        </w:rPr>
      </w:pPr>
      <w:r w:rsidRPr="001A20A8">
        <w:rPr>
          <w:rFonts w:asciiTheme="minorHAnsi" w:hAnsiTheme="minorHAnsi" w:cstheme="minorHAnsi"/>
          <w:b/>
          <w:bCs/>
        </w:rPr>
        <w:t>Ke smlouvě MUZ/</w:t>
      </w:r>
      <w:r w:rsidR="002C4F06">
        <w:rPr>
          <w:rFonts w:asciiTheme="minorHAnsi" w:hAnsiTheme="minorHAnsi" w:cstheme="minorHAnsi"/>
          <w:b/>
          <w:bCs/>
        </w:rPr>
        <w:t>068</w:t>
      </w:r>
      <w:r w:rsidRPr="001A20A8">
        <w:rPr>
          <w:rFonts w:asciiTheme="minorHAnsi" w:hAnsiTheme="minorHAnsi" w:cstheme="minorHAnsi"/>
          <w:b/>
          <w:bCs/>
        </w:rPr>
        <w:t>/202</w:t>
      </w:r>
      <w:r w:rsidR="002C4F06">
        <w:rPr>
          <w:rFonts w:asciiTheme="minorHAnsi" w:hAnsiTheme="minorHAnsi" w:cstheme="minorHAnsi"/>
          <w:b/>
          <w:bCs/>
        </w:rPr>
        <w:t>4</w:t>
      </w:r>
    </w:p>
    <w:p w14:paraId="6F207D83" w14:textId="77777777" w:rsidR="007109D4" w:rsidRPr="001A20A8" w:rsidRDefault="007109D4" w:rsidP="007109D4">
      <w:pPr>
        <w:jc w:val="center"/>
        <w:rPr>
          <w:rFonts w:asciiTheme="minorHAnsi" w:hAnsiTheme="minorHAnsi" w:cstheme="minorHAnsi"/>
          <w:b/>
          <w:bCs/>
        </w:rPr>
      </w:pPr>
      <w:r w:rsidRPr="001A20A8">
        <w:rPr>
          <w:rFonts w:asciiTheme="minorHAnsi" w:hAnsiTheme="minorHAnsi" w:cstheme="minorHAnsi"/>
          <w:b/>
          <w:bCs/>
        </w:rPr>
        <w:t>v objektu Clam-Gallasova paláce, Husova 158/20, 110 00 Praha 1</w:t>
      </w:r>
    </w:p>
    <w:p w14:paraId="4C7BFB6E" w14:textId="77777777" w:rsidR="007109D4" w:rsidRPr="001A20A8" w:rsidRDefault="007109D4" w:rsidP="007109D4">
      <w:pPr>
        <w:jc w:val="center"/>
        <w:rPr>
          <w:rFonts w:asciiTheme="minorHAnsi" w:hAnsiTheme="minorHAnsi" w:cstheme="minorHAnsi"/>
          <w:b/>
          <w:bCs/>
        </w:rPr>
      </w:pPr>
    </w:p>
    <w:p w14:paraId="4B699A14" w14:textId="77777777" w:rsidR="007109D4" w:rsidRPr="001A20A8" w:rsidRDefault="007109D4" w:rsidP="007109D4">
      <w:pPr>
        <w:pBdr>
          <w:top w:val="single" w:sz="4" w:space="1" w:color="auto"/>
        </w:pBdr>
        <w:rPr>
          <w:rFonts w:asciiTheme="minorHAnsi" w:hAnsiTheme="minorHAnsi" w:cstheme="minorHAnsi"/>
          <w:b/>
          <w:bCs/>
        </w:rPr>
      </w:pPr>
    </w:p>
    <w:p w14:paraId="2D48D96B"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PŘEDÁVAJÍCÍ – PRONAJÍMATEL:</w:t>
      </w:r>
    </w:p>
    <w:p w14:paraId="5EC9A3C7"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Muzeum hlavního města Prahy, Kožná 1/475, 110 01, Praha 1</w:t>
      </w:r>
    </w:p>
    <w:p w14:paraId="789CF530"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 xml:space="preserve">ZASTOUPEN: </w:t>
      </w:r>
      <w:r w:rsidRPr="001A20A8">
        <w:rPr>
          <w:rFonts w:asciiTheme="minorHAnsi" w:hAnsiTheme="minorHAnsi" w:cstheme="minorHAnsi"/>
        </w:rPr>
        <w:tab/>
      </w:r>
      <w:r w:rsidRPr="001A20A8">
        <w:rPr>
          <w:rFonts w:asciiTheme="minorHAnsi" w:hAnsiTheme="minorHAnsi" w:cstheme="minorHAnsi"/>
        </w:rPr>
        <w:tab/>
        <w:t>, funkce.</w:t>
      </w:r>
    </w:p>
    <w:p w14:paraId="387721DB" w14:textId="77777777" w:rsidR="007109D4" w:rsidRPr="001A20A8" w:rsidRDefault="007109D4" w:rsidP="007109D4">
      <w:pPr>
        <w:rPr>
          <w:rFonts w:asciiTheme="minorHAnsi" w:hAnsiTheme="minorHAnsi" w:cstheme="minorHAnsi"/>
        </w:rPr>
      </w:pPr>
    </w:p>
    <w:p w14:paraId="4D5AAC4B" w14:textId="4D748C31" w:rsidR="007109D4" w:rsidRPr="001A20A8" w:rsidRDefault="007109D4" w:rsidP="007109D4">
      <w:pPr>
        <w:rPr>
          <w:rFonts w:asciiTheme="minorHAnsi" w:hAnsiTheme="minorHAnsi" w:cstheme="minorHAnsi"/>
        </w:rPr>
      </w:pPr>
      <w:r w:rsidRPr="001A20A8">
        <w:rPr>
          <w:rFonts w:asciiTheme="minorHAnsi" w:hAnsiTheme="minorHAnsi" w:cstheme="minorHAnsi"/>
        </w:rPr>
        <w:t xml:space="preserve">KONTAKT: </w:t>
      </w:r>
    </w:p>
    <w:p w14:paraId="2A909C01" w14:textId="77777777" w:rsidR="007109D4" w:rsidRPr="001A20A8" w:rsidRDefault="007109D4" w:rsidP="007109D4">
      <w:pPr>
        <w:pBdr>
          <w:top w:val="single" w:sz="4" w:space="1" w:color="auto"/>
        </w:pBdr>
        <w:rPr>
          <w:rFonts w:asciiTheme="minorHAnsi" w:hAnsiTheme="minorHAnsi" w:cstheme="minorHAnsi"/>
        </w:rPr>
      </w:pPr>
    </w:p>
    <w:p w14:paraId="08BD9547"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 xml:space="preserve">PŘEJÍMAJÍCÍ – NÁJEMCE: </w:t>
      </w:r>
    </w:p>
    <w:p w14:paraId="6C148022" w14:textId="77777777" w:rsidR="007109D4" w:rsidRPr="001A20A8" w:rsidRDefault="007109D4" w:rsidP="007109D4">
      <w:pPr>
        <w:rPr>
          <w:rFonts w:asciiTheme="minorHAnsi" w:hAnsiTheme="minorHAnsi" w:cstheme="minorHAnsi"/>
        </w:rPr>
      </w:pPr>
    </w:p>
    <w:p w14:paraId="69849328"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ZASTOUPEN: (jméno, příjmení, datum narození, funkce)</w:t>
      </w:r>
    </w:p>
    <w:p w14:paraId="1E0E5AA6" w14:textId="77777777" w:rsidR="007109D4" w:rsidRPr="001A20A8" w:rsidRDefault="007109D4" w:rsidP="007109D4">
      <w:pPr>
        <w:rPr>
          <w:rFonts w:asciiTheme="minorHAnsi" w:hAnsiTheme="minorHAnsi" w:cstheme="minorHAnsi"/>
        </w:rPr>
      </w:pPr>
    </w:p>
    <w:p w14:paraId="27B8421C"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KONTAKT:</w:t>
      </w:r>
    </w:p>
    <w:p w14:paraId="62CD01AA" w14:textId="77777777" w:rsidR="007109D4" w:rsidRPr="001A20A8" w:rsidRDefault="007109D4" w:rsidP="007109D4">
      <w:pPr>
        <w:pBdr>
          <w:top w:val="single" w:sz="4" w:space="1" w:color="auto"/>
        </w:pBdr>
        <w:rPr>
          <w:rFonts w:asciiTheme="minorHAnsi" w:hAnsiTheme="minorHAnsi" w:cstheme="minorHAnsi"/>
        </w:rPr>
      </w:pPr>
    </w:p>
    <w:p w14:paraId="6DC5BA43"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 xml:space="preserve">Datum/ hodina předání prostor nájemci: </w:t>
      </w:r>
    </w:p>
    <w:p w14:paraId="55877E92" w14:textId="77777777" w:rsidR="007109D4" w:rsidRPr="001A20A8" w:rsidRDefault="007109D4" w:rsidP="007109D4">
      <w:pPr>
        <w:pBdr>
          <w:top w:val="single" w:sz="4" w:space="1" w:color="auto"/>
        </w:pBdr>
        <w:rPr>
          <w:rFonts w:asciiTheme="minorHAnsi" w:hAnsiTheme="minorHAnsi" w:cstheme="minorHAnsi"/>
        </w:rPr>
      </w:pPr>
    </w:p>
    <w:p w14:paraId="4A0F85F9" w14:textId="5C68AE77" w:rsidR="007109D4" w:rsidRPr="001A20A8" w:rsidRDefault="007109D4" w:rsidP="007109D4">
      <w:pPr>
        <w:pBdr>
          <w:top w:val="single" w:sz="4" w:space="1" w:color="auto"/>
        </w:pBdr>
        <w:rPr>
          <w:rFonts w:asciiTheme="minorHAnsi" w:hAnsiTheme="minorHAnsi" w:cstheme="minorHAnsi"/>
        </w:rPr>
      </w:pPr>
      <w:r w:rsidRPr="001A20A8">
        <w:rPr>
          <w:rFonts w:asciiTheme="minorHAnsi" w:hAnsiTheme="minorHAnsi" w:cstheme="minorHAnsi"/>
        </w:rPr>
        <w:t xml:space="preserve">Pronajímatel předává Nájemci prostory v sálech č. </w:t>
      </w:r>
      <w:r w:rsidRPr="001A20A8">
        <w:rPr>
          <w:rFonts w:asciiTheme="minorHAnsi" w:hAnsiTheme="minorHAnsi" w:cstheme="minorHAnsi"/>
        </w:rPr>
        <w:tab/>
      </w:r>
      <w:r w:rsidRPr="001A20A8">
        <w:rPr>
          <w:rFonts w:asciiTheme="minorHAnsi" w:hAnsiTheme="minorHAnsi" w:cstheme="minorHAnsi"/>
        </w:rPr>
        <w:tab/>
      </w:r>
      <w:r w:rsidR="001A20A8" w:rsidRPr="001A20A8">
        <w:rPr>
          <w:rFonts w:asciiTheme="minorHAnsi" w:hAnsiTheme="minorHAnsi" w:cstheme="minorHAnsi"/>
        </w:rPr>
        <w:tab/>
      </w:r>
      <w:r w:rsidR="001A20A8" w:rsidRPr="001A20A8">
        <w:rPr>
          <w:rFonts w:asciiTheme="minorHAnsi" w:hAnsiTheme="minorHAnsi" w:cstheme="minorHAnsi"/>
        </w:rPr>
        <w:tab/>
      </w:r>
      <w:r w:rsidRPr="001A20A8">
        <w:rPr>
          <w:rFonts w:asciiTheme="minorHAnsi" w:hAnsiTheme="minorHAnsi" w:cstheme="minorHAnsi"/>
        </w:rPr>
        <w:t>, v </w:t>
      </w:r>
      <w:r w:rsidRPr="001A20A8">
        <w:rPr>
          <w:rFonts w:asciiTheme="minorHAnsi" w:hAnsiTheme="minorHAnsi" w:cstheme="minorHAnsi"/>
        </w:rPr>
        <w:tab/>
      </w:r>
      <w:r w:rsidRPr="001A20A8">
        <w:rPr>
          <w:rFonts w:asciiTheme="minorHAnsi" w:hAnsiTheme="minorHAnsi" w:cstheme="minorHAnsi"/>
        </w:rPr>
        <w:tab/>
        <w:t xml:space="preserve"> NP budovy Clam-Gallasova paláce na adrese Husova 158/20, Praha 1.</w:t>
      </w:r>
    </w:p>
    <w:p w14:paraId="5093809E" w14:textId="77777777" w:rsidR="007109D4" w:rsidRPr="001A20A8" w:rsidRDefault="007109D4" w:rsidP="007109D4">
      <w:pPr>
        <w:tabs>
          <w:tab w:val="left" w:pos="-720"/>
        </w:tabs>
        <w:spacing w:line="312" w:lineRule="auto"/>
        <w:jc w:val="both"/>
        <w:rPr>
          <w:rFonts w:asciiTheme="minorHAnsi" w:hAnsiTheme="minorHAnsi" w:cstheme="minorHAnsi"/>
          <w:spacing w:val="-2"/>
        </w:rPr>
      </w:pPr>
      <w:r w:rsidRPr="001A20A8">
        <w:rPr>
          <w:rFonts w:asciiTheme="minorHAnsi" w:hAnsiTheme="minorHAnsi" w:cstheme="minorHAnsi"/>
          <w:spacing w:val="-2"/>
        </w:rPr>
        <w:t>Nájemce potvrzuje, že prostory jsou ve stavu způsobilém pro užívání k účelu uvedenému ve smlouvě a jejich stav odpovídá popisu v Příloze č. 3 Vymezení pronajatých prostor.</w:t>
      </w:r>
    </w:p>
    <w:p w14:paraId="45B9FB19" w14:textId="77777777" w:rsidR="007109D4" w:rsidRPr="001A20A8" w:rsidRDefault="007109D4" w:rsidP="007109D4">
      <w:pPr>
        <w:rPr>
          <w:rFonts w:asciiTheme="minorHAnsi" w:hAnsiTheme="minorHAnsi" w:cstheme="minorHAnsi"/>
        </w:rPr>
      </w:pPr>
    </w:p>
    <w:p w14:paraId="0AE2D5C9"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Přejímající se zavazuje dodržovat podmínky užití Objektu (příloha č. 1 smlouvy).</w:t>
      </w:r>
    </w:p>
    <w:p w14:paraId="3B30427B" w14:textId="77777777" w:rsidR="007109D4" w:rsidRPr="001A20A8" w:rsidRDefault="007109D4" w:rsidP="007109D4">
      <w:pPr>
        <w:rPr>
          <w:rFonts w:asciiTheme="minorHAnsi" w:hAnsiTheme="minorHAnsi" w:cstheme="minorHAnsi"/>
        </w:rPr>
      </w:pPr>
      <w:bookmarkStart w:id="3" w:name="_Hlk142572350"/>
      <w:r w:rsidRPr="001A20A8">
        <w:rPr>
          <w:rFonts w:asciiTheme="minorHAnsi" w:hAnsiTheme="minorHAnsi" w:cstheme="minorHAnsi"/>
        </w:rPr>
        <w:t xml:space="preserve">Tento protokol je vyhotoven ve dvou stejnopisech, každá strana obdrží jeden. </w:t>
      </w:r>
    </w:p>
    <w:bookmarkEnd w:id="3"/>
    <w:p w14:paraId="457346F2" w14:textId="77777777" w:rsidR="007109D4" w:rsidRPr="001A20A8" w:rsidRDefault="007109D4" w:rsidP="007109D4">
      <w:pPr>
        <w:rPr>
          <w:rFonts w:asciiTheme="minorHAnsi" w:hAnsiTheme="minorHAnsi" w:cstheme="minorHAnsi"/>
        </w:rPr>
      </w:pPr>
    </w:p>
    <w:p w14:paraId="727578B8" w14:textId="77777777" w:rsidR="007109D4" w:rsidRPr="001A20A8" w:rsidRDefault="007109D4" w:rsidP="007109D4">
      <w:pPr>
        <w:rPr>
          <w:rFonts w:asciiTheme="minorHAnsi" w:hAnsiTheme="minorHAnsi" w:cstheme="minorHAnsi"/>
        </w:rPr>
      </w:pPr>
    </w:p>
    <w:p w14:paraId="1FA51DA3" w14:textId="77777777" w:rsidR="007109D4" w:rsidRPr="001A20A8" w:rsidRDefault="007109D4" w:rsidP="007109D4">
      <w:pPr>
        <w:rPr>
          <w:rFonts w:asciiTheme="minorHAnsi" w:hAnsiTheme="minorHAnsi" w:cstheme="minorHAnsi"/>
        </w:rPr>
      </w:pPr>
      <w:r w:rsidRPr="001A20A8">
        <w:rPr>
          <w:rFonts w:asciiTheme="minorHAnsi" w:hAnsiTheme="minorHAnsi" w:cstheme="minorHAnsi"/>
        </w:rPr>
        <w:t>V Praze 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109D4" w:rsidRPr="001A20A8" w14:paraId="60CF8027" w14:textId="77777777" w:rsidTr="002636CF">
        <w:tc>
          <w:tcPr>
            <w:tcW w:w="4531" w:type="dxa"/>
          </w:tcPr>
          <w:p w14:paraId="1C6EB42F" w14:textId="77777777" w:rsidR="007109D4" w:rsidRPr="001A20A8" w:rsidRDefault="007109D4" w:rsidP="002636CF">
            <w:pPr>
              <w:tabs>
                <w:tab w:val="left" w:pos="5322"/>
              </w:tabs>
              <w:jc w:val="center"/>
              <w:rPr>
                <w:rFonts w:cstheme="minorHAnsi"/>
              </w:rPr>
            </w:pPr>
          </w:p>
          <w:p w14:paraId="5E032ADE" w14:textId="77777777" w:rsidR="007109D4" w:rsidRPr="001A20A8" w:rsidRDefault="007109D4" w:rsidP="002636CF">
            <w:pPr>
              <w:tabs>
                <w:tab w:val="left" w:pos="5322"/>
              </w:tabs>
              <w:rPr>
                <w:rFonts w:cstheme="minorHAnsi"/>
              </w:rPr>
            </w:pPr>
            <w:r w:rsidRPr="001A20A8">
              <w:rPr>
                <w:rFonts w:cstheme="minorHAnsi"/>
              </w:rPr>
              <w:t>PŘEJÍMAJÍCÍ</w:t>
            </w:r>
          </w:p>
          <w:p w14:paraId="3A905E8A" w14:textId="77777777" w:rsidR="007109D4" w:rsidRPr="001A20A8" w:rsidRDefault="007109D4" w:rsidP="002636CF">
            <w:pPr>
              <w:tabs>
                <w:tab w:val="left" w:pos="5322"/>
              </w:tabs>
              <w:rPr>
                <w:rFonts w:cstheme="minorHAnsi"/>
              </w:rPr>
            </w:pPr>
            <w:r w:rsidRPr="001A20A8">
              <w:rPr>
                <w:rFonts w:cstheme="minorHAnsi"/>
              </w:rPr>
              <w:t>(ZA NÁJEMCE):</w:t>
            </w:r>
          </w:p>
        </w:tc>
        <w:tc>
          <w:tcPr>
            <w:tcW w:w="4531" w:type="dxa"/>
          </w:tcPr>
          <w:p w14:paraId="4F87B072" w14:textId="77777777" w:rsidR="007109D4" w:rsidRPr="001A20A8" w:rsidRDefault="007109D4" w:rsidP="002636CF">
            <w:pPr>
              <w:rPr>
                <w:rFonts w:cstheme="minorHAnsi"/>
              </w:rPr>
            </w:pPr>
          </w:p>
          <w:p w14:paraId="2388D6DD" w14:textId="77777777" w:rsidR="007109D4" w:rsidRPr="001A20A8" w:rsidRDefault="007109D4" w:rsidP="002636CF">
            <w:pPr>
              <w:rPr>
                <w:rFonts w:cstheme="minorHAnsi"/>
              </w:rPr>
            </w:pPr>
            <w:r w:rsidRPr="001A20A8">
              <w:rPr>
                <w:rFonts w:cstheme="minorHAnsi"/>
              </w:rPr>
              <w:t>PŘEDÁVAJÍCÍ</w:t>
            </w:r>
          </w:p>
          <w:p w14:paraId="53A7A0C5" w14:textId="77777777" w:rsidR="007109D4" w:rsidRPr="001A20A8" w:rsidRDefault="007109D4" w:rsidP="002636CF">
            <w:pPr>
              <w:rPr>
                <w:rFonts w:cstheme="minorHAnsi"/>
              </w:rPr>
            </w:pPr>
            <w:r w:rsidRPr="001A20A8">
              <w:rPr>
                <w:rFonts w:cstheme="minorHAnsi"/>
              </w:rPr>
              <w:t>(ZA PRONAJÍMATELE):</w:t>
            </w:r>
          </w:p>
        </w:tc>
      </w:tr>
    </w:tbl>
    <w:p w14:paraId="1374492A" w14:textId="77777777" w:rsidR="007109D4" w:rsidRPr="001A20A8" w:rsidRDefault="007109D4" w:rsidP="007109D4">
      <w:pPr>
        <w:rPr>
          <w:rFonts w:asciiTheme="minorHAnsi" w:hAnsiTheme="minorHAnsi" w:cstheme="minorHAnsi"/>
        </w:rPr>
      </w:pPr>
    </w:p>
    <w:p w14:paraId="3590A9AC" w14:textId="742C4334" w:rsidR="007109D4" w:rsidRPr="001A20A8" w:rsidRDefault="007109D4">
      <w:pPr>
        <w:rPr>
          <w:rFonts w:asciiTheme="minorHAnsi" w:hAnsiTheme="minorHAnsi" w:cstheme="minorHAnsi"/>
          <w:sz w:val="22"/>
          <w:szCs w:val="22"/>
        </w:rPr>
      </w:pPr>
      <w:r w:rsidRPr="001A20A8">
        <w:rPr>
          <w:rFonts w:asciiTheme="minorHAnsi" w:hAnsiTheme="minorHAnsi" w:cstheme="minorHAnsi"/>
          <w:sz w:val="22"/>
          <w:szCs w:val="22"/>
        </w:rPr>
        <w:br w:type="page"/>
      </w:r>
    </w:p>
    <w:p w14:paraId="4A7A3C6A" w14:textId="77777777" w:rsidR="004E54C2" w:rsidRPr="001A20A8" w:rsidRDefault="004E54C2" w:rsidP="004E54C2">
      <w:pPr>
        <w:jc w:val="center"/>
        <w:rPr>
          <w:rFonts w:asciiTheme="minorHAnsi" w:hAnsiTheme="minorHAnsi" w:cstheme="minorHAnsi"/>
          <w:b/>
          <w:bCs/>
        </w:rPr>
      </w:pPr>
      <w:r w:rsidRPr="001A20A8">
        <w:rPr>
          <w:rFonts w:asciiTheme="minorHAnsi" w:hAnsiTheme="minorHAnsi" w:cstheme="minorHAnsi"/>
          <w:b/>
          <w:bCs/>
        </w:rPr>
        <w:lastRenderedPageBreak/>
        <w:t>PROTOKOL O VRÁCENÍ PŘEDMĚTU NÁJMU ZPĚT PRONAJÍMATELI</w:t>
      </w:r>
    </w:p>
    <w:p w14:paraId="4E6C95C2" w14:textId="024C8D4D" w:rsidR="004E54C2" w:rsidRPr="001A20A8" w:rsidRDefault="004E54C2" w:rsidP="004E54C2">
      <w:pPr>
        <w:jc w:val="center"/>
        <w:rPr>
          <w:rFonts w:asciiTheme="minorHAnsi" w:hAnsiTheme="minorHAnsi" w:cstheme="minorHAnsi"/>
          <w:b/>
          <w:bCs/>
        </w:rPr>
      </w:pPr>
      <w:r w:rsidRPr="001A20A8">
        <w:rPr>
          <w:rFonts w:asciiTheme="minorHAnsi" w:hAnsiTheme="minorHAnsi" w:cstheme="minorHAnsi"/>
          <w:b/>
          <w:bCs/>
        </w:rPr>
        <w:t>Ke smlouvě MUZ/</w:t>
      </w:r>
      <w:r w:rsidR="002C4F06">
        <w:rPr>
          <w:rFonts w:asciiTheme="minorHAnsi" w:hAnsiTheme="minorHAnsi" w:cstheme="minorHAnsi"/>
          <w:b/>
          <w:bCs/>
        </w:rPr>
        <w:t>068</w:t>
      </w:r>
      <w:r w:rsidRPr="001A20A8">
        <w:rPr>
          <w:rFonts w:asciiTheme="minorHAnsi" w:hAnsiTheme="minorHAnsi" w:cstheme="minorHAnsi"/>
          <w:b/>
          <w:bCs/>
        </w:rPr>
        <w:t>/202</w:t>
      </w:r>
      <w:r w:rsidR="002C4F06">
        <w:rPr>
          <w:rFonts w:asciiTheme="minorHAnsi" w:hAnsiTheme="minorHAnsi" w:cstheme="minorHAnsi"/>
          <w:b/>
          <w:bCs/>
        </w:rPr>
        <w:t>4</w:t>
      </w:r>
    </w:p>
    <w:p w14:paraId="36BA18DB" w14:textId="77777777" w:rsidR="004E54C2" w:rsidRPr="001A20A8" w:rsidRDefault="004E54C2" w:rsidP="004E54C2">
      <w:pPr>
        <w:jc w:val="center"/>
        <w:rPr>
          <w:rFonts w:asciiTheme="minorHAnsi" w:hAnsiTheme="minorHAnsi" w:cstheme="minorHAnsi"/>
          <w:b/>
          <w:bCs/>
        </w:rPr>
      </w:pPr>
      <w:r w:rsidRPr="001A20A8">
        <w:rPr>
          <w:rFonts w:asciiTheme="minorHAnsi" w:hAnsiTheme="minorHAnsi" w:cstheme="minorHAnsi"/>
          <w:b/>
          <w:bCs/>
        </w:rPr>
        <w:t>V objektu Clam-Gallasova paláce, Husova 158/20, 110 00 Praha 1</w:t>
      </w:r>
    </w:p>
    <w:p w14:paraId="1C585A2F" w14:textId="77777777" w:rsidR="004E54C2" w:rsidRPr="001A20A8" w:rsidRDefault="004E54C2" w:rsidP="004E54C2">
      <w:pPr>
        <w:jc w:val="center"/>
        <w:rPr>
          <w:rFonts w:asciiTheme="minorHAnsi" w:hAnsiTheme="minorHAnsi" w:cstheme="minorHAnsi"/>
          <w:b/>
          <w:bCs/>
        </w:rPr>
      </w:pPr>
    </w:p>
    <w:p w14:paraId="048881A3" w14:textId="77777777" w:rsidR="004E54C2" w:rsidRPr="001A20A8" w:rsidRDefault="004E54C2" w:rsidP="004E54C2">
      <w:pPr>
        <w:pBdr>
          <w:top w:val="single" w:sz="4" w:space="1" w:color="auto"/>
        </w:pBdr>
        <w:rPr>
          <w:rFonts w:asciiTheme="minorHAnsi" w:hAnsiTheme="minorHAnsi" w:cstheme="minorHAnsi"/>
          <w:b/>
          <w:bCs/>
        </w:rPr>
      </w:pPr>
    </w:p>
    <w:p w14:paraId="03E2056A"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PŘEDÁVAJÍCÍ NÁJEMCE:</w:t>
      </w:r>
    </w:p>
    <w:p w14:paraId="10F653A8" w14:textId="77777777" w:rsidR="004E54C2" w:rsidRPr="001A20A8" w:rsidRDefault="004E54C2" w:rsidP="004E54C2">
      <w:pPr>
        <w:rPr>
          <w:rFonts w:asciiTheme="minorHAnsi" w:hAnsiTheme="minorHAnsi" w:cstheme="minorHAnsi"/>
        </w:rPr>
      </w:pPr>
    </w:p>
    <w:p w14:paraId="54F40495" w14:textId="77777777" w:rsidR="004E54C2" w:rsidRPr="001A20A8" w:rsidRDefault="004E54C2" w:rsidP="004E54C2">
      <w:pPr>
        <w:rPr>
          <w:rFonts w:asciiTheme="minorHAnsi" w:hAnsiTheme="minorHAnsi" w:cstheme="minorHAnsi"/>
        </w:rPr>
      </w:pPr>
    </w:p>
    <w:p w14:paraId="3060BCF2"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ZASTOUPEN: (jméno, příjmení a datum narození)</w:t>
      </w:r>
    </w:p>
    <w:p w14:paraId="0A3D4A36" w14:textId="77777777" w:rsidR="004E54C2" w:rsidRPr="001A20A8" w:rsidRDefault="004E54C2" w:rsidP="004E54C2">
      <w:pPr>
        <w:rPr>
          <w:rFonts w:asciiTheme="minorHAnsi" w:hAnsiTheme="minorHAnsi" w:cstheme="minorHAnsi"/>
        </w:rPr>
      </w:pPr>
    </w:p>
    <w:p w14:paraId="6C54B93B" w14:textId="77777777" w:rsidR="004E54C2" w:rsidRPr="001A20A8" w:rsidRDefault="004E54C2" w:rsidP="004E54C2">
      <w:pPr>
        <w:pBdr>
          <w:top w:val="single" w:sz="4" w:space="1" w:color="auto"/>
        </w:pBdr>
        <w:rPr>
          <w:rFonts w:asciiTheme="minorHAnsi" w:hAnsiTheme="minorHAnsi" w:cstheme="minorHAnsi"/>
        </w:rPr>
      </w:pPr>
    </w:p>
    <w:p w14:paraId="0952EE72"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 xml:space="preserve">PŘEJÍMAJÍCÍ PRONAJÍIMATEL: </w:t>
      </w:r>
    </w:p>
    <w:p w14:paraId="4D922F01"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Muzeum hlavního města Prahy, Kožná 1/475,11 01, Praha 1</w:t>
      </w:r>
    </w:p>
    <w:p w14:paraId="7C221DEA" w14:textId="77777777" w:rsidR="004E54C2" w:rsidRPr="001A20A8" w:rsidRDefault="004E54C2" w:rsidP="004E54C2">
      <w:pPr>
        <w:rPr>
          <w:rFonts w:asciiTheme="minorHAnsi" w:hAnsiTheme="minorHAnsi" w:cstheme="minorHAnsi"/>
        </w:rPr>
      </w:pPr>
    </w:p>
    <w:p w14:paraId="43E29112"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ZASTOUPEN:</w:t>
      </w:r>
      <w:r w:rsidRPr="001A20A8">
        <w:rPr>
          <w:rFonts w:asciiTheme="minorHAnsi" w:hAnsiTheme="minorHAnsi" w:cstheme="minorHAnsi"/>
        </w:rPr>
        <w:tab/>
      </w:r>
      <w:r w:rsidRPr="001A20A8">
        <w:rPr>
          <w:rFonts w:asciiTheme="minorHAnsi" w:hAnsiTheme="minorHAnsi" w:cstheme="minorHAnsi"/>
        </w:rPr>
        <w:tab/>
      </w:r>
      <w:r w:rsidRPr="001A20A8">
        <w:rPr>
          <w:rFonts w:asciiTheme="minorHAnsi" w:hAnsiTheme="minorHAnsi" w:cstheme="minorHAnsi"/>
        </w:rPr>
        <w:tab/>
      </w:r>
    </w:p>
    <w:p w14:paraId="65E42B24" w14:textId="77777777" w:rsidR="004E54C2" w:rsidRPr="001A20A8" w:rsidRDefault="004E54C2" w:rsidP="004E54C2">
      <w:pPr>
        <w:rPr>
          <w:rFonts w:asciiTheme="minorHAnsi" w:hAnsiTheme="minorHAnsi" w:cstheme="minorHAnsi"/>
        </w:rPr>
      </w:pPr>
    </w:p>
    <w:p w14:paraId="7D57E87B" w14:textId="77777777" w:rsidR="004E54C2" w:rsidRPr="001A20A8" w:rsidRDefault="004E54C2" w:rsidP="004E54C2">
      <w:pPr>
        <w:pBdr>
          <w:top w:val="single" w:sz="4" w:space="1" w:color="auto"/>
        </w:pBdr>
        <w:rPr>
          <w:rFonts w:asciiTheme="minorHAnsi" w:hAnsiTheme="minorHAnsi" w:cstheme="minorHAnsi"/>
        </w:rPr>
      </w:pPr>
    </w:p>
    <w:p w14:paraId="307E9FCF"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 xml:space="preserve">Datum /hodina/ předání prostor zpět pronajímateli: </w:t>
      </w:r>
    </w:p>
    <w:p w14:paraId="04C59C0C" w14:textId="77777777" w:rsidR="004E54C2" w:rsidRPr="001A20A8" w:rsidRDefault="004E54C2" w:rsidP="004E54C2">
      <w:pPr>
        <w:pBdr>
          <w:top w:val="single" w:sz="4" w:space="1" w:color="auto"/>
        </w:pBdr>
        <w:rPr>
          <w:rFonts w:asciiTheme="minorHAnsi" w:hAnsiTheme="minorHAnsi" w:cstheme="minorHAnsi"/>
        </w:rPr>
      </w:pPr>
    </w:p>
    <w:p w14:paraId="2C0035A7" w14:textId="77777777" w:rsidR="004E54C2" w:rsidRPr="001A20A8" w:rsidRDefault="004E54C2" w:rsidP="004E54C2">
      <w:pPr>
        <w:pBdr>
          <w:top w:val="single" w:sz="4" w:space="1" w:color="auto"/>
        </w:pBdr>
        <w:rPr>
          <w:rFonts w:asciiTheme="minorHAnsi" w:hAnsiTheme="minorHAnsi" w:cstheme="minorHAnsi"/>
        </w:rPr>
      </w:pPr>
      <w:r w:rsidRPr="001A20A8">
        <w:rPr>
          <w:rFonts w:asciiTheme="minorHAnsi" w:hAnsiTheme="minorHAnsi" w:cstheme="minorHAnsi"/>
        </w:rPr>
        <w:t xml:space="preserve">Nájemce předává Pronajímateli zpět prostory sálů č. </w:t>
      </w:r>
      <w:r w:rsidRPr="001A20A8">
        <w:rPr>
          <w:rFonts w:asciiTheme="minorHAnsi" w:hAnsiTheme="minorHAnsi" w:cstheme="minorHAnsi"/>
        </w:rPr>
        <w:tab/>
      </w:r>
      <w:r w:rsidRPr="001A20A8">
        <w:rPr>
          <w:rFonts w:asciiTheme="minorHAnsi" w:hAnsiTheme="minorHAnsi" w:cstheme="minorHAnsi"/>
        </w:rPr>
        <w:tab/>
      </w:r>
      <w:r w:rsidRPr="001A20A8">
        <w:rPr>
          <w:rFonts w:asciiTheme="minorHAnsi" w:hAnsiTheme="minorHAnsi" w:cstheme="minorHAnsi"/>
        </w:rPr>
        <w:tab/>
      </w:r>
    </w:p>
    <w:p w14:paraId="1F17117A" w14:textId="77777777" w:rsidR="004E54C2" w:rsidRPr="001A20A8" w:rsidRDefault="004E54C2" w:rsidP="004E54C2">
      <w:pPr>
        <w:pBdr>
          <w:top w:val="single" w:sz="4" w:space="1" w:color="auto"/>
        </w:pBdr>
        <w:rPr>
          <w:rFonts w:asciiTheme="minorHAnsi" w:hAnsiTheme="minorHAnsi" w:cstheme="minorHAnsi"/>
          <w:b/>
          <w:bCs/>
        </w:rPr>
      </w:pPr>
      <w:r w:rsidRPr="001A20A8">
        <w:rPr>
          <w:rFonts w:asciiTheme="minorHAnsi" w:hAnsiTheme="minorHAnsi" w:cstheme="minorHAnsi"/>
        </w:rPr>
        <w:t xml:space="preserve">  v </w:t>
      </w:r>
      <w:r w:rsidRPr="001A20A8">
        <w:rPr>
          <w:rFonts w:asciiTheme="minorHAnsi" w:hAnsiTheme="minorHAnsi" w:cstheme="minorHAnsi"/>
        </w:rPr>
        <w:tab/>
      </w:r>
      <w:r w:rsidRPr="001A20A8">
        <w:rPr>
          <w:rFonts w:asciiTheme="minorHAnsi" w:hAnsiTheme="minorHAnsi" w:cstheme="minorHAnsi"/>
        </w:rPr>
        <w:tab/>
      </w:r>
      <w:r w:rsidRPr="001A20A8">
        <w:rPr>
          <w:rFonts w:asciiTheme="minorHAnsi" w:hAnsiTheme="minorHAnsi" w:cstheme="minorHAnsi"/>
        </w:rPr>
        <w:tab/>
      </w:r>
      <w:r w:rsidRPr="001A20A8">
        <w:rPr>
          <w:rFonts w:asciiTheme="minorHAnsi" w:hAnsiTheme="minorHAnsi" w:cstheme="minorHAnsi"/>
        </w:rPr>
        <w:tab/>
      </w:r>
      <w:r w:rsidRPr="001A20A8">
        <w:rPr>
          <w:rFonts w:asciiTheme="minorHAnsi" w:hAnsiTheme="minorHAnsi" w:cstheme="minorHAnsi"/>
        </w:rPr>
        <w:tab/>
        <w:t>NP budovy Clam-Gallasova paláce na adrese Husova 158/20, 110 00 Praha 1.</w:t>
      </w:r>
    </w:p>
    <w:p w14:paraId="53062593" w14:textId="77777777" w:rsidR="004E54C2" w:rsidRPr="001A20A8" w:rsidRDefault="004E54C2" w:rsidP="004E54C2">
      <w:pPr>
        <w:pBdr>
          <w:top w:val="single" w:sz="4" w:space="1" w:color="auto"/>
        </w:pBdr>
        <w:rPr>
          <w:rFonts w:asciiTheme="minorHAnsi" w:hAnsiTheme="minorHAnsi" w:cstheme="minorHAnsi"/>
        </w:rPr>
      </w:pPr>
      <w:r w:rsidRPr="001A20A8">
        <w:rPr>
          <w:rFonts w:asciiTheme="minorHAnsi" w:hAnsiTheme="minorHAnsi" w:cstheme="minorHAnsi"/>
        </w:rPr>
        <w:t xml:space="preserve">Ve všech pronajatých částech objektu byla provedena řádná kontrola, nebyly shledány žádné nedostatky ani poškození prostor. Rovněž nechybělo a nebylo poškozeno žádné historické vybavení. </w:t>
      </w:r>
    </w:p>
    <w:p w14:paraId="2DDC5158" w14:textId="77777777" w:rsidR="004E54C2" w:rsidRPr="001A20A8" w:rsidRDefault="004E54C2" w:rsidP="004E54C2">
      <w:pPr>
        <w:tabs>
          <w:tab w:val="left" w:pos="-720"/>
        </w:tabs>
        <w:spacing w:line="312" w:lineRule="auto"/>
        <w:jc w:val="both"/>
        <w:rPr>
          <w:rFonts w:asciiTheme="minorHAnsi" w:hAnsiTheme="minorHAnsi" w:cstheme="minorHAnsi"/>
          <w:spacing w:val="-2"/>
        </w:rPr>
      </w:pPr>
      <w:r w:rsidRPr="001A20A8">
        <w:rPr>
          <w:rFonts w:asciiTheme="minorHAnsi" w:hAnsiTheme="minorHAnsi" w:cstheme="minorHAnsi"/>
          <w:spacing w:val="-2"/>
        </w:rPr>
        <w:t>Stav vrácených předmětů: .......................................................................................</w:t>
      </w:r>
    </w:p>
    <w:p w14:paraId="782967BE" w14:textId="77777777" w:rsidR="004E54C2" w:rsidRPr="001A20A8" w:rsidRDefault="004E54C2" w:rsidP="004E54C2">
      <w:pPr>
        <w:tabs>
          <w:tab w:val="left" w:pos="-720"/>
        </w:tabs>
        <w:spacing w:line="312" w:lineRule="auto"/>
        <w:jc w:val="both"/>
        <w:rPr>
          <w:rFonts w:asciiTheme="minorHAnsi" w:hAnsiTheme="minorHAnsi" w:cstheme="minorHAnsi"/>
          <w:spacing w:val="-2"/>
        </w:rPr>
      </w:pPr>
      <w:r w:rsidRPr="001A20A8">
        <w:rPr>
          <w:rFonts w:asciiTheme="minorHAnsi" w:hAnsiTheme="minorHAnsi" w:cstheme="minorHAnsi"/>
          <w:spacing w:val="-2"/>
        </w:rPr>
        <w:t>(Uvede se "v pořádku", nebo podrobný popis vzniklé škody na zvláštní přílohu)</w:t>
      </w:r>
    </w:p>
    <w:p w14:paraId="677DEEDD" w14:textId="77777777" w:rsidR="004E54C2" w:rsidRPr="001A20A8" w:rsidRDefault="004E54C2" w:rsidP="004E54C2">
      <w:pPr>
        <w:tabs>
          <w:tab w:val="left" w:pos="-720"/>
        </w:tabs>
        <w:spacing w:line="312" w:lineRule="auto"/>
        <w:jc w:val="both"/>
        <w:rPr>
          <w:rFonts w:asciiTheme="minorHAnsi" w:hAnsiTheme="minorHAnsi" w:cstheme="minorHAnsi"/>
          <w:spacing w:val="-2"/>
        </w:rPr>
      </w:pPr>
    </w:p>
    <w:p w14:paraId="65418473" w14:textId="77777777" w:rsidR="004E54C2" w:rsidRPr="001A20A8" w:rsidRDefault="004E54C2" w:rsidP="004E54C2">
      <w:pPr>
        <w:pBdr>
          <w:top w:val="single" w:sz="4" w:space="1" w:color="auto"/>
        </w:pBdr>
        <w:rPr>
          <w:rFonts w:asciiTheme="minorHAnsi" w:hAnsiTheme="minorHAnsi" w:cstheme="minorHAnsi"/>
        </w:rPr>
      </w:pPr>
    </w:p>
    <w:p w14:paraId="1D832CC3"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 xml:space="preserve">Tento protokol je vyhotoven ve dvou stejnopisech, každá strana obdrží jeden. </w:t>
      </w:r>
    </w:p>
    <w:p w14:paraId="4C58E76B" w14:textId="77777777" w:rsidR="004E54C2" w:rsidRPr="001A20A8" w:rsidRDefault="004E54C2" w:rsidP="004E54C2">
      <w:pPr>
        <w:rPr>
          <w:rFonts w:asciiTheme="minorHAnsi" w:hAnsiTheme="minorHAnsi" w:cstheme="minorHAnsi"/>
        </w:rPr>
      </w:pPr>
    </w:p>
    <w:p w14:paraId="09B2BEA7" w14:textId="77777777" w:rsidR="004E54C2" w:rsidRPr="001A20A8" w:rsidRDefault="004E54C2" w:rsidP="004E54C2">
      <w:pPr>
        <w:rPr>
          <w:rFonts w:asciiTheme="minorHAnsi" w:hAnsiTheme="minorHAnsi" w:cstheme="minorHAnsi"/>
        </w:rPr>
      </w:pPr>
    </w:p>
    <w:p w14:paraId="2948CAC9" w14:textId="77777777" w:rsidR="004E54C2" w:rsidRPr="001A20A8" w:rsidRDefault="004E54C2" w:rsidP="004E54C2">
      <w:pPr>
        <w:rPr>
          <w:rFonts w:asciiTheme="minorHAnsi" w:hAnsiTheme="minorHAnsi" w:cstheme="minorHAnsi"/>
        </w:rPr>
      </w:pPr>
      <w:r w:rsidRPr="001A20A8">
        <w:rPr>
          <w:rFonts w:asciiTheme="minorHAnsi" w:hAnsiTheme="minorHAnsi" w:cstheme="minorHAnsi"/>
        </w:rPr>
        <w:t>V Praze dne:</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54C2" w:rsidRPr="001A20A8" w14:paraId="12B32008" w14:textId="77777777" w:rsidTr="002636CF">
        <w:tc>
          <w:tcPr>
            <w:tcW w:w="4531" w:type="dxa"/>
          </w:tcPr>
          <w:p w14:paraId="68984ABF" w14:textId="77777777" w:rsidR="004E54C2" w:rsidRPr="001A20A8" w:rsidRDefault="004E54C2" w:rsidP="002636CF">
            <w:pPr>
              <w:tabs>
                <w:tab w:val="left" w:pos="5322"/>
              </w:tabs>
              <w:jc w:val="center"/>
              <w:rPr>
                <w:rFonts w:cstheme="minorHAnsi"/>
              </w:rPr>
            </w:pPr>
          </w:p>
          <w:p w14:paraId="35787766" w14:textId="77777777" w:rsidR="004E54C2" w:rsidRPr="001A20A8" w:rsidRDefault="004E54C2" w:rsidP="002636CF">
            <w:pPr>
              <w:tabs>
                <w:tab w:val="left" w:pos="5322"/>
              </w:tabs>
              <w:jc w:val="center"/>
              <w:rPr>
                <w:rFonts w:cstheme="minorHAnsi"/>
              </w:rPr>
            </w:pPr>
          </w:p>
          <w:p w14:paraId="6989611D" w14:textId="77777777" w:rsidR="004E54C2" w:rsidRPr="001A20A8" w:rsidRDefault="004E54C2" w:rsidP="002636CF">
            <w:pPr>
              <w:tabs>
                <w:tab w:val="left" w:pos="5322"/>
              </w:tabs>
              <w:jc w:val="center"/>
              <w:rPr>
                <w:rFonts w:cstheme="minorHAnsi"/>
              </w:rPr>
            </w:pPr>
          </w:p>
          <w:p w14:paraId="565F864D" w14:textId="77777777" w:rsidR="004E54C2" w:rsidRPr="001A20A8" w:rsidRDefault="004E54C2" w:rsidP="002636CF">
            <w:pPr>
              <w:tabs>
                <w:tab w:val="left" w:pos="5322"/>
              </w:tabs>
              <w:jc w:val="center"/>
              <w:rPr>
                <w:rFonts w:cstheme="minorHAnsi"/>
              </w:rPr>
            </w:pPr>
          </w:p>
          <w:p w14:paraId="29B01FFA" w14:textId="77777777" w:rsidR="004E54C2" w:rsidRPr="001A20A8" w:rsidRDefault="004E54C2" w:rsidP="002636CF">
            <w:pPr>
              <w:tabs>
                <w:tab w:val="left" w:pos="5322"/>
              </w:tabs>
              <w:rPr>
                <w:rFonts w:cstheme="minorHAnsi"/>
              </w:rPr>
            </w:pPr>
            <w:r w:rsidRPr="001A20A8">
              <w:rPr>
                <w:rFonts w:cstheme="minorHAnsi"/>
              </w:rPr>
              <w:t>PŘEJÍMAJÍCÍ</w:t>
            </w:r>
          </w:p>
          <w:p w14:paraId="64C771CA" w14:textId="77777777" w:rsidR="004E54C2" w:rsidRPr="001A20A8" w:rsidRDefault="004E54C2" w:rsidP="002636CF">
            <w:pPr>
              <w:tabs>
                <w:tab w:val="left" w:pos="5322"/>
              </w:tabs>
              <w:rPr>
                <w:rFonts w:cstheme="minorHAnsi"/>
              </w:rPr>
            </w:pPr>
            <w:r w:rsidRPr="001A20A8">
              <w:rPr>
                <w:rFonts w:cstheme="minorHAnsi"/>
              </w:rPr>
              <w:t>(ZA NÁJEMCE):</w:t>
            </w:r>
          </w:p>
        </w:tc>
        <w:tc>
          <w:tcPr>
            <w:tcW w:w="4531" w:type="dxa"/>
          </w:tcPr>
          <w:p w14:paraId="52654685" w14:textId="77777777" w:rsidR="004E54C2" w:rsidRPr="001A20A8" w:rsidRDefault="004E54C2" w:rsidP="002636CF">
            <w:pPr>
              <w:jc w:val="center"/>
              <w:rPr>
                <w:rFonts w:cstheme="minorHAnsi"/>
              </w:rPr>
            </w:pPr>
          </w:p>
          <w:p w14:paraId="124F4AFD" w14:textId="77777777" w:rsidR="004E54C2" w:rsidRPr="001A20A8" w:rsidRDefault="004E54C2" w:rsidP="002636CF">
            <w:pPr>
              <w:jc w:val="center"/>
              <w:rPr>
                <w:rFonts w:cstheme="minorHAnsi"/>
              </w:rPr>
            </w:pPr>
          </w:p>
          <w:p w14:paraId="06FC8A41" w14:textId="77777777" w:rsidR="004E54C2" w:rsidRPr="001A20A8" w:rsidRDefault="004E54C2" w:rsidP="002636CF">
            <w:pPr>
              <w:jc w:val="center"/>
              <w:rPr>
                <w:rFonts w:cstheme="minorHAnsi"/>
              </w:rPr>
            </w:pPr>
          </w:p>
          <w:p w14:paraId="215097E3" w14:textId="77777777" w:rsidR="004E54C2" w:rsidRPr="001A20A8" w:rsidRDefault="004E54C2" w:rsidP="002636CF">
            <w:pPr>
              <w:jc w:val="center"/>
              <w:rPr>
                <w:rFonts w:cstheme="minorHAnsi"/>
              </w:rPr>
            </w:pPr>
          </w:p>
          <w:p w14:paraId="2BDFA2C1" w14:textId="77777777" w:rsidR="004E54C2" w:rsidRPr="001A20A8" w:rsidRDefault="004E54C2" w:rsidP="002636CF">
            <w:pPr>
              <w:rPr>
                <w:rFonts w:cstheme="minorHAnsi"/>
              </w:rPr>
            </w:pPr>
            <w:r w:rsidRPr="001A20A8">
              <w:rPr>
                <w:rFonts w:cstheme="minorHAnsi"/>
              </w:rPr>
              <w:t>PŘEDÁVAJÍCÍ</w:t>
            </w:r>
          </w:p>
          <w:p w14:paraId="3D737DEF" w14:textId="77777777" w:rsidR="004E54C2" w:rsidRPr="001A20A8" w:rsidRDefault="004E54C2" w:rsidP="002636CF">
            <w:pPr>
              <w:rPr>
                <w:rFonts w:cstheme="minorHAnsi"/>
              </w:rPr>
            </w:pPr>
            <w:r w:rsidRPr="001A20A8">
              <w:rPr>
                <w:rFonts w:cstheme="minorHAnsi"/>
              </w:rPr>
              <w:t>(ZA PRONAJÍMATELE):</w:t>
            </w:r>
          </w:p>
        </w:tc>
      </w:tr>
      <w:tr w:rsidR="004E54C2" w:rsidRPr="001A20A8" w14:paraId="68571F86" w14:textId="77777777" w:rsidTr="002636CF">
        <w:tc>
          <w:tcPr>
            <w:tcW w:w="4531" w:type="dxa"/>
          </w:tcPr>
          <w:p w14:paraId="7CE07D16" w14:textId="77777777" w:rsidR="004E54C2" w:rsidRPr="001A20A8" w:rsidRDefault="004E54C2" w:rsidP="002636CF">
            <w:pPr>
              <w:tabs>
                <w:tab w:val="left" w:pos="5322"/>
              </w:tabs>
              <w:jc w:val="center"/>
              <w:rPr>
                <w:rFonts w:cstheme="minorHAnsi"/>
              </w:rPr>
            </w:pPr>
          </w:p>
        </w:tc>
        <w:tc>
          <w:tcPr>
            <w:tcW w:w="4531" w:type="dxa"/>
          </w:tcPr>
          <w:p w14:paraId="4B2BBF4F" w14:textId="77777777" w:rsidR="004E54C2" w:rsidRPr="001A20A8" w:rsidRDefault="004E54C2" w:rsidP="002636CF">
            <w:pPr>
              <w:jc w:val="center"/>
              <w:rPr>
                <w:rFonts w:cstheme="minorHAnsi"/>
              </w:rPr>
            </w:pPr>
          </w:p>
        </w:tc>
      </w:tr>
    </w:tbl>
    <w:p w14:paraId="7161521C" w14:textId="77777777" w:rsidR="004E54C2" w:rsidRDefault="004E54C2" w:rsidP="004E54C2"/>
    <w:p w14:paraId="21F595FA" w14:textId="1CE5031C" w:rsidR="004E54C2" w:rsidRDefault="004E54C2" w:rsidP="004E54C2">
      <w:pPr>
        <w:rPr>
          <w:rFonts w:ascii="Calibri" w:hAnsi="Calibri"/>
          <w:b/>
          <w:bCs/>
          <w:sz w:val="22"/>
          <w:szCs w:val="22"/>
        </w:rPr>
      </w:pPr>
      <w:r>
        <w:rPr>
          <w:rFonts w:ascii="Calibri" w:hAnsi="Calibri"/>
          <w:sz w:val="22"/>
          <w:szCs w:val="22"/>
        </w:rPr>
        <w:br w:type="page"/>
      </w:r>
      <w:r w:rsidRPr="004E54C2">
        <w:rPr>
          <w:rFonts w:ascii="Calibri" w:hAnsi="Calibri"/>
          <w:b/>
          <w:bCs/>
          <w:sz w:val="22"/>
          <w:szCs w:val="22"/>
        </w:rPr>
        <w:lastRenderedPageBreak/>
        <w:t xml:space="preserve">Příloha č. 3 Vymezení pronajatých prostor </w:t>
      </w:r>
    </w:p>
    <w:p w14:paraId="75AE828C" w14:textId="77777777" w:rsidR="004E54C2" w:rsidRDefault="004E54C2" w:rsidP="004E54C2">
      <w:pPr>
        <w:rPr>
          <w:rFonts w:ascii="Calibri" w:hAnsi="Calibri"/>
          <w:b/>
          <w:bCs/>
          <w:sz w:val="22"/>
          <w:szCs w:val="22"/>
        </w:rPr>
      </w:pPr>
    </w:p>
    <w:p w14:paraId="3BDCA621" w14:textId="77777777" w:rsidR="004E54C2" w:rsidRDefault="004E54C2" w:rsidP="004E54C2">
      <w:pPr>
        <w:rPr>
          <w:rFonts w:ascii="Calibri" w:hAnsi="Calibri"/>
          <w:b/>
          <w:bCs/>
          <w:sz w:val="22"/>
          <w:szCs w:val="22"/>
        </w:rPr>
      </w:pPr>
    </w:p>
    <w:p w14:paraId="5618C59C" w14:textId="77777777" w:rsidR="004E54C2" w:rsidRDefault="004E54C2" w:rsidP="004E54C2">
      <w:pPr>
        <w:rPr>
          <w:rFonts w:ascii="Calibri" w:hAnsi="Calibri"/>
          <w:b/>
          <w:bCs/>
          <w:sz w:val="22"/>
          <w:szCs w:val="22"/>
        </w:rPr>
      </w:pPr>
    </w:p>
    <w:p w14:paraId="35701646" w14:textId="77777777" w:rsidR="004E54C2" w:rsidRDefault="004E54C2" w:rsidP="004E54C2">
      <w:pPr>
        <w:rPr>
          <w:rFonts w:ascii="Calibri" w:hAnsi="Calibri"/>
          <w:b/>
          <w:bCs/>
          <w:sz w:val="22"/>
          <w:szCs w:val="22"/>
        </w:rPr>
      </w:pPr>
    </w:p>
    <w:p w14:paraId="04CFD6E0" w14:textId="0B330567" w:rsidR="004E54C2" w:rsidRPr="004E54C2" w:rsidRDefault="004E54C2" w:rsidP="004E54C2">
      <w:pPr>
        <w:rPr>
          <w:rFonts w:ascii="Calibri" w:hAnsi="Calibri"/>
          <w:b/>
          <w:bCs/>
          <w:sz w:val="22"/>
          <w:szCs w:val="22"/>
        </w:rPr>
      </w:pPr>
    </w:p>
    <w:p w14:paraId="5AC3C7A2" w14:textId="77777777" w:rsidR="00F77EA7" w:rsidRDefault="00F77EA7" w:rsidP="00401FA1">
      <w:pPr>
        <w:ind w:left="360"/>
        <w:rPr>
          <w:rFonts w:ascii="Calibri" w:hAnsi="Calibri"/>
          <w:sz w:val="22"/>
          <w:szCs w:val="22"/>
        </w:rPr>
      </w:pPr>
    </w:p>
    <w:sectPr w:rsidR="00F77EA7" w:rsidSect="008A244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41A8" w14:textId="77777777" w:rsidR="008A244C" w:rsidRDefault="008A244C" w:rsidP="00861AF8">
      <w:r>
        <w:separator/>
      </w:r>
    </w:p>
  </w:endnote>
  <w:endnote w:type="continuationSeparator" w:id="0">
    <w:p w14:paraId="66654A21" w14:textId="77777777" w:rsidR="008A244C" w:rsidRDefault="008A244C" w:rsidP="00861AF8">
      <w:r>
        <w:continuationSeparator/>
      </w:r>
    </w:p>
  </w:endnote>
  <w:endnote w:type="continuationNotice" w:id="1">
    <w:p w14:paraId="7927C196" w14:textId="77777777" w:rsidR="008A244C" w:rsidRDefault="008A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BDE7" w14:textId="77777777" w:rsidR="00E0278C" w:rsidRDefault="00D87307">
    <w:pPr>
      <w:pStyle w:val="Zpat"/>
      <w:jc w:val="right"/>
    </w:pPr>
    <w:r>
      <w:fldChar w:fldCharType="begin"/>
    </w:r>
    <w:r>
      <w:instrText>PAGE   \* MERGEFORMAT</w:instrText>
    </w:r>
    <w:r>
      <w:fldChar w:fldCharType="separate"/>
    </w:r>
    <w:r w:rsidR="00E0278C">
      <w:rPr>
        <w:noProof/>
      </w:rPr>
      <w:t>4</w:t>
    </w:r>
    <w:r>
      <w:rPr>
        <w:noProof/>
      </w:rPr>
      <w:fldChar w:fldCharType="end"/>
    </w:r>
  </w:p>
  <w:p w14:paraId="0FC3BDE8" w14:textId="77777777" w:rsidR="00E0278C" w:rsidRDefault="00E027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C6C1E" w14:textId="77777777" w:rsidR="008A244C" w:rsidRDefault="008A244C" w:rsidP="00861AF8">
      <w:r>
        <w:separator/>
      </w:r>
    </w:p>
  </w:footnote>
  <w:footnote w:type="continuationSeparator" w:id="0">
    <w:p w14:paraId="753F4BC4" w14:textId="77777777" w:rsidR="008A244C" w:rsidRDefault="008A244C" w:rsidP="00861AF8">
      <w:r>
        <w:continuationSeparator/>
      </w:r>
    </w:p>
  </w:footnote>
  <w:footnote w:type="continuationNotice" w:id="1">
    <w:p w14:paraId="7E58F3CE" w14:textId="77777777" w:rsidR="008A244C" w:rsidRDefault="008A2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BDE6" w14:textId="77777777" w:rsidR="00E0278C" w:rsidRPr="00087C86" w:rsidRDefault="00E0278C" w:rsidP="00087C86">
    <w:pPr>
      <w:pStyle w:val="Zhlav"/>
      <w:jc w:val="right"/>
      <w:rPr>
        <w:rFonts w:ascii="Calibri" w:hAnsi="Calibri"/>
        <w:sz w:val="16"/>
        <w:szCs w:val="16"/>
      </w:rPr>
    </w:pPr>
    <w:r>
      <w:rPr>
        <w:rFonts w:ascii="Calibri" w:hAnsi="Calibri"/>
        <w:sz w:val="16"/>
        <w:szCs w:val="16"/>
      </w:rPr>
      <w:t xml:space="preserve">Smlouva o krátkodobém </w:t>
    </w:r>
    <w:r w:rsidRPr="00087C86">
      <w:rPr>
        <w:rFonts w:ascii="Calibri" w:hAnsi="Calibri"/>
        <w:sz w:val="16"/>
        <w:szCs w:val="16"/>
      </w:rPr>
      <w:t>nájmu prostor a poskytování souvisejících služeb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0EBD" w14:textId="4F5C2D64" w:rsidR="002C4F06" w:rsidRPr="002C4F06" w:rsidRDefault="002C4F06" w:rsidP="002C4F06">
    <w:pPr>
      <w:pStyle w:val="Zhlav"/>
      <w:jc w:val="right"/>
      <w:rPr>
        <w:b/>
        <w:bCs/>
      </w:rPr>
    </w:pPr>
    <w:r w:rsidRPr="002C4F06">
      <w:rPr>
        <w:b/>
        <w:bCs/>
      </w:rPr>
      <w:t>MMP/CJ/0546/2024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7D77"/>
    <w:multiLevelType w:val="hybridMultilevel"/>
    <w:tmpl w:val="0E6483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52DEC"/>
    <w:multiLevelType w:val="hybridMultilevel"/>
    <w:tmpl w:val="D234D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9D62AD"/>
    <w:multiLevelType w:val="hybridMultilevel"/>
    <w:tmpl w:val="B254B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AB6FFD"/>
    <w:multiLevelType w:val="hybridMultilevel"/>
    <w:tmpl w:val="F4B095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512F1"/>
    <w:multiLevelType w:val="hybridMultilevel"/>
    <w:tmpl w:val="B7303FFE"/>
    <w:lvl w:ilvl="0" w:tplc="0405000F">
      <w:start w:val="1"/>
      <w:numFmt w:val="decimal"/>
      <w:lvlText w:val="%1."/>
      <w:lvlJc w:val="left"/>
      <w:pPr>
        <w:ind w:left="360" w:hanging="360"/>
      </w:p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5" w15:restartNumberingAfterBreak="0">
    <w:nsid w:val="188B4D5B"/>
    <w:multiLevelType w:val="hybridMultilevel"/>
    <w:tmpl w:val="B79C5A34"/>
    <w:lvl w:ilvl="0" w:tplc="FFFFFFFF">
      <w:start w:val="1"/>
      <w:numFmt w:val="decimal"/>
      <w:lvlText w:val="%1."/>
      <w:lvlJc w:val="left"/>
      <w:pPr>
        <w:tabs>
          <w:tab w:val="num" w:pos="360"/>
        </w:tabs>
        <w:ind w:left="360" w:hanging="360"/>
      </w:pPr>
      <w:rPr>
        <w:rFonts w:cs="Times New Roman"/>
        <w:sz w:val="22"/>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6" w15:restartNumberingAfterBreak="0">
    <w:nsid w:val="1D0E69E7"/>
    <w:multiLevelType w:val="hybridMultilevel"/>
    <w:tmpl w:val="2F60E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22101A"/>
    <w:multiLevelType w:val="hybridMultilevel"/>
    <w:tmpl w:val="FB58E726"/>
    <w:lvl w:ilvl="0" w:tplc="04050017">
      <w:start w:val="1"/>
      <w:numFmt w:val="lowerLetter"/>
      <w:lvlText w:val="%1)"/>
      <w:lvlJc w:val="left"/>
      <w:pPr>
        <w:ind w:left="1080" w:hanging="360"/>
      </w:pPr>
      <w:rPr>
        <w:rFonts w:cs="Times New Roman"/>
      </w:rPr>
    </w:lvl>
    <w:lvl w:ilvl="1" w:tplc="5604328C">
      <w:start w:val="2"/>
      <w:numFmt w:val="bullet"/>
      <w:lvlText w:val="-"/>
      <w:lvlJc w:val="left"/>
      <w:pPr>
        <w:ind w:left="1800" w:hanging="360"/>
      </w:pPr>
      <w:rPr>
        <w:rFonts w:ascii="Calibri" w:eastAsia="Times New Roman" w:hAnsi="Calibri"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223B782C"/>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284945DF"/>
    <w:multiLevelType w:val="hybridMultilevel"/>
    <w:tmpl w:val="DD20B524"/>
    <w:lvl w:ilvl="0" w:tplc="FFFFFFFF">
      <w:start w:val="1"/>
      <w:numFmt w:val="decimal"/>
      <w:lvlText w:val="%1."/>
      <w:lvlJc w:val="left"/>
      <w:pPr>
        <w:tabs>
          <w:tab w:val="num" w:pos="720"/>
        </w:tabs>
        <w:ind w:left="720" w:hanging="360"/>
      </w:pPr>
      <w:rPr>
        <w:rFonts w:cs="Times New Roman"/>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D751A51"/>
    <w:multiLevelType w:val="hybridMultilevel"/>
    <w:tmpl w:val="B840EB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1764963"/>
    <w:multiLevelType w:val="hybridMultilevel"/>
    <w:tmpl w:val="9B4077FC"/>
    <w:lvl w:ilvl="0" w:tplc="71E283E0">
      <w:start w:val="1"/>
      <w:numFmt w:val="decimal"/>
      <w:lvlText w:val="%1."/>
      <w:lvlJc w:val="left"/>
      <w:pPr>
        <w:tabs>
          <w:tab w:val="num" w:pos="720"/>
        </w:tabs>
        <w:ind w:left="720" w:hanging="360"/>
      </w:pPr>
      <w:rPr>
        <w:rFonts w:asciiTheme="minorHAnsi" w:hAnsiTheme="minorHAnsi" w:cstheme="minorHAnsi" w:hint="default"/>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69C4FA0"/>
    <w:multiLevelType w:val="hybridMultilevel"/>
    <w:tmpl w:val="B79C5A34"/>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36E70691"/>
    <w:multiLevelType w:val="hybridMultilevel"/>
    <w:tmpl w:val="464A0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F956C39"/>
    <w:multiLevelType w:val="hybridMultilevel"/>
    <w:tmpl w:val="4FC22B50"/>
    <w:lvl w:ilvl="0" w:tplc="04050017">
      <w:start w:val="1"/>
      <w:numFmt w:val="lowerLetter"/>
      <w:lvlText w:val="%1)"/>
      <w:lvlJc w:val="left"/>
      <w:pPr>
        <w:tabs>
          <w:tab w:val="num" w:pos="720"/>
        </w:tabs>
        <w:ind w:left="720" w:hanging="360"/>
      </w:pPr>
      <w:rPr>
        <w:rFonts w:cs="Times New Roman"/>
        <w:sz w:val="22"/>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2796199"/>
    <w:multiLevelType w:val="hybridMultilevel"/>
    <w:tmpl w:val="DE76E820"/>
    <w:lvl w:ilvl="0" w:tplc="246CC198">
      <w:start w:val="2"/>
      <w:numFmt w:val="decimal"/>
      <w:lvlText w:val="%1."/>
      <w:lvlJc w:val="left"/>
      <w:pPr>
        <w:tabs>
          <w:tab w:val="num" w:pos="360"/>
        </w:tabs>
        <w:ind w:left="360" w:hanging="360"/>
      </w:pPr>
      <w:rPr>
        <w:rFonts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5C14EE"/>
    <w:multiLevelType w:val="hybridMultilevel"/>
    <w:tmpl w:val="B0B6A16E"/>
    <w:lvl w:ilvl="0" w:tplc="AA284A3A">
      <w:start w:val="1"/>
      <w:numFmt w:val="decimal"/>
      <w:pStyle w:val="odstavec"/>
      <w:lvlText w:val="%1."/>
      <w:lvlJc w:val="left"/>
      <w:pPr>
        <w:ind w:left="360" w:hanging="360"/>
      </w:pPr>
      <w:rPr>
        <w:b w:val="0"/>
        <w:bCs w:val="0"/>
      </w:rPr>
    </w:lvl>
    <w:lvl w:ilvl="1" w:tplc="697A0D7A">
      <w:start w:val="1"/>
      <w:numFmt w:val="lowerLetter"/>
      <w:lvlText w:val="%2)"/>
      <w:lvlJc w:val="left"/>
      <w:rPr>
        <w:rFonts w:ascii="Calibri" w:eastAsia="Times New Roman" w:hAnsi="Calibri" w:cs="Calibri"/>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98670CD"/>
    <w:multiLevelType w:val="hybridMultilevel"/>
    <w:tmpl w:val="5802CC30"/>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4A33385F"/>
    <w:multiLevelType w:val="hybridMultilevel"/>
    <w:tmpl w:val="99C0028A"/>
    <w:lvl w:ilvl="0" w:tplc="FFFFFFFF">
      <w:start w:val="1"/>
      <w:numFmt w:val="decimal"/>
      <w:lvlText w:val="%1."/>
      <w:lvlJc w:val="left"/>
      <w:pPr>
        <w:tabs>
          <w:tab w:val="num" w:pos="360"/>
        </w:tabs>
        <w:ind w:left="360" w:hanging="360"/>
      </w:pPr>
      <w:rPr>
        <w:rFonts w:cs="Times New Roman"/>
        <w:sz w:val="22"/>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9" w15:restartNumberingAfterBreak="0">
    <w:nsid w:val="4C603CB2"/>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0" w15:restartNumberingAfterBreak="0">
    <w:nsid w:val="4E8873EF"/>
    <w:multiLevelType w:val="hybridMultilevel"/>
    <w:tmpl w:val="FB58E726"/>
    <w:lvl w:ilvl="0" w:tplc="FFFFFFFF">
      <w:start w:val="1"/>
      <w:numFmt w:val="lowerLetter"/>
      <w:lvlText w:val="%1)"/>
      <w:lvlJc w:val="left"/>
      <w:pPr>
        <w:ind w:left="1080" w:hanging="360"/>
      </w:pPr>
      <w:rPr>
        <w:rFonts w:cs="Times New Roman"/>
      </w:rPr>
    </w:lvl>
    <w:lvl w:ilvl="1" w:tplc="FFFFFFFF">
      <w:start w:val="2"/>
      <w:numFmt w:val="bullet"/>
      <w:lvlText w:val="-"/>
      <w:lvlJc w:val="left"/>
      <w:pPr>
        <w:ind w:left="1800" w:hanging="360"/>
      </w:pPr>
      <w:rPr>
        <w:rFonts w:ascii="Calibri" w:eastAsia="Times New Roman" w:hAnsi="Calibri" w:hint="default"/>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15:restartNumberingAfterBreak="0">
    <w:nsid w:val="5D164C20"/>
    <w:multiLevelType w:val="multilevel"/>
    <w:tmpl w:val="5122DA38"/>
    <w:lvl w:ilvl="0">
      <w:start w:val="2"/>
      <w:numFmt w:val="bullet"/>
      <w:lvlText w:val="-"/>
      <w:lvlJc w:val="left"/>
      <w:pPr>
        <w:tabs>
          <w:tab w:val="num" w:pos="1440"/>
        </w:tabs>
        <w:ind w:left="1440" w:hanging="360"/>
      </w:pPr>
      <w:rPr>
        <w:rFonts w:ascii="Calibri" w:eastAsia="Times New Roman" w:hAnsi="Calibri" w:hint="default"/>
        <w:sz w:val="20"/>
      </w:rPr>
    </w:lvl>
    <w:lvl w:ilvl="1">
      <w:start w:val="7"/>
      <w:numFmt w:val="upperRoman"/>
      <w:lvlText w:val="%2."/>
      <w:lvlJc w:val="left"/>
      <w:pPr>
        <w:ind w:left="2520" w:hanging="720"/>
      </w:pPr>
      <w:rPr>
        <w:rFonts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D1B2F5C"/>
    <w:multiLevelType w:val="hybridMultilevel"/>
    <w:tmpl w:val="1434914E"/>
    <w:lvl w:ilvl="0" w:tplc="04050017">
      <w:start w:val="1"/>
      <w:numFmt w:val="lowerLetter"/>
      <w:lvlText w:val="%1)"/>
      <w:lvlJc w:val="left"/>
      <w:pPr>
        <w:ind w:left="1353"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03348B2"/>
    <w:multiLevelType w:val="hybridMultilevel"/>
    <w:tmpl w:val="DA28D96C"/>
    <w:lvl w:ilvl="0" w:tplc="A232F13C">
      <w:start w:val="1"/>
      <w:numFmt w:val="decimal"/>
      <w:lvlText w:val="%1."/>
      <w:lvlJc w:val="left"/>
      <w:pPr>
        <w:ind w:left="720" w:hanging="360"/>
      </w:pPr>
      <w:rPr>
        <w:rFonts w:asciiTheme="minorHAnsi"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8937EA"/>
    <w:multiLevelType w:val="hybridMultilevel"/>
    <w:tmpl w:val="B47EC6B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BCA66E2"/>
    <w:multiLevelType w:val="hybridMultilevel"/>
    <w:tmpl w:val="6E8666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F3F0971"/>
    <w:multiLevelType w:val="hybridMultilevel"/>
    <w:tmpl w:val="5AC0F392"/>
    <w:lvl w:ilvl="0" w:tplc="04050001">
      <w:start w:val="1"/>
      <w:numFmt w:val="bullet"/>
      <w:lvlText w:val=""/>
      <w:lvlJc w:val="left"/>
      <w:pPr>
        <w:ind w:left="1128" w:hanging="360"/>
      </w:pPr>
      <w:rPr>
        <w:rFonts w:ascii="Symbol" w:hAnsi="Symbol" w:hint="default"/>
        <w:sz w:val="22"/>
      </w:rPr>
    </w:lvl>
    <w:lvl w:ilvl="1" w:tplc="04050019" w:tentative="1">
      <w:start w:val="1"/>
      <w:numFmt w:val="lowerLetter"/>
      <w:lvlText w:val="%2."/>
      <w:lvlJc w:val="left"/>
      <w:pPr>
        <w:ind w:left="1848" w:hanging="360"/>
      </w:pPr>
      <w:rPr>
        <w:rFonts w:cs="Times New Roman"/>
      </w:rPr>
    </w:lvl>
    <w:lvl w:ilvl="2" w:tplc="0405001B" w:tentative="1">
      <w:start w:val="1"/>
      <w:numFmt w:val="lowerRoman"/>
      <w:lvlText w:val="%3."/>
      <w:lvlJc w:val="right"/>
      <w:pPr>
        <w:ind w:left="2568" w:hanging="180"/>
      </w:pPr>
      <w:rPr>
        <w:rFonts w:cs="Times New Roman"/>
      </w:rPr>
    </w:lvl>
    <w:lvl w:ilvl="3" w:tplc="0405000F" w:tentative="1">
      <w:start w:val="1"/>
      <w:numFmt w:val="decimal"/>
      <w:lvlText w:val="%4."/>
      <w:lvlJc w:val="left"/>
      <w:pPr>
        <w:ind w:left="3288" w:hanging="360"/>
      </w:pPr>
      <w:rPr>
        <w:rFonts w:cs="Times New Roman"/>
      </w:rPr>
    </w:lvl>
    <w:lvl w:ilvl="4" w:tplc="04050019" w:tentative="1">
      <w:start w:val="1"/>
      <w:numFmt w:val="lowerLetter"/>
      <w:lvlText w:val="%5."/>
      <w:lvlJc w:val="left"/>
      <w:pPr>
        <w:ind w:left="4008" w:hanging="360"/>
      </w:pPr>
      <w:rPr>
        <w:rFonts w:cs="Times New Roman"/>
      </w:rPr>
    </w:lvl>
    <w:lvl w:ilvl="5" w:tplc="0405001B" w:tentative="1">
      <w:start w:val="1"/>
      <w:numFmt w:val="lowerRoman"/>
      <w:lvlText w:val="%6."/>
      <w:lvlJc w:val="right"/>
      <w:pPr>
        <w:ind w:left="4728" w:hanging="180"/>
      </w:pPr>
      <w:rPr>
        <w:rFonts w:cs="Times New Roman"/>
      </w:rPr>
    </w:lvl>
    <w:lvl w:ilvl="6" w:tplc="0405000F" w:tentative="1">
      <w:start w:val="1"/>
      <w:numFmt w:val="decimal"/>
      <w:lvlText w:val="%7."/>
      <w:lvlJc w:val="left"/>
      <w:pPr>
        <w:ind w:left="5448" w:hanging="360"/>
      </w:pPr>
      <w:rPr>
        <w:rFonts w:cs="Times New Roman"/>
      </w:rPr>
    </w:lvl>
    <w:lvl w:ilvl="7" w:tplc="04050019" w:tentative="1">
      <w:start w:val="1"/>
      <w:numFmt w:val="lowerLetter"/>
      <w:lvlText w:val="%8."/>
      <w:lvlJc w:val="left"/>
      <w:pPr>
        <w:ind w:left="6168" w:hanging="360"/>
      </w:pPr>
      <w:rPr>
        <w:rFonts w:cs="Times New Roman"/>
      </w:rPr>
    </w:lvl>
    <w:lvl w:ilvl="8" w:tplc="0405001B" w:tentative="1">
      <w:start w:val="1"/>
      <w:numFmt w:val="lowerRoman"/>
      <w:lvlText w:val="%9."/>
      <w:lvlJc w:val="right"/>
      <w:pPr>
        <w:ind w:left="6888" w:hanging="180"/>
      </w:pPr>
      <w:rPr>
        <w:rFonts w:cs="Times New Roman"/>
      </w:rPr>
    </w:lvl>
  </w:abstractNum>
  <w:abstractNum w:abstractNumId="27"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750C0EB0"/>
    <w:multiLevelType w:val="hybridMultilevel"/>
    <w:tmpl w:val="35429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66E2425"/>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7AA259A3"/>
    <w:multiLevelType w:val="hybridMultilevel"/>
    <w:tmpl w:val="34A8640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16cid:durableId="1686054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286088">
    <w:abstractNumId w:val="26"/>
  </w:num>
  <w:num w:numId="3" w16cid:durableId="1083599124">
    <w:abstractNumId w:val="14"/>
  </w:num>
  <w:num w:numId="4" w16cid:durableId="1679195325">
    <w:abstractNumId w:val="7"/>
  </w:num>
  <w:num w:numId="5" w16cid:durableId="1820804903">
    <w:abstractNumId w:val="19"/>
  </w:num>
  <w:num w:numId="6" w16cid:durableId="837235662">
    <w:abstractNumId w:val="24"/>
  </w:num>
  <w:num w:numId="7" w16cid:durableId="101533309">
    <w:abstractNumId w:val="30"/>
  </w:num>
  <w:num w:numId="8" w16cid:durableId="793056124">
    <w:abstractNumId w:val="29"/>
  </w:num>
  <w:num w:numId="9" w16cid:durableId="1372460040">
    <w:abstractNumId w:val="8"/>
  </w:num>
  <w:num w:numId="10" w16cid:durableId="483744102">
    <w:abstractNumId w:val="27"/>
  </w:num>
  <w:num w:numId="11" w16cid:durableId="926691682">
    <w:abstractNumId w:val="21"/>
  </w:num>
  <w:num w:numId="12" w16cid:durableId="1361130793">
    <w:abstractNumId w:val="17"/>
  </w:num>
  <w:num w:numId="13" w16cid:durableId="1446197260">
    <w:abstractNumId w:val="12"/>
  </w:num>
  <w:num w:numId="14" w16cid:durableId="258223329">
    <w:abstractNumId w:val="16"/>
  </w:num>
  <w:num w:numId="15" w16cid:durableId="1469933644">
    <w:abstractNumId w:val="16"/>
    <w:lvlOverride w:ilvl="0">
      <w:startOverride w:val="1"/>
    </w:lvlOverride>
  </w:num>
  <w:num w:numId="16" w16cid:durableId="1550264164">
    <w:abstractNumId w:val="0"/>
  </w:num>
  <w:num w:numId="17" w16cid:durableId="1724676320">
    <w:abstractNumId w:val="3"/>
  </w:num>
  <w:num w:numId="18" w16cid:durableId="1795907172">
    <w:abstractNumId w:val="22"/>
  </w:num>
  <w:num w:numId="19" w16cid:durableId="1668902420">
    <w:abstractNumId w:val="4"/>
  </w:num>
  <w:num w:numId="20" w16cid:durableId="944339619">
    <w:abstractNumId w:val="9"/>
  </w:num>
  <w:num w:numId="21" w16cid:durableId="1666471833">
    <w:abstractNumId w:val="18"/>
  </w:num>
  <w:num w:numId="22" w16cid:durableId="794564564">
    <w:abstractNumId w:val="15"/>
  </w:num>
  <w:num w:numId="23" w16cid:durableId="1447189573">
    <w:abstractNumId w:val="23"/>
  </w:num>
  <w:num w:numId="24" w16cid:durableId="1844473934">
    <w:abstractNumId w:val="20"/>
  </w:num>
  <w:num w:numId="25" w16cid:durableId="227811243">
    <w:abstractNumId w:val="6"/>
  </w:num>
  <w:num w:numId="26" w16cid:durableId="1900628534">
    <w:abstractNumId w:val="16"/>
  </w:num>
  <w:num w:numId="27" w16cid:durableId="794714409">
    <w:abstractNumId w:val="10"/>
  </w:num>
  <w:num w:numId="28" w16cid:durableId="1747340878">
    <w:abstractNumId w:val="5"/>
  </w:num>
  <w:num w:numId="29" w16cid:durableId="64225637">
    <w:abstractNumId w:val="2"/>
  </w:num>
  <w:num w:numId="30" w16cid:durableId="982544960">
    <w:abstractNumId w:val="13"/>
  </w:num>
  <w:num w:numId="31" w16cid:durableId="1250580013">
    <w:abstractNumId w:val="25"/>
  </w:num>
  <w:num w:numId="32" w16cid:durableId="1323703016">
    <w:abstractNumId w:val="28"/>
  </w:num>
  <w:num w:numId="33" w16cid:durableId="170767896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C6"/>
    <w:rsid w:val="0000345D"/>
    <w:rsid w:val="00004557"/>
    <w:rsid w:val="00004A47"/>
    <w:rsid w:val="0001120C"/>
    <w:rsid w:val="00017E3D"/>
    <w:rsid w:val="0002604A"/>
    <w:rsid w:val="00030D25"/>
    <w:rsid w:val="000330C2"/>
    <w:rsid w:val="00034FB3"/>
    <w:rsid w:val="00041BF7"/>
    <w:rsid w:val="00042026"/>
    <w:rsid w:val="00043855"/>
    <w:rsid w:val="00043D85"/>
    <w:rsid w:val="00045D73"/>
    <w:rsid w:val="00046124"/>
    <w:rsid w:val="00056891"/>
    <w:rsid w:val="00057D03"/>
    <w:rsid w:val="00061D2D"/>
    <w:rsid w:val="000715F2"/>
    <w:rsid w:val="000770CE"/>
    <w:rsid w:val="00077230"/>
    <w:rsid w:val="00085D2F"/>
    <w:rsid w:val="00087C86"/>
    <w:rsid w:val="00090260"/>
    <w:rsid w:val="00090AB4"/>
    <w:rsid w:val="00094AFD"/>
    <w:rsid w:val="0009797B"/>
    <w:rsid w:val="000A284B"/>
    <w:rsid w:val="000A3BC4"/>
    <w:rsid w:val="000B586D"/>
    <w:rsid w:val="000B725D"/>
    <w:rsid w:val="000B7992"/>
    <w:rsid w:val="000C76B7"/>
    <w:rsid w:val="000C7B4C"/>
    <w:rsid w:val="000D7A94"/>
    <w:rsid w:val="000E1AFB"/>
    <w:rsid w:val="000E200D"/>
    <w:rsid w:val="000E2C99"/>
    <w:rsid w:val="000E3D8A"/>
    <w:rsid w:val="000F4B6C"/>
    <w:rsid w:val="000F726E"/>
    <w:rsid w:val="00104825"/>
    <w:rsid w:val="00104D20"/>
    <w:rsid w:val="00114B6A"/>
    <w:rsid w:val="00123CF7"/>
    <w:rsid w:val="00141A7D"/>
    <w:rsid w:val="0017056F"/>
    <w:rsid w:val="00172B29"/>
    <w:rsid w:val="00180E67"/>
    <w:rsid w:val="0018536D"/>
    <w:rsid w:val="00185BCE"/>
    <w:rsid w:val="00185F7C"/>
    <w:rsid w:val="00192946"/>
    <w:rsid w:val="00192A25"/>
    <w:rsid w:val="001A20A8"/>
    <w:rsid w:val="001B315B"/>
    <w:rsid w:val="001B7D9E"/>
    <w:rsid w:val="001C3935"/>
    <w:rsid w:val="001E04C1"/>
    <w:rsid w:val="001E1BA1"/>
    <w:rsid w:val="001E220C"/>
    <w:rsid w:val="001E4198"/>
    <w:rsid w:val="001E4296"/>
    <w:rsid w:val="001E68AD"/>
    <w:rsid w:val="001F4494"/>
    <w:rsid w:val="00203BBE"/>
    <w:rsid w:val="002042D0"/>
    <w:rsid w:val="00205F48"/>
    <w:rsid w:val="002125EB"/>
    <w:rsid w:val="00214A32"/>
    <w:rsid w:val="00222157"/>
    <w:rsid w:val="00224955"/>
    <w:rsid w:val="00227913"/>
    <w:rsid w:val="00235AC7"/>
    <w:rsid w:val="00240A50"/>
    <w:rsid w:val="002755AC"/>
    <w:rsid w:val="00283183"/>
    <w:rsid w:val="002B0603"/>
    <w:rsid w:val="002B6B1D"/>
    <w:rsid w:val="002B7C22"/>
    <w:rsid w:val="002C1509"/>
    <w:rsid w:val="002C4992"/>
    <w:rsid w:val="002C4F06"/>
    <w:rsid w:val="002D388A"/>
    <w:rsid w:val="002D4AFD"/>
    <w:rsid w:val="002D6186"/>
    <w:rsid w:val="002D6961"/>
    <w:rsid w:val="002E781F"/>
    <w:rsid w:val="002F1F1E"/>
    <w:rsid w:val="002F2355"/>
    <w:rsid w:val="002F668A"/>
    <w:rsid w:val="002F6767"/>
    <w:rsid w:val="003062BB"/>
    <w:rsid w:val="00306F54"/>
    <w:rsid w:val="00316A19"/>
    <w:rsid w:val="003274E4"/>
    <w:rsid w:val="0033115B"/>
    <w:rsid w:val="00336772"/>
    <w:rsid w:val="00343396"/>
    <w:rsid w:val="00344551"/>
    <w:rsid w:val="003563D5"/>
    <w:rsid w:val="00357980"/>
    <w:rsid w:val="00367574"/>
    <w:rsid w:val="00375D76"/>
    <w:rsid w:val="003A4251"/>
    <w:rsid w:val="003A60A5"/>
    <w:rsid w:val="003B08FD"/>
    <w:rsid w:val="003B6555"/>
    <w:rsid w:val="003C1828"/>
    <w:rsid w:val="003C4358"/>
    <w:rsid w:val="003E52F2"/>
    <w:rsid w:val="003E667C"/>
    <w:rsid w:val="003E7030"/>
    <w:rsid w:val="003F4CBD"/>
    <w:rsid w:val="003F756D"/>
    <w:rsid w:val="00401FA1"/>
    <w:rsid w:val="004023EA"/>
    <w:rsid w:val="004127EF"/>
    <w:rsid w:val="00420FA5"/>
    <w:rsid w:val="00423200"/>
    <w:rsid w:val="00430309"/>
    <w:rsid w:val="004306F9"/>
    <w:rsid w:val="00433E12"/>
    <w:rsid w:val="00435072"/>
    <w:rsid w:val="0043542C"/>
    <w:rsid w:val="0045015D"/>
    <w:rsid w:val="004534B6"/>
    <w:rsid w:val="00467124"/>
    <w:rsid w:val="004729E5"/>
    <w:rsid w:val="00481DDB"/>
    <w:rsid w:val="00484BED"/>
    <w:rsid w:val="0048512A"/>
    <w:rsid w:val="00487664"/>
    <w:rsid w:val="004905CB"/>
    <w:rsid w:val="00491F8D"/>
    <w:rsid w:val="00497941"/>
    <w:rsid w:val="004A6888"/>
    <w:rsid w:val="004B28FD"/>
    <w:rsid w:val="004B473C"/>
    <w:rsid w:val="004B76D4"/>
    <w:rsid w:val="004C471A"/>
    <w:rsid w:val="004C5325"/>
    <w:rsid w:val="004C545E"/>
    <w:rsid w:val="004E54C2"/>
    <w:rsid w:val="004F1F25"/>
    <w:rsid w:val="004F4166"/>
    <w:rsid w:val="00501BBC"/>
    <w:rsid w:val="00506902"/>
    <w:rsid w:val="00510167"/>
    <w:rsid w:val="00512C28"/>
    <w:rsid w:val="00517BA1"/>
    <w:rsid w:val="005354A9"/>
    <w:rsid w:val="00542D19"/>
    <w:rsid w:val="0055093D"/>
    <w:rsid w:val="0055246C"/>
    <w:rsid w:val="005551BC"/>
    <w:rsid w:val="00556D6A"/>
    <w:rsid w:val="00565739"/>
    <w:rsid w:val="00576B62"/>
    <w:rsid w:val="005835C1"/>
    <w:rsid w:val="00592B09"/>
    <w:rsid w:val="00597D8E"/>
    <w:rsid w:val="005B0411"/>
    <w:rsid w:val="005C469C"/>
    <w:rsid w:val="005C623C"/>
    <w:rsid w:val="005D7C70"/>
    <w:rsid w:val="005E28EC"/>
    <w:rsid w:val="005E4006"/>
    <w:rsid w:val="005E63F3"/>
    <w:rsid w:val="005E7DAE"/>
    <w:rsid w:val="005F478B"/>
    <w:rsid w:val="005F5761"/>
    <w:rsid w:val="00601B38"/>
    <w:rsid w:val="006121CD"/>
    <w:rsid w:val="00623D5B"/>
    <w:rsid w:val="006302BC"/>
    <w:rsid w:val="006326F9"/>
    <w:rsid w:val="00634C3B"/>
    <w:rsid w:val="00635C11"/>
    <w:rsid w:val="006374B0"/>
    <w:rsid w:val="00650BBF"/>
    <w:rsid w:val="006769B5"/>
    <w:rsid w:val="00681567"/>
    <w:rsid w:val="00690470"/>
    <w:rsid w:val="00694205"/>
    <w:rsid w:val="006956B8"/>
    <w:rsid w:val="006A119E"/>
    <w:rsid w:val="006A1495"/>
    <w:rsid w:val="006A47D5"/>
    <w:rsid w:val="006A4CE1"/>
    <w:rsid w:val="006B2B6A"/>
    <w:rsid w:val="006C6DF4"/>
    <w:rsid w:val="006C76F9"/>
    <w:rsid w:val="006D768B"/>
    <w:rsid w:val="006F4227"/>
    <w:rsid w:val="00706314"/>
    <w:rsid w:val="007109D4"/>
    <w:rsid w:val="00714C3A"/>
    <w:rsid w:val="00714E47"/>
    <w:rsid w:val="00721F6D"/>
    <w:rsid w:val="00744FCA"/>
    <w:rsid w:val="00751509"/>
    <w:rsid w:val="00754C37"/>
    <w:rsid w:val="00763ECC"/>
    <w:rsid w:val="00764807"/>
    <w:rsid w:val="00766A01"/>
    <w:rsid w:val="00770FD5"/>
    <w:rsid w:val="00774471"/>
    <w:rsid w:val="00781B4D"/>
    <w:rsid w:val="00782FAF"/>
    <w:rsid w:val="007916AB"/>
    <w:rsid w:val="007A1145"/>
    <w:rsid w:val="007A1EC6"/>
    <w:rsid w:val="007B2579"/>
    <w:rsid w:val="007B2DDA"/>
    <w:rsid w:val="007B7DB8"/>
    <w:rsid w:val="007C02B9"/>
    <w:rsid w:val="007C1F7E"/>
    <w:rsid w:val="007D79E3"/>
    <w:rsid w:val="007F4792"/>
    <w:rsid w:val="00800092"/>
    <w:rsid w:val="00806992"/>
    <w:rsid w:val="00810F12"/>
    <w:rsid w:val="0081313D"/>
    <w:rsid w:val="008153A6"/>
    <w:rsid w:val="00825AD5"/>
    <w:rsid w:val="008316B1"/>
    <w:rsid w:val="00832021"/>
    <w:rsid w:val="00836AE3"/>
    <w:rsid w:val="00860F17"/>
    <w:rsid w:val="00861AF8"/>
    <w:rsid w:val="00863951"/>
    <w:rsid w:val="00863F43"/>
    <w:rsid w:val="00872E63"/>
    <w:rsid w:val="00875A8B"/>
    <w:rsid w:val="008767BD"/>
    <w:rsid w:val="008A089E"/>
    <w:rsid w:val="008A133E"/>
    <w:rsid w:val="008A244C"/>
    <w:rsid w:val="008C4A39"/>
    <w:rsid w:val="008D38CA"/>
    <w:rsid w:val="008D66C6"/>
    <w:rsid w:val="008E3F58"/>
    <w:rsid w:val="008F7E27"/>
    <w:rsid w:val="00906344"/>
    <w:rsid w:val="00912F23"/>
    <w:rsid w:val="009267E5"/>
    <w:rsid w:val="00933B8D"/>
    <w:rsid w:val="00934C70"/>
    <w:rsid w:val="00945073"/>
    <w:rsid w:val="00950662"/>
    <w:rsid w:val="00952F1C"/>
    <w:rsid w:val="0096008D"/>
    <w:rsid w:val="009618BE"/>
    <w:rsid w:val="00973BF4"/>
    <w:rsid w:val="00977C4D"/>
    <w:rsid w:val="009A147A"/>
    <w:rsid w:val="009A1D32"/>
    <w:rsid w:val="009A4441"/>
    <w:rsid w:val="009A6B76"/>
    <w:rsid w:val="009B22D5"/>
    <w:rsid w:val="009B3F68"/>
    <w:rsid w:val="009B5C8F"/>
    <w:rsid w:val="009C2A54"/>
    <w:rsid w:val="009C3F17"/>
    <w:rsid w:val="009C6052"/>
    <w:rsid w:val="009D3DD8"/>
    <w:rsid w:val="009D4426"/>
    <w:rsid w:val="009E0FD4"/>
    <w:rsid w:val="009E79DC"/>
    <w:rsid w:val="00A37F68"/>
    <w:rsid w:val="00A44FBE"/>
    <w:rsid w:val="00A540F1"/>
    <w:rsid w:val="00A54C83"/>
    <w:rsid w:val="00A6396D"/>
    <w:rsid w:val="00A63BDA"/>
    <w:rsid w:val="00A65A0B"/>
    <w:rsid w:val="00A71B91"/>
    <w:rsid w:val="00A948E0"/>
    <w:rsid w:val="00AB06E2"/>
    <w:rsid w:val="00AB7DB0"/>
    <w:rsid w:val="00AD0BB6"/>
    <w:rsid w:val="00AE27B2"/>
    <w:rsid w:val="00AE5702"/>
    <w:rsid w:val="00AF17AD"/>
    <w:rsid w:val="00AF38AD"/>
    <w:rsid w:val="00B01FBA"/>
    <w:rsid w:val="00B11126"/>
    <w:rsid w:val="00B114F1"/>
    <w:rsid w:val="00B24308"/>
    <w:rsid w:val="00B43ABB"/>
    <w:rsid w:val="00B43CEA"/>
    <w:rsid w:val="00B504DF"/>
    <w:rsid w:val="00B50E8A"/>
    <w:rsid w:val="00B62EBF"/>
    <w:rsid w:val="00B679B3"/>
    <w:rsid w:val="00B73E05"/>
    <w:rsid w:val="00B8310C"/>
    <w:rsid w:val="00B84E67"/>
    <w:rsid w:val="00B8500C"/>
    <w:rsid w:val="00B872B8"/>
    <w:rsid w:val="00B916FF"/>
    <w:rsid w:val="00B921DB"/>
    <w:rsid w:val="00BA7792"/>
    <w:rsid w:val="00BC11CB"/>
    <w:rsid w:val="00BD26E1"/>
    <w:rsid w:val="00BD3274"/>
    <w:rsid w:val="00BD5551"/>
    <w:rsid w:val="00BD7ADE"/>
    <w:rsid w:val="00BE025C"/>
    <w:rsid w:val="00BE21DD"/>
    <w:rsid w:val="00BE7937"/>
    <w:rsid w:val="00BF1B10"/>
    <w:rsid w:val="00C04F0C"/>
    <w:rsid w:val="00C15F17"/>
    <w:rsid w:val="00C17386"/>
    <w:rsid w:val="00C230B0"/>
    <w:rsid w:val="00C303E4"/>
    <w:rsid w:val="00C348B7"/>
    <w:rsid w:val="00C35340"/>
    <w:rsid w:val="00C42189"/>
    <w:rsid w:val="00C42CA5"/>
    <w:rsid w:val="00C477AC"/>
    <w:rsid w:val="00C505BF"/>
    <w:rsid w:val="00C52D91"/>
    <w:rsid w:val="00C60505"/>
    <w:rsid w:val="00C61B00"/>
    <w:rsid w:val="00C7591A"/>
    <w:rsid w:val="00C813FE"/>
    <w:rsid w:val="00C82CE5"/>
    <w:rsid w:val="00C848AB"/>
    <w:rsid w:val="00C87117"/>
    <w:rsid w:val="00C92D32"/>
    <w:rsid w:val="00CA3093"/>
    <w:rsid w:val="00CA6107"/>
    <w:rsid w:val="00CB04C1"/>
    <w:rsid w:val="00CB4E8F"/>
    <w:rsid w:val="00CD1D01"/>
    <w:rsid w:val="00CD2C75"/>
    <w:rsid w:val="00CF452D"/>
    <w:rsid w:val="00CF480E"/>
    <w:rsid w:val="00D00FE1"/>
    <w:rsid w:val="00D04130"/>
    <w:rsid w:val="00D05868"/>
    <w:rsid w:val="00D11792"/>
    <w:rsid w:val="00D17AB1"/>
    <w:rsid w:val="00D204E8"/>
    <w:rsid w:val="00D21E49"/>
    <w:rsid w:val="00D262D3"/>
    <w:rsid w:val="00D272EE"/>
    <w:rsid w:val="00D27342"/>
    <w:rsid w:val="00D3499B"/>
    <w:rsid w:val="00D3677E"/>
    <w:rsid w:val="00D46753"/>
    <w:rsid w:val="00D46A68"/>
    <w:rsid w:val="00D478F6"/>
    <w:rsid w:val="00D51722"/>
    <w:rsid w:val="00D53818"/>
    <w:rsid w:val="00D56A08"/>
    <w:rsid w:val="00D64572"/>
    <w:rsid w:val="00D71F44"/>
    <w:rsid w:val="00D724D7"/>
    <w:rsid w:val="00D771D9"/>
    <w:rsid w:val="00D838F2"/>
    <w:rsid w:val="00D87307"/>
    <w:rsid w:val="00D954D4"/>
    <w:rsid w:val="00DA5861"/>
    <w:rsid w:val="00DA78BE"/>
    <w:rsid w:val="00DB2A03"/>
    <w:rsid w:val="00DD0D20"/>
    <w:rsid w:val="00DD68CD"/>
    <w:rsid w:val="00DD7397"/>
    <w:rsid w:val="00DE6D81"/>
    <w:rsid w:val="00E0278C"/>
    <w:rsid w:val="00E03852"/>
    <w:rsid w:val="00E13CDF"/>
    <w:rsid w:val="00E161E3"/>
    <w:rsid w:val="00E21690"/>
    <w:rsid w:val="00E357F3"/>
    <w:rsid w:val="00E4564E"/>
    <w:rsid w:val="00E61F63"/>
    <w:rsid w:val="00E631B6"/>
    <w:rsid w:val="00E63A94"/>
    <w:rsid w:val="00E86107"/>
    <w:rsid w:val="00E907B2"/>
    <w:rsid w:val="00E928D1"/>
    <w:rsid w:val="00EA18FD"/>
    <w:rsid w:val="00EA1BDC"/>
    <w:rsid w:val="00EA69AF"/>
    <w:rsid w:val="00EB550C"/>
    <w:rsid w:val="00EB5D47"/>
    <w:rsid w:val="00EC2BDE"/>
    <w:rsid w:val="00ED0F82"/>
    <w:rsid w:val="00EE0E71"/>
    <w:rsid w:val="00EF3BD5"/>
    <w:rsid w:val="00EF6CA3"/>
    <w:rsid w:val="00F06517"/>
    <w:rsid w:val="00F0654B"/>
    <w:rsid w:val="00F1395C"/>
    <w:rsid w:val="00F1584F"/>
    <w:rsid w:val="00F2497F"/>
    <w:rsid w:val="00F26488"/>
    <w:rsid w:val="00F33677"/>
    <w:rsid w:val="00F3452D"/>
    <w:rsid w:val="00F47A3B"/>
    <w:rsid w:val="00F50853"/>
    <w:rsid w:val="00F55EC6"/>
    <w:rsid w:val="00F72356"/>
    <w:rsid w:val="00F73C22"/>
    <w:rsid w:val="00F77C40"/>
    <w:rsid w:val="00F77EA7"/>
    <w:rsid w:val="00F872DC"/>
    <w:rsid w:val="00F90F31"/>
    <w:rsid w:val="00F915E5"/>
    <w:rsid w:val="00F92021"/>
    <w:rsid w:val="00F92731"/>
    <w:rsid w:val="00F95A29"/>
    <w:rsid w:val="00FA20E4"/>
    <w:rsid w:val="00FA2A52"/>
    <w:rsid w:val="00FA2CBC"/>
    <w:rsid w:val="00FA5DE5"/>
    <w:rsid w:val="00FA6B53"/>
    <w:rsid w:val="00FB01AE"/>
    <w:rsid w:val="00FB1A7F"/>
    <w:rsid w:val="00FC2A43"/>
    <w:rsid w:val="00FC71F7"/>
    <w:rsid w:val="00FD1DF3"/>
    <w:rsid w:val="00FD2BF8"/>
    <w:rsid w:val="00FE2E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3BD70"/>
  <w15:docId w15:val="{D0E2DCB7-89A0-4633-873E-84C779D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2ED4"/>
    <w:rPr>
      <w:sz w:val="24"/>
      <w:szCs w:val="24"/>
    </w:rPr>
  </w:style>
  <w:style w:type="paragraph" w:styleId="Nadpis1">
    <w:name w:val="heading 1"/>
    <w:basedOn w:val="Normln"/>
    <w:next w:val="Normln"/>
    <w:link w:val="Nadpis1Char"/>
    <w:uiPriority w:val="99"/>
    <w:qFormat/>
    <w:rsid w:val="00484BED"/>
    <w:pPr>
      <w:keepNext/>
      <w:jc w:val="center"/>
      <w:outlineLvl w:val="0"/>
    </w:pPr>
    <w:rPr>
      <w:rFonts w:ascii="Arial" w:hAnsi="Arial"/>
      <w:b/>
      <w:sz w:val="32"/>
      <w:szCs w:val="20"/>
    </w:rPr>
  </w:style>
  <w:style w:type="paragraph" w:styleId="Nadpis2">
    <w:name w:val="heading 2"/>
    <w:basedOn w:val="Normln"/>
    <w:next w:val="Normln"/>
    <w:link w:val="Nadpis2Char"/>
    <w:uiPriority w:val="99"/>
    <w:qFormat/>
    <w:rsid w:val="00484BE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484BED"/>
    <w:pPr>
      <w:keepNext/>
      <w:jc w:val="center"/>
      <w:outlineLvl w:val="2"/>
    </w:pPr>
    <w:rPr>
      <w:rFonts w:ascii="Arial" w:hAnsi="Arial"/>
      <w:b/>
      <w:sz w:val="16"/>
      <w:szCs w:val="20"/>
      <w:u w:val="single"/>
    </w:rPr>
  </w:style>
  <w:style w:type="paragraph" w:styleId="Nadpis4">
    <w:name w:val="heading 4"/>
    <w:basedOn w:val="Normln"/>
    <w:next w:val="Normln"/>
    <w:link w:val="Nadpis4Char"/>
    <w:uiPriority w:val="99"/>
    <w:qFormat/>
    <w:rsid w:val="00484BED"/>
    <w:pPr>
      <w:keepNext/>
      <w:jc w:val="center"/>
      <w:outlineLvl w:val="3"/>
    </w:pPr>
    <w:rPr>
      <w:rFonts w:ascii="Arial" w:hAnsi="Arial"/>
      <w:sz w:val="16"/>
      <w:u w:val="single"/>
    </w:rPr>
  </w:style>
  <w:style w:type="paragraph" w:styleId="Nadpis5">
    <w:name w:val="heading 5"/>
    <w:basedOn w:val="Normln"/>
    <w:next w:val="Normln"/>
    <w:link w:val="Nadpis5Char"/>
    <w:uiPriority w:val="99"/>
    <w:qFormat/>
    <w:rsid w:val="00484BED"/>
    <w:pPr>
      <w:keepNext/>
      <w:spacing w:before="240" w:line="360" w:lineRule="auto"/>
      <w:outlineLvl w:val="4"/>
    </w:pPr>
    <w:rPr>
      <w:rFonts w:ascii="Arial" w:hAnsi="Arial"/>
      <w:b/>
      <w:sz w:val="20"/>
    </w:rPr>
  </w:style>
  <w:style w:type="paragraph" w:styleId="Nadpis6">
    <w:name w:val="heading 6"/>
    <w:basedOn w:val="Normln"/>
    <w:next w:val="Normln"/>
    <w:link w:val="Nadpis6Char"/>
    <w:uiPriority w:val="99"/>
    <w:qFormat/>
    <w:rsid w:val="00484BED"/>
    <w:pPr>
      <w:keepNext/>
      <w:outlineLvl w:val="5"/>
    </w:pPr>
    <w:rPr>
      <w:rFonts w:ascii="Arial" w:hAnsi="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85D2F"/>
    <w:rPr>
      <w:rFonts w:ascii="Arial" w:hAnsi="Arial" w:cs="Times New Roman"/>
      <w:b/>
      <w:sz w:val="32"/>
      <w:lang w:eastAsia="cs-CZ"/>
    </w:rPr>
  </w:style>
  <w:style w:type="character" w:customStyle="1" w:styleId="Nadpis2Char">
    <w:name w:val="Nadpis 2 Char"/>
    <w:link w:val="Nadpis2"/>
    <w:uiPriority w:val="99"/>
    <w:locked/>
    <w:rsid w:val="00085D2F"/>
    <w:rPr>
      <w:rFonts w:ascii="Arial" w:hAnsi="Arial" w:cs="Arial"/>
      <w:b/>
      <w:bCs/>
      <w:i/>
      <w:iCs/>
      <w:sz w:val="28"/>
      <w:szCs w:val="28"/>
      <w:lang w:val="en-US" w:eastAsia="cs-CZ"/>
    </w:rPr>
  </w:style>
  <w:style w:type="character" w:customStyle="1" w:styleId="Nadpis3Char">
    <w:name w:val="Nadpis 3 Char"/>
    <w:link w:val="Nadpis3"/>
    <w:uiPriority w:val="99"/>
    <w:locked/>
    <w:rsid w:val="00085D2F"/>
    <w:rPr>
      <w:rFonts w:ascii="Arial" w:hAnsi="Arial" w:cs="Times New Roman"/>
      <w:b/>
      <w:sz w:val="16"/>
      <w:u w:val="single"/>
      <w:lang w:eastAsia="cs-CZ"/>
    </w:rPr>
  </w:style>
  <w:style w:type="character" w:customStyle="1" w:styleId="Nadpis4Char">
    <w:name w:val="Nadpis 4 Char"/>
    <w:link w:val="Nadpis4"/>
    <w:uiPriority w:val="99"/>
    <w:locked/>
    <w:rsid w:val="00085D2F"/>
    <w:rPr>
      <w:rFonts w:ascii="Arial" w:hAnsi="Arial" w:cs="Times New Roman"/>
      <w:sz w:val="24"/>
      <w:szCs w:val="24"/>
      <w:u w:val="single"/>
      <w:lang w:eastAsia="cs-CZ"/>
    </w:rPr>
  </w:style>
  <w:style w:type="character" w:customStyle="1" w:styleId="Nadpis5Char">
    <w:name w:val="Nadpis 5 Char"/>
    <w:link w:val="Nadpis5"/>
    <w:uiPriority w:val="99"/>
    <w:locked/>
    <w:rsid w:val="00085D2F"/>
    <w:rPr>
      <w:rFonts w:ascii="Arial" w:hAnsi="Arial" w:cs="Times New Roman"/>
      <w:b/>
      <w:snapToGrid w:val="0"/>
      <w:sz w:val="24"/>
      <w:szCs w:val="24"/>
      <w:lang w:val="en-US" w:eastAsia="cs-CZ"/>
    </w:rPr>
  </w:style>
  <w:style w:type="character" w:customStyle="1" w:styleId="Nadpis6Char">
    <w:name w:val="Nadpis 6 Char"/>
    <w:link w:val="Nadpis6"/>
    <w:uiPriority w:val="99"/>
    <w:locked/>
    <w:rsid w:val="00085D2F"/>
    <w:rPr>
      <w:rFonts w:ascii="Arial" w:hAnsi="Arial" w:cs="Times New Roman"/>
      <w:b/>
      <w:color w:val="000000"/>
      <w:sz w:val="24"/>
      <w:szCs w:val="24"/>
      <w:lang w:val="en-US" w:eastAsia="cs-CZ"/>
    </w:rPr>
  </w:style>
  <w:style w:type="paragraph" w:styleId="Nzev">
    <w:name w:val="Title"/>
    <w:basedOn w:val="Normln"/>
    <w:link w:val="NzevChar"/>
    <w:uiPriority w:val="99"/>
    <w:qFormat/>
    <w:rsid w:val="00484BED"/>
    <w:pPr>
      <w:jc w:val="center"/>
    </w:pPr>
    <w:rPr>
      <w:rFonts w:ascii="Arial" w:hAnsi="Arial"/>
      <w:b/>
      <w:sz w:val="32"/>
      <w:u w:val="single"/>
    </w:rPr>
  </w:style>
  <w:style w:type="character" w:customStyle="1" w:styleId="NzevChar">
    <w:name w:val="Název Char"/>
    <w:link w:val="Nzev"/>
    <w:uiPriority w:val="99"/>
    <w:locked/>
    <w:rsid w:val="00085D2F"/>
    <w:rPr>
      <w:rFonts w:ascii="Arial" w:hAnsi="Arial" w:cs="Times New Roman"/>
      <w:b/>
      <w:sz w:val="24"/>
      <w:szCs w:val="24"/>
      <w:u w:val="single"/>
      <w:lang w:eastAsia="cs-CZ"/>
    </w:rPr>
  </w:style>
  <w:style w:type="character" w:styleId="Siln">
    <w:name w:val="Strong"/>
    <w:uiPriority w:val="99"/>
    <w:qFormat/>
    <w:rsid w:val="00484BED"/>
    <w:rPr>
      <w:rFonts w:cs="Times New Roman"/>
      <w:b/>
      <w:bCs/>
    </w:rPr>
  </w:style>
  <w:style w:type="paragraph" w:styleId="Textkomente">
    <w:name w:val="annotation text"/>
    <w:basedOn w:val="Normln"/>
    <w:link w:val="TextkomenteChar"/>
    <w:uiPriority w:val="99"/>
    <w:semiHidden/>
    <w:rsid w:val="008D66C6"/>
    <w:rPr>
      <w:sz w:val="20"/>
      <w:szCs w:val="20"/>
    </w:rPr>
  </w:style>
  <w:style w:type="character" w:customStyle="1" w:styleId="TextkomenteChar">
    <w:name w:val="Text komentáře Char"/>
    <w:link w:val="Textkomente"/>
    <w:uiPriority w:val="99"/>
    <w:semiHidden/>
    <w:locked/>
    <w:rsid w:val="008D66C6"/>
    <w:rPr>
      <w:rFonts w:cs="Times New Roman"/>
      <w:lang w:eastAsia="cs-CZ"/>
    </w:rPr>
  </w:style>
  <w:style w:type="paragraph" w:styleId="Bezmezer">
    <w:name w:val="No Spacing"/>
    <w:uiPriority w:val="99"/>
    <w:qFormat/>
    <w:rsid w:val="008D66C6"/>
    <w:rPr>
      <w:rFonts w:ascii="Calibri" w:hAnsi="Calibri"/>
      <w:sz w:val="22"/>
      <w:szCs w:val="22"/>
      <w:lang w:eastAsia="en-US"/>
    </w:rPr>
  </w:style>
  <w:style w:type="character" w:styleId="Odkaznakoment">
    <w:name w:val="annotation reference"/>
    <w:uiPriority w:val="99"/>
    <w:semiHidden/>
    <w:rsid w:val="008D66C6"/>
    <w:rPr>
      <w:rFonts w:cs="Times New Roman"/>
      <w:sz w:val="16"/>
      <w:szCs w:val="16"/>
    </w:rPr>
  </w:style>
  <w:style w:type="paragraph" w:styleId="Textbubliny">
    <w:name w:val="Balloon Text"/>
    <w:basedOn w:val="Normln"/>
    <w:link w:val="TextbublinyChar"/>
    <w:uiPriority w:val="99"/>
    <w:semiHidden/>
    <w:rsid w:val="008D66C6"/>
    <w:rPr>
      <w:rFonts w:ascii="Tahoma" w:hAnsi="Tahoma" w:cs="Tahoma"/>
      <w:sz w:val="16"/>
      <w:szCs w:val="16"/>
    </w:rPr>
  </w:style>
  <w:style w:type="character" w:customStyle="1" w:styleId="TextbublinyChar">
    <w:name w:val="Text bubliny Char"/>
    <w:link w:val="Textbubliny"/>
    <w:uiPriority w:val="99"/>
    <w:semiHidden/>
    <w:locked/>
    <w:rsid w:val="008D66C6"/>
    <w:rPr>
      <w:rFonts w:ascii="Tahoma" w:hAnsi="Tahoma" w:cs="Tahoma"/>
      <w:sz w:val="16"/>
      <w:szCs w:val="16"/>
      <w:lang w:eastAsia="cs-CZ"/>
    </w:rPr>
  </w:style>
  <w:style w:type="paragraph" w:styleId="Normlnweb">
    <w:name w:val="Normal (Web)"/>
    <w:basedOn w:val="Normln"/>
    <w:uiPriority w:val="99"/>
    <w:rsid w:val="008D66C6"/>
    <w:pPr>
      <w:spacing w:before="100" w:beforeAutospacing="1" w:after="100" w:afterAutospacing="1"/>
    </w:pPr>
  </w:style>
  <w:style w:type="character" w:customStyle="1" w:styleId="apple-converted-space">
    <w:name w:val="apple-converted-space"/>
    <w:uiPriority w:val="99"/>
    <w:rsid w:val="008D66C6"/>
    <w:rPr>
      <w:rFonts w:cs="Times New Roman"/>
    </w:rPr>
  </w:style>
  <w:style w:type="paragraph" w:styleId="Zkladntext2">
    <w:name w:val="Body Text 2"/>
    <w:basedOn w:val="Normln"/>
    <w:link w:val="Zkladntext2Char"/>
    <w:uiPriority w:val="99"/>
    <w:semiHidden/>
    <w:rsid w:val="008D66C6"/>
    <w:pPr>
      <w:jc w:val="both"/>
    </w:pPr>
  </w:style>
  <w:style w:type="character" w:customStyle="1" w:styleId="Zkladntext2Char">
    <w:name w:val="Základní text 2 Char"/>
    <w:link w:val="Zkladntext2"/>
    <w:uiPriority w:val="99"/>
    <w:semiHidden/>
    <w:locked/>
    <w:rsid w:val="008D66C6"/>
    <w:rPr>
      <w:rFonts w:cs="Times New Roman"/>
      <w:sz w:val="24"/>
      <w:szCs w:val="24"/>
      <w:lang w:eastAsia="cs-CZ"/>
    </w:rPr>
  </w:style>
  <w:style w:type="paragraph" w:styleId="Odstavecseseznamem">
    <w:name w:val="List Paragraph"/>
    <w:basedOn w:val="Normln"/>
    <w:uiPriority w:val="34"/>
    <w:qFormat/>
    <w:rsid w:val="008D66C6"/>
    <w:pPr>
      <w:ind w:left="720"/>
      <w:contextualSpacing/>
    </w:pPr>
  </w:style>
  <w:style w:type="paragraph" w:styleId="Zhlav">
    <w:name w:val="header"/>
    <w:basedOn w:val="Normln"/>
    <w:link w:val="ZhlavChar"/>
    <w:uiPriority w:val="99"/>
    <w:rsid w:val="00861AF8"/>
    <w:pPr>
      <w:tabs>
        <w:tab w:val="center" w:pos="4536"/>
        <w:tab w:val="right" w:pos="9072"/>
      </w:tabs>
    </w:pPr>
  </w:style>
  <w:style w:type="character" w:customStyle="1" w:styleId="ZhlavChar">
    <w:name w:val="Záhlaví Char"/>
    <w:link w:val="Zhlav"/>
    <w:uiPriority w:val="99"/>
    <w:locked/>
    <w:rsid w:val="00861AF8"/>
    <w:rPr>
      <w:rFonts w:cs="Times New Roman"/>
      <w:sz w:val="24"/>
      <w:szCs w:val="24"/>
      <w:lang w:eastAsia="cs-CZ"/>
    </w:rPr>
  </w:style>
  <w:style w:type="paragraph" w:styleId="Zpat">
    <w:name w:val="footer"/>
    <w:basedOn w:val="Normln"/>
    <w:link w:val="ZpatChar"/>
    <w:uiPriority w:val="99"/>
    <w:rsid w:val="00861AF8"/>
    <w:pPr>
      <w:tabs>
        <w:tab w:val="center" w:pos="4536"/>
        <w:tab w:val="right" w:pos="9072"/>
      </w:tabs>
    </w:pPr>
  </w:style>
  <w:style w:type="character" w:customStyle="1" w:styleId="ZpatChar">
    <w:name w:val="Zápatí Char"/>
    <w:link w:val="Zpat"/>
    <w:uiPriority w:val="99"/>
    <w:locked/>
    <w:rsid w:val="00861AF8"/>
    <w:rPr>
      <w:rFonts w:cs="Times New Roman"/>
      <w:sz w:val="24"/>
      <w:szCs w:val="24"/>
      <w:lang w:eastAsia="cs-CZ"/>
    </w:rPr>
  </w:style>
  <w:style w:type="character" w:styleId="Hypertextovodkaz">
    <w:name w:val="Hyperlink"/>
    <w:uiPriority w:val="99"/>
    <w:semiHidden/>
    <w:rsid w:val="006C6DF4"/>
    <w:rPr>
      <w:rFonts w:cs="Times New Roman"/>
      <w:color w:val="0000FF"/>
      <w:u w:val="single"/>
    </w:rPr>
  </w:style>
  <w:style w:type="character" w:customStyle="1" w:styleId="spelle">
    <w:name w:val="spelle"/>
    <w:uiPriority w:val="99"/>
    <w:rsid w:val="005E28EC"/>
    <w:rPr>
      <w:rFonts w:cs="Times New Roman"/>
    </w:rPr>
  </w:style>
  <w:style w:type="paragraph" w:styleId="Revize">
    <w:name w:val="Revision"/>
    <w:hidden/>
    <w:uiPriority w:val="99"/>
    <w:semiHidden/>
    <w:rsid w:val="009A6B76"/>
    <w:rPr>
      <w:sz w:val="24"/>
      <w:szCs w:val="24"/>
    </w:rPr>
  </w:style>
  <w:style w:type="paragraph" w:styleId="Pedmtkomente">
    <w:name w:val="annotation subject"/>
    <w:basedOn w:val="Textkomente"/>
    <w:next w:val="Textkomente"/>
    <w:link w:val="PedmtkomenteChar"/>
    <w:uiPriority w:val="99"/>
    <w:semiHidden/>
    <w:unhideWhenUsed/>
    <w:locked/>
    <w:rsid w:val="00F72356"/>
    <w:rPr>
      <w:b/>
      <w:bCs/>
    </w:rPr>
  </w:style>
  <w:style w:type="character" w:customStyle="1" w:styleId="PedmtkomenteChar">
    <w:name w:val="Předmět komentáře Char"/>
    <w:link w:val="Pedmtkomente"/>
    <w:uiPriority w:val="99"/>
    <w:semiHidden/>
    <w:rsid w:val="00F72356"/>
    <w:rPr>
      <w:rFonts w:cs="Times New Roman"/>
      <w:b/>
      <w:bCs/>
      <w:sz w:val="20"/>
      <w:szCs w:val="20"/>
      <w:lang w:eastAsia="cs-CZ"/>
    </w:rPr>
  </w:style>
  <w:style w:type="paragraph" w:customStyle="1" w:styleId="odstavec">
    <w:name w:val="odstavec"/>
    <w:basedOn w:val="Odstavecseseznamem"/>
    <w:qFormat/>
    <w:rsid w:val="00506902"/>
    <w:pPr>
      <w:numPr>
        <w:numId w:val="14"/>
      </w:numPr>
      <w:shd w:val="clear" w:color="auto" w:fill="FFFFFF"/>
      <w:spacing w:before="120"/>
      <w:contextualSpacing w:val="0"/>
      <w:jc w:val="both"/>
    </w:pPr>
    <w:rPr>
      <w:rFonts w:ascii="Calibri" w:hAnsi="Calibri" w:cs="Arial"/>
      <w:color w:val="000000"/>
      <w:sz w:val="22"/>
      <w:szCs w:val="22"/>
    </w:rPr>
  </w:style>
  <w:style w:type="character" w:styleId="Nevyeenzmnka">
    <w:name w:val="Unresolved Mention"/>
    <w:uiPriority w:val="99"/>
    <w:semiHidden/>
    <w:unhideWhenUsed/>
    <w:rsid w:val="000770CE"/>
    <w:rPr>
      <w:color w:val="605E5C"/>
      <w:shd w:val="clear" w:color="auto" w:fill="E1DFDD"/>
    </w:rPr>
  </w:style>
  <w:style w:type="table" w:styleId="Mkatabulky">
    <w:name w:val="Table Grid"/>
    <w:basedOn w:val="Normlntabulka"/>
    <w:uiPriority w:val="39"/>
    <w:locked/>
    <w:rsid w:val="007109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26909">
      <w:marLeft w:val="0"/>
      <w:marRight w:val="0"/>
      <w:marTop w:val="0"/>
      <w:marBottom w:val="0"/>
      <w:divBdr>
        <w:top w:val="none" w:sz="0" w:space="0" w:color="auto"/>
        <w:left w:val="none" w:sz="0" w:space="0" w:color="auto"/>
        <w:bottom w:val="none" w:sz="0" w:space="0" w:color="auto"/>
        <w:right w:val="none" w:sz="0" w:space="0" w:color="auto"/>
      </w:divBdr>
    </w:div>
    <w:div w:id="859126910">
      <w:marLeft w:val="0"/>
      <w:marRight w:val="0"/>
      <w:marTop w:val="0"/>
      <w:marBottom w:val="0"/>
      <w:divBdr>
        <w:top w:val="none" w:sz="0" w:space="0" w:color="auto"/>
        <w:left w:val="none" w:sz="0" w:space="0" w:color="auto"/>
        <w:bottom w:val="none" w:sz="0" w:space="0" w:color="auto"/>
        <w:right w:val="none" w:sz="0" w:space="0" w:color="auto"/>
      </w:divBdr>
    </w:div>
    <w:div w:id="859126911">
      <w:marLeft w:val="0"/>
      <w:marRight w:val="0"/>
      <w:marTop w:val="0"/>
      <w:marBottom w:val="0"/>
      <w:divBdr>
        <w:top w:val="none" w:sz="0" w:space="0" w:color="auto"/>
        <w:left w:val="none" w:sz="0" w:space="0" w:color="auto"/>
        <w:bottom w:val="none" w:sz="0" w:space="0" w:color="auto"/>
        <w:right w:val="none" w:sz="0" w:space="0" w:color="auto"/>
      </w:divBdr>
    </w:div>
    <w:div w:id="859126912">
      <w:marLeft w:val="0"/>
      <w:marRight w:val="0"/>
      <w:marTop w:val="0"/>
      <w:marBottom w:val="0"/>
      <w:divBdr>
        <w:top w:val="none" w:sz="0" w:space="0" w:color="auto"/>
        <w:left w:val="none" w:sz="0" w:space="0" w:color="auto"/>
        <w:bottom w:val="none" w:sz="0" w:space="0" w:color="auto"/>
        <w:right w:val="none" w:sz="0" w:space="0" w:color="auto"/>
      </w:divBdr>
    </w:div>
    <w:div w:id="859126913">
      <w:marLeft w:val="0"/>
      <w:marRight w:val="0"/>
      <w:marTop w:val="0"/>
      <w:marBottom w:val="0"/>
      <w:divBdr>
        <w:top w:val="none" w:sz="0" w:space="0" w:color="auto"/>
        <w:left w:val="none" w:sz="0" w:space="0" w:color="auto"/>
        <w:bottom w:val="none" w:sz="0" w:space="0" w:color="auto"/>
        <w:right w:val="none" w:sz="0" w:space="0" w:color="auto"/>
      </w:divBdr>
    </w:div>
    <w:div w:id="859126914">
      <w:marLeft w:val="0"/>
      <w:marRight w:val="0"/>
      <w:marTop w:val="0"/>
      <w:marBottom w:val="0"/>
      <w:divBdr>
        <w:top w:val="none" w:sz="0" w:space="0" w:color="auto"/>
        <w:left w:val="none" w:sz="0" w:space="0" w:color="auto"/>
        <w:bottom w:val="none" w:sz="0" w:space="0" w:color="auto"/>
        <w:right w:val="none" w:sz="0" w:space="0" w:color="auto"/>
      </w:divBdr>
    </w:div>
    <w:div w:id="859126915">
      <w:marLeft w:val="0"/>
      <w:marRight w:val="0"/>
      <w:marTop w:val="0"/>
      <w:marBottom w:val="0"/>
      <w:divBdr>
        <w:top w:val="none" w:sz="0" w:space="0" w:color="auto"/>
        <w:left w:val="none" w:sz="0" w:space="0" w:color="auto"/>
        <w:bottom w:val="none" w:sz="0" w:space="0" w:color="auto"/>
        <w:right w:val="none" w:sz="0" w:space="0" w:color="auto"/>
      </w:divBdr>
    </w:div>
    <w:div w:id="859126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muzeumprah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3247</Words>
  <Characters>19162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pronájmu Ctěnice</vt:lpstr>
    </vt:vector>
  </TitlesOfParts>
  <Company>AK Kateřina Krylová</Company>
  <LinksUpToDate>false</LinksUpToDate>
  <CharactersWithSpaces>22365</CharactersWithSpaces>
  <SharedDoc>false</SharedDoc>
  <HLinks>
    <vt:vector size="6" baseType="variant">
      <vt:variant>
        <vt:i4>655411</vt:i4>
      </vt:variant>
      <vt:variant>
        <vt:i4>0</vt:i4>
      </vt:variant>
      <vt:variant>
        <vt:i4>0</vt:i4>
      </vt:variant>
      <vt:variant>
        <vt:i4>5</vt:i4>
      </vt:variant>
      <vt:variant>
        <vt:lpwstr>mailto:sekretariat@muzeumprahy.cz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pronájmu Ctěnice</dc:title>
  <dc:subject/>
  <dc:creator>Katka</dc:creator>
  <cp:keywords/>
  <dc:description/>
  <cp:lastModifiedBy>Milada Maněnová</cp:lastModifiedBy>
  <cp:revision>7</cp:revision>
  <cp:lastPrinted>2024-03-28T14:34:00Z</cp:lastPrinted>
  <dcterms:created xsi:type="dcterms:W3CDTF">2024-03-05T09:19:00Z</dcterms:created>
  <dcterms:modified xsi:type="dcterms:W3CDTF">2024-04-16T09:07:00Z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-544711188</vt:i4>
  </property>
</Properties>
</file>