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E9453" w14:textId="4754D9A4" w:rsidR="00464523" w:rsidRPr="009930DE" w:rsidRDefault="00464523" w:rsidP="009930DE">
      <w:pPr>
        <w:rPr>
          <w:rFonts w:asciiTheme="minorHAnsi" w:hAnsiTheme="minorHAnsi" w:cstheme="minorHAnsi"/>
          <w:b/>
          <w:sz w:val="32"/>
          <w:szCs w:val="32"/>
        </w:rPr>
      </w:pPr>
      <w:r w:rsidRPr="009930DE">
        <w:rPr>
          <w:rFonts w:asciiTheme="minorHAnsi" w:hAnsiTheme="minorHAnsi" w:cstheme="minorHAnsi"/>
          <w:b/>
          <w:sz w:val="32"/>
          <w:szCs w:val="32"/>
        </w:rPr>
        <w:t>SMLOUVA O DÍLO</w:t>
      </w:r>
    </w:p>
    <w:p w14:paraId="6EBE9454" w14:textId="77777777" w:rsidR="00464523" w:rsidRDefault="00464523" w:rsidP="00464523">
      <w:pPr>
        <w:rPr>
          <w:rFonts w:asciiTheme="minorHAnsi" w:hAnsiTheme="minorHAnsi" w:cstheme="minorHAnsi"/>
          <w:b/>
          <w:szCs w:val="22"/>
        </w:rPr>
      </w:pPr>
    </w:p>
    <w:p w14:paraId="6EBE9455" w14:textId="77777777" w:rsidR="00464523" w:rsidRPr="00FD482E" w:rsidRDefault="00464523" w:rsidP="00464523">
      <w:pPr>
        <w:rPr>
          <w:rFonts w:asciiTheme="minorHAnsi" w:hAnsiTheme="minorHAnsi" w:cstheme="minorHAnsi"/>
          <w:i/>
          <w:szCs w:val="22"/>
        </w:rPr>
      </w:pPr>
      <w:r w:rsidRPr="00FD482E">
        <w:rPr>
          <w:rFonts w:asciiTheme="minorHAnsi" w:hAnsiTheme="minorHAnsi" w:cstheme="minorHAnsi"/>
          <w:i/>
          <w:szCs w:val="22"/>
        </w:rPr>
        <w:t>Smluvní strany</w:t>
      </w:r>
    </w:p>
    <w:p w14:paraId="6EBE9456" w14:textId="77777777" w:rsidR="00464523" w:rsidRDefault="00464523" w:rsidP="00464523">
      <w:pPr>
        <w:rPr>
          <w:rFonts w:asciiTheme="minorHAnsi" w:hAnsiTheme="minorHAnsi" w:cstheme="minorHAnsi"/>
          <w:b/>
          <w:szCs w:val="22"/>
        </w:rPr>
      </w:pPr>
    </w:p>
    <w:p w14:paraId="6EBE9457" w14:textId="77777777" w:rsidR="00464523" w:rsidRPr="00FD482E" w:rsidRDefault="00464523" w:rsidP="00464523">
      <w:pPr>
        <w:rPr>
          <w:rFonts w:asciiTheme="minorHAnsi" w:hAnsiTheme="minorHAnsi" w:cstheme="minorHAnsi"/>
          <w:b/>
          <w:szCs w:val="22"/>
        </w:rPr>
      </w:pPr>
      <w:r w:rsidRPr="00FD482E">
        <w:rPr>
          <w:rFonts w:asciiTheme="minorHAnsi" w:hAnsiTheme="minorHAnsi" w:cstheme="minorHAnsi"/>
          <w:b/>
          <w:szCs w:val="22"/>
        </w:rPr>
        <w:t>KV CITY CENTRUM, s.r.o.</w:t>
      </w:r>
    </w:p>
    <w:p w14:paraId="6EBE9458" w14:textId="77777777" w:rsidR="00464523" w:rsidRPr="00FD482E" w:rsidRDefault="00464523" w:rsidP="00464523">
      <w:pPr>
        <w:rPr>
          <w:rFonts w:asciiTheme="minorHAnsi" w:hAnsiTheme="minorHAnsi" w:cstheme="minorHAnsi"/>
          <w:szCs w:val="22"/>
        </w:rPr>
      </w:pPr>
      <w:r w:rsidRPr="00FD482E">
        <w:rPr>
          <w:rFonts w:asciiTheme="minorHAnsi" w:hAnsiTheme="minorHAnsi" w:cstheme="minorHAnsi"/>
          <w:szCs w:val="22"/>
        </w:rPr>
        <w:t>se sídlem Moskevská 2035/21, Karlovy Vary, PSČ 360 01</w:t>
      </w:r>
    </w:p>
    <w:p w14:paraId="6EBE9459" w14:textId="77777777" w:rsidR="00464523" w:rsidRPr="00FD482E" w:rsidRDefault="00464523" w:rsidP="00464523">
      <w:pPr>
        <w:rPr>
          <w:rFonts w:asciiTheme="minorHAnsi" w:hAnsiTheme="minorHAnsi" w:cstheme="minorHAnsi"/>
          <w:szCs w:val="22"/>
        </w:rPr>
      </w:pPr>
      <w:r w:rsidRPr="00FD482E">
        <w:rPr>
          <w:rFonts w:asciiTheme="minorHAnsi" w:hAnsiTheme="minorHAnsi" w:cstheme="minorHAnsi"/>
          <w:szCs w:val="22"/>
        </w:rPr>
        <w:t>IČO: 625 83 131</w:t>
      </w:r>
    </w:p>
    <w:p w14:paraId="6EBE945A" w14:textId="77777777" w:rsidR="00464523" w:rsidRPr="00FD482E" w:rsidRDefault="00464523" w:rsidP="00464523">
      <w:pPr>
        <w:rPr>
          <w:rFonts w:asciiTheme="minorHAnsi" w:hAnsiTheme="minorHAnsi" w:cstheme="minorHAnsi"/>
          <w:szCs w:val="22"/>
        </w:rPr>
      </w:pPr>
      <w:r w:rsidRPr="00FD482E">
        <w:rPr>
          <w:rFonts w:asciiTheme="minorHAnsi" w:hAnsiTheme="minorHAnsi" w:cstheme="minorHAnsi"/>
          <w:szCs w:val="22"/>
        </w:rPr>
        <w:t>DIČ: CZ62583131</w:t>
      </w:r>
    </w:p>
    <w:p w14:paraId="6EBE945B" w14:textId="77777777" w:rsidR="00464523" w:rsidRPr="00FD482E" w:rsidRDefault="00464523" w:rsidP="00464523">
      <w:pPr>
        <w:rPr>
          <w:rFonts w:asciiTheme="minorHAnsi" w:hAnsiTheme="minorHAnsi" w:cstheme="minorHAnsi"/>
          <w:szCs w:val="22"/>
        </w:rPr>
      </w:pPr>
      <w:r w:rsidRPr="00FD482E">
        <w:rPr>
          <w:rFonts w:asciiTheme="minorHAnsi" w:hAnsiTheme="minorHAnsi" w:cstheme="minorHAnsi"/>
          <w:szCs w:val="22"/>
        </w:rPr>
        <w:t>zapsaná v obchodním rejstříku, vedeném Krajským soudem v Plzni v oddíle C, vložka 11079</w:t>
      </w:r>
    </w:p>
    <w:p w14:paraId="6EBE945C" w14:textId="77777777" w:rsidR="00464523" w:rsidRPr="00FD482E" w:rsidRDefault="00464523" w:rsidP="00464523">
      <w:pPr>
        <w:rPr>
          <w:rFonts w:asciiTheme="minorHAnsi" w:hAnsiTheme="minorHAnsi" w:cstheme="minorHAnsi"/>
          <w:szCs w:val="22"/>
        </w:rPr>
      </w:pPr>
      <w:r w:rsidRPr="00FD482E">
        <w:rPr>
          <w:rFonts w:asciiTheme="minorHAnsi" w:hAnsiTheme="minorHAnsi" w:cstheme="minorHAnsi"/>
          <w:szCs w:val="22"/>
        </w:rPr>
        <w:t xml:space="preserve">zastoupená </w:t>
      </w:r>
      <w:r>
        <w:rPr>
          <w:rFonts w:asciiTheme="minorHAnsi" w:hAnsiTheme="minorHAnsi" w:cstheme="minorHAnsi"/>
          <w:szCs w:val="22"/>
        </w:rPr>
        <w:t xml:space="preserve">jednatelem Milanem Žemličkou </w:t>
      </w:r>
    </w:p>
    <w:p w14:paraId="6EBE945D" w14:textId="77777777" w:rsidR="00464523" w:rsidRPr="00FD482E" w:rsidRDefault="00464523" w:rsidP="00464523">
      <w:pPr>
        <w:rPr>
          <w:rFonts w:asciiTheme="minorHAnsi" w:hAnsiTheme="minorHAnsi" w:cstheme="minorHAnsi"/>
          <w:szCs w:val="22"/>
        </w:rPr>
      </w:pPr>
      <w:r w:rsidRPr="00FD482E">
        <w:rPr>
          <w:rFonts w:asciiTheme="minorHAnsi" w:hAnsiTheme="minorHAnsi" w:cstheme="minorHAnsi"/>
          <w:szCs w:val="22"/>
        </w:rPr>
        <w:t xml:space="preserve">bankovní spojení: </w:t>
      </w:r>
      <w:proofErr w:type="spellStart"/>
      <w:r w:rsidRPr="00FD482E">
        <w:rPr>
          <w:rFonts w:asciiTheme="minorHAnsi" w:hAnsiTheme="minorHAnsi" w:cstheme="minorHAnsi"/>
          <w:szCs w:val="22"/>
        </w:rPr>
        <w:t>č.ú</w:t>
      </w:r>
      <w:proofErr w:type="spellEnd"/>
      <w:r w:rsidRPr="00FD482E">
        <w:rPr>
          <w:rFonts w:asciiTheme="minorHAnsi" w:hAnsiTheme="minorHAnsi" w:cstheme="minorHAnsi"/>
          <w:szCs w:val="22"/>
        </w:rPr>
        <w:t>.: 1033012707/5500 vedený u Raiffeisenbank, a.s., pobočka Karlovy Vary</w:t>
      </w:r>
    </w:p>
    <w:p w14:paraId="6EBE945E" w14:textId="77777777" w:rsidR="00464523" w:rsidRPr="00FD482E" w:rsidRDefault="00464523" w:rsidP="00464523">
      <w:pPr>
        <w:tabs>
          <w:tab w:val="left" w:pos="3600"/>
          <w:tab w:val="left" w:pos="4320"/>
        </w:tabs>
        <w:rPr>
          <w:rFonts w:asciiTheme="minorHAnsi" w:hAnsiTheme="minorHAnsi" w:cstheme="minorHAnsi"/>
          <w:i/>
          <w:iCs/>
          <w:sz w:val="6"/>
          <w:szCs w:val="6"/>
        </w:rPr>
      </w:pPr>
    </w:p>
    <w:p w14:paraId="6EBE945F" w14:textId="77777777" w:rsidR="00464523" w:rsidRPr="00FD482E" w:rsidRDefault="00464523" w:rsidP="00464523">
      <w:pPr>
        <w:tabs>
          <w:tab w:val="left" w:pos="3600"/>
          <w:tab w:val="left" w:pos="4320"/>
        </w:tabs>
        <w:rPr>
          <w:rFonts w:asciiTheme="minorHAnsi" w:hAnsiTheme="minorHAnsi" w:cstheme="minorHAnsi"/>
          <w:i/>
          <w:iCs/>
          <w:szCs w:val="22"/>
        </w:rPr>
      </w:pPr>
      <w:r w:rsidRPr="00FD482E">
        <w:rPr>
          <w:rFonts w:asciiTheme="minorHAnsi" w:hAnsiTheme="minorHAnsi" w:cstheme="minorHAnsi"/>
          <w:i/>
          <w:iCs/>
          <w:szCs w:val="22"/>
        </w:rPr>
        <w:t>na straně jedné jako objednatel (dále jen „Objednatel“)</w:t>
      </w:r>
    </w:p>
    <w:p w14:paraId="6EBE9460" w14:textId="77777777" w:rsidR="00464523" w:rsidRPr="00FD482E" w:rsidRDefault="00464523" w:rsidP="00464523">
      <w:pPr>
        <w:tabs>
          <w:tab w:val="left" w:pos="3600"/>
          <w:tab w:val="left" w:pos="4320"/>
        </w:tabs>
        <w:rPr>
          <w:rFonts w:asciiTheme="minorHAnsi" w:hAnsiTheme="minorHAnsi" w:cstheme="minorHAnsi"/>
          <w:sz w:val="10"/>
          <w:szCs w:val="10"/>
        </w:rPr>
      </w:pPr>
    </w:p>
    <w:p w14:paraId="6EBE9461" w14:textId="77777777" w:rsidR="00464523" w:rsidRPr="00FD482E" w:rsidRDefault="00464523" w:rsidP="00464523">
      <w:pPr>
        <w:tabs>
          <w:tab w:val="left" w:pos="3600"/>
          <w:tab w:val="left" w:pos="4320"/>
        </w:tabs>
        <w:rPr>
          <w:rFonts w:asciiTheme="minorHAnsi" w:hAnsiTheme="minorHAnsi" w:cstheme="minorHAnsi"/>
          <w:szCs w:val="22"/>
        </w:rPr>
      </w:pPr>
      <w:r w:rsidRPr="00FD482E">
        <w:rPr>
          <w:rFonts w:asciiTheme="minorHAnsi" w:hAnsiTheme="minorHAnsi" w:cstheme="minorHAnsi"/>
          <w:szCs w:val="22"/>
        </w:rPr>
        <w:t>a</w:t>
      </w:r>
    </w:p>
    <w:p w14:paraId="6EBE9462" w14:textId="77777777" w:rsidR="00464523" w:rsidRPr="00FD482E" w:rsidRDefault="00464523" w:rsidP="00464523">
      <w:pPr>
        <w:tabs>
          <w:tab w:val="left" w:pos="3600"/>
          <w:tab w:val="left" w:pos="4320"/>
        </w:tabs>
        <w:rPr>
          <w:rFonts w:asciiTheme="minorHAnsi" w:hAnsiTheme="minorHAnsi" w:cstheme="minorHAnsi"/>
          <w:sz w:val="10"/>
          <w:szCs w:val="10"/>
        </w:rPr>
      </w:pPr>
    </w:p>
    <w:p w14:paraId="6EBE9463" w14:textId="77777777" w:rsidR="00464523" w:rsidRPr="00FD482E" w:rsidRDefault="00464523" w:rsidP="00464523">
      <w:pPr>
        <w:tabs>
          <w:tab w:val="left" w:pos="3600"/>
          <w:tab w:val="left" w:pos="4320"/>
        </w:tabs>
        <w:rPr>
          <w:rFonts w:asciiTheme="minorHAnsi" w:hAnsiTheme="minorHAnsi" w:cstheme="minorHAnsi"/>
          <w:b/>
          <w:szCs w:val="22"/>
        </w:rPr>
      </w:pPr>
      <w:r>
        <w:rPr>
          <w:rFonts w:asciiTheme="minorHAnsi" w:hAnsiTheme="minorHAnsi" w:cstheme="minorHAnsi"/>
          <w:b/>
          <w:szCs w:val="22"/>
        </w:rPr>
        <w:t xml:space="preserve">Josef </w:t>
      </w:r>
      <w:proofErr w:type="spellStart"/>
      <w:r>
        <w:rPr>
          <w:rFonts w:asciiTheme="minorHAnsi" w:hAnsiTheme="minorHAnsi" w:cstheme="minorHAnsi"/>
          <w:b/>
          <w:szCs w:val="22"/>
        </w:rPr>
        <w:t>Forster</w:t>
      </w:r>
      <w:proofErr w:type="spellEnd"/>
    </w:p>
    <w:p w14:paraId="6EBE9464" w14:textId="77777777" w:rsidR="00464523" w:rsidRPr="00FD482E" w:rsidRDefault="00464523" w:rsidP="00464523">
      <w:pPr>
        <w:rPr>
          <w:rFonts w:asciiTheme="minorHAnsi" w:hAnsiTheme="minorHAnsi" w:cstheme="minorHAnsi"/>
          <w:szCs w:val="22"/>
        </w:rPr>
      </w:pPr>
      <w:r w:rsidRPr="00FD482E">
        <w:rPr>
          <w:rFonts w:asciiTheme="minorHAnsi" w:hAnsiTheme="minorHAnsi" w:cstheme="minorHAnsi"/>
          <w:szCs w:val="22"/>
        </w:rPr>
        <w:t xml:space="preserve">se sídlem </w:t>
      </w:r>
      <w:r>
        <w:rPr>
          <w:rFonts w:asciiTheme="minorHAnsi" w:hAnsiTheme="minorHAnsi" w:cstheme="minorHAnsi"/>
          <w:szCs w:val="22"/>
        </w:rPr>
        <w:t>Úvalská 610/14</w:t>
      </w:r>
      <w:r w:rsidRPr="00FD482E">
        <w:rPr>
          <w:rFonts w:asciiTheme="minorHAnsi" w:hAnsiTheme="minorHAnsi" w:cstheme="minorHAnsi"/>
          <w:szCs w:val="22"/>
        </w:rPr>
        <w:t>, 360 0</w:t>
      </w:r>
      <w:r>
        <w:rPr>
          <w:rFonts w:asciiTheme="minorHAnsi" w:hAnsiTheme="minorHAnsi" w:cstheme="minorHAnsi"/>
          <w:szCs w:val="22"/>
        </w:rPr>
        <w:t>9</w:t>
      </w:r>
      <w:r w:rsidRPr="00FD482E">
        <w:rPr>
          <w:rFonts w:asciiTheme="minorHAnsi" w:hAnsiTheme="minorHAnsi" w:cstheme="minorHAnsi"/>
          <w:szCs w:val="22"/>
        </w:rPr>
        <w:t xml:space="preserve"> Karlovy Vary</w:t>
      </w:r>
    </w:p>
    <w:p w14:paraId="6EBE9465" w14:textId="77777777" w:rsidR="00464523" w:rsidRDefault="00464523" w:rsidP="00464523">
      <w:pPr>
        <w:jc w:val="both"/>
        <w:rPr>
          <w:rFonts w:asciiTheme="minorHAnsi" w:hAnsiTheme="minorHAnsi" w:cstheme="minorHAnsi"/>
          <w:szCs w:val="22"/>
        </w:rPr>
      </w:pPr>
      <w:r w:rsidRPr="00FD482E">
        <w:rPr>
          <w:rFonts w:asciiTheme="minorHAnsi" w:hAnsiTheme="minorHAnsi" w:cstheme="minorHAnsi"/>
          <w:szCs w:val="22"/>
        </w:rPr>
        <w:t xml:space="preserve">IČO: </w:t>
      </w:r>
      <w:r>
        <w:rPr>
          <w:rFonts w:asciiTheme="minorHAnsi" w:hAnsiTheme="minorHAnsi" w:cstheme="minorHAnsi"/>
          <w:szCs w:val="22"/>
        </w:rPr>
        <w:t>01296451</w:t>
      </w:r>
    </w:p>
    <w:p w14:paraId="6EBE9466" w14:textId="77777777" w:rsidR="00464523" w:rsidRPr="00FD482E" w:rsidRDefault="00464523" w:rsidP="00464523">
      <w:pPr>
        <w:jc w:val="both"/>
        <w:rPr>
          <w:rFonts w:asciiTheme="minorHAnsi" w:hAnsiTheme="minorHAnsi" w:cstheme="minorHAnsi"/>
          <w:szCs w:val="22"/>
        </w:rPr>
      </w:pPr>
      <w:r>
        <w:rPr>
          <w:rFonts w:asciiTheme="minorHAnsi" w:hAnsiTheme="minorHAnsi" w:cstheme="minorHAnsi"/>
          <w:szCs w:val="22"/>
        </w:rPr>
        <w:t>Neplátce DPH</w:t>
      </w:r>
    </w:p>
    <w:p w14:paraId="6EBE9467" w14:textId="77777777" w:rsidR="00464523" w:rsidRPr="00FD482E" w:rsidRDefault="00464523" w:rsidP="00464523">
      <w:pPr>
        <w:ind w:left="2127" w:hanging="2127"/>
        <w:jc w:val="both"/>
        <w:rPr>
          <w:rFonts w:asciiTheme="minorHAnsi" w:hAnsiTheme="minorHAnsi" w:cstheme="minorHAnsi"/>
          <w:szCs w:val="22"/>
        </w:rPr>
      </w:pPr>
      <w:r w:rsidRPr="00FD482E">
        <w:rPr>
          <w:rFonts w:asciiTheme="minorHAnsi" w:hAnsiTheme="minorHAnsi" w:cstheme="minorHAnsi"/>
          <w:szCs w:val="22"/>
        </w:rPr>
        <w:t xml:space="preserve">bankovní spojení: č. </w:t>
      </w:r>
      <w:proofErr w:type="spellStart"/>
      <w:r w:rsidRPr="00FD482E">
        <w:rPr>
          <w:rFonts w:asciiTheme="minorHAnsi" w:hAnsiTheme="minorHAnsi" w:cstheme="minorHAnsi"/>
          <w:szCs w:val="22"/>
        </w:rPr>
        <w:t>ú.</w:t>
      </w:r>
      <w:proofErr w:type="spellEnd"/>
      <w:r w:rsidRPr="00FD482E">
        <w:rPr>
          <w:rFonts w:asciiTheme="minorHAnsi" w:hAnsiTheme="minorHAnsi" w:cstheme="minorHAnsi"/>
          <w:szCs w:val="22"/>
        </w:rPr>
        <w:t xml:space="preserve"> </w:t>
      </w:r>
      <w:r>
        <w:rPr>
          <w:rFonts w:asciiTheme="minorHAnsi" w:hAnsiTheme="minorHAnsi" w:cstheme="minorHAnsi"/>
          <w:szCs w:val="22"/>
        </w:rPr>
        <w:t>2884869113/0800</w:t>
      </w:r>
      <w:r w:rsidRPr="00FD482E">
        <w:rPr>
          <w:rFonts w:asciiTheme="minorHAnsi" w:hAnsiTheme="minorHAnsi" w:cstheme="minorHAnsi"/>
          <w:szCs w:val="22"/>
        </w:rPr>
        <w:t xml:space="preserve"> vedený u </w:t>
      </w:r>
      <w:r>
        <w:rPr>
          <w:rFonts w:asciiTheme="minorHAnsi" w:hAnsiTheme="minorHAnsi" w:cstheme="minorHAnsi"/>
          <w:szCs w:val="22"/>
        </w:rPr>
        <w:t>České spořitelny</w:t>
      </w:r>
      <w:r w:rsidRPr="00FD482E">
        <w:rPr>
          <w:rFonts w:asciiTheme="minorHAnsi" w:hAnsiTheme="minorHAnsi" w:cstheme="minorHAnsi"/>
          <w:szCs w:val="22"/>
        </w:rPr>
        <w:t>,</w:t>
      </w:r>
      <w:r>
        <w:rPr>
          <w:rFonts w:asciiTheme="minorHAnsi" w:hAnsiTheme="minorHAnsi" w:cstheme="minorHAnsi"/>
          <w:szCs w:val="22"/>
        </w:rPr>
        <w:t xml:space="preserve"> s.r.o.</w:t>
      </w:r>
      <w:r w:rsidRPr="00FD482E">
        <w:rPr>
          <w:rFonts w:asciiTheme="minorHAnsi" w:hAnsiTheme="minorHAnsi" w:cstheme="minorHAnsi"/>
          <w:szCs w:val="22"/>
        </w:rPr>
        <w:t xml:space="preserve"> pobočka Karlovy Vary </w:t>
      </w:r>
    </w:p>
    <w:p w14:paraId="6EBE9468" w14:textId="77777777" w:rsidR="00464523" w:rsidRPr="00FD482E" w:rsidRDefault="00464523" w:rsidP="00464523">
      <w:pPr>
        <w:tabs>
          <w:tab w:val="left" w:pos="3600"/>
          <w:tab w:val="left" w:pos="4320"/>
        </w:tabs>
        <w:jc w:val="both"/>
        <w:rPr>
          <w:rFonts w:asciiTheme="minorHAnsi" w:hAnsiTheme="minorHAnsi" w:cstheme="minorHAnsi"/>
          <w:i/>
          <w:iCs/>
          <w:sz w:val="6"/>
          <w:szCs w:val="6"/>
        </w:rPr>
      </w:pPr>
    </w:p>
    <w:p w14:paraId="6EBE9469" w14:textId="77777777" w:rsidR="00464523" w:rsidRPr="00FD482E" w:rsidRDefault="00464523" w:rsidP="00464523">
      <w:pPr>
        <w:tabs>
          <w:tab w:val="left" w:pos="3600"/>
          <w:tab w:val="left" w:pos="4320"/>
        </w:tabs>
        <w:jc w:val="both"/>
        <w:rPr>
          <w:rFonts w:asciiTheme="minorHAnsi" w:hAnsiTheme="minorHAnsi" w:cstheme="minorHAnsi"/>
          <w:i/>
          <w:iCs/>
          <w:szCs w:val="22"/>
        </w:rPr>
      </w:pPr>
      <w:r w:rsidRPr="00FD482E">
        <w:rPr>
          <w:rFonts w:asciiTheme="minorHAnsi" w:hAnsiTheme="minorHAnsi" w:cstheme="minorHAnsi"/>
          <w:i/>
          <w:iCs/>
          <w:szCs w:val="22"/>
        </w:rPr>
        <w:t>na straně druhé jako zhotovitel (dále jen „Zhotovitel“)</w:t>
      </w:r>
    </w:p>
    <w:p w14:paraId="6EBE946A" w14:textId="77777777" w:rsidR="00464523" w:rsidRDefault="00464523" w:rsidP="00464523">
      <w:pPr>
        <w:tabs>
          <w:tab w:val="left" w:pos="3600"/>
          <w:tab w:val="left" w:pos="4320"/>
        </w:tabs>
        <w:jc w:val="both"/>
        <w:rPr>
          <w:rFonts w:asciiTheme="minorHAnsi" w:hAnsiTheme="minorHAnsi" w:cstheme="minorHAnsi"/>
          <w:szCs w:val="22"/>
        </w:rPr>
      </w:pPr>
    </w:p>
    <w:p w14:paraId="6EBE946B" w14:textId="77777777" w:rsidR="00464523" w:rsidRDefault="00464523" w:rsidP="00464523">
      <w:pPr>
        <w:tabs>
          <w:tab w:val="left" w:pos="3600"/>
          <w:tab w:val="left" w:pos="4320"/>
        </w:tabs>
        <w:jc w:val="both"/>
        <w:rPr>
          <w:rFonts w:asciiTheme="minorHAnsi" w:hAnsiTheme="minorHAnsi" w:cstheme="minorHAnsi"/>
          <w:szCs w:val="22"/>
        </w:rPr>
      </w:pPr>
    </w:p>
    <w:p w14:paraId="6EBE946C" w14:textId="77777777" w:rsidR="00464523" w:rsidRPr="00FD482E" w:rsidRDefault="00464523" w:rsidP="00464523">
      <w:pPr>
        <w:pStyle w:val="Zkladntext"/>
        <w:ind w:left="510" w:hanging="510"/>
        <w:jc w:val="both"/>
        <w:rPr>
          <w:rStyle w:val="Nzevknihy"/>
          <w:rFonts w:asciiTheme="minorHAnsi" w:hAnsiTheme="minorHAnsi" w:cstheme="minorHAnsi"/>
          <w:b w:val="0"/>
          <w:szCs w:val="22"/>
        </w:rPr>
      </w:pPr>
      <w:r w:rsidRPr="00FD482E">
        <w:rPr>
          <w:rStyle w:val="Nzevknihy"/>
          <w:rFonts w:asciiTheme="minorHAnsi" w:hAnsiTheme="minorHAnsi" w:cstheme="minorHAnsi"/>
          <w:szCs w:val="22"/>
        </w:rPr>
        <w:t>Vzhledem k tomu, že:</w:t>
      </w:r>
    </w:p>
    <w:p w14:paraId="6EBE946D" w14:textId="77777777" w:rsidR="00464523" w:rsidRPr="00FD482E" w:rsidRDefault="00464523" w:rsidP="00464523">
      <w:pPr>
        <w:pStyle w:val="Preambule"/>
        <w:rPr>
          <w:rFonts w:asciiTheme="minorHAnsi" w:hAnsiTheme="minorHAnsi" w:cstheme="minorHAnsi"/>
          <w:szCs w:val="22"/>
        </w:rPr>
      </w:pPr>
      <w:r w:rsidRPr="00FD482E">
        <w:rPr>
          <w:rFonts w:asciiTheme="minorHAnsi" w:hAnsiTheme="minorHAnsi" w:cstheme="minorHAnsi"/>
          <w:szCs w:val="22"/>
        </w:rPr>
        <w:t xml:space="preserve">Zhotovitel je držitelem živnostenských oprávnění k provedení díla a má řádné vybavení, zkušenosti a schopnosti, aby řádně a včas provedl dílo dle této smlouvy; a </w:t>
      </w:r>
    </w:p>
    <w:p w14:paraId="6EBE946E" w14:textId="77777777" w:rsidR="00464523" w:rsidRPr="00FD482E" w:rsidRDefault="00464523" w:rsidP="00464523">
      <w:pPr>
        <w:pStyle w:val="Preambule"/>
        <w:rPr>
          <w:rFonts w:asciiTheme="minorHAnsi" w:hAnsiTheme="minorHAnsi" w:cstheme="minorHAnsi"/>
          <w:szCs w:val="22"/>
        </w:rPr>
      </w:pPr>
      <w:r w:rsidRPr="00FD482E">
        <w:rPr>
          <w:rFonts w:asciiTheme="minorHAnsi" w:hAnsiTheme="minorHAnsi" w:cstheme="minorHAnsi"/>
          <w:szCs w:val="22"/>
        </w:rPr>
        <w:t>Zhotovitel prohlašuje, že je schopný dílo dle této smlouvy provést ve stanovené době a ve sjednané kvalitě a že si je vědom skutečnosti, že Objednatel má značný zájem na dokončení díla v čase a kvalitě stanovených touto smlouvou; a</w:t>
      </w:r>
    </w:p>
    <w:p w14:paraId="6EBE946F" w14:textId="77777777" w:rsidR="00464523" w:rsidRPr="00FD482E" w:rsidRDefault="00464523" w:rsidP="00464523">
      <w:pPr>
        <w:ind w:left="510" w:hanging="510"/>
        <w:rPr>
          <w:rFonts w:asciiTheme="minorHAnsi" w:hAnsiTheme="minorHAnsi" w:cstheme="minorHAnsi"/>
          <w:szCs w:val="22"/>
        </w:rPr>
      </w:pPr>
    </w:p>
    <w:p w14:paraId="6EBE9470" w14:textId="77777777" w:rsidR="00464523" w:rsidRDefault="00464523" w:rsidP="00464523">
      <w:pPr>
        <w:ind w:left="510" w:hanging="510"/>
        <w:rPr>
          <w:rFonts w:asciiTheme="minorHAnsi" w:hAnsiTheme="minorHAnsi" w:cstheme="minorHAnsi"/>
          <w:szCs w:val="22"/>
        </w:rPr>
      </w:pPr>
      <w:r w:rsidRPr="00FD482E">
        <w:rPr>
          <w:rFonts w:asciiTheme="minorHAnsi" w:hAnsiTheme="minorHAnsi" w:cstheme="minorHAnsi"/>
          <w:szCs w:val="22"/>
        </w:rPr>
        <w:t xml:space="preserve">dohodly se smluvní strany na uzavření této  </w:t>
      </w:r>
    </w:p>
    <w:p w14:paraId="6EBE9471" w14:textId="77777777" w:rsidR="00464523" w:rsidRPr="00FD482E" w:rsidRDefault="00464523" w:rsidP="00464523">
      <w:pPr>
        <w:ind w:left="510" w:hanging="510"/>
        <w:rPr>
          <w:rFonts w:asciiTheme="minorHAnsi" w:hAnsiTheme="minorHAnsi" w:cstheme="minorHAnsi"/>
          <w:szCs w:val="22"/>
        </w:rPr>
      </w:pPr>
    </w:p>
    <w:p w14:paraId="6EBE9472" w14:textId="77777777" w:rsidR="00464523" w:rsidRPr="00FD482E" w:rsidRDefault="00464523" w:rsidP="00464523">
      <w:pPr>
        <w:pStyle w:val="hlavikov"/>
        <w:rPr>
          <w:rStyle w:val="Nzevknihy"/>
          <w:rFonts w:asciiTheme="minorHAnsi" w:eastAsiaTheme="majorEastAsia" w:hAnsiTheme="minorHAnsi" w:cstheme="minorHAnsi"/>
          <w:b w:val="0"/>
          <w:sz w:val="22"/>
          <w:szCs w:val="22"/>
        </w:rPr>
      </w:pPr>
      <w:r w:rsidRPr="00FD482E">
        <w:rPr>
          <w:rStyle w:val="Nzevknihy"/>
          <w:rFonts w:asciiTheme="minorHAnsi" w:eastAsiaTheme="majorEastAsia" w:hAnsiTheme="minorHAnsi" w:cstheme="minorHAnsi"/>
          <w:sz w:val="22"/>
          <w:szCs w:val="22"/>
        </w:rPr>
        <w:t>SMLOUVY O DÍLO</w:t>
      </w:r>
    </w:p>
    <w:p w14:paraId="6EBE9473" w14:textId="77777777" w:rsidR="00464523" w:rsidRPr="00FD482E" w:rsidRDefault="00464523" w:rsidP="00464523">
      <w:pPr>
        <w:pStyle w:val="Odstavecseseznamem"/>
        <w:jc w:val="center"/>
        <w:rPr>
          <w:rStyle w:val="Zdraznn"/>
          <w:rFonts w:asciiTheme="minorHAnsi" w:eastAsiaTheme="majorEastAsia" w:hAnsiTheme="minorHAnsi" w:cstheme="minorHAnsi"/>
          <w:i w:val="0"/>
          <w:sz w:val="22"/>
          <w:szCs w:val="22"/>
        </w:rPr>
      </w:pPr>
      <w:r w:rsidRPr="00FD482E">
        <w:rPr>
          <w:rStyle w:val="Zdraznn"/>
          <w:rFonts w:asciiTheme="minorHAnsi" w:eastAsia="Calibri" w:hAnsiTheme="minorHAnsi" w:cstheme="minorHAnsi"/>
          <w:sz w:val="22"/>
          <w:szCs w:val="22"/>
        </w:rPr>
        <w:t>dle ustanovení § 2586 a násl. zákona č. 89/2012 Sb., občanský zákoník, ve znění pozdějších předpisů</w:t>
      </w:r>
    </w:p>
    <w:p w14:paraId="6EBE9474" w14:textId="77777777" w:rsidR="00464523" w:rsidRPr="00FD482E" w:rsidRDefault="00464523" w:rsidP="00464523">
      <w:pPr>
        <w:pStyle w:val="Zkladntext"/>
        <w:tabs>
          <w:tab w:val="left" w:pos="3600"/>
          <w:tab w:val="left" w:pos="4320"/>
        </w:tabs>
        <w:jc w:val="left"/>
        <w:rPr>
          <w:rFonts w:asciiTheme="minorHAnsi" w:hAnsiTheme="minorHAnsi" w:cstheme="minorHAnsi"/>
          <w:b/>
          <w:bCs/>
          <w:szCs w:val="22"/>
        </w:rPr>
      </w:pPr>
    </w:p>
    <w:p w14:paraId="6EBE9475" w14:textId="77777777" w:rsidR="00464523" w:rsidRPr="00FD482E" w:rsidRDefault="00464523" w:rsidP="00464523">
      <w:pPr>
        <w:pStyle w:val="Nadpis1"/>
        <w:numPr>
          <w:ilvl w:val="0"/>
          <w:numId w:val="0"/>
        </w:numPr>
        <w:ind w:left="360" w:hanging="360"/>
        <w:rPr>
          <w:rFonts w:asciiTheme="minorHAnsi" w:hAnsiTheme="minorHAnsi" w:cstheme="minorHAnsi"/>
          <w:sz w:val="22"/>
          <w:szCs w:val="22"/>
          <w:u w:val="none"/>
        </w:rPr>
      </w:pPr>
      <w:r w:rsidRPr="00FD482E">
        <w:rPr>
          <w:rFonts w:asciiTheme="minorHAnsi" w:hAnsiTheme="minorHAnsi" w:cstheme="minorHAnsi"/>
          <w:sz w:val="22"/>
          <w:szCs w:val="22"/>
          <w:u w:val="none"/>
        </w:rPr>
        <w:t>Čl. I</w:t>
      </w:r>
    </w:p>
    <w:p w14:paraId="6EBE9476" w14:textId="77777777" w:rsidR="00464523" w:rsidRPr="00FD482E" w:rsidRDefault="00464523" w:rsidP="00464523">
      <w:pPr>
        <w:pStyle w:val="Nadpis1"/>
        <w:numPr>
          <w:ilvl w:val="0"/>
          <w:numId w:val="0"/>
        </w:numPr>
        <w:rPr>
          <w:rFonts w:asciiTheme="minorHAnsi" w:hAnsiTheme="minorHAnsi" w:cstheme="minorHAnsi"/>
          <w:sz w:val="22"/>
          <w:szCs w:val="22"/>
          <w:u w:val="none"/>
        </w:rPr>
      </w:pPr>
      <w:r w:rsidRPr="00FD482E">
        <w:rPr>
          <w:rFonts w:asciiTheme="minorHAnsi" w:hAnsiTheme="minorHAnsi" w:cstheme="minorHAnsi"/>
          <w:sz w:val="22"/>
          <w:szCs w:val="22"/>
          <w:u w:val="none"/>
        </w:rPr>
        <w:t>Předmět smlouvy</w:t>
      </w:r>
    </w:p>
    <w:p w14:paraId="6EBE9477" w14:textId="77777777" w:rsidR="00464523" w:rsidRPr="005055C7" w:rsidRDefault="00464523" w:rsidP="00464523">
      <w:pPr>
        <w:rPr>
          <w:rFonts w:asciiTheme="minorHAnsi" w:hAnsiTheme="minorHAnsi" w:cstheme="minorHAnsi"/>
          <w:sz w:val="10"/>
          <w:szCs w:val="10"/>
        </w:rPr>
      </w:pPr>
    </w:p>
    <w:p w14:paraId="6EBE9478" w14:textId="77777777" w:rsidR="00464523" w:rsidRPr="00FD482E" w:rsidRDefault="00464523" w:rsidP="00464523">
      <w:pPr>
        <w:pStyle w:val="Nadpis5"/>
        <w:numPr>
          <w:ilvl w:val="1"/>
          <w:numId w:val="8"/>
        </w:numPr>
        <w:ind w:left="357" w:hanging="357"/>
        <w:rPr>
          <w:rFonts w:asciiTheme="minorHAnsi" w:hAnsiTheme="minorHAnsi" w:cstheme="minorHAnsi"/>
          <w:szCs w:val="22"/>
        </w:rPr>
      </w:pPr>
      <w:r w:rsidRPr="00FD482E">
        <w:rPr>
          <w:rFonts w:asciiTheme="minorHAnsi" w:hAnsiTheme="minorHAnsi" w:cstheme="minorHAnsi"/>
          <w:szCs w:val="22"/>
        </w:rPr>
        <w:t xml:space="preserve">Zhotovitel se touto smlouvou zavazuje provést pro Objednatele řádně a včas, na svůj náklad </w:t>
      </w:r>
      <w:proofErr w:type="gramStart"/>
      <w:r w:rsidRPr="00FD482E">
        <w:rPr>
          <w:rFonts w:asciiTheme="minorHAnsi" w:hAnsiTheme="minorHAnsi" w:cstheme="minorHAnsi"/>
          <w:szCs w:val="22"/>
        </w:rPr>
        <w:t>a  nebezpečí</w:t>
      </w:r>
      <w:proofErr w:type="gramEnd"/>
      <w:r w:rsidRPr="00FD482E">
        <w:rPr>
          <w:rFonts w:asciiTheme="minorHAnsi" w:hAnsiTheme="minorHAnsi" w:cstheme="minorHAnsi"/>
          <w:szCs w:val="22"/>
        </w:rPr>
        <w:t xml:space="preserve"> sjednané dílo dle článku II. této smlouvy a Objednatel se zavazuje za provedené dílo  zaplatit Zhotoviteli cenu ve výši a za podmínek sjednaných v této smlouvě.</w:t>
      </w:r>
    </w:p>
    <w:p w14:paraId="6EBE9479" w14:textId="77777777" w:rsidR="00464523" w:rsidRPr="00FD482E" w:rsidRDefault="00464523" w:rsidP="00464523">
      <w:pPr>
        <w:tabs>
          <w:tab w:val="left" w:pos="3600"/>
          <w:tab w:val="left" w:pos="4320"/>
        </w:tabs>
        <w:ind w:left="318" w:hanging="318"/>
        <w:rPr>
          <w:rFonts w:asciiTheme="minorHAnsi" w:hAnsiTheme="minorHAnsi" w:cstheme="minorHAnsi"/>
          <w:b/>
          <w:bCs/>
          <w:szCs w:val="22"/>
        </w:rPr>
      </w:pPr>
    </w:p>
    <w:p w14:paraId="6EBE947A" w14:textId="77777777" w:rsidR="00464523" w:rsidRPr="00FD482E" w:rsidRDefault="00464523" w:rsidP="00464523">
      <w:pPr>
        <w:pStyle w:val="Nadpis1"/>
        <w:numPr>
          <w:ilvl w:val="0"/>
          <w:numId w:val="0"/>
        </w:numPr>
        <w:ind w:left="360" w:hanging="360"/>
        <w:rPr>
          <w:rFonts w:asciiTheme="minorHAnsi" w:hAnsiTheme="minorHAnsi" w:cstheme="minorHAnsi"/>
          <w:sz w:val="22"/>
          <w:szCs w:val="22"/>
          <w:u w:val="none"/>
        </w:rPr>
      </w:pPr>
      <w:r w:rsidRPr="00FD482E">
        <w:rPr>
          <w:rFonts w:asciiTheme="minorHAnsi" w:hAnsiTheme="minorHAnsi" w:cstheme="minorHAnsi"/>
          <w:sz w:val="22"/>
          <w:szCs w:val="22"/>
          <w:u w:val="none"/>
        </w:rPr>
        <w:t>Čl. II</w:t>
      </w:r>
    </w:p>
    <w:p w14:paraId="6EBE947B" w14:textId="77777777" w:rsidR="00464523" w:rsidRPr="00FD482E" w:rsidRDefault="00464523" w:rsidP="00464523">
      <w:pPr>
        <w:pStyle w:val="Nadpis1"/>
        <w:numPr>
          <w:ilvl w:val="0"/>
          <w:numId w:val="0"/>
        </w:numPr>
        <w:ind w:left="360"/>
        <w:rPr>
          <w:rFonts w:asciiTheme="minorHAnsi" w:hAnsiTheme="minorHAnsi" w:cstheme="minorHAnsi"/>
          <w:sz w:val="22"/>
          <w:szCs w:val="22"/>
          <w:u w:val="none"/>
        </w:rPr>
      </w:pPr>
      <w:r w:rsidRPr="00FD482E">
        <w:rPr>
          <w:rFonts w:asciiTheme="minorHAnsi" w:hAnsiTheme="minorHAnsi" w:cstheme="minorHAnsi"/>
          <w:sz w:val="22"/>
          <w:szCs w:val="22"/>
          <w:u w:val="none"/>
        </w:rPr>
        <w:t>Specifikace díla</w:t>
      </w:r>
    </w:p>
    <w:p w14:paraId="6EBE947C" w14:textId="77777777" w:rsidR="00464523" w:rsidRPr="005055C7" w:rsidRDefault="00464523" w:rsidP="00464523">
      <w:pPr>
        <w:rPr>
          <w:rFonts w:asciiTheme="minorHAnsi" w:hAnsiTheme="minorHAnsi" w:cstheme="minorHAnsi"/>
          <w:sz w:val="10"/>
          <w:szCs w:val="10"/>
        </w:rPr>
      </w:pPr>
    </w:p>
    <w:p w14:paraId="6EBE947D" w14:textId="77777777" w:rsidR="00464523" w:rsidRPr="00FD482E" w:rsidRDefault="00464523" w:rsidP="00464523">
      <w:pPr>
        <w:pStyle w:val="Nadpis5"/>
        <w:numPr>
          <w:ilvl w:val="0"/>
          <w:numId w:val="0"/>
        </w:numPr>
        <w:rPr>
          <w:rFonts w:asciiTheme="minorHAnsi" w:hAnsiTheme="minorHAnsi" w:cstheme="minorHAnsi"/>
          <w:szCs w:val="22"/>
        </w:rPr>
      </w:pPr>
      <w:r>
        <w:rPr>
          <w:rFonts w:asciiTheme="minorHAnsi" w:hAnsiTheme="minorHAnsi" w:cstheme="minorHAnsi"/>
          <w:szCs w:val="22"/>
        </w:rPr>
        <w:t xml:space="preserve">2.1. </w:t>
      </w:r>
      <w:r w:rsidRPr="00FD482E">
        <w:rPr>
          <w:rFonts w:asciiTheme="minorHAnsi" w:hAnsiTheme="minorHAnsi" w:cstheme="minorHAnsi"/>
          <w:szCs w:val="22"/>
        </w:rPr>
        <w:t xml:space="preserve">Předmětem smlouvy je provedení díla dle této smlouvy, a to: </w:t>
      </w:r>
    </w:p>
    <w:p w14:paraId="6EBE947E" w14:textId="77777777" w:rsidR="00464523" w:rsidRPr="00FD482E" w:rsidRDefault="00464523" w:rsidP="00464523">
      <w:pPr>
        <w:ind w:left="357"/>
        <w:jc w:val="both"/>
        <w:rPr>
          <w:rFonts w:asciiTheme="minorHAnsi" w:hAnsiTheme="minorHAnsi" w:cstheme="minorHAnsi"/>
          <w:b/>
          <w:szCs w:val="22"/>
        </w:rPr>
      </w:pPr>
      <w:r>
        <w:rPr>
          <w:rFonts w:asciiTheme="minorHAnsi" w:hAnsiTheme="minorHAnsi" w:cstheme="minorHAnsi"/>
          <w:b/>
          <w:szCs w:val="22"/>
        </w:rPr>
        <w:t xml:space="preserve">pravidelný úklid </w:t>
      </w:r>
      <w:r w:rsidRPr="00FD482E">
        <w:rPr>
          <w:rFonts w:asciiTheme="minorHAnsi" w:hAnsiTheme="minorHAnsi" w:cstheme="minorHAnsi"/>
          <w:b/>
          <w:szCs w:val="22"/>
        </w:rPr>
        <w:t xml:space="preserve">občanské burzy </w:t>
      </w:r>
      <w:r w:rsidRPr="00FD482E">
        <w:rPr>
          <w:rFonts w:asciiTheme="minorHAnsi" w:hAnsiTheme="minorHAnsi" w:cstheme="minorHAnsi"/>
          <w:szCs w:val="22"/>
        </w:rPr>
        <w:t>(provozované na těchto pozemcích:</w:t>
      </w:r>
      <w:r w:rsidRPr="00FD482E">
        <w:rPr>
          <w:rFonts w:asciiTheme="minorHAnsi" w:hAnsiTheme="minorHAnsi" w:cstheme="minorHAnsi"/>
          <w:b/>
          <w:szCs w:val="22"/>
        </w:rPr>
        <w:t xml:space="preserve"> </w:t>
      </w:r>
      <w:r w:rsidRPr="00FD482E">
        <w:rPr>
          <w:rFonts w:asciiTheme="minorHAnsi" w:hAnsiTheme="minorHAnsi" w:cstheme="minorHAnsi"/>
          <w:szCs w:val="22"/>
        </w:rPr>
        <w:t xml:space="preserve">část pozemku </w:t>
      </w:r>
      <w:proofErr w:type="spellStart"/>
      <w:r w:rsidRPr="00FD482E">
        <w:rPr>
          <w:rFonts w:asciiTheme="minorHAnsi" w:hAnsiTheme="minorHAnsi" w:cstheme="minorHAnsi"/>
          <w:szCs w:val="22"/>
        </w:rPr>
        <w:t>parc</w:t>
      </w:r>
      <w:proofErr w:type="spellEnd"/>
      <w:r w:rsidRPr="00FD482E">
        <w:rPr>
          <w:rFonts w:asciiTheme="minorHAnsi" w:hAnsiTheme="minorHAnsi" w:cstheme="minorHAnsi"/>
          <w:szCs w:val="22"/>
        </w:rPr>
        <w:t xml:space="preserve">. č. 146/1, část  pozemku </w:t>
      </w:r>
      <w:proofErr w:type="spellStart"/>
      <w:r w:rsidRPr="00FD482E">
        <w:rPr>
          <w:rFonts w:asciiTheme="minorHAnsi" w:hAnsiTheme="minorHAnsi" w:cstheme="minorHAnsi"/>
          <w:szCs w:val="22"/>
        </w:rPr>
        <w:t>parc</w:t>
      </w:r>
      <w:proofErr w:type="spellEnd"/>
      <w:r w:rsidRPr="00FD482E">
        <w:rPr>
          <w:rFonts w:asciiTheme="minorHAnsi" w:hAnsiTheme="minorHAnsi" w:cstheme="minorHAnsi"/>
          <w:szCs w:val="22"/>
        </w:rPr>
        <w:t>. č. 148/1, když tyto části jsou blíže specifikovány geodetickým vymezením, zpracovaným Ing.</w:t>
      </w:r>
      <w:r w:rsidRPr="00FD482E">
        <w:rPr>
          <w:rFonts w:asciiTheme="minorHAnsi" w:hAnsiTheme="minorHAnsi" w:cstheme="minorHAnsi"/>
          <w:color w:val="FF0000"/>
          <w:szCs w:val="22"/>
        </w:rPr>
        <w:t xml:space="preserve"> </w:t>
      </w:r>
      <w:r w:rsidRPr="00FD482E">
        <w:rPr>
          <w:rFonts w:asciiTheme="minorHAnsi" w:hAnsiTheme="minorHAnsi" w:cstheme="minorHAnsi"/>
          <w:szCs w:val="22"/>
        </w:rPr>
        <w:t xml:space="preserve">Karlem Buchtou, které je přílohou  této smlouvy, pozemku </w:t>
      </w:r>
      <w:proofErr w:type="spellStart"/>
      <w:r w:rsidRPr="00FD482E">
        <w:rPr>
          <w:rFonts w:asciiTheme="minorHAnsi" w:hAnsiTheme="minorHAnsi" w:cstheme="minorHAnsi"/>
          <w:szCs w:val="22"/>
        </w:rPr>
        <w:t>parc</w:t>
      </w:r>
      <w:proofErr w:type="spellEnd"/>
      <w:r w:rsidRPr="00FD482E">
        <w:rPr>
          <w:rFonts w:asciiTheme="minorHAnsi" w:hAnsiTheme="minorHAnsi" w:cstheme="minorHAnsi"/>
          <w:szCs w:val="22"/>
        </w:rPr>
        <w:t xml:space="preserve">. č. 144/1, pozemku </w:t>
      </w:r>
      <w:proofErr w:type="spellStart"/>
      <w:r w:rsidRPr="00FD482E">
        <w:rPr>
          <w:rFonts w:asciiTheme="minorHAnsi" w:hAnsiTheme="minorHAnsi" w:cstheme="minorHAnsi"/>
          <w:szCs w:val="22"/>
        </w:rPr>
        <w:t>prac</w:t>
      </w:r>
      <w:proofErr w:type="spellEnd"/>
      <w:r w:rsidRPr="00FD482E">
        <w:rPr>
          <w:rFonts w:asciiTheme="minorHAnsi" w:hAnsiTheme="minorHAnsi" w:cstheme="minorHAnsi"/>
          <w:szCs w:val="22"/>
        </w:rPr>
        <w:t xml:space="preserve">. č. 144/8, pozemku </w:t>
      </w:r>
      <w:proofErr w:type="spellStart"/>
      <w:r w:rsidRPr="00FD482E">
        <w:rPr>
          <w:rFonts w:asciiTheme="minorHAnsi" w:hAnsiTheme="minorHAnsi" w:cstheme="minorHAnsi"/>
          <w:szCs w:val="22"/>
        </w:rPr>
        <w:t>prac</w:t>
      </w:r>
      <w:proofErr w:type="spellEnd"/>
      <w:r w:rsidRPr="00FD482E">
        <w:rPr>
          <w:rFonts w:asciiTheme="minorHAnsi" w:hAnsiTheme="minorHAnsi" w:cstheme="minorHAnsi"/>
          <w:szCs w:val="22"/>
        </w:rPr>
        <w:t xml:space="preserve">. č. 144/6, pozemku </w:t>
      </w:r>
      <w:proofErr w:type="spellStart"/>
      <w:r w:rsidRPr="00FD482E">
        <w:rPr>
          <w:rFonts w:asciiTheme="minorHAnsi" w:hAnsiTheme="minorHAnsi" w:cstheme="minorHAnsi"/>
          <w:szCs w:val="22"/>
        </w:rPr>
        <w:t>parc</w:t>
      </w:r>
      <w:proofErr w:type="spellEnd"/>
      <w:r w:rsidRPr="00FD482E">
        <w:rPr>
          <w:rFonts w:asciiTheme="minorHAnsi" w:hAnsiTheme="minorHAnsi" w:cstheme="minorHAnsi"/>
          <w:szCs w:val="22"/>
        </w:rPr>
        <w:t xml:space="preserve">. č. 144/7 , to vše v katastrálním území Tuhnice , obec a okres Karlovy Vary, zapsané u Katastrálního úřadu pro </w:t>
      </w:r>
      <w:r w:rsidRPr="00FD482E">
        <w:rPr>
          <w:rFonts w:asciiTheme="minorHAnsi" w:hAnsiTheme="minorHAnsi" w:cstheme="minorHAnsi"/>
          <w:szCs w:val="22"/>
        </w:rPr>
        <w:lastRenderedPageBreak/>
        <w:t xml:space="preserve">Karlovarský kraj, Katastrální pracoviště Karlovy Vary na LV č.1) </w:t>
      </w:r>
      <w:r w:rsidRPr="00FD482E">
        <w:rPr>
          <w:rFonts w:asciiTheme="minorHAnsi" w:hAnsiTheme="minorHAnsi" w:cstheme="minorHAnsi"/>
          <w:b/>
          <w:szCs w:val="22"/>
        </w:rPr>
        <w:t>v Karlových Varech – Tuhnicích, která se koná každou neděli od 6:00 hod. do 12:00 hod.</w:t>
      </w:r>
    </w:p>
    <w:p w14:paraId="6EBE947F" w14:textId="77777777" w:rsidR="00464523" w:rsidRDefault="00464523" w:rsidP="00464523">
      <w:pPr>
        <w:pStyle w:val="Nadpis1"/>
        <w:numPr>
          <w:ilvl w:val="0"/>
          <w:numId w:val="0"/>
        </w:numPr>
        <w:ind w:left="360" w:hanging="360"/>
        <w:rPr>
          <w:rFonts w:asciiTheme="minorHAnsi" w:hAnsiTheme="minorHAnsi" w:cstheme="minorHAnsi"/>
          <w:sz w:val="22"/>
          <w:szCs w:val="22"/>
          <w:u w:val="none"/>
        </w:rPr>
      </w:pPr>
    </w:p>
    <w:p w14:paraId="6EBE9480" w14:textId="77777777" w:rsidR="00464523" w:rsidRPr="00FD482E" w:rsidRDefault="00464523" w:rsidP="00464523">
      <w:pPr>
        <w:pStyle w:val="Nadpis1"/>
        <w:numPr>
          <w:ilvl w:val="0"/>
          <w:numId w:val="0"/>
        </w:numPr>
        <w:ind w:left="360" w:hanging="360"/>
        <w:rPr>
          <w:rFonts w:asciiTheme="minorHAnsi" w:hAnsiTheme="minorHAnsi" w:cstheme="minorHAnsi"/>
          <w:sz w:val="22"/>
          <w:szCs w:val="22"/>
          <w:u w:val="none"/>
        </w:rPr>
      </w:pPr>
      <w:r w:rsidRPr="00FD482E">
        <w:rPr>
          <w:rFonts w:asciiTheme="minorHAnsi" w:hAnsiTheme="minorHAnsi" w:cstheme="minorHAnsi"/>
          <w:sz w:val="22"/>
          <w:szCs w:val="22"/>
          <w:u w:val="none"/>
        </w:rPr>
        <w:t>Čl. III</w:t>
      </w:r>
      <w:bookmarkStart w:id="0" w:name="_Ref200774823"/>
    </w:p>
    <w:p w14:paraId="6EBE9481" w14:textId="77777777" w:rsidR="00464523" w:rsidRPr="00FD482E" w:rsidRDefault="00464523" w:rsidP="00464523">
      <w:pPr>
        <w:pStyle w:val="Nadpis1"/>
        <w:numPr>
          <w:ilvl w:val="0"/>
          <w:numId w:val="0"/>
        </w:numPr>
        <w:rPr>
          <w:rFonts w:asciiTheme="minorHAnsi" w:hAnsiTheme="minorHAnsi" w:cstheme="minorHAnsi"/>
          <w:sz w:val="22"/>
          <w:szCs w:val="22"/>
          <w:u w:val="none"/>
        </w:rPr>
      </w:pPr>
      <w:r w:rsidRPr="00FD482E">
        <w:rPr>
          <w:rFonts w:asciiTheme="minorHAnsi" w:hAnsiTheme="minorHAnsi" w:cstheme="minorHAnsi"/>
          <w:sz w:val="22"/>
          <w:szCs w:val="22"/>
          <w:u w:val="none"/>
        </w:rPr>
        <w:t>Doba plnění</w:t>
      </w:r>
      <w:bookmarkEnd w:id="0"/>
    </w:p>
    <w:p w14:paraId="6EBE9482" w14:textId="77777777" w:rsidR="00464523" w:rsidRPr="005055C7" w:rsidRDefault="00464523" w:rsidP="00464523">
      <w:pPr>
        <w:rPr>
          <w:rFonts w:asciiTheme="minorHAnsi" w:hAnsiTheme="minorHAnsi" w:cstheme="minorHAnsi"/>
          <w:sz w:val="10"/>
          <w:szCs w:val="10"/>
        </w:rPr>
      </w:pPr>
    </w:p>
    <w:p w14:paraId="6EBE9483" w14:textId="385CA8B6" w:rsidR="00464523" w:rsidRDefault="00464523" w:rsidP="00464523">
      <w:pPr>
        <w:pStyle w:val="Nadpis5"/>
        <w:numPr>
          <w:ilvl w:val="1"/>
          <w:numId w:val="9"/>
        </w:numPr>
        <w:ind w:left="454" w:hanging="454"/>
        <w:rPr>
          <w:rFonts w:asciiTheme="minorHAnsi" w:hAnsiTheme="minorHAnsi" w:cstheme="minorHAnsi"/>
          <w:b/>
          <w:szCs w:val="22"/>
        </w:rPr>
      </w:pPr>
      <w:r w:rsidRPr="00FD482E">
        <w:rPr>
          <w:rFonts w:asciiTheme="minorHAnsi" w:hAnsiTheme="minorHAnsi" w:cstheme="minorHAnsi"/>
          <w:szCs w:val="22"/>
        </w:rPr>
        <w:t xml:space="preserve">Smlouva se sjednává </w:t>
      </w:r>
      <w:r w:rsidRPr="00FD482E">
        <w:rPr>
          <w:rFonts w:asciiTheme="minorHAnsi" w:hAnsiTheme="minorHAnsi" w:cstheme="minorHAnsi"/>
          <w:b/>
          <w:szCs w:val="22"/>
        </w:rPr>
        <w:t xml:space="preserve">na období od </w:t>
      </w:r>
      <w:r>
        <w:rPr>
          <w:rFonts w:asciiTheme="minorHAnsi" w:hAnsiTheme="minorHAnsi" w:cstheme="minorHAnsi"/>
          <w:b/>
          <w:szCs w:val="22"/>
        </w:rPr>
        <w:t>1</w:t>
      </w:r>
      <w:r w:rsidR="003A39A2">
        <w:rPr>
          <w:rFonts w:asciiTheme="minorHAnsi" w:hAnsiTheme="minorHAnsi" w:cstheme="minorHAnsi"/>
          <w:b/>
          <w:szCs w:val="22"/>
        </w:rPr>
        <w:t>6</w:t>
      </w:r>
      <w:r>
        <w:rPr>
          <w:rFonts w:asciiTheme="minorHAnsi" w:hAnsiTheme="minorHAnsi" w:cstheme="minorHAnsi"/>
          <w:b/>
          <w:szCs w:val="22"/>
        </w:rPr>
        <w:t>. dubna 202</w:t>
      </w:r>
      <w:r w:rsidR="006C4C55">
        <w:rPr>
          <w:rFonts w:asciiTheme="minorHAnsi" w:hAnsiTheme="minorHAnsi" w:cstheme="minorHAnsi"/>
          <w:b/>
          <w:szCs w:val="22"/>
        </w:rPr>
        <w:t>4</w:t>
      </w:r>
      <w:r>
        <w:rPr>
          <w:rFonts w:asciiTheme="minorHAnsi" w:hAnsiTheme="minorHAnsi" w:cstheme="minorHAnsi"/>
          <w:b/>
          <w:szCs w:val="22"/>
        </w:rPr>
        <w:t xml:space="preserve"> do </w:t>
      </w:r>
      <w:r w:rsidR="005E36CD">
        <w:rPr>
          <w:rFonts w:asciiTheme="minorHAnsi" w:hAnsiTheme="minorHAnsi" w:cstheme="minorHAnsi"/>
          <w:b/>
          <w:szCs w:val="22"/>
        </w:rPr>
        <w:t>31</w:t>
      </w:r>
      <w:r>
        <w:rPr>
          <w:rFonts w:asciiTheme="minorHAnsi" w:hAnsiTheme="minorHAnsi" w:cstheme="minorHAnsi"/>
          <w:b/>
          <w:szCs w:val="22"/>
        </w:rPr>
        <w:t>.</w:t>
      </w:r>
      <w:r w:rsidR="005E36CD">
        <w:rPr>
          <w:rFonts w:asciiTheme="minorHAnsi" w:hAnsiTheme="minorHAnsi" w:cstheme="minorHAnsi"/>
          <w:b/>
          <w:szCs w:val="22"/>
        </w:rPr>
        <w:t xml:space="preserve"> prosince</w:t>
      </w:r>
      <w:r>
        <w:rPr>
          <w:rFonts w:asciiTheme="minorHAnsi" w:hAnsiTheme="minorHAnsi" w:cstheme="minorHAnsi"/>
          <w:b/>
          <w:szCs w:val="22"/>
        </w:rPr>
        <w:t xml:space="preserve"> 202</w:t>
      </w:r>
      <w:r w:rsidR="005E36CD">
        <w:rPr>
          <w:rFonts w:asciiTheme="minorHAnsi" w:hAnsiTheme="minorHAnsi" w:cstheme="minorHAnsi"/>
          <w:b/>
          <w:szCs w:val="22"/>
        </w:rPr>
        <w:t>6</w:t>
      </w:r>
      <w:r>
        <w:rPr>
          <w:rFonts w:asciiTheme="minorHAnsi" w:hAnsiTheme="minorHAnsi" w:cstheme="minorHAnsi"/>
          <w:b/>
          <w:szCs w:val="22"/>
        </w:rPr>
        <w:t>.</w:t>
      </w:r>
    </w:p>
    <w:p w14:paraId="6EBE9484" w14:textId="77777777" w:rsidR="00464523" w:rsidRPr="000A7B2E" w:rsidRDefault="00464523" w:rsidP="00464523">
      <w:pPr>
        <w:rPr>
          <w:sz w:val="10"/>
          <w:szCs w:val="10"/>
        </w:rPr>
      </w:pPr>
    </w:p>
    <w:p w14:paraId="6EBE9485" w14:textId="77777777" w:rsidR="00464523" w:rsidRPr="00FD482E" w:rsidRDefault="00464523" w:rsidP="00464523">
      <w:pPr>
        <w:pStyle w:val="Nadpis5"/>
        <w:numPr>
          <w:ilvl w:val="0"/>
          <w:numId w:val="0"/>
        </w:numPr>
        <w:rPr>
          <w:rFonts w:asciiTheme="minorHAnsi" w:hAnsiTheme="minorHAnsi" w:cstheme="minorHAnsi"/>
          <w:szCs w:val="22"/>
        </w:rPr>
      </w:pPr>
    </w:p>
    <w:p w14:paraId="6EBE9486" w14:textId="77777777" w:rsidR="00464523" w:rsidRPr="00FD482E" w:rsidRDefault="00464523" w:rsidP="00464523">
      <w:pPr>
        <w:pStyle w:val="Nadpis1"/>
        <w:numPr>
          <w:ilvl w:val="0"/>
          <w:numId w:val="0"/>
        </w:numPr>
        <w:ind w:left="360" w:hanging="360"/>
        <w:rPr>
          <w:rFonts w:asciiTheme="minorHAnsi" w:hAnsiTheme="minorHAnsi" w:cstheme="minorHAnsi"/>
          <w:sz w:val="22"/>
          <w:szCs w:val="22"/>
          <w:u w:val="none"/>
        </w:rPr>
      </w:pPr>
      <w:r w:rsidRPr="00FD482E">
        <w:rPr>
          <w:rFonts w:asciiTheme="minorHAnsi" w:hAnsiTheme="minorHAnsi" w:cstheme="minorHAnsi"/>
          <w:sz w:val="22"/>
          <w:szCs w:val="22"/>
          <w:u w:val="none"/>
        </w:rPr>
        <w:t>Čl. IV</w:t>
      </w:r>
    </w:p>
    <w:p w14:paraId="6EBE9487" w14:textId="77777777" w:rsidR="00464523" w:rsidRPr="00FD482E" w:rsidRDefault="00464523" w:rsidP="00464523">
      <w:pPr>
        <w:pStyle w:val="Nadpis1"/>
        <w:numPr>
          <w:ilvl w:val="0"/>
          <w:numId w:val="0"/>
        </w:numPr>
        <w:rPr>
          <w:rFonts w:asciiTheme="minorHAnsi" w:hAnsiTheme="minorHAnsi" w:cstheme="minorHAnsi"/>
          <w:sz w:val="22"/>
          <w:szCs w:val="22"/>
          <w:u w:val="none"/>
        </w:rPr>
      </w:pPr>
      <w:r w:rsidRPr="00FD482E">
        <w:rPr>
          <w:rFonts w:asciiTheme="minorHAnsi" w:hAnsiTheme="minorHAnsi" w:cstheme="minorHAnsi"/>
          <w:sz w:val="22"/>
          <w:szCs w:val="22"/>
          <w:u w:val="none"/>
        </w:rPr>
        <w:t>Místo provádění díla</w:t>
      </w:r>
    </w:p>
    <w:p w14:paraId="6EBE9488" w14:textId="77777777" w:rsidR="00464523" w:rsidRPr="005055C7" w:rsidRDefault="00464523" w:rsidP="00464523">
      <w:pPr>
        <w:rPr>
          <w:rFonts w:asciiTheme="minorHAnsi" w:hAnsiTheme="minorHAnsi" w:cstheme="minorHAnsi"/>
          <w:sz w:val="10"/>
          <w:szCs w:val="10"/>
        </w:rPr>
      </w:pPr>
    </w:p>
    <w:p w14:paraId="6EBE9489" w14:textId="77777777" w:rsidR="00464523" w:rsidRPr="005A113D" w:rsidRDefault="00464523" w:rsidP="00464523">
      <w:pPr>
        <w:pStyle w:val="Nadpis5"/>
        <w:numPr>
          <w:ilvl w:val="1"/>
          <w:numId w:val="10"/>
        </w:numPr>
        <w:ind w:left="454" w:hanging="454"/>
        <w:rPr>
          <w:rFonts w:asciiTheme="minorHAnsi" w:hAnsiTheme="minorHAnsi" w:cstheme="minorHAnsi"/>
          <w:szCs w:val="22"/>
        </w:rPr>
      </w:pPr>
      <w:r w:rsidRPr="00FD482E">
        <w:rPr>
          <w:rFonts w:asciiTheme="minorHAnsi" w:hAnsiTheme="minorHAnsi" w:cstheme="minorHAnsi"/>
          <w:szCs w:val="22"/>
        </w:rPr>
        <w:t xml:space="preserve">Místo provádění díla je specifikováno v ustanovení čl. II. odst. (1) této smlouvy, a to s tím, že </w:t>
      </w:r>
      <w:r w:rsidRPr="00FD482E">
        <w:rPr>
          <w:rFonts w:asciiTheme="minorHAnsi" w:hAnsiTheme="minorHAnsi" w:cstheme="minorHAnsi"/>
          <w:b/>
          <w:szCs w:val="22"/>
        </w:rPr>
        <w:t xml:space="preserve">Zhotovitel se zavazuje </w:t>
      </w:r>
      <w:r>
        <w:rPr>
          <w:rFonts w:asciiTheme="minorHAnsi" w:hAnsiTheme="minorHAnsi" w:cstheme="minorHAnsi"/>
          <w:b/>
          <w:szCs w:val="22"/>
        </w:rPr>
        <w:t>uklízet i bezprostřední okolí místa burzy, a to vždy v neděli v době od 13:00 hod. do 16:00 hod.</w:t>
      </w:r>
    </w:p>
    <w:p w14:paraId="6EBE948A" w14:textId="77777777" w:rsidR="00464523" w:rsidRPr="005A113D" w:rsidRDefault="00464523" w:rsidP="00464523">
      <w:pPr>
        <w:ind w:firstLine="708"/>
        <w:jc w:val="both"/>
        <w:rPr>
          <w:rFonts w:asciiTheme="minorHAnsi" w:hAnsiTheme="minorHAnsi" w:cstheme="minorHAnsi"/>
          <w:szCs w:val="22"/>
        </w:rPr>
      </w:pPr>
    </w:p>
    <w:p w14:paraId="6EBE948B" w14:textId="77777777" w:rsidR="00464523" w:rsidRPr="00FD482E" w:rsidRDefault="00464523" w:rsidP="00464523">
      <w:pPr>
        <w:pStyle w:val="Nadpis5"/>
        <w:numPr>
          <w:ilvl w:val="1"/>
          <w:numId w:val="10"/>
        </w:numPr>
        <w:tabs>
          <w:tab w:val="clear" w:pos="567"/>
        </w:tabs>
        <w:ind w:left="454" w:hanging="454"/>
        <w:rPr>
          <w:rFonts w:asciiTheme="minorHAnsi" w:hAnsiTheme="minorHAnsi" w:cstheme="minorHAnsi"/>
          <w:snapToGrid w:val="0"/>
          <w:szCs w:val="22"/>
        </w:rPr>
      </w:pPr>
      <w:r w:rsidRPr="005A113D">
        <w:rPr>
          <w:rFonts w:asciiTheme="minorHAnsi" w:hAnsiTheme="minorHAnsi" w:cstheme="minorHAnsi"/>
          <w:szCs w:val="22"/>
        </w:rPr>
        <w:t>Zhotovitel</w:t>
      </w:r>
      <w:r w:rsidRPr="005A113D">
        <w:rPr>
          <w:rFonts w:asciiTheme="minorHAnsi" w:hAnsiTheme="minorHAnsi" w:cstheme="minorHAnsi"/>
          <w:snapToGrid w:val="0"/>
          <w:szCs w:val="22"/>
        </w:rPr>
        <w:t xml:space="preserve"> prohlašuje, že s</w:t>
      </w:r>
      <w:r w:rsidRPr="00FD482E">
        <w:rPr>
          <w:rFonts w:asciiTheme="minorHAnsi" w:hAnsiTheme="minorHAnsi" w:cstheme="minorHAnsi"/>
          <w:snapToGrid w:val="0"/>
          <w:szCs w:val="22"/>
        </w:rPr>
        <w:t xml:space="preserve">e dostatečně seznámil s faktickým stavem a technickou dokumentací stavu místa provádění díla, dle odstavce (1) tohoto článku, a že nezjistil ani podle stanovisek jím přizvaných odborně způsobilých osob, žádné překážky, které by </w:t>
      </w:r>
      <w:r>
        <w:rPr>
          <w:rFonts w:asciiTheme="minorHAnsi" w:hAnsiTheme="minorHAnsi" w:cstheme="minorHAnsi"/>
          <w:snapToGrid w:val="0"/>
          <w:szCs w:val="22"/>
        </w:rPr>
        <w:t>Z</w:t>
      </w:r>
      <w:r w:rsidRPr="00FD482E">
        <w:rPr>
          <w:rFonts w:asciiTheme="minorHAnsi" w:hAnsiTheme="minorHAnsi" w:cstheme="minorHAnsi"/>
          <w:snapToGrid w:val="0"/>
          <w:szCs w:val="22"/>
        </w:rPr>
        <w:t>hotoviteli bránily v uzavření této smlouvy a/nebo které by vedly k nemožnosti provedení díla dle této smlouvy.</w:t>
      </w:r>
    </w:p>
    <w:p w14:paraId="6EBE948C" w14:textId="77777777" w:rsidR="00464523" w:rsidRPr="00FD482E" w:rsidRDefault="00464523" w:rsidP="00464523">
      <w:pPr>
        <w:rPr>
          <w:rFonts w:asciiTheme="minorHAnsi" w:hAnsiTheme="minorHAnsi" w:cstheme="minorHAnsi"/>
          <w:szCs w:val="22"/>
        </w:rPr>
      </w:pPr>
    </w:p>
    <w:p w14:paraId="6EBE948D" w14:textId="77777777" w:rsidR="00464523" w:rsidRPr="00FD482E" w:rsidRDefault="00464523" w:rsidP="00464523">
      <w:pPr>
        <w:pStyle w:val="Nadpis1"/>
        <w:numPr>
          <w:ilvl w:val="0"/>
          <w:numId w:val="0"/>
        </w:numPr>
        <w:ind w:left="360" w:hanging="360"/>
        <w:rPr>
          <w:rFonts w:asciiTheme="minorHAnsi" w:hAnsiTheme="minorHAnsi" w:cstheme="minorHAnsi"/>
          <w:sz w:val="22"/>
          <w:szCs w:val="22"/>
          <w:u w:val="none"/>
        </w:rPr>
      </w:pPr>
      <w:r w:rsidRPr="00FD482E">
        <w:rPr>
          <w:rFonts w:asciiTheme="minorHAnsi" w:hAnsiTheme="minorHAnsi" w:cstheme="minorHAnsi"/>
          <w:sz w:val="22"/>
          <w:szCs w:val="22"/>
          <w:u w:val="none"/>
        </w:rPr>
        <w:t>Čl. V</w:t>
      </w:r>
      <w:bookmarkStart w:id="1" w:name="_Ref200774836"/>
    </w:p>
    <w:p w14:paraId="6EBE948E" w14:textId="77777777" w:rsidR="00464523" w:rsidRPr="00FD482E" w:rsidRDefault="00464523" w:rsidP="00464523">
      <w:pPr>
        <w:pStyle w:val="Nadpis1"/>
        <w:numPr>
          <w:ilvl w:val="0"/>
          <w:numId w:val="0"/>
        </w:numPr>
        <w:ind w:left="360"/>
        <w:rPr>
          <w:rFonts w:asciiTheme="minorHAnsi" w:hAnsiTheme="minorHAnsi" w:cstheme="minorHAnsi"/>
          <w:sz w:val="22"/>
          <w:szCs w:val="22"/>
          <w:u w:val="none"/>
        </w:rPr>
      </w:pPr>
      <w:r w:rsidRPr="00FD482E">
        <w:rPr>
          <w:rFonts w:asciiTheme="minorHAnsi" w:hAnsiTheme="minorHAnsi" w:cstheme="minorHAnsi"/>
          <w:sz w:val="22"/>
          <w:szCs w:val="22"/>
          <w:u w:val="none"/>
        </w:rPr>
        <w:t>Cena a způsob plnění</w:t>
      </w:r>
      <w:bookmarkEnd w:id="1"/>
    </w:p>
    <w:p w14:paraId="6EBE948F" w14:textId="77777777" w:rsidR="00464523" w:rsidRPr="005055C7" w:rsidRDefault="00464523" w:rsidP="00464523">
      <w:pPr>
        <w:rPr>
          <w:rFonts w:asciiTheme="minorHAnsi" w:hAnsiTheme="minorHAnsi" w:cstheme="minorHAnsi"/>
          <w:sz w:val="10"/>
          <w:szCs w:val="10"/>
        </w:rPr>
      </w:pPr>
    </w:p>
    <w:p w14:paraId="6EBE9490" w14:textId="77777777" w:rsidR="00464523" w:rsidRDefault="00464523" w:rsidP="00464523">
      <w:pPr>
        <w:pStyle w:val="Nadpis5"/>
        <w:numPr>
          <w:ilvl w:val="1"/>
          <w:numId w:val="11"/>
        </w:numPr>
        <w:ind w:left="454" w:hanging="454"/>
        <w:rPr>
          <w:rFonts w:asciiTheme="minorHAnsi" w:hAnsiTheme="minorHAnsi" w:cstheme="minorHAnsi"/>
          <w:szCs w:val="22"/>
        </w:rPr>
      </w:pPr>
      <w:r w:rsidRPr="00F14D9A">
        <w:rPr>
          <w:rFonts w:asciiTheme="minorHAnsi" w:hAnsiTheme="minorHAnsi" w:cstheme="minorHAnsi"/>
          <w:b/>
          <w:szCs w:val="22"/>
        </w:rPr>
        <w:t xml:space="preserve">Za jeden </w:t>
      </w:r>
      <w:r>
        <w:rPr>
          <w:rFonts w:asciiTheme="minorHAnsi" w:hAnsiTheme="minorHAnsi" w:cstheme="minorHAnsi"/>
          <w:b/>
          <w:szCs w:val="22"/>
        </w:rPr>
        <w:t>úklid</w:t>
      </w:r>
      <w:r w:rsidRPr="00F14D9A">
        <w:rPr>
          <w:rFonts w:asciiTheme="minorHAnsi" w:hAnsiTheme="minorHAnsi" w:cstheme="minorHAnsi"/>
          <w:b/>
          <w:szCs w:val="22"/>
        </w:rPr>
        <w:t xml:space="preserve"> náleží Zhotoviteli odměna</w:t>
      </w:r>
      <w:r w:rsidRPr="00F14D9A">
        <w:rPr>
          <w:rFonts w:asciiTheme="minorHAnsi" w:hAnsiTheme="minorHAnsi" w:cstheme="minorHAnsi"/>
          <w:szCs w:val="22"/>
        </w:rPr>
        <w:t xml:space="preserve"> </w:t>
      </w:r>
      <w:r w:rsidRPr="00F14D9A">
        <w:rPr>
          <w:rFonts w:asciiTheme="minorHAnsi" w:hAnsiTheme="minorHAnsi" w:cstheme="minorHAnsi"/>
          <w:b/>
          <w:szCs w:val="22"/>
        </w:rPr>
        <w:t xml:space="preserve">ve výši </w:t>
      </w:r>
      <w:r>
        <w:rPr>
          <w:rFonts w:asciiTheme="minorHAnsi" w:hAnsiTheme="minorHAnsi" w:cstheme="minorHAnsi"/>
          <w:b/>
          <w:szCs w:val="22"/>
        </w:rPr>
        <w:t>3</w:t>
      </w:r>
      <w:r w:rsidRPr="00F14D9A">
        <w:rPr>
          <w:rFonts w:asciiTheme="minorHAnsi" w:hAnsiTheme="minorHAnsi" w:cstheme="minorHAnsi"/>
          <w:b/>
          <w:szCs w:val="22"/>
        </w:rPr>
        <w:t>.</w:t>
      </w:r>
      <w:r>
        <w:rPr>
          <w:rFonts w:asciiTheme="minorHAnsi" w:hAnsiTheme="minorHAnsi" w:cstheme="minorHAnsi"/>
          <w:b/>
          <w:szCs w:val="22"/>
        </w:rPr>
        <w:t>3</w:t>
      </w:r>
      <w:r w:rsidRPr="00F14D9A">
        <w:rPr>
          <w:rFonts w:asciiTheme="minorHAnsi" w:hAnsiTheme="minorHAnsi" w:cstheme="minorHAnsi"/>
          <w:b/>
          <w:szCs w:val="22"/>
        </w:rPr>
        <w:t>00,- Kč</w:t>
      </w:r>
      <w:r w:rsidRPr="00F14D9A">
        <w:rPr>
          <w:rFonts w:asciiTheme="minorHAnsi" w:hAnsiTheme="minorHAnsi" w:cstheme="minorHAnsi"/>
          <w:szCs w:val="22"/>
        </w:rPr>
        <w:t xml:space="preserve"> (slovy: tři tisíce </w:t>
      </w:r>
      <w:r>
        <w:rPr>
          <w:rFonts w:asciiTheme="minorHAnsi" w:hAnsiTheme="minorHAnsi" w:cstheme="minorHAnsi"/>
          <w:szCs w:val="22"/>
        </w:rPr>
        <w:t xml:space="preserve">tři sta </w:t>
      </w:r>
      <w:r w:rsidRPr="00F14D9A">
        <w:rPr>
          <w:rFonts w:asciiTheme="minorHAnsi" w:hAnsiTheme="minorHAnsi" w:cstheme="minorHAnsi"/>
          <w:szCs w:val="22"/>
        </w:rPr>
        <w:t>korun českých)</w:t>
      </w:r>
      <w:r>
        <w:rPr>
          <w:rFonts w:asciiTheme="minorHAnsi" w:hAnsiTheme="minorHAnsi" w:cstheme="minorHAnsi"/>
          <w:b/>
          <w:szCs w:val="22"/>
        </w:rPr>
        <w:t>.</w:t>
      </w:r>
    </w:p>
    <w:p w14:paraId="6EBE9491" w14:textId="77777777" w:rsidR="00464523" w:rsidRPr="00697792" w:rsidRDefault="00464523" w:rsidP="00464523">
      <w:pPr>
        <w:pStyle w:val="Nadpis5"/>
        <w:numPr>
          <w:ilvl w:val="1"/>
          <w:numId w:val="11"/>
        </w:numPr>
        <w:ind w:left="454" w:hanging="454"/>
        <w:rPr>
          <w:rFonts w:asciiTheme="minorHAnsi" w:hAnsiTheme="minorHAnsi" w:cstheme="minorHAnsi"/>
          <w:szCs w:val="22"/>
        </w:rPr>
      </w:pPr>
      <w:r w:rsidRPr="00FD482E">
        <w:rPr>
          <w:rFonts w:asciiTheme="minorHAnsi" w:hAnsiTheme="minorHAnsi" w:cstheme="minorHAnsi"/>
          <w:szCs w:val="22"/>
        </w:rPr>
        <w:t>V Ceně za provedení díla jsou zahrnuty veškeré náklady Zhotovitele, které při plnění svého závazku dle této smlouvy vynaloží s tím, že přistavení a odvoz kontejneru na komunální odpad se zavazuje zajišťovat svým nákladem Objednatel.</w:t>
      </w:r>
    </w:p>
    <w:p w14:paraId="6EBE9492" w14:textId="77777777" w:rsidR="00464523" w:rsidRPr="000A7B2E" w:rsidRDefault="00464523" w:rsidP="00464523">
      <w:pPr>
        <w:jc w:val="both"/>
        <w:rPr>
          <w:sz w:val="10"/>
          <w:szCs w:val="10"/>
        </w:rPr>
      </w:pPr>
    </w:p>
    <w:p w14:paraId="6EBE9493" w14:textId="77777777" w:rsidR="00464523" w:rsidRDefault="00464523" w:rsidP="00464523">
      <w:pPr>
        <w:pStyle w:val="Nadpis5"/>
        <w:numPr>
          <w:ilvl w:val="1"/>
          <w:numId w:val="11"/>
        </w:numPr>
        <w:ind w:left="454" w:hanging="454"/>
        <w:rPr>
          <w:rFonts w:asciiTheme="minorHAnsi" w:hAnsiTheme="minorHAnsi" w:cstheme="minorHAnsi"/>
          <w:szCs w:val="22"/>
        </w:rPr>
      </w:pPr>
      <w:r w:rsidRPr="00FD482E">
        <w:rPr>
          <w:rFonts w:asciiTheme="minorHAnsi" w:hAnsiTheme="minorHAnsi" w:cstheme="minorHAnsi"/>
          <w:szCs w:val="22"/>
        </w:rPr>
        <w:t>Objednatelem nebudou na Cenu za provedení díla poskytována jakákoli plnění před zahájením provádění díla.</w:t>
      </w:r>
    </w:p>
    <w:p w14:paraId="6EBE9494" w14:textId="77777777" w:rsidR="00464523" w:rsidRPr="000A7B2E" w:rsidRDefault="00464523" w:rsidP="00464523">
      <w:pPr>
        <w:rPr>
          <w:sz w:val="10"/>
          <w:szCs w:val="10"/>
        </w:rPr>
      </w:pPr>
    </w:p>
    <w:p w14:paraId="6EBE9495" w14:textId="77777777" w:rsidR="00464523" w:rsidRDefault="00464523" w:rsidP="00464523">
      <w:pPr>
        <w:pStyle w:val="Nadpis5"/>
        <w:numPr>
          <w:ilvl w:val="1"/>
          <w:numId w:val="11"/>
        </w:numPr>
        <w:ind w:left="454" w:hanging="454"/>
        <w:rPr>
          <w:rFonts w:asciiTheme="minorHAnsi" w:hAnsiTheme="minorHAnsi" w:cstheme="minorHAnsi"/>
          <w:szCs w:val="22"/>
        </w:rPr>
      </w:pPr>
      <w:r w:rsidRPr="00FD482E">
        <w:rPr>
          <w:rFonts w:asciiTheme="minorHAnsi" w:hAnsiTheme="minorHAnsi" w:cstheme="minorHAnsi"/>
          <w:szCs w:val="22"/>
        </w:rPr>
        <w:t>Obě smluvní strany se vzájemně dohodly, že platební styk bude uskutečňován měsíčně, na základě předložené faktury za uplynulý kalendářní měsíc, která bude vystavena na základě skutečně provedené práce.</w:t>
      </w:r>
    </w:p>
    <w:p w14:paraId="6EBE9496" w14:textId="77777777" w:rsidR="00464523" w:rsidRPr="000A7B2E" w:rsidRDefault="00464523" w:rsidP="00464523">
      <w:pPr>
        <w:rPr>
          <w:sz w:val="10"/>
          <w:szCs w:val="10"/>
        </w:rPr>
      </w:pPr>
    </w:p>
    <w:p w14:paraId="6EBE9497" w14:textId="77777777" w:rsidR="00464523" w:rsidRDefault="00464523" w:rsidP="00464523">
      <w:pPr>
        <w:pStyle w:val="Nadpis5"/>
        <w:numPr>
          <w:ilvl w:val="1"/>
          <w:numId w:val="11"/>
        </w:numPr>
        <w:ind w:left="454" w:hanging="454"/>
        <w:rPr>
          <w:rFonts w:asciiTheme="minorHAnsi" w:hAnsiTheme="minorHAnsi" w:cstheme="minorHAnsi"/>
          <w:szCs w:val="22"/>
        </w:rPr>
      </w:pPr>
      <w:r w:rsidRPr="00FD482E">
        <w:rPr>
          <w:rFonts w:asciiTheme="minorHAnsi" w:hAnsiTheme="minorHAnsi" w:cstheme="minorHAnsi"/>
          <w:szCs w:val="22"/>
        </w:rPr>
        <w:t>Splatnost faktury je 21 dní po jejím doručení Objednateli.</w:t>
      </w:r>
    </w:p>
    <w:p w14:paraId="6EBE9498" w14:textId="77777777" w:rsidR="00464523" w:rsidRPr="000A7B2E" w:rsidRDefault="00464523" w:rsidP="00464523">
      <w:pPr>
        <w:rPr>
          <w:sz w:val="10"/>
          <w:szCs w:val="10"/>
        </w:rPr>
      </w:pPr>
    </w:p>
    <w:p w14:paraId="6EBE9499" w14:textId="77777777" w:rsidR="00464523" w:rsidRPr="000A7B2E" w:rsidRDefault="00464523" w:rsidP="00464523">
      <w:pPr>
        <w:rPr>
          <w:sz w:val="10"/>
          <w:szCs w:val="10"/>
        </w:rPr>
      </w:pPr>
    </w:p>
    <w:p w14:paraId="6EBE949A" w14:textId="77777777" w:rsidR="00464523" w:rsidRPr="00464523" w:rsidRDefault="00464523" w:rsidP="00464523">
      <w:pPr>
        <w:pStyle w:val="Odstavecseseznamem"/>
        <w:numPr>
          <w:ilvl w:val="1"/>
          <w:numId w:val="11"/>
        </w:numPr>
        <w:ind w:left="426" w:hanging="426"/>
        <w:rPr>
          <w:rFonts w:asciiTheme="minorHAnsi" w:hAnsiTheme="minorHAnsi" w:cstheme="minorHAnsi"/>
          <w:b/>
          <w:sz w:val="10"/>
          <w:szCs w:val="10"/>
        </w:rPr>
      </w:pPr>
      <w:r w:rsidRPr="00464523">
        <w:rPr>
          <w:rFonts w:asciiTheme="minorHAnsi" w:hAnsiTheme="minorHAnsi" w:cstheme="minorHAnsi"/>
          <w:b/>
          <w:sz w:val="22"/>
          <w:szCs w:val="22"/>
        </w:rPr>
        <w:t xml:space="preserve">Smluvní strany se výslovně dohodly, že Objednatel je oprávněn kdykoliv zmenšit rozsah plnění díla. </w:t>
      </w:r>
    </w:p>
    <w:p w14:paraId="6EBE949B" w14:textId="77777777" w:rsidR="00464523" w:rsidRPr="00464523" w:rsidRDefault="00464523" w:rsidP="00464523">
      <w:pPr>
        <w:pStyle w:val="Odstavecseseznamem"/>
        <w:ind w:left="426"/>
        <w:rPr>
          <w:rFonts w:asciiTheme="minorHAnsi" w:hAnsiTheme="minorHAnsi" w:cstheme="minorHAnsi"/>
          <w:b/>
          <w:sz w:val="10"/>
          <w:szCs w:val="10"/>
        </w:rPr>
      </w:pPr>
    </w:p>
    <w:p w14:paraId="6EBE949C" w14:textId="77777777" w:rsidR="00464523" w:rsidRPr="00FD482E" w:rsidRDefault="00464523" w:rsidP="00464523">
      <w:pPr>
        <w:pStyle w:val="Nadpis5"/>
        <w:numPr>
          <w:ilvl w:val="1"/>
          <w:numId w:val="11"/>
        </w:numPr>
        <w:ind w:left="454" w:hanging="454"/>
        <w:rPr>
          <w:rFonts w:asciiTheme="minorHAnsi" w:hAnsiTheme="minorHAnsi" w:cstheme="minorHAnsi"/>
          <w:szCs w:val="22"/>
        </w:rPr>
      </w:pPr>
      <w:r w:rsidRPr="00FD482E">
        <w:rPr>
          <w:rFonts w:asciiTheme="minorHAnsi" w:hAnsiTheme="minorHAnsi" w:cstheme="minorHAnsi"/>
          <w:szCs w:val="22"/>
        </w:rPr>
        <w:t xml:space="preserve">Daňový doklad dle tohoto článku smlouvy bude obsahovat pojmové náležitosti daňového dokladu stanovené zákonem č. 235/2004 Sb. – o dani z přidané hodnoty, ve znění pozdějších předpisů, a zákonem č. 563/1991 Sb. – o účetnictví, ve znění pozdějších předpisů. V případě, že daňový doklad nebude obsahovat správné údaje či bude neúplný, je Objednatel oprávněn daňový doklad vrátit ve lhůtě do data jeho splatnosti </w:t>
      </w:r>
      <w:r>
        <w:rPr>
          <w:rFonts w:asciiTheme="minorHAnsi" w:hAnsiTheme="minorHAnsi" w:cstheme="minorHAnsi"/>
          <w:szCs w:val="22"/>
        </w:rPr>
        <w:t>Z</w:t>
      </w:r>
      <w:r w:rsidRPr="00FD482E">
        <w:rPr>
          <w:rFonts w:asciiTheme="minorHAnsi" w:hAnsiTheme="minorHAnsi" w:cstheme="minorHAnsi"/>
          <w:szCs w:val="22"/>
        </w:rPr>
        <w:t xml:space="preserve">hotoviteli. Zhotovitel je povinen takový daňový doklad opravit. </w:t>
      </w:r>
    </w:p>
    <w:p w14:paraId="6EBE949E" w14:textId="77777777" w:rsidR="00464523" w:rsidRDefault="00464523" w:rsidP="00464523">
      <w:pPr>
        <w:pStyle w:val="Nadpis1"/>
        <w:numPr>
          <w:ilvl w:val="0"/>
          <w:numId w:val="0"/>
        </w:numPr>
        <w:ind w:left="360" w:hanging="360"/>
        <w:rPr>
          <w:rFonts w:asciiTheme="minorHAnsi" w:hAnsiTheme="minorHAnsi" w:cstheme="minorHAnsi"/>
          <w:sz w:val="22"/>
          <w:szCs w:val="22"/>
          <w:u w:val="none"/>
        </w:rPr>
      </w:pPr>
    </w:p>
    <w:p w14:paraId="6EBE949F" w14:textId="77777777" w:rsidR="00464523" w:rsidRPr="00FD482E" w:rsidRDefault="00464523" w:rsidP="00464523">
      <w:pPr>
        <w:pStyle w:val="Nadpis1"/>
        <w:numPr>
          <w:ilvl w:val="0"/>
          <w:numId w:val="0"/>
        </w:numPr>
        <w:ind w:left="360" w:hanging="360"/>
        <w:rPr>
          <w:rFonts w:asciiTheme="minorHAnsi" w:hAnsiTheme="minorHAnsi" w:cstheme="minorHAnsi"/>
          <w:sz w:val="22"/>
          <w:szCs w:val="22"/>
          <w:u w:val="none"/>
        </w:rPr>
      </w:pPr>
      <w:r w:rsidRPr="00FD482E">
        <w:rPr>
          <w:rFonts w:asciiTheme="minorHAnsi" w:hAnsiTheme="minorHAnsi" w:cstheme="minorHAnsi"/>
          <w:sz w:val="22"/>
          <w:szCs w:val="22"/>
          <w:u w:val="none"/>
        </w:rPr>
        <w:t>Čl. VI</w:t>
      </w:r>
      <w:bookmarkStart w:id="2" w:name="_Ref200774840"/>
    </w:p>
    <w:p w14:paraId="6EBE94A0" w14:textId="77777777" w:rsidR="00464523" w:rsidRPr="00FD482E" w:rsidRDefault="00464523" w:rsidP="00464523">
      <w:pPr>
        <w:pStyle w:val="Nadpis1"/>
        <w:numPr>
          <w:ilvl w:val="0"/>
          <w:numId w:val="0"/>
        </w:numPr>
        <w:rPr>
          <w:rFonts w:asciiTheme="minorHAnsi" w:hAnsiTheme="minorHAnsi" w:cstheme="minorHAnsi"/>
          <w:sz w:val="22"/>
          <w:szCs w:val="22"/>
          <w:u w:val="none"/>
        </w:rPr>
      </w:pPr>
      <w:r w:rsidRPr="00FD482E">
        <w:rPr>
          <w:rFonts w:asciiTheme="minorHAnsi" w:hAnsiTheme="minorHAnsi" w:cstheme="minorHAnsi"/>
          <w:sz w:val="22"/>
          <w:szCs w:val="22"/>
          <w:u w:val="none"/>
        </w:rPr>
        <w:t>Prohlášení, práva a povinnosti smluvních stran</w:t>
      </w:r>
      <w:bookmarkEnd w:id="2"/>
    </w:p>
    <w:p w14:paraId="6EBE94A1" w14:textId="77777777" w:rsidR="00464523" w:rsidRPr="005055C7" w:rsidRDefault="00464523" w:rsidP="00464523">
      <w:pPr>
        <w:rPr>
          <w:rFonts w:asciiTheme="minorHAnsi" w:hAnsiTheme="minorHAnsi" w:cstheme="minorHAnsi"/>
          <w:sz w:val="10"/>
          <w:szCs w:val="10"/>
        </w:rPr>
      </w:pPr>
    </w:p>
    <w:p w14:paraId="6EBE94A2" w14:textId="77777777" w:rsidR="00464523" w:rsidRPr="00FD482E" w:rsidRDefault="00464523" w:rsidP="00464523">
      <w:pPr>
        <w:pStyle w:val="Odstavecseseznamem"/>
        <w:numPr>
          <w:ilvl w:val="1"/>
          <w:numId w:val="12"/>
        </w:numPr>
        <w:tabs>
          <w:tab w:val="left" w:pos="709"/>
          <w:tab w:val="left" w:pos="4320"/>
        </w:tabs>
        <w:ind w:left="454" w:hanging="454"/>
        <w:jc w:val="both"/>
        <w:rPr>
          <w:rFonts w:asciiTheme="minorHAnsi" w:hAnsiTheme="minorHAnsi" w:cstheme="minorHAnsi"/>
          <w:sz w:val="22"/>
          <w:szCs w:val="22"/>
        </w:rPr>
      </w:pPr>
      <w:r w:rsidRPr="00FD482E">
        <w:rPr>
          <w:rFonts w:asciiTheme="minorHAnsi" w:hAnsiTheme="minorHAnsi" w:cstheme="minorHAnsi"/>
          <w:sz w:val="22"/>
          <w:szCs w:val="22"/>
        </w:rPr>
        <w:t xml:space="preserve">Zhotovitel se zavazuje při provádění díla zachovávat platné bezpečnostní, hygienické </w:t>
      </w:r>
      <w:r>
        <w:rPr>
          <w:rFonts w:asciiTheme="minorHAnsi" w:hAnsiTheme="minorHAnsi" w:cstheme="minorHAnsi"/>
          <w:sz w:val="22"/>
          <w:szCs w:val="22"/>
        </w:rPr>
        <w:t xml:space="preserve">                                 </w:t>
      </w:r>
      <w:r w:rsidRPr="00FD482E">
        <w:rPr>
          <w:rFonts w:asciiTheme="minorHAnsi" w:hAnsiTheme="minorHAnsi" w:cstheme="minorHAnsi"/>
          <w:sz w:val="22"/>
          <w:szCs w:val="22"/>
        </w:rPr>
        <w:t>a protipožární a jiné obecně závazné předpisy, ČSN, ČN, EN a rozhodnutí orgánů veřejné správy.</w:t>
      </w:r>
    </w:p>
    <w:p w14:paraId="6EBE94A3" w14:textId="77777777" w:rsidR="00464523" w:rsidRPr="000A7B2E" w:rsidRDefault="00464523" w:rsidP="00464523">
      <w:pPr>
        <w:pStyle w:val="Odstavecseseznamem"/>
        <w:tabs>
          <w:tab w:val="left" w:pos="709"/>
          <w:tab w:val="left" w:pos="4320"/>
        </w:tabs>
        <w:ind w:left="454"/>
        <w:jc w:val="both"/>
        <w:rPr>
          <w:rFonts w:asciiTheme="minorHAnsi" w:hAnsiTheme="minorHAnsi" w:cstheme="minorHAnsi"/>
          <w:sz w:val="10"/>
          <w:szCs w:val="10"/>
        </w:rPr>
      </w:pPr>
    </w:p>
    <w:p w14:paraId="6EBE94A4" w14:textId="77777777" w:rsidR="00464523" w:rsidRPr="00FD482E" w:rsidRDefault="00464523" w:rsidP="00464523">
      <w:pPr>
        <w:pStyle w:val="Odstavecseseznamem"/>
        <w:numPr>
          <w:ilvl w:val="1"/>
          <w:numId w:val="12"/>
        </w:numPr>
        <w:tabs>
          <w:tab w:val="left" w:pos="709"/>
          <w:tab w:val="left" w:pos="4320"/>
        </w:tabs>
        <w:ind w:left="454" w:hanging="454"/>
        <w:jc w:val="both"/>
        <w:rPr>
          <w:rFonts w:asciiTheme="minorHAnsi" w:hAnsiTheme="minorHAnsi" w:cstheme="minorHAnsi"/>
          <w:sz w:val="22"/>
          <w:szCs w:val="22"/>
        </w:rPr>
      </w:pPr>
      <w:r w:rsidRPr="00FD482E">
        <w:rPr>
          <w:rFonts w:asciiTheme="minorHAnsi" w:hAnsiTheme="minorHAnsi" w:cstheme="minorHAnsi"/>
          <w:sz w:val="22"/>
          <w:szCs w:val="22"/>
        </w:rPr>
        <w:lastRenderedPageBreak/>
        <w:t>Zhotovitel prohlašuje, že před podpisem této smlouvy řádně prověřil místní podmínky na místě provádění díla a všechny nejasné podmínky pro realizaci díla či jeho části si vyjasnil s Objedna</w:t>
      </w:r>
      <w:r>
        <w:rPr>
          <w:rFonts w:asciiTheme="minorHAnsi" w:hAnsiTheme="minorHAnsi" w:cstheme="minorHAnsi"/>
          <w:sz w:val="22"/>
          <w:szCs w:val="22"/>
        </w:rPr>
        <w:t>telem a/nebo místním šetřením.</w:t>
      </w:r>
    </w:p>
    <w:p w14:paraId="6EBE94A5" w14:textId="77777777" w:rsidR="00464523" w:rsidRPr="000A7B2E" w:rsidRDefault="00464523" w:rsidP="00464523">
      <w:pPr>
        <w:tabs>
          <w:tab w:val="left" w:pos="709"/>
          <w:tab w:val="left" w:pos="4320"/>
        </w:tabs>
        <w:jc w:val="both"/>
        <w:rPr>
          <w:rFonts w:asciiTheme="minorHAnsi" w:hAnsiTheme="minorHAnsi" w:cstheme="minorHAnsi"/>
          <w:sz w:val="10"/>
          <w:szCs w:val="10"/>
        </w:rPr>
      </w:pPr>
    </w:p>
    <w:p w14:paraId="6EBE94A6" w14:textId="77777777" w:rsidR="00464523" w:rsidRPr="00FD482E" w:rsidRDefault="00464523" w:rsidP="00464523">
      <w:pPr>
        <w:pStyle w:val="Odstavecseseznamem"/>
        <w:numPr>
          <w:ilvl w:val="1"/>
          <w:numId w:val="12"/>
        </w:numPr>
        <w:tabs>
          <w:tab w:val="left" w:pos="709"/>
          <w:tab w:val="left" w:pos="4320"/>
        </w:tabs>
        <w:ind w:left="454" w:hanging="454"/>
        <w:jc w:val="both"/>
        <w:rPr>
          <w:rFonts w:asciiTheme="minorHAnsi" w:hAnsiTheme="minorHAnsi" w:cstheme="minorHAnsi"/>
          <w:sz w:val="22"/>
          <w:szCs w:val="22"/>
        </w:rPr>
      </w:pPr>
      <w:r w:rsidRPr="00FD482E">
        <w:rPr>
          <w:rFonts w:asciiTheme="minorHAnsi" w:hAnsiTheme="minorHAnsi" w:cstheme="minorHAnsi"/>
          <w:sz w:val="22"/>
          <w:szCs w:val="22"/>
        </w:rPr>
        <w:t xml:space="preserve">Zhotovitel se zavazuje písemně upozornit </w:t>
      </w:r>
      <w:r>
        <w:rPr>
          <w:rFonts w:asciiTheme="minorHAnsi" w:hAnsiTheme="minorHAnsi" w:cstheme="minorHAnsi"/>
          <w:sz w:val="22"/>
          <w:szCs w:val="22"/>
        </w:rPr>
        <w:t>O</w:t>
      </w:r>
      <w:r w:rsidRPr="00FD482E">
        <w:rPr>
          <w:rFonts w:asciiTheme="minorHAnsi" w:hAnsiTheme="minorHAnsi" w:cstheme="minorHAnsi"/>
          <w:sz w:val="22"/>
          <w:szCs w:val="22"/>
        </w:rPr>
        <w:t>bjednatele na nevhodnost, případně nepřípustnost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 ČN, EN či jinými normami. V případě, že Ob</w:t>
      </w:r>
      <w:r>
        <w:rPr>
          <w:rFonts w:asciiTheme="minorHAnsi" w:hAnsiTheme="minorHAnsi" w:cstheme="minorHAnsi"/>
          <w:sz w:val="22"/>
          <w:szCs w:val="22"/>
        </w:rPr>
        <w:t>;</w:t>
      </w:r>
      <w:r w:rsidRPr="00FD482E">
        <w:rPr>
          <w:rFonts w:asciiTheme="minorHAnsi" w:hAnsiTheme="minorHAnsi" w:cstheme="minorHAnsi"/>
          <w:sz w:val="22"/>
          <w:szCs w:val="22"/>
        </w:rPr>
        <w:t xml:space="preserve"> bude, i přes upozornění Zhotovitele trvat na užití pokynů a věcí, které byly Zhotoviteli předány Objednatelem, je Zhotovitel oprávněn odmítnout jejich plnění pouze tehdy, pokud by se jejich splněním mohl vystavit správnímu či trestnímu postihu.</w:t>
      </w:r>
    </w:p>
    <w:p w14:paraId="6EBE94A7" w14:textId="77777777" w:rsidR="00464523" w:rsidRPr="000A7B2E" w:rsidRDefault="00464523" w:rsidP="00464523">
      <w:pPr>
        <w:tabs>
          <w:tab w:val="left" w:pos="709"/>
          <w:tab w:val="left" w:pos="4320"/>
        </w:tabs>
        <w:jc w:val="both"/>
        <w:rPr>
          <w:rFonts w:asciiTheme="minorHAnsi" w:hAnsiTheme="minorHAnsi" w:cstheme="minorHAnsi"/>
          <w:sz w:val="10"/>
          <w:szCs w:val="10"/>
        </w:rPr>
      </w:pPr>
    </w:p>
    <w:p w14:paraId="6EBE94A8" w14:textId="77777777" w:rsidR="00464523" w:rsidRPr="00FD482E" w:rsidRDefault="00464523" w:rsidP="00464523">
      <w:pPr>
        <w:pStyle w:val="Nadpis5"/>
        <w:numPr>
          <w:ilvl w:val="1"/>
          <w:numId w:val="12"/>
        </w:numPr>
        <w:tabs>
          <w:tab w:val="clear" w:pos="567"/>
          <w:tab w:val="left" w:pos="709"/>
        </w:tabs>
        <w:ind w:left="454" w:hanging="454"/>
        <w:rPr>
          <w:rFonts w:asciiTheme="minorHAnsi" w:hAnsiTheme="minorHAnsi" w:cstheme="minorHAnsi"/>
          <w:szCs w:val="22"/>
        </w:rPr>
      </w:pPr>
      <w:r w:rsidRPr="00FD482E">
        <w:rPr>
          <w:rFonts w:asciiTheme="minorHAnsi" w:hAnsiTheme="minorHAnsi" w:cstheme="minorHAnsi"/>
          <w:szCs w:val="22"/>
        </w:rPr>
        <w:t xml:space="preserve">Vyvstane-li v průběhu provádění díla nutnost upřesnění způsobu jeho provedení, zavazuje se Zhotovitel neprodleně si vyžádat předchozí písemný souhlas či pokyn Objednatele. </w:t>
      </w:r>
    </w:p>
    <w:p w14:paraId="6EBE94A9" w14:textId="77777777" w:rsidR="00464523" w:rsidRPr="000A7B2E" w:rsidRDefault="00464523" w:rsidP="00464523">
      <w:pPr>
        <w:rPr>
          <w:rFonts w:asciiTheme="minorHAnsi" w:hAnsiTheme="minorHAnsi" w:cstheme="minorHAnsi"/>
          <w:sz w:val="10"/>
          <w:szCs w:val="10"/>
        </w:rPr>
      </w:pPr>
    </w:p>
    <w:p w14:paraId="6EBE94AA" w14:textId="77777777" w:rsidR="00464523" w:rsidRPr="00FD482E" w:rsidRDefault="00464523" w:rsidP="00464523">
      <w:pPr>
        <w:pStyle w:val="Nadpis5"/>
        <w:numPr>
          <w:ilvl w:val="1"/>
          <w:numId w:val="12"/>
        </w:numPr>
        <w:tabs>
          <w:tab w:val="clear" w:pos="567"/>
          <w:tab w:val="left" w:pos="709"/>
        </w:tabs>
        <w:ind w:left="454" w:hanging="454"/>
        <w:rPr>
          <w:rFonts w:asciiTheme="minorHAnsi" w:hAnsiTheme="minorHAnsi" w:cstheme="minorHAnsi"/>
          <w:szCs w:val="22"/>
        </w:rPr>
      </w:pPr>
      <w:r w:rsidRPr="00FD482E">
        <w:rPr>
          <w:rFonts w:asciiTheme="minorHAnsi" w:hAnsiTheme="minorHAnsi" w:cstheme="minorHAnsi"/>
          <w:szCs w:val="22"/>
        </w:rPr>
        <w:t xml:space="preserve">Zhotovitel se zavazuje uhradit Objednateli do deseti dnů poté, kdy k tomu bude Objednatelem písemně vyzván veškeré pokuty či další sankce, které byly Objednateli vyměřeny v souvislosti </w:t>
      </w:r>
      <w:r>
        <w:rPr>
          <w:rFonts w:asciiTheme="minorHAnsi" w:hAnsiTheme="minorHAnsi" w:cstheme="minorHAnsi"/>
          <w:szCs w:val="22"/>
        </w:rPr>
        <w:t xml:space="preserve">                   </w:t>
      </w:r>
      <w:r w:rsidRPr="00FD482E">
        <w:rPr>
          <w:rFonts w:asciiTheme="minorHAnsi" w:hAnsiTheme="minorHAnsi" w:cstheme="minorHAnsi"/>
          <w:szCs w:val="22"/>
        </w:rPr>
        <w:t>s porušením povinností Zhotovitele stanovených touto smlouvou či obecně závaznými právními předpisy, při provádění díla. Úhrada bude provedena na účet Objednatele uvedený v písemné výzvě.</w:t>
      </w:r>
    </w:p>
    <w:p w14:paraId="6EBE94AB" w14:textId="77777777" w:rsidR="00464523" w:rsidRPr="000A7B2E" w:rsidRDefault="00464523" w:rsidP="00464523">
      <w:pPr>
        <w:pStyle w:val="Zkladntextodsazen"/>
        <w:tabs>
          <w:tab w:val="left" w:pos="3600"/>
          <w:tab w:val="left" w:pos="4320"/>
        </w:tabs>
        <w:ind w:left="675"/>
        <w:rPr>
          <w:rFonts w:asciiTheme="minorHAnsi" w:hAnsiTheme="minorHAnsi" w:cstheme="minorHAnsi"/>
          <w:sz w:val="10"/>
          <w:szCs w:val="10"/>
        </w:rPr>
      </w:pPr>
    </w:p>
    <w:p w14:paraId="6EBE94AE" w14:textId="77777777" w:rsidR="00464523" w:rsidRPr="00FD482E" w:rsidRDefault="00464523" w:rsidP="00464523">
      <w:pPr>
        <w:pStyle w:val="Nadpis1"/>
        <w:numPr>
          <w:ilvl w:val="0"/>
          <w:numId w:val="0"/>
        </w:numPr>
        <w:ind w:left="360" w:hanging="360"/>
        <w:rPr>
          <w:rFonts w:asciiTheme="minorHAnsi" w:hAnsiTheme="minorHAnsi" w:cstheme="minorHAnsi"/>
          <w:sz w:val="22"/>
          <w:szCs w:val="22"/>
          <w:u w:val="none"/>
        </w:rPr>
      </w:pPr>
      <w:bookmarkStart w:id="3" w:name="_Ref200774844"/>
      <w:r>
        <w:rPr>
          <w:rFonts w:asciiTheme="minorHAnsi" w:hAnsiTheme="minorHAnsi" w:cstheme="minorHAnsi"/>
          <w:sz w:val="22"/>
          <w:szCs w:val="22"/>
          <w:u w:val="none"/>
        </w:rPr>
        <w:t>Č</w:t>
      </w:r>
      <w:r w:rsidRPr="00FD482E">
        <w:rPr>
          <w:rFonts w:asciiTheme="minorHAnsi" w:hAnsiTheme="minorHAnsi" w:cstheme="minorHAnsi"/>
          <w:sz w:val="22"/>
          <w:szCs w:val="22"/>
          <w:u w:val="none"/>
        </w:rPr>
        <w:t>l. VII</w:t>
      </w:r>
    </w:p>
    <w:p w14:paraId="6EBE94AF" w14:textId="77777777" w:rsidR="00464523" w:rsidRPr="00FD482E" w:rsidRDefault="00464523" w:rsidP="00464523">
      <w:pPr>
        <w:pStyle w:val="Nadpis1"/>
        <w:numPr>
          <w:ilvl w:val="0"/>
          <w:numId w:val="0"/>
        </w:numPr>
        <w:rPr>
          <w:rFonts w:asciiTheme="minorHAnsi" w:hAnsiTheme="minorHAnsi" w:cstheme="minorHAnsi"/>
          <w:sz w:val="22"/>
          <w:szCs w:val="22"/>
          <w:u w:val="none"/>
        </w:rPr>
      </w:pPr>
      <w:r w:rsidRPr="00FD482E">
        <w:rPr>
          <w:rFonts w:asciiTheme="minorHAnsi" w:hAnsiTheme="minorHAnsi" w:cstheme="minorHAnsi"/>
          <w:sz w:val="22"/>
          <w:szCs w:val="22"/>
          <w:u w:val="none"/>
        </w:rPr>
        <w:t>Podmínky provádění díla</w:t>
      </w:r>
      <w:bookmarkEnd w:id="3"/>
    </w:p>
    <w:p w14:paraId="6EBE94B0" w14:textId="77777777" w:rsidR="00464523" w:rsidRPr="005055C7" w:rsidRDefault="00464523" w:rsidP="00464523">
      <w:pPr>
        <w:rPr>
          <w:rFonts w:asciiTheme="minorHAnsi" w:hAnsiTheme="minorHAnsi" w:cstheme="minorHAnsi"/>
          <w:sz w:val="10"/>
          <w:szCs w:val="10"/>
        </w:rPr>
      </w:pPr>
    </w:p>
    <w:p w14:paraId="6EBE94B1" w14:textId="77777777" w:rsidR="00464523" w:rsidRDefault="00464523" w:rsidP="00464523">
      <w:pPr>
        <w:pStyle w:val="Nadpis5"/>
        <w:numPr>
          <w:ilvl w:val="1"/>
          <w:numId w:val="13"/>
        </w:numPr>
        <w:ind w:left="357" w:hanging="357"/>
        <w:rPr>
          <w:rFonts w:asciiTheme="minorHAnsi" w:hAnsiTheme="minorHAnsi" w:cstheme="minorHAnsi"/>
          <w:szCs w:val="22"/>
        </w:rPr>
      </w:pPr>
      <w:r w:rsidRPr="00FD482E">
        <w:rPr>
          <w:rFonts w:asciiTheme="minorHAnsi" w:hAnsiTheme="minorHAnsi" w:cstheme="minorHAnsi"/>
          <w:szCs w:val="22"/>
        </w:rPr>
        <w:t>Zhotovitel na sebe přejímá zodpovědnost a ručení za škody způsobené všemi účastníky výkonu na zhotovovaném díle po celou dobu výkonu, tzn. do ukončení platnosti této smlouvy, stejně tak za škody způsobené svou činností Objednateli nebo třetí osobě na majetku tzn., že v případě jakéhokoliv škody či poškození je Zhotovitel povinen bez zbytečného odkladu tuto škodu uhradit.</w:t>
      </w:r>
    </w:p>
    <w:p w14:paraId="6EBE94B2" w14:textId="77777777" w:rsidR="00464523" w:rsidRPr="00744DCA" w:rsidRDefault="00464523" w:rsidP="00464523">
      <w:pPr>
        <w:jc w:val="both"/>
        <w:rPr>
          <w:rFonts w:asciiTheme="minorHAnsi" w:hAnsiTheme="minorHAnsi" w:cstheme="minorHAnsi"/>
        </w:rPr>
      </w:pPr>
    </w:p>
    <w:p w14:paraId="6EBE94B4" w14:textId="77777777" w:rsidR="00464523" w:rsidRPr="00FD482E" w:rsidRDefault="00464523" w:rsidP="00464523">
      <w:pPr>
        <w:pStyle w:val="Nadpis1"/>
        <w:numPr>
          <w:ilvl w:val="0"/>
          <w:numId w:val="0"/>
        </w:numPr>
        <w:rPr>
          <w:rFonts w:asciiTheme="minorHAnsi" w:hAnsiTheme="minorHAnsi" w:cstheme="minorHAnsi"/>
          <w:sz w:val="22"/>
          <w:szCs w:val="22"/>
          <w:u w:val="none"/>
        </w:rPr>
      </w:pPr>
      <w:r w:rsidRPr="00FD482E">
        <w:rPr>
          <w:rFonts w:asciiTheme="minorHAnsi" w:hAnsiTheme="minorHAnsi" w:cstheme="minorHAnsi"/>
          <w:sz w:val="22"/>
          <w:szCs w:val="22"/>
          <w:u w:val="none"/>
        </w:rPr>
        <w:t>Čl. VIII</w:t>
      </w:r>
    </w:p>
    <w:p w14:paraId="6EBE94B5" w14:textId="77777777" w:rsidR="00464523" w:rsidRPr="00FD482E" w:rsidRDefault="00464523" w:rsidP="00464523">
      <w:pPr>
        <w:pStyle w:val="Nadpis1"/>
        <w:numPr>
          <w:ilvl w:val="0"/>
          <w:numId w:val="0"/>
        </w:numPr>
        <w:rPr>
          <w:rFonts w:asciiTheme="minorHAnsi" w:hAnsiTheme="minorHAnsi" w:cstheme="minorHAnsi"/>
          <w:sz w:val="22"/>
          <w:szCs w:val="22"/>
          <w:u w:val="none"/>
        </w:rPr>
      </w:pPr>
      <w:r w:rsidRPr="00FD482E">
        <w:rPr>
          <w:rFonts w:asciiTheme="minorHAnsi" w:hAnsiTheme="minorHAnsi" w:cstheme="minorHAnsi"/>
          <w:sz w:val="22"/>
          <w:szCs w:val="22"/>
          <w:u w:val="none"/>
        </w:rPr>
        <w:t>Úrok z prodlení a smluvní pokuta</w:t>
      </w:r>
    </w:p>
    <w:p w14:paraId="6EBE94B6" w14:textId="77777777" w:rsidR="00464523" w:rsidRDefault="00464523" w:rsidP="00464523">
      <w:pPr>
        <w:pStyle w:val="Nadpis5"/>
        <w:numPr>
          <w:ilvl w:val="1"/>
          <w:numId w:val="14"/>
        </w:numPr>
        <w:ind w:left="357" w:hanging="357"/>
        <w:rPr>
          <w:rFonts w:asciiTheme="minorHAnsi" w:hAnsiTheme="minorHAnsi" w:cstheme="minorHAnsi"/>
          <w:szCs w:val="22"/>
        </w:rPr>
      </w:pPr>
      <w:r w:rsidRPr="00FD482E">
        <w:rPr>
          <w:rFonts w:asciiTheme="minorHAnsi" w:hAnsiTheme="minorHAnsi" w:cstheme="minorHAnsi"/>
          <w:szCs w:val="22"/>
        </w:rPr>
        <w:t>Smluvní strany se dohodly, že v případě porušení ustanovení článku</w:t>
      </w:r>
      <w:r>
        <w:rPr>
          <w:rFonts w:asciiTheme="minorHAnsi" w:hAnsiTheme="minorHAnsi" w:cstheme="minorHAnsi"/>
          <w:szCs w:val="22"/>
        </w:rPr>
        <w:t xml:space="preserve"> V. odst. 5.5</w:t>
      </w:r>
      <w:r w:rsidRPr="00FD482E">
        <w:rPr>
          <w:rFonts w:asciiTheme="minorHAnsi" w:hAnsiTheme="minorHAnsi" w:cstheme="minorHAnsi"/>
          <w:szCs w:val="22"/>
        </w:rPr>
        <w:t xml:space="preserve"> této smlouvy Objednatelem je Zhotovitel oprávněn uplatnit ve smyslu ustanovení § 2048 a násl. zákona </w:t>
      </w:r>
      <w:r>
        <w:rPr>
          <w:rFonts w:asciiTheme="minorHAnsi" w:hAnsiTheme="minorHAnsi" w:cstheme="minorHAnsi"/>
          <w:szCs w:val="22"/>
        </w:rPr>
        <w:t xml:space="preserve">                    </w:t>
      </w:r>
      <w:r w:rsidRPr="00FD482E">
        <w:rPr>
          <w:rFonts w:asciiTheme="minorHAnsi" w:hAnsiTheme="minorHAnsi" w:cstheme="minorHAnsi"/>
          <w:szCs w:val="22"/>
        </w:rPr>
        <w:t xml:space="preserve">č. 89/2012 Sb. – občanského zákoníku, ve znění pozdějších předpisů, smluvní pokutu ve výši </w:t>
      </w:r>
      <w:r w:rsidRPr="00FD482E">
        <w:rPr>
          <w:rFonts w:asciiTheme="minorHAnsi" w:hAnsiTheme="minorHAnsi" w:cstheme="minorHAnsi"/>
          <w:color w:val="000000"/>
          <w:szCs w:val="22"/>
        </w:rPr>
        <w:t>0,1 %</w:t>
      </w:r>
      <w:r w:rsidRPr="00FD482E">
        <w:rPr>
          <w:rFonts w:asciiTheme="minorHAnsi" w:hAnsiTheme="minorHAnsi" w:cstheme="minorHAnsi"/>
          <w:szCs w:val="22"/>
        </w:rPr>
        <w:t xml:space="preserve"> (slovy: jedna desetina procenta) z dlužné částky, a to za každý den prodlení.</w:t>
      </w:r>
    </w:p>
    <w:p w14:paraId="6EBE94B7" w14:textId="77777777" w:rsidR="00464523" w:rsidRPr="00FD482E" w:rsidRDefault="00464523" w:rsidP="00464523">
      <w:pPr>
        <w:pStyle w:val="Nadpis5"/>
        <w:numPr>
          <w:ilvl w:val="1"/>
          <w:numId w:val="14"/>
        </w:numPr>
        <w:ind w:left="357" w:hanging="357"/>
        <w:rPr>
          <w:rFonts w:asciiTheme="minorHAnsi" w:hAnsiTheme="minorHAnsi" w:cstheme="minorHAnsi"/>
          <w:szCs w:val="22"/>
        </w:rPr>
      </w:pPr>
      <w:r w:rsidRPr="00FD482E">
        <w:rPr>
          <w:rFonts w:asciiTheme="minorHAnsi" w:hAnsiTheme="minorHAnsi" w:cstheme="minorHAnsi"/>
          <w:szCs w:val="22"/>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6EBE94B8" w14:textId="77777777" w:rsidR="00464523" w:rsidRDefault="00464523" w:rsidP="00464523">
      <w:pPr>
        <w:pStyle w:val="Nadpis1"/>
        <w:numPr>
          <w:ilvl w:val="0"/>
          <w:numId w:val="0"/>
        </w:numPr>
        <w:rPr>
          <w:rFonts w:asciiTheme="minorHAnsi" w:hAnsiTheme="minorHAnsi" w:cstheme="minorHAnsi"/>
          <w:sz w:val="22"/>
          <w:szCs w:val="22"/>
          <w:u w:val="none"/>
        </w:rPr>
      </w:pPr>
      <w:bookmarkStart w:id="4" w:name="_Ref200771377"/>
    </w:p>
    <w:p w14:paraId="6EBE94B9" w14:textId="77777777" w:rsidR="00464523" w:rsidRPr="00FD482E" w:rsidRDefault="00464523" w:rsidP="00464523">
      <w:pPr>
        <w:pStyle w:val="Nadpis1"/>
        <w:numPr>
          <w:ilvl w:val="0"/>
          <w:numId w:val="0"/>
        </w:numPr>
        <w:rPr>
          <w:rFonts w:asciiTheme="minorHAnsi" w:hAnsiTheme="minorHAnsi" w:cstheme="minorHAnsi"/>
          <w:sz w:val="22"/>
          <w:szCs w:val="22"/>
          <w:u w:val="none"/>
        </w:rPr>
      </w:pPr>
      <w:r w:rsidRPr="00FD482E">
        <w:rPr>
          <w:rFonts w:asciiTheme="minorHAnsi" w:hAnsiTheme="minorHAnsi" w:cstheme="minorHAnsi"/>
          <w:sz w:val="22"/>
          <w:szCs w:val="22"/>
          <w:u w:val="none"/>
        </w:rPr>
        <w:t xml:space="preserve">Čl. IX. </w:t>
      </w:r>
    </w:p>
    <w:p w14:paraId="6EBE94BA" w14:textId="77777777" w:rsidR="00464523" w:rsidRPr="00FD482E" w:rsidRDefault="00464523" w:rsidP="00464523">
      <w:pPr>
        <w:pStyle w:val="Nadpis1"/>
        <w:numPr>
          <w:ilvl w:val="0"/>
          <w:numId w:val="0"/>
        </w:numPr>
        <w:rPr>
          <w:rFonts w:asciiTheme="minorHAnsi" w:hAnsiTheme="minorHAnsi" w:cstheme="minorHAnsi"/>
          <w:sz w:val="22"/>
          <w:szCs w:val="22"/>
          <w:u w:val="none"/>
        </w:rPr>
      </w:pPr>
      <w:r w:rsidRPr="00FD482E">
        <w:rPr>
          <w:rFonts w:asciiTheme="minorHAnsi" w:hAnsiTheme="minorHAnsi" w:cstheme="minorHAnsi"/>
          <w:sz w:val="22"/>
          <w:szCs w:val="22"/>
          <w:u w:val="none"/>
        </w:rPr>
        <w:t>Adresy pro doručování</w:t>
      </w:r>
      <w:bookmarkEnd w:id="4"/>
    </w:p>
    <w:p w14:paraId="6EBE94BB" w14:textId="77777777" w:rsidR="00464523" w:rsidRPr="005055C7" w:rsidRDefault="00464523" w:rsidP="00464523">
      <w:pPr>
        <w:rPr>
          <w:rFonts w:asciiTheme="minorHAnsi" w:hAnsiTheme="minorHAnsi" w:cstheme="minorHAnsi"/>
          <w:sz w:val="10"/>
          <w:szCs w:val="10"/>
        </w:rPr>
      </w:pPr>
    </w:p>
    <w:p w14:paraId="6EBE94BC" w14:textId="77777777" w:rsidR="00464523" w:rsidRPr="00FD482E" w:rsidRDefault="00464523" w:rsidP="00464523">
      <w:pPr>
        <w:pStyle w:val="Nadpis5"/>
        <w:numPr>
          <w:ilvl w:val="1"/>
          <w:numId w:val="15"/>
        </w:numPr>
        <w:ind w:left="454" w:hanging="454"/>
        <w:rPr>
          <w:rFonts w:asciiTheme="minorHAnsi" w:hAnsiTheme="minorHAnsi" w:cstheme="minorHAnsi"/>
          <w:szCs w:val="22"/>
        </w:rPr>
      </w:pPr>
      <w:r w:rsidRPr="00FD482E">
        <w:rPr>
          <w:rFonts w:asciiTheme="minorHAnsi" w:hAnsiTheme="minorHAnsi" w:cstheme="minorHAnsi"/>
          <w:szCs w:val="22"/>
        </w:rPr>
        <w:t>Smluvní strany této smlouvy se dohodly následujícím způsobem na adrese pro doručování písemné korespondence:</w:t>
      </w:r>
    </w:p>
    <w:p w14:paraId="6EBE94BD" w14:textId="77777777" w:rsidR="00464523" w:rsidRPr="00FD482E" w:rsidRDefault="00464523" w:rsidP="00464523">
      <w:pPr>
        <w:numPr>
          <w:ilvl w:val="0"/>
          <w:numId w:val="4"/>
        </w:numPr>
        <w:tabs>
          <w:tab w:val="left" w:pos="993"/>
          <w:tab w:val="left" w:pos="5245"/>
        </w:tabs>
        <w:ind w:left="811" w:hanging="454"/>
        <w:jc w:val="both"/>
        <w:rPr>
          <w:rFonts w:asciiTheme="minorHAnsi" w:hAnsiTheme="minorHAnsi" w:cstheme="minorHAnsi"/>
          <w:szCs w:val="22"/>
        </w:rPr>
      </w:pPr>
      <w:r w:rsidRPr="00FD482E">
        <w:rPr>
          <w:rFonts w:asciiTheme="minorHAnsi" w:hAnsiTheme="minorHAnsi" w:cstheme="minorHAnsi"/>
          <w:szCs w:val="22"/>
        </w:rPr>
        <w:t xml:space="preserve">adresa pro doručování Objednatele je:    </w:t>
      </w:r>
    </w:p>
    <w:p w14:paraId="6EBE94BE" w14:textId="77777777" w:rsidR="00464523" w:rsidRDefault="00464523" w:rsidP="00464523">
      <w:pPr>
        <w:tabs>
          <w:tab w:val="left" w:pos="993"/>
          <w:tab w:val="left" w:pos="5245"/>
        </w:tabs>
        <w:ind w:left="811" w:hanging="454"/>
        <w:jc w:val="both"/>
        <w:rPr>
          <w:rFonts w:asciiTheme="minorHAnsi" w:hAnsiTheme="minorHAnsi" w:cstheme="minorHAnsi"/>
          <w:szCs w:val="22"/>
        </w:rPr>
      </w:pPr>
      <w:r w:rsidRPr="00FD482E">
        <w:rPr>
          <w:rFonts w:asciiTheme="minorHAnsi" w:hAnsiTheme="minorHAnsi" w:cstheme="minorHAnsi"/>
          <w:szCs w:val="22"/>
        </w:rPr>
        <w:tab/>
        <w:t xml:space="preserve">KV CITY CENTRUM, s.r.o., Moskevská 2035/21, 360 </w:t>
      </w:r>
      <w:proofErr w:type="gramStart"/>
      <w:r w:rsidRPr="00FD482E">
        <w:rPr>
          <w:rFonts w:asciiTheme="minorHAnsi" w:hAnsiTheme="minorHAnsi" w:cstheme="minorHAnsi"/>
          <w:szCs w:val="22"/>
        </w:rPr>
        <w:t>01  Karlovy</w:t>
      </w:r>
      <w:proofErr w:type="gramEnd"/>
      <w:r w:rsidRPr="00FD482E">
        <w:rPr>
          <w:rFonts w:asciiTheme="minorHAnsi" w:hAnsiTheme="minorHAnsi" w:cstheme="minorHAnsi"/>
          <w:szCs w:val="22"/>
        </w:rPr>
        <w:t xml:space="preserve"> Vary</w:t>
      </w:r>
    </w:p>
    <w:p w14:paraId="6EBE94BF" w14:textId="77777777" w:rsidR="00464523" w:rsidRPr="00FD482E" w:rsidRDefault="00464523" w:rsidP="00464523">
      <w:pPr>
        <w:numPr>
          <w:ilvl w:val="0"/>
          <w:numId w:val="4"/>
        </w:numPr>
        <w:tabs>
          <w:tab w:val="left" w:pos="993"/>
          <w:tab w:val="left" w:pos="5245"/>
        </w:tabs>
        <w:ind w:left="811" w:hanging="454"/>
        <w:jc w:val="both"/>
        <w:rPr>
          <w:rFonts w:asciiTheme="minorHAnsi" w:hAnsiTheme="minorHAnsi" w:cstheme="minorHAnsi"/>
          <w:szCs w:val="22"/>
        </w:rPr>
      </w:pPr>
      <w:r w:rsidRPr="00FD482E">
        <w:rPr>
          <w:rFonts w:asciiTheme="minorHAnsi" w:hAnsiTheme="minorHAnsi" w:cstheme="minorHAnsi"/>
          <w:szCs w:val="22"/>
        </w:rPr>
        <w:t xml:space="preserve">adresa pro doručování Zhotovitele je:     </w:t>
      </w:r>
    </w:p>
    <w:p w14:paraId="6EBE94C0" w14:textId="77777777" w:rsidR="00464523" w:rsidRPr="00FD482E" w:rsidRDefault="00464523" w:rsidP="00464523">
      <w:pPr>
        <w:tabs>
          <w:tab w:val="left" w:pos="993"/>
          <w:tab w:val="left" w:pos="5245"/>
        </w:tabs>
        <w:ind w:left="811"/>
        <w:jc w:val="both"/>
        <w:rPr>
          <w:rFonts w:asciiTheme="minorHAnsi" w:hAnsiTheme="minorHAnsi" w:cstheme="minorHAnsi"/>
          <w:szCs w:val="22"/>
        </w:rPr>
      </w:pPr>
      <w:r>
        <w:rPr>
          <w:rFonts w:asciiTheme="minorHAnsi" w:hAnsiTheme="minorHAnsi" w:cstheme="minorHAnsi"/>
          <w:szCs w:val="22"/>
        </w:rPr>
        <w:t xml:space="preserve">Josef </w:t>
      </w:r>
      <w:proofErr w:type="spellStart"/>
      <w:r>
        <w:rPr>
          <w:rFonts w:asciiTheme="minorHAnsi" w:hAnsiTheme="minorHAnsi" w:cstheme="minorHAnsi"/>
          <w:szCs w:val="22"/>
        </w:rPr>
        <w:t>Forster</w:t>
      </w:r>
      <w:proofErr w:type="spellEnd"/>
      <w:r>
        <w:rPr>
          <w:rFonts w:asciiTheme="minorHAnsi" w:hAnsiTheme="minorHAnsi" w:cstheme="minorHAnsi"/>
          <w:szCs w:val="22"/>
        </w:rPr>
        <w:t xml:space="preserve">, </w:t>
      </w:r>
      <w:proofErr w:type="spellStart"/>
      <w:r>
        <w:rPr>
          <w:rFonts w:asciiTheme="minorHAnsi" w:hAnsiTheme="minorHAnsi" w:cstheme="minorHAnsi"/>
          <w:szCs w:val="22"/>
        </w:rPr>
        <w:t>Uvalská</w:t>
      </w:r>
      <w:proofErr w:type="spellEnd"/>
      <w:r>
        <w:rPr>
          <w:rFonts w:asciiTheme="minorHAnsi" w:hAnsiTheme="minorHAnsi" w:cstheme="minorHAnsi"/>
          <w:szCs w:val="22"/>
        </w:rPr>
        <w:t xml:space="preserve"> 610/14, 360 09 Karlovy Vary</w:t>
      </w:r>
    </w:p>
    <w:p w14:paraId="6EBE94C1" w14:textId="77777777" w:rsidR="00464523" w:rsidRPr="000A7B2E" w:rsidRDefault="00464523" w:rsidP="00464523">
      <w:pPr>
        <w:tabs>
          <w:tab w:val="left" w:pos="993"/>
          <w:tab w:val="left" w:pos="5245"/>
        </w:tabs>
        <w:ind w:left="811" w:hanging="454"/>
        <w:jc w:val="both"/>
        <w:rPr>
          <w:rFonts w:asciiTheme="minorHAnsi" w:hAnsiTheme="minorHAnsi" w:cstheme="minorHAnsi"/>
          <w:sz w:val="10"/>
          <w:szCs w:val="10"/>
        </w:rPr>
      </w:pPr>
    </w:p>
    <w:p w14:paraId="6EBE94C2" w14:textId="77777777" w:rsidR="00464523" w:rsidRPr="00FD482E" w:rsidRDefault="00464523" w:rsidP="00464523">
      <w:pPr>
        <w:pStyle w:val="Nadpis5"/>
        <w:numPr>
          <w:ilvl w:val="1"/>
          <w:numId w:val="15"/>
        </w:numPr>
        <w:ind w:left="454" w:hanging="454"/>
        <w:rPr>
          <w:rFonts w:asciiTheme="minorHAnsi" w:hAnsiTheme="minorHAnsi" w:cstheme="minorHAnsi"/>
          <w:szCs w:val="22"/>
        </w:rPr>
      </w:pPr>
      <w:r w:rsidRPr="00FD482E">
        <w:rPr>
          <w:rFonts w:asciiTheme="minorHAnsi" w:hAnsiTheme="minorHAnsi" w:cstheme="minorHAnsi"/>
          <w:szCs w:val="22"/>
        </w:rPr>
        <w:t>Smluvní strany se dohodly, že v případě změny sídla či místa podnikání, a tím i adresy pro doručování, budou písemné informovat o této skutečnosti bez zbytečného odkladu druhou smluvní stranu.</w:t>
      </w:r>
    </w:p>
    <w:p w14:paraId="6EBE94C3" w14:textId="77777777" w:rsidR="00464523" w:rsidRPr="00FD482E" w:rsidRDefault="00464523" w:rsidP="00464523">
      <w:pPr>
        <w:tabs>
          <w:tab w:val="left" w:pos="3600"/>
          <w:tab w:val="left" w:pos="4320"/>
        </w:tabs>
        <w:jc w:val="both"/>
        <w:rPr>
          <w:rFonts w:asciiTheme="minorHAnsi" w:hAnsiTheme="minorHAnsi" w:cstheme="minorHAnsi"/>
          <w:szCs w:val="22"/>
        </w:rPr>
      </w:pPr>
    </w:p>
    <w:p w14:paraId="6EBE94C4" w14:textId="77777777" w:rsidR="00464523" w:rsidRPr="00FD482E" w:rsidRDefault="00464523" w:rsidP="00464523">
      <w:pPr>
        <w:pStyle w:val="Nadpis1"/>
        <w:numPr>
          <w:ilvl w:val="0"/>
          <w:numId w:val="0"/>
        </w:numPr>
        <w:rPr>
          <w:rFonts w:asciiTheme="minorHAnsi" w:hAnsiTheme="minorHAnsi" w:cstheme="minorHAnsi"/>
          <w:sz w:val="22"/>
          <w:szCs w:val="22"/>
          <w:u w:val="none"/>
        </w:rPr>
      </w:pPr>
      <w:r w:rsidRPr="00FD482E">
        <w:rPr>
          <w:rFonts w:asciiTheme="minorHAnsi" w:hAnsiTheme="minorHAnsi" w:cstheme="minorHAnsi"/>
          <w:sz w:val="22"/>
          <w:szCs w:val="22"/>
          <w:u w:val="none"/>
        </w:rPr>
        <w:lastRenderedPageBreak/>
        <w:t xml:space="preserve">Čl. X. </w:t>
      </w:r>
    </w:p>
    <w:p w14:paraId="6EBE94C5" w14:textId="77777777" w:rsidR="00464523" w:rsidRPr="00FD482E" w:rsidRDefault="00464523" w:rsidP="00464523">
      <w:pPr>
        <w:pStyle w:val="Nadpis1"/>
        <w:numPr>
          <w:ilvl w:val="0"/>
          <w:numId w:val="0"/>
        </w:numPr>
        <w:rPr>
          <w:rFonts w:asciiTheme="minorHAnsi" w:hAnsiTheme="minorHAnsi" w:cstheme="minorHAnsi"/>
          <w:sz w:val="22"/>
          <w:szCs w:val="22"/>
          <w:u w:val="none"/>
        </w:rPr>
      </w:pPr>
      <w:r w:rsidRPr="00FD482E">
        <w:rPr>
          <w:rFonts w:asciiTheme="minorHAnsi" w:hAnsiTheme="minorHAnsi" w:cstheme="minorHAnsi"/>
          <w:sz w:val="22"/>
          <w:szCs w:val="22"/>
          <w:u w:val="none"/>
        </w:rPr>
        <w:t>Doručování</w:t>
      </w:r>
    </w:p>
    <w:p w14:paraId="6EBE94C6" w14:textId="77777777" w:rsidR="00464523" w:rsidRPr="005055C7" w:rsidRDefault="00464523" w:rsidP="00464523">
      <w:pPr>
        <w:rPr>
          <w:rFonts w:asciiTheme="minorHAnsi" w:hAnsiTheme="minorHAnsi" w:cstheme="minorHAnsi"/>
          <w:sz w:val="10"/>
          <w:szCs w:val="10"/>
        </w:rPr>
      </w:pPr>
    </w:p>
    <w:p w14:paraId="6EBE94C7" w14:textId="77777777" w:rsidR="00464523" w:rsidRPr="00FD482E" w:rsidRDefault="00464523" w:rsidP="00464523">
      <w:pPr>
        <w:pStyle w:val="Nadpis5"/>
        <w:numPr>
          <w:ilvl w:val="1"/>
          <w:numId w:val="16"/>
        </w:numPr>
        <w:ind w:left="454" w:hanging="454"/>
        <w:rPr>
          <w:rFonts w:asciiTheme="minorHAnsi" w:hAnsiTheme="minorHAnsi" w:cstheme="minorHAnsi"/>
          <w:szCs w:val="22"/>
        </w:rPr>
      </w:pPr>
      <w:r w:rsidRPr="00FD482E">
        <w:rPr>
          <w:rFonts w:asciiTheme="minorHAnsi" w:hAnsiTheme="minorHAnsi" w:cstheme="minorHAnsi"/>
          <w:szCs w:val="22"/>
        </w:rPr>
        <w:t>Veškerá podání a jiná oznámení, která se doručují smluvním stranám, je třeba doručit osobně, nebo doporučenou listovní zásilkou s doručenkou.</w:t>
      </w:r>
    </w:p>
    <w:p w14:paraId="6EBE94C8" w14:textId="77777777" w:rsidR="00464523" w:rsidRPr="000A7B2E" w:rsidRDefault="00464523" w:rsidP="00464523">
      <w:pPr>
        <w:rPr>
          <w:rFonts w:asciiTheme="minorHAnsi" w:hAnsiTheme="minorHAnsi" w:cstheme="minorHAnsi"/>
          <w:sz w:val="10"/>
          <w:szCs w:val="10"/>
        </w:rPr>
      </w:pPr>
    </w:p>
    <w:p w14:paraId="6EBE94C9" w14:textId="77777777" w:rsidR="00464523" w:rsidRPr="00FD482E" w:rsidRDefault="00464523" w:rsidP="00464523">
      <w:pPr>
        <w:pStyle w:val="Nadpis5"/>
        <w:numPr>
          <w:ilvl w:val="1"/>
          <w:numId w:val="16"/>
        </w:numPr>
        <w:ind w:left="454" w:hanging="454"/>
        <w:rPr>
          <w:rFonts w:asciiTheme="minorHAnsi" w:hAnsiTheme="minorHAnsi" w:cstheme="minorHAnsi"/>
          <w:szCs w:val="22"/>
        </w:rPr>
      </w:pPr>
      <w:r w:rsidRPr="00FD482E">
        <w:rPr>
          <w:rFonts w:asciiTheme="minorHAnsi" w:hAnsiTheme="minorHAnsi" w:cstheme="minorHAnsi"/>
          <w:szCs w:val="22"/>
        </w:rPr>
        <w:t xml:space="preserve"> Aniž by tím byly dotčeny další prostředky, kterými lze prokázat doručení, má se za to, že oznámení bylo řádně doručené:</w:t>
      </w:r>
    </w:p>
    <w:p w14:paraId="6EBE94CA" w14:textId="77777777" w:rsidR="00464523" w:rsidRPr="00FD482E" w:rsidRDefault="00464523" w:rsidP="00464523">
      <w:pPr>
        <w:pStyle w:val="Nadpis4"/>
        <w:numPr>
          <w:ilvl w:val="3"/>
          <w:numId w:val="5"/>
        </w:numPr>
        <w:ind w:left="1418"/>
        <w:rPr>
          <w:rFonts w:asciiTheme="minorHAnsi" w:hAnsiTheme="minorHAnsi" w:cstheme="minorHAnsi"/>
          <w:b w:val="0"/>
          <w:i w:val="0"/>
          <w:szCs w:val="22"/>
          <w:u w:val="none"/>
        </w:rPr>
      </w:pPr>
      <w:r w:rsidRPr="00FD482E">
        <w:rPr>
          <w:rFonts w:asciiTheme="minorHAnsi" w:hAnsiTheme="minorHAnsi" w:cstheme="minorHAnsi"/>
          <w:b w:val="0"/>
          <w:i w:val="0"/>
          <w:szCs w:val="22"/>
          <w:u w:val="none"/>
        </w:rPr>
        <w:t>při doručování osobně:</w:t>
      </w:r>
    </w:p>
    <w:p w14:paraId="6EBE94CB" w14:textId="77777777" w:rsidR="00464523" w:rsidRPr="00FD482E" w:rsidRDefault="00464523" w:rsidP="00464523">
      <w:pPr>
        <w:widowControl w:val="0"/>
        <w:numPr>
          <w:ilvl w:val="1"/>
          <w:numId w:val="6"/>
        </w:numPr>
        <w:ind w:left="1418"/>
        <w:jc w:val="both"/>
        <w:rPr>
          <w:rFonts w:asciiTheme="minorHAnsi" w:hAnsiTheme="minorHAnsi" w:cstheme="minorHAnsi"/>
          <w:snapToGrid w:val="0"/>
          <w:szCs w:val="22"/>
        </w:rPr>
      </w:pPr>
      <w:r w:rsidRPr="00FD482E">
        <w:rPr>
          <w:rFonts w:asciiTheme="minorHAnsi" w:hAnsiTheme="minorHAnsi" w:cstheme="minorHAnsi"/>
          <w:snapToGrid w:val="0"/>
          <w:szCs w:val="22"/>
        </w:rPr>
        <w:t>dnem faktického přijetí oznámení příjemcem; nebo</w:t>
      </w:r>
    </w:p>
    <w:p w14:paraId="6EBE94CC" w14:textId="77777777" w:rsidR="00464523" w:rsidRPr="00FD482E" w:rsidRDefault="00464523" w:rsidP="00464523">
      <w:pPr>
        <w:widowControl w:val="0"/>
        <w:numPr>
          <w:ilvl w:val="1"/>
          <w:numId w:val="6"/>
        </w:numPr>
        <w:ind w:left="1418"/>
        <w:jc w:val="both"/>
        <w:rPr>
          <w:rFonts w:asciiTheme="minorHAnsi" w:hAnsiTheme="minorHAnsi" w:cstheme="minorHAnsi"/>
          <w:snapToGrid w:val="0"/>
          <w:szCs w:val="22"/>
        </w:rPr>
      </w:pPr>
      <w:r w:rsidRPr="00FD482E">
        <w:rPr>
          <w:rFonts w:asciiTheme="minorHAnsi" w:hAnsiTheme="minorHAnsi" w:cstheme="minorHAnsi"/>
          <w:snapToGrid w:val="0"/>
          <w:szCs w:val="22"/>
        </w:rPr>
        <w:t>dnem, v němž bylo doručeno osobě na příjemcově adrese určené k přebírání listovních zásilek; nebo</w:t>
      </w:r>
    </w:p>
    <w:p w14:paraId="6EBE94CD" w14:textId="77777777" w:rsidR="00464523" w:rsidRPr="00FD482E" w:rsidRDefault="00464523" w:rsidP="00464523">
      <w:pPr>
        <w:widowControl w:val="0"/>
        <w:numPr>
          <w:ilvl w:val="1"/>
          <w:numId w:val="6"/>
        </w:numPr>
        <w:ind w:left="1418"/>
        <w:jc w:val="both"/>
        <w:rPr>
          <w:rFonts w:asciiTheme="minorHAnsi" w:hAnsiTheme="minorHAnsi" w:cstheme="minorHAnsi"/>
          <w:snapToGrid w:val="0"/>
          <w:szCs w:val="22"/>
        </w:rPr>
      </w:pPr>
      <w:r w:rsidRPr="00FD482E">
        <w:rPr>
          <w:rFonts w:asciiTheme="minorHAnsi" w:hAnsiTheme="minorHAnsi" w:cstheme="minorHAnsi"/>
          <w:snapToGrid w:val="0"/>
          <w:szCs w:val="22"/>
        </w:rPr>
        <w:t>dnem, kdy bylo doručováno osobě na příjemcově adrese určené k přebírání listovních zásilek, a tato osoba odmítla listovní zásilku převzít; nebo</w:t>
      </w:r>
    </w:p>
    <w:p w14:paraId="6EBE94CE" w14:textId="77777777" w:rsidR="00464523" w:rsidRPr="00FD482E" w:rsidRDefault="00464523" w:rsidP="00464523">
      <w:pPr>
        <w:widowControl w:val="0"/>
        <w:numPr>
          <w:ilvl w:val="1"/>
          <w:numId w:val="6"/>
        </w:numPr>
        <w:ind w:left="1418"/>
        <w:jc w:val="both"/>
        <w:rPr>
          <w:rFonts w:asciiTheme="minorHAnsi" w:hAnsiTheme="minorHAnsi" w:cstheme="minorHAnsi"/>
          <w:snapToGrid w:val="0"/>
          <w:szCs w:val="22"/>
        </w:rPr>
      </w:pPr>
      <w:r w:rsidRPr="00FD482E">
        <w:rPr>
          <w:rFonts w:asciiTheme="minorHAnsi" w:hAnsiTheme="minorHAnsi" w:cstheme="minorHAnsi"/>
          <w:snapToGrid w:val="0"/>
          <w:szCs w:val="22"/>
        </w:rPr>
        <w:t>dnem, kdy příjemce při prvním pokusu o doručení zásilku z jakýchkoli důvodů nepřevzal či odmítl zásilku převzít, a to i přesto, že se v místě doručení nezdržuje, pokud byla na zásilce uvedena adresa pro doručování dle článku IX. této smlouvy.</w:t>
      </w:r>
    </w:p>
    <w:p w14:paraId="6EBE94CF" w14:textId="77777777" w:rsidR="00464523" w:rsidRPr="00FD482E" w:rsidRDefault="00464523" w:rsidP="00464523">
      <w:pPr>
        <w:widowControl w:val="0"/>
        <w:numPr>
          <w:ilvl w:val="3"/>
          <w:numId w:val="5"/>
        </w:numPr>
        <w:ind w:left="1418"/>
        <w:jc w:val="both"/>
        <w:rPr>
          <w:rFonts w:asciiTheme="minorHAnsi" w:hAnsiTheme="minorHAnsi" w:cstheme="minorHAnsi"/>
          <w:snapToGrid w:val="0"/>
          <w:szCs w:val="22"/>
        </w:rPr>
      </w:pPr>
      <w:r w:rsidRPr="00FD482E">
        <w:rPr>
          <w:rFonts w:asciiTheme="minorHAnsi" w:hAnsiTheme="minorHAnsi" w:cstheme="minorHAnsi"/>
          <w:snapToGrid w:val="0"/>
          <w:szCs w:val="22"/>
        </w:rPr>
        <w:t>při doručování prostřednictvím držitele poštovní licence:</w:t>
      </w:r>
    </w:p>
    <w:p w14:paraId="6EBE94D0" w14:textId="77777777" w:rsidR="00464523" w:rsidRPr="00FD482E" w:rsidRDefault="00464523" w:rsidP="00464523">
      <w:pPr>
        <w:widowControl w:val="0"/>
        <w:numPr>
          <w:ilvl w:val="0"/>
          <w:numId w:val="7"/>
        </w:numPr>
        <w:ind w:left="1418" w:hanging="284"/>
        <w:jc w:val="both"/>
        <w:rPr>
          <w:rFonts w:asciiTheme="minorHAnsi" w:hAnsiTheme="minorHAnsi" w:cstheme="minorHAnsi"/>
          <w:snapToGrid w:val="0"/>
          <w:szCs w:val="22"/>
        </w:rPr>
      </w:pPr>
      <w:r w:rsidRPr="00FD482E">
        <w:rPr>
          <w:rFonts w:asciiTheme="minorHAnsi" w:hAnsiTheme="minorHAnsi" w:cstheme="minorHAnsi"/>
          <w:snapToGrid w:val="0"/>
          <w:szCs w:val="22"/>
        </w:rPr>
        <w:t>dnem předání listovní zásilky příjemci; nebo</w:t>
      </w:r>
    </w:p>
    <w:p w14:paraId="6EBE94D1" w14:textId="77777777" w:rsidR="00464523" w:rsidRDefault="00464523" w:rsidP="00464523">
      <w:pPr>
        <w:widowControl w:val="0"/>
        <w:numPr>
          <w:ilvl w:val="0"/>
          <w:numId w:val="7"/>
        </w:numPr>
        <w:ind w:left="1418" w:hanging="284"/>
        <w:jc w:val="both"/>
        <w:rPr>
          <w:rFonts w:asciiTheme="minorHAnsi" w:hAnsiTheme="minorHAnsi" w:cstheme="minorHAnsi"/>
          <w:snapToGrid w:val="0"/>
          <w:szCs w:val="22"/>
        </w:rPr>
      </w:pPr>
      <w:r w:rsidRPr="00FD482E">
        <w:rPr>
          <w:rFonts w:asciiTheme="minorHAnsi" w:hAnsiTheme="minorHAnsi" w:cstheme="minorHAnsi"/>
          <w:snapToGrid w:val="0"/>
          <w:szCs w:val="22"/>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Pr="00FD482E">
        <w:rPr>
          <w:rFonts w:asciiTheme="minorHAnsi" w:hAnsiTheme="minorHAnsi" w:cstheme="minorHAnsi"/>
          <w:szCs w:val="22"/>
        </w:rPr>
        <w:t xml:space="preserve">IX. </w:t>
      </w:r>
      <w:r w:rsidRPr="00FD482E">
        <w:rPr>
          <w:rFonts w:asciiTheme="minorHAnsi" w:hAnsiTheme="minorHAnsi" w:cstheme="minorHAnsi"/>
          <w:snapToGrid w:val="0"/>
          <w:szCs w:val="22"/>
        </w:rPr>
        <w:t>této smlouvy.</w:t>
      </w:r>
    </w:p>
    <w:p w14:paraId="6EBE94D2" w14:textId="77777777" w:rsidR="00464523" w:rsidRPr="00FD482E" w:rsidRDefault="00464523" w:rsidP="00464523">
      <w:pPr>
        <w:widowControl w:val="0"/>
        <w:ind w:left="1418"/>
        <w:jc w:val="both"/>
        <w:rPr>
          <w:rFonts w:asciiTheme="minorHAnsi" w:hAnsiTheme="minorHAnsi" w:cstheme="minorHAnsi"/>
          <w:snapToGrid w:val="0"/>
          <w:szCs w:val="22"/>
        </w:rPr>
      </w:pPr>
    </w:p>
    <w:p w14:paraId="6EBE94D3" w14:textId="77777777" w:rsidR="00464523" w:rsidRPr="00FD482E" w:rsidRDefault="00464523" w:rsidP="00464523">
      <w:pPr>
        <w:pStyle w:val="Nadpis1"/>
        <w:numPr>
          <w:ilvl w:val="0"/>
          <w:numId w:val="0"/>
        </w:numPr>
        <w:rPr>
          <w:rFonts w:asciiTheme="minorHAnsi" w:hAnsiTheme="minorHAnsi" w:cstheme="minorHAnsi"/>
          <w:sz w:val="22"/>
          <w:szCs w:val="22"/>
          <w:u w:val="none"/>
        </w:rPr>
      </w:pPr>
      <w:r w:rsidRPr="00FD482E">
        <w:rPr>
          <w:rFonts w:asciiTheme="minorHAnsi" w:hAnsiTheme="minorHAnsi" w:cstheme="minorHAnsi"/>
          <w:sz w:val="22"/>
          <w:szCs w:val="22"/>
          <w:u w:val="none"/>
        </w:rPr>
        <w:t>Čl. X</w:t>
      </w:r>
      <w:r>
        <w:rPr>
          <w:rFonts w:asciiTheme="minorHAnsi" w:hAnsiTheme="minorHAnsi" w:cstheme="minorHAnsi"/>
          <w:sz w:val="22"/>
          <w:szCs w:val="22"/>
          <w:u w:val="none"/>
        </w:rPr>
        <w:t>I</w:t>
      </w:r>
      <w:r w:rsidRPr="00FD482E">
        <w:rPr>
          <w:rFonts w:asciiTheme="minorHAnsi" w:hAnsiTheme="minorHAnsi" w:cstheme="minorHAnsi"/>
          <w:sz w:val="22"/>
          <w:szCs w:val="22"/>
          <w:u w:val="none"/>
        </w:rPr>
        <w:t xml:space="preserve">.  </w:t>
      </w:r>
    </w:p>
    <w:p w14:paraId="6EBE94D4" w14:textId="77777777" w:rsidR="00464523" w:rsidRPr="00FD482E" w:rsidRDefault="00464523" w:rsidP="00464523">
      <w:pPr>
        <w:pStyle w:val="Nadpis1"/>
        <w:numPr>
          <w:ilvl w:val="0"/>
          <w:numId w:val="0"/>
        </w:numPr>
        <w:rPr>
          <w:rFonts w:asciiTheme="minorHAnsi" w:hAnsiTheme="minorHAnsi" w:cstheme="minorHAnsi"/>
          <w:sz w:val="22"/>
          <w:szCs w:val="22"/>
          <w:u w:val="none"/>
        </w:rPr>
      </w:pPr>
      <w:r w:rsidRPr="00FD482E">
        <w:rPr>
          <w:rFonts w:asciiTheme="minorHAnsi" w:hAnsiTheme="minorHAnsi" w:cstheme="minorHAnsi"/>
          <w:sz w:val="22"/>
          <w:szCs w:val="22"/>
          <w:u w:val="none"/>
        </w:rPr>
        <w:t>Závěrečná ustanovení</w:t>
      </w:r>
    </w:p>
    <w:p w14:paraId="6EBE94D5" w14:textId="77777777" w:rsidR="00464523" w:rsidRPr="005055C7" w:rsidRDefault="00464523" w:rsidP="00464523">
      <w:pPr>
        <w:rPr>
          <w:rFonts w:asciiTheme="minorHAnsi" w:hAnsiTheme="minorHAnsi" w:cstheme="minorHAnsi"/>
          <w:sz w:val="10"/>
          <w:szCs w:val="10"/>
        </w:rPr>
      </w:pPr>
    </w:p>
    <w:p w14:paraId="6EBE94D6" w14:textId="77777777" w:rsidR="00464523" w:rsidRDefault="00464523" w:rsidP="00464523">
      <w:pPr>
        <w:pStyle w:val="Nadpis5"/>
        <w:numPr>
          <w:ilvl w:val="0"/>
          <w:numId w:val="0"/>
        </w:numPr>
        <w:tabs>
          <w:tab w:val="clear" w:pos="567"/>
          <w:tab w:val="left" w:pos="709"/>
        </w:tabs>
        <w:ind w:left="454" w:hanging="454"/>
        <w:rPr>
          <w:rFonts w:asciiTheme="minorHAnsi" w:hAnsiTheme="minorHAnsi" w:cstheme="minorHAnsi"/>
          <w:szCs w:val="22"/>
        </w:rPr>
      </w:pPr>
      <w:r>
        <w:rPr>
          <w:rFonts w:asciiTheme="minorHAnsi" w:hAnsiTheme="minorHAnsi" w:cstheme="minorHAnsi"/>
          <w:szCs w:val="22"/>
        </w:rPr>
        <w:t xml:space="preserve">11.1. </w:t>
      </w:r>
      <w:r w:rsidRPr="00FD482E">
        <w:rPr>
          <w:rFonts w:asciiTheme="minorHAnsi" w:hAnsiTheme="minorHAnsi" w:cstheme="minorHAnsi"/>
          <w:szCs w:val="22"/>
        </w:rPr>
        <w:t>Tato smlouva nabývá platnosti v den jejího podpisu oprávněnými zástupci obou smluvních stran</w:t>
      </w:r>
      <w:r>
        <w:rPr>
          <w:rFonts w:asciiTheme="minorHAnsi" w:hAnsiTheme="minorHAnsi" w:cstheme="minorHAnsi"/>
          <w:szCs w:val="22"/>
        </w:rPr>
        <w:t xml:space="preserve"> </w:t>
      </w:r>
    </w:p>
    <w:p w14:paraId="6EBE94D7" w14:textId="77777777" w:rsidR="00464523" w:rsidRDefault="00464523" w:rsidP="00464523">
      <w:pPr>
        <w:pStyle w:val="Nadpis5"/>
        <w:numPr>
          <w:ilvl w:val="0"/>
          <w:numId w:val="0"/>
        </w:numPr>
        <w:tabs>
          <w:tab w:val="clear" w:pos="567"/>
          <w:tab w:val="left" w:pos="709"/>
        </w:tabs>
        <w:ind w:left="454" w:hanging="454"/>
        <w:rPr>
          <w:rFonts w:asciiTheme="minorHAnsi" w:hAnsiTheme="minorHAnsi" w:cstheme="minorHAnsi"/>
          <w:szCs w:val="22"/>
        </w:rPr>
      </w:pPr>
      <w:r>
        <w:rPr>
          <w:rFonts w:asciiTheme="minorHAnsi" w:hAnsiTheme="minorHAnsi" w:cstheme="minorHAnsi"/>
          <w:szCs w:val="22"/>
        </w:rPr>
        <w:tab/>
        <w:t xml:space="preserve">a účinnosti v den uveřejnění v registru dle zákona č. 340/2015 Sb., o zvláštních podmínkách účinnosti některých smluv, uveřejňování těchto smluv a o registru smluv (zákon o registru smluv), ve znění pozdějších předpisů. </w:t>
      </w:r>
    </w:p>
    <w:p w14:paraId="6EBE94D8" w14:textId="77777777" w:rsidR="00464523" w:rsidRPr="000A7B2E" w:rsidRDefault="00464523" w:rsidP="00464523">
      <w:pPr>
        <w:ind w:left="454" w:hanging="454"/>
        <w:rPr>
          <w:sz w:val="10"/>
          <w:szCs w:val="10"/>
        </w:rPr>
      </w:pPr>
    </w:p>
    <w:p w14:paraId="6EBE94D9" w14:textId="77777777" w:rsidR="00464523" w:rsidRDefault="00464523" w:rsidP="00464523">
      <w:pPr>
        <w:pStyle w:val="Nadpis5"/>
        <w:numPr>
          <w:ilvl w:val="0"/>
          <w:numId w:val="0"/>
        </w:numPr>
        <w:tabs>
          <w:tab w:val="clear" w:pos="567"/>
          <w:tab w:val="left" w:pos="709"/>
        </w:tabs>
        <w:ind w:left="454" w:hanging="454"/>
        <w:rPr>
          <w:rFonts w:asciiTheme="minorHAnsi" w:hAnsiTheme="minorHAnsi" w:cstheme="minorHAnsi"/>
          <w:szCs w:val="22"/>
        </w:rPr>
      </w:pPr>
      <w:r>
        <w:rPr>
          <w:rFonts w:asciiTheme="minorHAnsi" w:hAnsiTheme="minorHAnsi" w:cstheme="minorHAnsi"/>
          <w:szCs w:val="22"/>
        </w:rPr>
        <w:t xml:space="preserve">11.2. </w:t>
      </w:r>
      <w:r w:rsidRPr="00FD482E">
        <w:rPr>
          <w:rFonts w:asciiTheme="minorHAnsi" w:hAnsiTheme="minorHAnsi" w:cstheme="minorHAnsi"/>
          <w:szCs w:val="22"/>
        </w:rPr>
        <w:t xml:space="preserve">Smlouva je vyhotovena ve dvou stejnopisech, z nichž Zhotovitel a Objednatel obdrží jeden stejnopis. Každý stejnopis této smlouvy má právní sílu originálu. </w:t>
      </w:r>
    </w:p>
    <w:p w14:paraId="6EBE94DA" w14:textId="77777777" w:rsidR="00464523" w:rsidRPr="000A7B2E" w:rsidRDefault="00464523" w:rsidP="00464523">
      <w:pPr>
        <w:ind w:left="454" w:hanging="454"/>
        <w:rPr>
          <w:sz w:val="10"/>
          <w:szCs w:val="10"/>
        </w:rPr>
      </w:pPr>
    </w:p>
    <w:p w14:paraId="6EBE94DB" w14:textId="77777777" w:rsidR="00464523" w:rsidRPr="00FD482E" w:rsidRDefault="00464523" w:rsidP="00464523">
      <w:pPr>
        <w:pStyle w:val="Nadpis5"/>
        <w:numPr>
          <w:ilvl w:val="1"/>
          <w:numId w:val="18"/>
        </w:numPr>
        <w:tabs>
          <w:tab w:val="clear" w:pos="567"/>
          <w:tab w:val="left" w:pos="709"/>
        </w:tabs>
        <w:ind w:left="454" w:hanging="454"/>
        <w:rPr>
          <w:rFonts w:asciiTheme="minorHAnsi" w:hAnsiTheme="minorHAnsi" w:cstheme="minorHAnsi"/>
          <w:szCs w:val="22"/>
        </w:rPr>
      </w:pPr>
      <w:r w:rsidRPr="00FD482E">
        <w:rPr>
          <w:rFonts w:asciiTheme="minorHAnsi" w:hAnsiTheme="minorHAnsi" w:cstheme="minorHAnsi"/>
          <w:szCs w:val="22"/>
        </w:rPr>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6EBE94DC" w14:textId="77777777" w:rsidR="00464523" w:rsidRDefault="00464523" w:rsidP="00464523">
      <w:pPr>
        <w:tabs>
          <w:tab w:val="left" w:pos="3600"/>
          <w:tab w:val="left" w:pos="4320"/>
        </w:tabs>
        <w:jc w:val="both"/>
        <w:rPr>
          <w:rFonts w:asciiTheme="minorHAnsi" w:hAnsiTheme="minorHAnsi" w:cstheme="minorHAnsi"/>
          <w:b/>
          <w:bCs/>
          <w:szCs w:val="22"/>
        </w:rPr>
      </w:pPr>
    </w:p>
    <w:p w14:paraId="6EBE94DE" w14:textId="77777777" w:rsidR="00464523" w:rsidRDefault="00464523" w:rsidP="00464523">
      <w:pPr>
        <w:tabs>
          <w:tab w:val="left" w:pos="3600"/>
          <w:tab w:val="left" w:pos="4320"/>
        </w:tabs>
        <w:ind w:left="454" w:hanging="454"/>
        <w:jc w:val="both"/>
        <w:rPr>
          <w:rFonts w:asciiTheme="minorHAnsi" w:hAnsiTheme="minorHAnsi" w:cstheme="minorHAnsi"/>
          <w:b/>
          <w:bCs/>
          <w:szCs w:val="22"/>
        </w:rPr>
      </w:pPr>
      <w:r>
        <w:rPr>
          <w:rFonts w:asciiTheme="minorHAnsi" w:hAnsiTheme="minorHAnsi" w:cstheme="minorHAnsi"/>
          <w:b/>
          <w:bCs/>
          <w:szCs w:val="22"/>
        </w:rPr>
        <w:t>Přílohy</w:t>
      </w:r>
      <w:r w:rsidRPr="00FD482E">
        <w:rPr>
          <w:rFonts w:asciiTheme="minorHAnsi" w:hAnsiTheme="minorHAnsi" w:cstheme="minorHAnsi"/>
          <w:b/>
          <w:bCs/>
          <w:szCs w:val="22"/>
        </w:rPr>
        <w:t xml:space="preserve">:  </w:t>
      </w:r>
    </w:p>
    <w:p w14:paraId="6EBE94DF" w14:textId="77777777" w:rsidR="00464523" w:rsidRDefault="00464523" w:rsidP="00464523">
      <w:pPr>
        <w:pStyle w:val="Odstavecseseznamem"/>
        <w:numPr>
          <w:ilvl w:val="4"/>
          <w:numId w:val="5"/>
        </w:numPr>
        <w:tabs>
          <w:tab w:val="left" w:pos="3600"/>
          <w:tab w:val="left" w:pos="4320"/>
        </w:tabs>
        <w:ind w:left="454" w:hanging="454"/>
        <w:jc w:val="both"/>
        <w:rPr>
          <w:rFonts w:asciiTheme="minorHAnsi" w:hAnsiTheme="minorHAnsi" w:cstheme="minorHAnsi"/>
          <w:bCs/>
          <w:szCs w:val="22"/>
        </w:rPr>
      </w:pPr>
      <w:r w:rsidRPr="00913D2D">
        <w:rPr>
          <w:rFonts w:asciiTheme="minorHAnsi" w:hAnsiTheme="minorHAnsi" w:cstheme="minorHAnsi"/>
          <w:bCs/>
          <w:szCs w:val="22"/>
        </w:rPr>
        <w:t>Geodetické vymezení</w:t>
      </w:r>
    </w:p>
    <w:p w14:paraId="7B57021F" w14:textId="638D2D75" w:rsidR="005C3998" w:rsidRPr="00913D2D" w:rsidRDefault="0000568A" w:rsidP="00464523">
      <w:pPr>
        <w:pStyle w:val="Odstavecseseznamem"/>
        <w:numPr>
          <w:ilvl w:val="4"/>
          <w:numId w:val="5"/>
        </w:numPr>
        <w:tabs>
          <w:tab w:val="left" w:pos="3600"/>
          <w:tab w:val="left" w:pos="4320"/>
        </w:tabs>
        <w:ind w:left="454" w:hanging="454"/>
        <w:jc w:val="both"/>
        <w:rPr>
          <w:rFonts w:asciiTheme="minorHAnsi" w:hAnsiTheme="minorHAnsi" w:cstheme="minorHAnsi"/>
          <w:bCs/>
          <w:szCs w:val="22"/>
        </w:rPr>
      </w:pPr>
      <w:r>
        <w:rPr>
          <w:rFonts w:asciiTheme="minorHAnsi" w:hAnsiTheme="minorHAnsi" w:cstheme="minorHAnsi"/>
          <w:bCs/>
          <w:szCs w:val="22"/>
        </w:rPr>
        <w:t>Výpis z veřejné části živnostenského rejstříku</w:t>
      </w:r>
      <w:r w:rsidR="00395A07">
        <w:rPr>
          <w:rFonts w:asciiTheme="minorHAnsi" w:hAnsiTheme="minorHAnsi" w:cstheme="minorHAnsi"/>
          <w:bCs/>
          <w:szCs w:val="22"/>
        </w:rPr>
        <w:t xml:space="preserve"> Zhotovitele</w:t>
      </w:r>
    </w:p>
    <w:p w14:paraId="6EBE94E0" w14:textId="77777777" w:rsidR="00464523" w:rsidRPr="00913D2D" w:rsidRDefault="00464523" w:rsidP="00464523">
      <w:pPr>
        <w:pStyle w:val="Odstavecseseznamem"/>
        <w:tabs>
          <w:tab w:val="left" w:pos="3600"/>
          <w:tab w:val="left" w:pos="4320"/>
        </w:tabs>
        <w:ind w:left="454"/>
        <w:jc w:val="both"/>
        <w:rPr>
          <w:rFonts w:asciiTheme="minorHAnsi" w:hAnsiTheme="minorHAnsi" w:cstheme="minorHAnsi"/>
          <w:szCs w:val="22"/>
        </w:rPr>
      </w:pPr>
    </w:p>
    <w:p w14:paraId="6EBE94E1" w14:textId="77777777" w:rsidR="00464523" w:rsidRDefault="00464523" w:rsidP="00464523">
      <w:pPr>
        <w:tabs>
          <w:tab w:val="left" w:pos="3600"/>
          <w:tab w:val="left" w:pos="4320"/>
        </w:tabs>
        <w:ind w:left="454" w:hanging="454"/>
        <w:jc w:val="both"/>
        <w:rPr>
          <w:rFonts w:asciiTheme="minorHAnsi" w:hAnsiTheme="minorHAnsi" w:cstheme="minorHAnsi"/>
          <w:szCs w:val="22"/>
        </w:rPr>
      </w:pPr>
    </w:p>
    <w:p w14:paraId="6EBE94E2" w14:textId="3FCE9369" w:rsidR="00464523" w:rsidRDefault="00464523" w:rsidP="00464523">
      <w:pPr>
        <w:tabs>
          <w:tab w:val="left" w:pos="3600"/>
          <w:tab w:val="left" w:pos="4320"/>
        </w:tabs>
        <w:jc w:val="both"/>
        <w:rPr>
          <w:rFonts w:asciiTheme="minorHAnsi" w:hAnsiTheme="minorHAnsi" w:cstheme="minorHAnsi"/>
          <w:szCs w:val="22"/>
        </w:rPr>
      </w:pPr>
      <w:r w:rsidRPr="00FD482E">
        <w:rPr>
          <w:rFonts w:asciiTheme="minorHAnsi" w:hAnsiTheme="minorHAnsi" w:cstheme="minorHAnsi"/>
          <w:szCs w:val="22"/>
        </w:rPr>
        <w:t xml:space="preserve">V Karlových Varech, dne </w:t>
      </w:r>
      <w:r w:rsidR="005C3998">
        <w:rPr>
          <w:rFonts w:asciiTheme="minorHAnsi" w:hAnsiTheme="minorHAnsi" w:cstheme="minorHAnsi"/>
          <w:szCs w:val="22"/>
        </w:rPr>
        <w:t>4. března 2024</w:t>
      </w:r>
    </w:p>
    <w:p w14:paraId="6EBE94E3" w14:textId="77777777" w:rsidR="00464523" w:rsidRDefault="00464523" w:rsidP="00464523">
      <w:pPr>
        <w:pStyle w:val="BodyText21"/>
        <w:widowControl/>
        <w:rPr>
          <w:rFonts w:asciiTheme="minorHAnsi" w:hAnsiTheme="minorHAnsi" w:cstheme="minorHAnsi"/>
          <w:szCs w:val="22"/>
        </w:rPr>
      </w:pPr>
    </w:p>
    <w:p w14:paraId="635D1848" w14:textId="77777777" w:rsidR="00CF2D7A" w:rsidRDefault="00CF2D7A" w:rsidP="00464523">
      <w:pPr>
        <w:pStyle w:val="BodyText21"/>
        <w:widowControl/>
        <w:rPr>
          <w:rFonts w:asciiTheme="minorHAnsi" w:hAnsiTheme="minorHAnsi" w:cstheme="minorHAnsi"/>
          <w:szCs w:val="22"/>
        </w:rPr>
      </w:pPr>
    </w:p>
    <w:p w14:paraId="1E6BB90C" w14:textId="77777777" w:rsidR="00CF2D7A" w:rsidRDefault="00CF2D7A" w:rsidP="00464523">
      <w:pPr>
        <w:pStyle w:val="BodyText21"/>
        <w:widowControl/>
        <w:rPr>
          <w:rFonts w:asciiTheme="minorHAnsi" w:hAnsiTheme="minorHAnsi" w:cstheme="minorHAnsi"/>
          <w:szCs w:val="22"/>
        </w:rPr>
      </w:pPr>
    </w:p>
    <w:p w14:paraId="0C598F08" w14:textId="77777777" w:rsidR="00CF2D7A" w:rsidRDefault="00CF2D7A" w:rsidP="00464523">
      <w:pPr>
        <w:pStyle w:val="BodyText21"/>
        <w:widowControl/>
        <w:rPr>
          <w:rFonts w:asciiTheme="minorHAnsi" w:hAnsiTheme="minorHAnsi" w:cstheme="minorHAnsi"/>
          <w:szCs w:val="22"/>
        </w:rPr>
      </w:pPr>
    </w:p>
    <w:p w14:paraId="6EBE94E4" w14:textId="77777777" w:rsidR="00464523" w:rsidRPr="00FD482E" w:rsidRDefault="00464523" w:rsidP="00464523">
      <w:pPr>
        <w:pStyle w:val="BodyText21"/>
        <w:widowControl/>
        <w:rPr>
          <w:rFonts w:asciiTheme="minorHAnsi" w:hAnsiTheme="minorHAnsi" w:cstheme="minorHAnsi"/>
          <w:szCs w:val="22"/>
        </w:rPr>
      </w:pPr>
      <w:r w:rsidRPr="00FD482E">
        <w:rPr>
          <w:rFonts w:asciiTheme="minorHAnsi" w:hAnsiTheme="minorHAnsi" w:cstheme="minorHAnsi"/>
          <w:szCs w:val="22"/>
        </w:rPr>
        <w:t>______________________________                                 __________________________</w:t>
      </w:r>
    </w:p>
    <w:p w14:paraId="6EBE94E5" w14:textId="77777777" w:rsidR="00464523" w:rsidRPr="00FD482E" w:rsidRDefault="00464523" w:rsidP="00464523">
      <w:pPr>
        <w:rPr>
          <w:rFonts w:asciiTheme="minorHAnsi" w:hAnsiTheme="minorHAnsi" w:cstheme="minorHAnsi"/>
          <w:b/>
          <w:szCs w:val="22"/>
        </w:rPr>
      </w:pPr>
      <w:r w:rsidRPr="00FD482E">
        <w:rPr>
          <w:rFonts w:asciiTheme="minorHAnsi" w:hAnsiTheme="minorHAnsi" w:cstheme="minorHAnsi"/>
          <w:b/>
          <w:szCs w:val="22"/>
        </w:rPr>
        <w:t>KV CITY CENTRUM, s.r.o.</w:t>
      </w:r>
      <w:r w:rsidRPr="00FD482E">
        <w:rPr>
          <w:rFonts w:asciiTheme="minorHAnsi" w:hAnsiTheme="minorHAnsi" w:cstheme="minorHAnsi"/>
          <w:b/>
          <w:szCs w:val="22"/>
        </w:rPr>
        <w:tab/>
      </w:r>
      <w:r w:rsidRPr="00FD482E">
        <w:rPr>
          <w:rFonts w:asciiTheme="minorHAnsi" w:hAnsiTheme="minorHAnsi" w:cstheme="minorHAnsi"/>
          <w:b/>
          <w:szCs w:val="22"/>
        </w:rPr>
        <w:tab/>
      </w:r>
      <w:r w:rsidRPr="00FD482E">
        <w:rPr>
          <w:rFonts w:asciiTheme="minorHAnsi" w:hAnsiTheme="minorHAnsi" w:cstheme="minorHAnsi"/>
          <w:b/>
          <w:szCs w:val="22"/>
        </w:rPr>
        <w:tab/>
        <w:t xml:space="preserve">              </w:t>
      </w:r>
      <w:r>
        <w:rPr>
          <w:rFonts w:asciiTheme="minorHAnsi" w:hAnsiTheme="minorHAnsi" w:cstheme="minorHAnsi"/>
          <w:b/>
          <w:szCs w:val="22"/>
        </w:rPr>
        <w:t xml:space="preserve">Josef </w:t>
      </w:r>
      <w:proofErr w:type="spellStart"/>
      <w:r>
        <w:rPr>
          <w:rFonts w:asciiTheme="minorHAnsi" w:hAnsiTheme="minorHAnsi" w:cstheme="minorHAnsi"/>
          <w:b/>
          <w:szCs w:val="22"/>
        </w:rPr>
        <w:t>Forster</w:t>
      </w:r>
      <w:proofErr w:type="spellEnd"/>
    </w:p>
    <w:p w14:paraId="6EBE94E6" w14:textId="77777777" w:rsidR="00464523" w:rsidRPr="00FD482E" w:rsidRDefault="00464523" w:rsidP="00464523">
      <w:pPr>
        <w:rPr>
          <w:rFonts w:asciiTheme="minorHAnsi" w:hAnsiTheme="minorHAnsi" w:cstheme="minorHAnsi"/>
          <w:szCs w:val="22"/>
        </w:rPr>
      </w:pPr>
      <w:r w:rsidRPr="00FD482E">
        <w:rPr>
          <w:rFonts w:asciiTheme="minorHAnsi" w:hAnsiTheme="minorHAnsi" w:cstheme="minorHAnsi"/>
          <w:szCs w:val="22"/>
        </w:rPr>
        <w:t>Zastoupen</w:t>
      </w:r>
      <w:r>
        <w:rPr>
          <w:rFonts w:asciiTheme="minorHAnsi" w:hAnsiTheme="minorHAnsi" w:cstheme="minorHAnsi"/>
          <w:szCs w:val="22"/>
        </w:rPr>
        <w:t>é jednatelem</w:t>
      </w:r>
      <w:r w:rsidRPr="00FD482E">
        <w:rPr>
          <w:rFonts w:asciiTheme="minorHAnsi" w:hAnsiTheme="minorHAnsi" w:cstheme="minorHAnsi"/>
          <w:szCs w:val="22"/>
        </w:rPr>
        <w:tab/>
      </w:r>
      <w:r w:rsidRPr="00FD482E">
        <w:rPr>
          <w:rFonts w:asciiTheme="minorHAnsi" w:hAnsiTheme="minorHAnsi" w:cstheme="minorHAnsi"/>
          <w:szCs w:val="22"/>
        </w:rPr>
        <w:tab/>
      </w:r>
      <w:r w:rsidRPr="00FD482E">
        <w:rPr>
          <w:rFonts w:asciiTheme="minorHAnsi" w:hAnsiTheme="minorHAnsi" w:cstheme="minorHAnsi"/>
          <w:szCs w:val="22"/>
        </w:rPr>
        <w:tab/>
      </w:r>
      <w:r w:rsidRPr="00FD482E">
        <w:rPr>
          <w:rFonts w:asciiTheme="minorHAnsi" w:hAnsiTheme="minorHAnsi" w:cstheme="minorHAnsi"/>
          <w:szCs w:val="22"/>
        </w:rPr>
        <w:tab/>
      </w:r>
      <w:r w:rsidRPr="00FD482E">
        <w:rPr>
          <w:rFonts w:asciiTheme="minorHAnsi" w:hAnsiTheme="minorHAnsi" w:cstheme="minorHAnsi"/>
          <w:szCs w:val="22"/>
        </w:rPr>
        <w:tab/>
        <w:t>Zhotovitel</w:t>
      </w:r>
      <w:r w:rsidRPr="00FD482E">
        <w:rPr>
          <w:rFonts w:asciiTheme="minorHAnsi" w:hAnsiTheme="minorHAnsi" w:cstheme="minorHAnsi"/>
          <w:szCs w:val="22"/>
        </w:rPr>
        <w:tab/>
      </w:r>
    </w:p>
    <w:p w14:paraId="6EBE94E7" w14:textId="77777777" w:rsidR="00464523" w:rsidRPr="00FD482E" w:rsidRDefault="00464523" w:rsidP="00464523">
      <w:pPr>
        <w:rPr>
          <w:rFonts w:asciiTheme="minorHAnsi" w:hAnsiTheme="minorHAnsi" w:cstheme="minorHAnsi"/>
          <w:szCs w:val="22"/>
        </w:rPr>
      </w:pPr>
      <w:r>
        <w:rPr>
          <w:rFonts w:asciiTheme="minorHAnsi" w:hAnsiTheme="minorHAnsi" w:cstheme="minorHAnsi"/>
          <w:szCs w:val="22"/>
        </w:rPr>
        <w:t>Milanem Žemličkou</w:t>
      </w:r>
    </w:p>
    <w:p w14:paraId="6EBE94E8" w14:textId="77777777" w:rsidR="00464523" w:rsidRPr="00927027" w:rsidRDefault="00464523">
      <w:pPr>
        <w:rPr>
          <w:rFonts w:asciiTheme="minorHAnsi" w:hAnsiTheme="minorHAnsi" w:cstheme="minorHAnsi"/>
          <w:szCs w:val="22"/>
        </w:rPr>
      </w:pPr>
      <w:r>
        <w:rPr>
          <w:rFonts w:asciiTheme="minorHAnsi" w:hAnsiTheme="minorHAnsi" w:cstheme="minorHAnsi"/>
          <w:szCs w:val="22"/>
        </w:rPr>
        <w:t>O</w:t>
      </w:r>
      <w:r w:rsidRPr="00FD482E">
        <w:rPr>
          <w:rFonts w:asciiTheme="minorHAnsi" w:hAnsiTheme="minorHAnsi" w:cstheme="minorHAnsi"/>
          <w:szCs w:val="22"/>
        </w:rPr>
        <w:t>bjednatel</w:t>
      </w:r>
    </w:p>
    <w:sectPr w:rsidR="00464523" w:rsidRPr="00927027" w:rsidSect="00B23A20">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E3A75" w14:textId="77777777" w:rsidR="00B23A20" w:rsidRDefault="00B23A20" w:rsidP="00927027">
      <w:r>
        <w:separator/>
      </w:r>
    </w:p>
  </w:endnote>
  <w:endnote w:type="continuationSeparator" w:id="0">
    <w:p w14:paraId="4AC64828" w14:textId="77777777" w:rsidR="00B23A20" w:rsidRDefault="00B23A20" w:rsidP="0092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E94ED" w14:textId="77777777" w:rsidR="00000000" w:rsidRPr="000A7B2E" w:rsidRDefault="00000000">
    <w:pPr>
      <w:pStyle w:val="Zpat"/>
      <w:jc w:val="right"/>
      <w:rPr>
        <w:rFonts w:asciiTheme="minorHAnsi" w:hAnsiTheme="minorHAnsi" w:cstheme="minorHAnsi"/>
        <w:sz w:val="16"/>
        <w:szCs w:val="16"/>
      </w:rPr>
    </w:pPr>
    <w:sdt>
      <w:sdtPr>
        <w:id w:val="-1238320649"/>
        <w:docPartObj>
          <w:docPartGallery w:val="Page Numbers (Bottom of Page)"/>
          <w:docPartUnique/>
        </w:docPartObj>
      </w:sdtPr>
      <w:sdtEndPr>
        <w:rPr>
          <w:rFonts w:asciiTheme="minorHAnsi" w:hAnsiTheme="minorHAnsi" w:cstheme="minorHAnsi"/>
          <w:sz w:val="16"/>
          <w:szCs w:val="16"/>
        </w:rPr>
      </w:sdtEndPr>
      <w:sdtContent>
        <w:r w:rsidR="006D70CA" w:rsidRPr="000A7B2E">
          <w:rPr>
            <w:rFonts w:asciiTheme="minorHAnsi" w:hAnsiTheme="minorHAnsi" w:cstheme="minorHAnsi"/>
            <w:sz w:val="16"/>
            <w:szCs w:val="16"/>
          </w:rPr>
          <w:fldChar w:fldCharType="begin"/>
        </w:r>
        <w:r w:rsidR="006D70CA" w:rsidRPr="000A7B2E">
          <w:rPr>
            <w:rFonts w:asciiTheme="minorHAnsi" w:hAnsiTheme="minorHAnsi" w:cstheme="minorHAnsi"/>
            <w:sz w:val="16"/>
            <w:szCs w:val="16"/>
          </w:rPr>
          <w:instrText>PAGE   \* MERGEFORMAT</w:instrText>
        </w:r>
        <w:r w:rsidR="006D70CA" w:rsidRPr="000A7B2E">
          <w:rPr>
            <w:rFonts w:asciiTheme="minorHAnsi" w:hAnsiTheme="minorHAnsi" w:cstheme="minorHAnsi"/>
            <w:sz w:val="16"/>
            <w:szCs w:val="16"/>
          </w:rPr>
          <w:fldChar w:fldCharType="separate"/>
        </w:r>
        <w:r w:rsidR="003A39A2">
          <w:rPr>
            <w:rFonts w:asciiTheme="minorHAnsi" w:hAnsiTheme="minorHAnsi" w:cstheme="minorHAnsi"/>
            <w:noProof/>
            <w:sz w:val="16"/>
            <w:szCs w:val="16"/>
          </w:rPr>
          <w:t>4</w:t>
        </w:r>
        <w:r w:rsidR="006D70CA" w:rsidRPr="000A7B2E">
          <w:rPr>
            <w:rFonts w:asciiTheme="minorHAnsi" w:hAnsiTheme="minorHAnsi" w:cstheme="minorHAnsi"/>
            <w:sz w:val="16"/>
            <w:szCs w:val="16"/>
          </w:rPr>
          <w:fldChar w:fldCharType="end"/>
        </w:r>
      </w:sdtContent>
    </w:sdt>
    <w:r w:rsidR="00927027">
      <w:rPr>
        <w:rFonts w:asciiTheme="minorHAnsi" w:hAnsiTheme="minorHAnsi" w:cstheme="minorHAnsi"/>
        <w:sz w:val="16"/>
        <w:szCs w:val="16"/>
      </w:rPr>
      <w:t>/4</w:t>
    </w:r>
  </w:p>
  <w:p w14:paraId="6EBE94EE" w14:textId="77777777" w:rsidR="00000000" w:rsidRPr="00130294" w:rsidRDefault="00000000">
    <w:pPr>
      <w:pStyle w:val="Zpa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2BCAF" w14:textId="77777777" w:rsidR="00B23A20" w:rsidRDefault="00B23A20" w:rsidP="00927027">
      <w:r>
        <w:separator/>
      </w:r>
    </w:p>
  </w:footnote>
  <w:footnote w:type="continuationSeparator" w:id="0">
    <w:p w14:paraId="2DD5EA73" w14:textId="77777777" w:rsidR="00B23A20" w:rsidRDefault="00B23A20" w:rsidP="00927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04985E14"/>
    <w:multiLevelType w:val="multilevel"/>
    <w:tmpl w:val="FEE4F44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A157FF0"/>
    <w:multiLevelType w:val="multilevel"/>
    <w:tmpl w:val="370412B2"/>
    <w:lvl w:ilvl="0">
      <w:start w:val="5"/>
      <w:numFmt w:val="decimal"/>
      <w:lvlText w:val="%1."/>
      <w:lvlJc w:val="left"/>
      <w:pPr>
        <w:ind w:left="360" w:hanging="360"/>
      </w:pPr>
      <w:rPr>
        <w:rFonts w:hint="default"/>
        <w:b/>
      </w:rPr>
    </w:lvl>
    <w:lvl w:ilvl="1">
      <w:start w:val="1"/>
      <w:numFmt w:val="decimal"/>
      <w:lvlText w:val="%1.%2."/>
      <w:lvlJc w:val="left"/>
      <w:pPr>
        <w:ind w:left="644" w:hanging="360"/>
      </w:pPr>
      <w:rPr>
        <w:rFonts w:asciiTheme="minorHAnsi" w:hAnsiTheme="minorHAnsi" w:cstheme="minorHAnsi" w:hint="default"/>
        <w:b w:val="0"/>
        <w:sz w:val="22"/>
        <w:szCs w:val="22"/>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3" w15:restartNumberingAfterBreak="0">
    <w:nsid w:val="0DC4540F"/>
    <w:multiLevelType w:val="hybridMultilevel"/>
    <w:tmpl w:val="FDB0DED8"/>
    <w:lvl w:ilvl="0" w:tplc="74E61F02">
      <w:start w:val="1"/>
      <w:numFmt w:val="lowerLetter"/>
      <w:lvlText w:val="%1)"/>
      <w:lvlJc w:val="left"/>
      <w:pPr>
        <w:ind w:left="956" w:hanging="360"/>
      </w:pPr>
    </w:lvl>
    <w:lvl w:ilvl="1" w:tplc="04050019">
      <w:start w:val="1"/>
      <w:numFmt w:val="decimal"/>
      <w:lvlText w:val="%2."/>
      <w:lvlJc w:val="left"/>
      <w:pPr>
        <w:tabs>
          <w:tab w:val="num" w:pos="1894"/>
        </w:tabs>
        <w:ind w:left="1894" w:hanging="360"/>
      </w:pPr>
    </w:lvl>
    <w:lvl w:ilvl="2" w:tplc="0405001B">
      <w:start w:val="1"/>
      <w:numFmt w:val="decimal"/>
      <w:lvlText w:val="%3."/>
      <w:lvlJc w:val="left"/>
      <w:pPr>
        <w:tabs>
          <w:tab w:val="num" w:pos="2614"/>
        </w:tabs>
        <w:ind w:left="2614" w:hanging="360"/>
      </w:pPr>
    </w:lvl>
    <w:lvl w:ilvl="3" w:tplc="0405000F">
      <w:start w:val="1"/>
      <w:numFmt w:val="decimal"/>
      <w:lvlText w:val="%4."/>
      <w:lvlJc w:val="left"/>
      <w:pPr>
        <w:tabs>
          <w:tab w:val="num" w:pos="3334"/>
        </w:tabs>
        <w:ind w:left="3334" w:hanging="360"/>
      </w:pPr>
    </w:lvl>
    <w:lvl w:ilvl="4" w:tplc="04050019">
      <w:start w:val="1"/>
      <w:numFmt w:val="decimal"/>
      <w:lvlText w:val="%5."/>
      <w:lvlJc w:val="left"/>
      <w:pPr>
        <w:tabs>
          <w:tab w:val="num" w:pos="4054"/>
        </w:tabs>
        <w:ind w:left="4054" w:hanging="360"/>
      </w:pPr>
    </w:lvl>
    <w:lvl w:ilvl="5" w:tplc="0405001B">
      <w:start w:val="1"/>
      <w:numFmt w:val="decimal"/>
      <w:lvlText w:val="%6."/>
      <w:lvlJc w:val="left"/>
      <w:pPr>
        <w:tabs>
          <w:tab w:val="num" w:pos="4774"/>
        </w:tabs>
        <w:ind w:left="4774" w:hanging="360"/>
      </w:pPr>
    </w:lvl>
    <w:lvl w:ilvl="6" w:tplc="0405000F">
      <w:start w:val="1"/>
      <w:numFmt w:val="decimal"/>
      <w:lvlText w:val="%7."/>
      <w:lvlJc w:val="left"/>
      <w:pPr>
        <w:tabs>
          <w:tab w:val="num" w:pos="5494"/>
        </w:tabs>
        <w:ind w:left="5494" w:hanging="360"/>
      </w:pPr>
    </w:lvl>
    <w:lvl w:ilvl="7" w:tplc="04050019">
      <w:start w:val="1"/>
      <w:numFmt w:val="decimal"/>
      <w:lvlText w:val="%8."/>
      <w:lvlJc w:val="left"/>
      <w:pPr>
        <w:tabs>
          <w:tab w:val="num" w:pos="6214"/>
        </w:tabs>
        <w:ind w:left="6214" w:hanging="360"/>
      </w:pPr>
    </w:lvl>
    <w:lvl w:ilvl="8" w:tplc="0405001B">
      <w:start w:val="1"/>
      <w:numFmt w:val="decimal"/>
      <w:lvlText w:val="%9."/>
      <w:lvlJc w:val="left"/>
      <w:pPr>
        <w:tabs>
          <w:tab w:val="num" w:pos="6934"/>
        </w:tabs>
        <w:ind w:left="6934" w:hanging="360"/>
      </w:pPr>
    </w:lvl>
  </w:abstractNum>
  <w:abstractNum w:abstractNumId="4" w15:restartNumberingAfterBreak="0">
    <w:nsid w:val="1EFA1805"/>
    <w:multiLevelType w:val="hybridMultilevel"/>
    <w:tmpl w:val="4C54AAF4"/>
    <w:lvl w:ilvl="0" w:tplc="B2E441D8">
      <w:start w:val="1"/>
      <w:numFmt w:val="decimal"/>
      <w:pStyle w:val="Nadpis5"/>
      <w:lvlText w:val="(%1)"/>
      <w:lvlJc w:val="left"/>
      <w:pPr>
        <w:ind w:left="644" w:hanging="360"/>
      </w:pPr>
      <w:rPr>
        <w:rFonts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22A21D58">
      <w:start w:val="1"/>
      <w:numFmt w:val="bullet"/>
      <w:lvlText w:val="-"/>
      <w:lvlJc w:val="left"/>
      <w:pPr>
        <w:ind w:left="1260" w:hanging="360"/>
      </w:pPr>
      <w:rPr>
        <w:rFonts w:ascii="Arial" w:eastAsia="Calibri" w:hAnsi="Arial" w:cs="Aria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FE83DAB"/>
    <w:multiLevelType w:val="hybridMultilevel"/>
    <w:tmpl w:val="2C9243B6"/>
    <w:lvl w:ilvl="0" w:tplc="0405001B">
      <w:start w:val="1"/>
      <w:numFmt w:val="lowerRoman"/>
      <w:lvlText w:val="%1."/>
      <w:lvlJc w:val="right"/>
      <w:pPr>
        <w:ind w:left="1429"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1B">
      <w:start w:val="1"/>
      <w:numFmt w:val="lowerRoman"/>
      <w:lvlText w:val="%4."/>
      <w:lvlJc w:val="right"/>
      <w:pPr>
        <w:ind w:left="3589"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278F514E"/>
    <w:multiLevelType w:val="multilevel"/>
    <w:tmpl w:val="CD82890E"/>
    <w:lvl w:ilvl="0">
      <w:start w:val="11"/>
      <w:numFmt w:val="decimal"/>
      <w:lvlText w:val="%1."/>
      <w:lvlJc w:val="left"/>
      <w:pPr>
        <w:ind w:left="444" w:hanging="444"/>
      </w:pPr>
      <w:rPr>
        <w:rFonts w:hint="default"/>
      </w:rPr>
    </w:lvl>
    <w:lvl w:ilvl="1">
      <w:start w:val="1"/>
      <w:numFmt w:val="decimal"/>
      <w:lvlText w:val="%1.%2."/>
      <w:lvlJc w:val="left"/>
      <w:pPr>
        <w:ind w:left="801" w:hanging="444"/>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7" w15:restartNumberingAfterBreak="0">
    <w:nsid w:val="28BC01DC"/>
    <w:multiLevelType w:val="multilevel"/>
    <w:tmpl w:val="5FA23C3C"/>
    <w:lvl w:ilvl="0">
      <w:start w:val="1"/>
      <w:numFmt w:val="upperRoman"/>
      <w:pStyle w:val="Nadpis1"/>
      <w:lvlText w:val="Čl.%1."/>
      <w:lvlJc w:val="center"/>
      <w:pPr>
        <w:ind w:left="3479" w:hanging="360"/>
      </w:pPr>
      <w:rPr>
        <w:strike w:val="0"/>
        <w:dstrike w:val="0"/>
        <w:u w:val="none"/>
        <w:effect w:val="none"/>
      </w:r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8" w15:restartNumberingAfterBreak="0">
    <w:nsid w:val="2B201472"/>
    <w:multiLevelType w:val="multilevel"/>
    <w:tmpl w:val="6EA414D4"/>
    <w:lvl w:ilvl="0">
      <w:start w:val="10"/>
      <w:numFmt w:val="decimal"/>
      <w:lvlText w:val="%1."/>
      <w:lvlJc w:val="left"/>
      <w:pPr>
        <w:ind w:left="444" w:hanging="444"/>
      </w:pPr>
      <w:rPr>
        <w:rFonts w:hint="default"/>
      </w:rPr>
    </w:lvl>
    <w:lvl w:ilvl="1">
      <w:start w:val="1"/>
      <w:numFmt w:val="decimal"/>
      <w:lvlText w:val="%1.%2."/>
      <w:lvlJc w:val="left"/>
      <w:pPr>
        <w:ind w:left="1011" w:hanging="44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3F7426F"/>
    <w:multiLevelType w:val="singleLevel"/>
    <w:tmpl w:val="60F2A998"/>
    <w:lvl w:ilvl="0">
      <w:start w:val="1"/>
      <w:numFmt w:val="lowerLetter"/>
      <w:lvlText w:val="%1)"/>
      <w:lvlJc w:val="left"/>
      <w:pPr>
        <w:tabs>
          <w:tab w:val="num" w:pos="360"/>
        </w:tabs>
        <w:ind w:left="360" w:hanging="360"/>
      </w:pPr>
    </w:lvl>
  </w:abstractNum>
  <w:abstractNum w:abstractNumId="10" w15:restartNumberingAfterBreak="0">
    <w:nsid w:val="4C3250AE"/>
    <w:multiLevelType w:val="singleLevel"/>
    <w:tmpl w:val="04050001"/>
    <w:lvl w:ilvl="0">
      <w:start w:val="1"/>
      <w:numFmt w:val="bullet"/>
      <w:lvlText w:val=""/>
      <w:lvlJc w:val="left"/>
      <w:pPr>
        <w:ind w:left="2574" w:hanging="360"/>
      </w:pPr>
      <w:rPr>
        <w:rFonts w:ascii="Symbol" w:hAnsi="Symbol" w:hint="default"/>
        <w:b/>
      </w:rPr>
    </w:lvl>
  </w:abstractNum>
  <w:abstractNum w:abstractNumId="11" w15:restartNumberingAfterBreak="0">
    <w:nsid w:val="51D64C0C"/>
    <w:multiLevelType w:val="multilevel"/>
    <w:tmpl w:val="57FA93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4E4F35"/>
    <w:multiLevelType w:val="multilevel"/>
    <w:tmpl w:val="F4CAB3B2"/>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5B0E7A81"/>
    <w:multiLevelType w:val="multilevel"/>
    <w:tmpl w:val="F87A042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5E02320A"/>
    <w:multiLevelType w:val="hybridMultilevel"/>
    <w:tmpl w:val="262CC7B2"/>
    <w:lvl w:ilvl="0" w:tplc="8AF4530A">
      <w:start w:val="1"/>
      <w:numFmt w:val="lowerLetter"/>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5F592F77"/>
    <w:multiLevelType w:val="hybridMultilevel"/>
    <w:tmpl w:val="1B0E4AB0"/>
    <w:lvl w:ilvl="0" w:tplc="D358533A">
      <w:start w:val="1"/>
      <w:numFmt w:val="upperLetter"/>
      <w:pStyle w:val="Preambule"/>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76957A82"/>
    <w:multiLevelType w:val="multilevel"/>
    <w:tmpl w:val="5C6AD2A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76D10375"/>
    <w:multiLevelType w:val="hybridMultilevel"/>
    <w:tmpl w:val="856E72A2"/>
    <w:lvl w:ilvl="0" w:tplc="FFFFFFFF">
      <w:start w:val="1"/>
      <w:numFmt w:val="bullet"/>
      <w:lvlText w:val=""/>
      <w:lvlJc w:val="left"/>
      <w:pPr>
        <w:tabs>
          <w:tab w:val="num" w:pos="644"/>
        </w:tabs>
        <w:ind w:left="644"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7C576A5D"/>
    <w:multiLevelType w:val="multilevel"/>
    <w:tmpl w:val="79BA7034"/>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7C5C2F15"/>
    <w:multiLevelType w:val="multilevel"/>
    <w:tmpl w:val="DFCAF5D2"/>
    <w:lvl w:ilvl="0">
      <w:start w:val="12"/>
      <w:numFmt w:val="decimal"/>
      <w:lvlText w:val="%1."/>
      <w:lvlJc w:val="left"/>
      <w:pPr>
        <w:ind w:left="444" w:hanging="444"/>
      </w:pPr>
      <w:rPr>
        <w:rFonts w:hint="default"/>
      </w:rPr>
    </w:lvl>
    <w:lvl w:ilvl="1">
      <w:start w:val="3"/>
      <w:numFmt w:val="decimal"/>
      <w:lvlText w:val="%1.%2."/>
      <w:lvlJc w:val="left"/>
      <w:pPr>
        <w:ind w:left="728" w:hanging="444"/>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7DA614A1"/>
    <w:multiLevelType w:val="multilevel"/>
    <w:tmpl w:val="BDEEFC9C"/>
    <w:lvl w:ilvl="0">
      <w:start w:val="3"/>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num w:numId="1" w16cid:durableId="1356063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87891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295530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23435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25191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234966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3948755">
    <w:abstractNumId w:val="10"/>
  </w:num>
  <w:num w:numId="8" w16cid:durableId="1636527857">
    <w:abstractNumId w:val="1"/>
  </w:num>
  <w:num w:numId="9" w16cid:durableId="1420252218">
    <w:abstractNumId w:val="20"/>
  </w:num>
  <w:num w:numId="10" w16cid:durableId="1961111274">
    <w:abstractNumId w:val="13"/>
  </w:num>
  <w:num w:numId="11" w16cid:durableId="1430349089">
    <w:abstractNumId w:val="2"/>
  </w:num>
  <w:num w:numId="12" w16cid:durableId="443698815">
    <w:abstractNumId w:val="11"/>
  </w:num>
  <w:num w:numId="13" w16cid:durableId="340162262">
    <w:abstractNumId w:val="16"/>
  </w:num>
  <w:num w:numId="14" w16cid:durableId="1187645668">
    <w:abstractNumId w:val="12"/>
  </w:num>
  <w:num w:numId="15" w16cid:durableId="322587875">
    <w:abstractNumId w:val="18"/>
  </w:num>
  <w:num w:numId="16" w16cid:durableId="1733624524">
    <w:abstractNumId w:val="8"/>
  </w:num>
  <w:num w:numId="17" w16cid:durableId="1711341662">
    <w:abstractNumId w:val="14"/>
  </w:num>
  <w:num w:numId="18" w16cid:durableId="785126388">
    <w:abstractNumId w:val="19"/>
  </w:num>
  <w:num w:numId="19" w16cid:durableId="2009675401">
    <w:abstractNumId w:val="9"/>
    <w:lvlOverride w:ilvl="0">
      <w:startOverride w:val="1"/>
    </w:lvlOverride>
  </w:num>
  <w:num w:numId="20" w16cid:durableId="179413667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192123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523"/>
    <w:rsid w:val="0000568A"/>
    <w:rsid w:val="00151082"/>
    <w:rsid w:val="00395A07"/>
    <w:rsid w:val="003A39A2"/>
    <w:rsid w:val="00464523"/>
    <w:rsid w:val="005C3998"/>
    <w:rsid w:val="005E36CD"/>
    <w:rsid w:val="006C4C55"/>
    <w:rsid w:val="006D70CA"/>
    <w:rsid w:val="0074289A"/>
    <w:rsid w:val="00927027"/>
    <w:rsid w:val="009930DE"/>
    <w:rsid w:val="00A41A85"/>
    <w:rsid w:val="00A71AAA"/>
    <w:rsid w:val="00B23A20"/>
    <w:rsid w:val="00CF2D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E9453"/>
  <w15:docId w15:val="{0D3C18E1-DD99-4464-82BB-04ECA689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4523"/>
    <w:pPr>
      <w:spacing w:after="0" w:line="240" w:lineRule="auto"/>
    </w:pPr>
    <w:rPr>
      <w:rFonts w:ascii="Arial" w:eastAsia="Calibri" w:hAnsi="Arial" w:cs="Times New Roman"/>
      <w:szCs w:val="24"/>
      <w:lang w:eastAsia="cs-CZ"/>
    </w:rPr>
  </w:style>
  <w:style w:type="paragraph" w:styleId="Nadpis1">
    <w:name w:val="heading 1"/>
    <w:basedOn w:val="Normln"/>
    <w:next w:val="Normln"/>
    <w:link w:val="Nadpis1Char"/>
    <w:qFormat/>
    <w:rsid w:val="00464523"/>
    <w:pPr>
      <w:keepNext/>
      <w:numPr>
        <w:numId w:val="1"/>
      </w:numPr>
      <w:snapToGrid w:val="0"/>
      <w:ind w:left="360"/>
      <w:jc w:val="center"/>
      <w:outlineLvl w:val="0"/>
    </w:pPr>
    <w:rPr>
      <w:b/>
      <w:noProof/>
      <w:sz w:val="28"/>
      <w:u w:val="thick"/>
    </w:rPr>
  </w:style>
  <w:style w:type="paragraph" w:styleId="Nadpis2">
    <w:name w:val="heading 2"/>
    <w:basedOn w:val="Normln"/>
    <w:next w:val="Normln"/>
    <w:link w:val="Nadpis2Char"/>
    <w:unhideWhenUsed/>
    <w:qFormat/>
    <w:rsid w:val="00464523"/>
    <w:pPr>
      <w:keepNext/>
      <w:numPr>
        <w:ilvl w:val="1"/>
        <w:numId w:val="1"/>
      </w:numPr>
      <w:outlineLvl w:val="1"/>
    </w:pPr>
    <w:rPr>
      <w:b/>
      <w:bCs/>
      <w:u w:val="single"/>
    </w:rPr>
  </w:style>
  <w:style w:type="paragraph" w:styleId="Nadpis3">
    <w:name w:val="heading 3"/>
    <w:basedOn w:val="Normln"/>
    <w:next w:val="Normln"/>
    <w:link w:val="Nadpis3Char"/>
    <w:unhideWhenUsed/>
    <w:qFormat/>
    <w:rsid w:val="00464523"/>
    <w:pPr>
      <w:keepNext/>
      <w:widowControl w:val="0"/>
      <w:numPr>
        <w:ilvl w:val="2"/>
        <w:numId w:val="1"/>
      </w:numPr>
      <w:outlineLvl w:val="2"/>
    </w:pPr>
    <w:rPr>
      <w:b/>
      <w:sz w:val="48"/>
      <w:szCs w:val="20"/>
    </w:rPr>
  </w:style>
  <w:style w:type="paragraph" w:styleId="Nadpis4">
    <w:name w:val="heading 4"/>
    <w:basedOn w:val="Normln"/>
    <w:next w:val="Normln"/>
    <w:link w:val="Nadpis4Char"/>
    <w:semiHidden/>
    <w:unhideWhenUsed/>
    <w:qFormat/>
    <w:rsid w:val="00464523"/>
    <w:pPr>
      <w:keepNext/>
      <w:widowControl w:val="0"/>
      <w:numPr>
        <w:ilvl w:val="3"/>
        <w:numId w:val="1"/>
      </w:numPr>
      <w:snapToGrid w:val="0"/>
      <w:jc w:val="both"/>
      <w:outlineLvl w:val="3"/>
    </w:pPr>
    <w:rPr>
      <w:b/>
      <w:i/>
      <w:szCs w:val="20"/>
      <w:u w:val="single"/>
    </w:rPr>
  </w:style>
  <w:style w:type="paragraph" w:styleId="Nadpis5">
    <w:name w:val="heading 5"/>
    <w:basedOn w:val="Normln"/>
    <w:next w:val="Normln"/>
    <w:link w:val="Nadpis5Char"/>
    <w:unhideWhenUsed/>
    <w:qFormat/>
    <w:rsid w:val="00464523"/>
    <w:pPr>
      <w:keepNext/>
      <w:widowControl w:val="0"/>
      <w:numPr>
        <w:numId w:val="3"/>
      </w:numPr>
      <w:tabs>
        <w:tab w:val="left" w:pos="567"/>
      </w:tabs>
      <w:jc w:val="both"/>
      <w:outlineLvl w:val="4"/>
    </w:pPr>
    <w:rPr>
      <w:szCs w:val="20"/>
    </w:rPr>
  </w:style>
  <w:style w:type="paragraph" w:styleId="Nadpis6">
    <w:name w:val="heading 6"/>
    <w:basedOn w:val="Normln"/>
    <w:next w:val="Normln"/>
    <w:link w:val="Nadpis6Char"/>
    <w:semiHidden/>
    <w:unhideWhenUsed/>
    <w:qFormat/>
    <w:rsid w:val="00464523"/>
    <w:pPr>
      <w:keepNext/>
      <w:numPr>
        <w:ilvl w:val="5"/>
        <w:numId w:val="1"/>
      </w:numPr>
      <w:jc w:val="both"/>
      <w:outlineLvl w:val="5"/>
    </w:pPr>
    <w:rPr>
      <w:bCs/>
    </w:rPr>
  </w:style>
  <w:style w:type="paragraph" w:styleId="Nadpis7">
    <w:name w:val="heading 7"/>
    <w:basedOn w:val="Normln"/>
    <w:next w:val="Normln"/>
    <w:link w:val="Nadpis7Char"/>
    <w:semiHidden/>
    <w:unhideWhenUsed/>
    <w:qFormat/>
    <w:rsid w:val="00464523"/>
    <w:pPr>
      <w:keepNext/>
      <w:widowControl w:val="0"/>
      <w:numPr>
        <w:ilvl w:val="6"/>
        <w:numId w:val="1"/>
      </w:numPr>
      <w:pBdr>
        <w:left w:val="single" w:sz="6" w:space="0" w:color="auto"/>
        <w:right w:val="single" w:sz="6" w:space="0" w:color="auto"/>
      </w:pBdr>
      <w:jc w:val="center"/>
      <w:outlineLvl w:val="6"/>
    </w:pPr>
    <w:rPr>
      <w:rFonts w:eastAsia="Times New Roman"/>
      <w:b/>
      <w:sz w:val="36"/>
    </w:rPr>
  </w:style>
  <w:style w:type="paragraph" w:styleId="Nadpis8">
    <w:name w:val="heading 8"/>
    <w:basedOn w:val="Normln"/>
    <w:next w:val="Normln"/>
    <w:link w:val="Nadpis8Char"/>
    <w:uiPriority w:val="9"/>
    <w:semiHidden/>
    <w:unhideWhenUsed/>
    <w:qFormat/>
    <w:rsid w:val="00464523"/>
    <w:pPr>
      <w:numPr>
        <w:ilvl w:val="7"/>
        <w:numId w:val="1"/>
      </w:numPr>
      <w:spacing w:before="240" w:after="60"/>
      <w:outlineLvl w:val="7"/>
    </w:pPr>
    <w:rPr>
      <w:rFonts w:ascii="Calibri" w:eastAsia="Times New Roman" w:hAnsi="Calibri"/>
      <w:i/>
      <w:iCs/>
    </w:rPr>
  </w:style>
  <w:style w:type="paragraph" w:styleId="Nadpis9">
    <w:name w:val="heading 9"/>
    <w:basedOn w:val="Normln"/>
    <w:next w:val="Normln"/>
    <w:link w:val="Nadpis9Char"/>
    <w:uiPriority w:val="9"/>
    <w:semiHidden/>
    <w:unhideWhenUsed/>
    <w:qFormat/>
    <w:rsid w:val="00464523"/>
    <w:pPr>
      <w:numPr>
        <w:ilvl w:val="8"/>
        <w:numId w:val="1"/>
      </w:numPr>
      <w:spacing w:before="240" w:after="60"/>
      <w:outlineLvl w:val="8"/>
    </w:pPr>
    <w:rPr>
      <w:rFonts w:ascii="Cambria" w:eastAsia="Times New Roman"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64523"/>
    <w:rPr>
      <w:rFonts w:ascii="Arial" w:eastAsia="Calibri" w:hAnsi="Arial" w:cs="Times New Roman"/>
      <w:b/>
      <w:noProof/>
      <w:sz w:val="28"/>
      <w:szCs w:val="24"/>
      <w:u w:val="thick"/>
      <w:lang w:eastAsia="cs-CZ"/>
    </w:rPr>
  </w:style>
  <w:style w:type="character" w:customStyle="1" w:styleId="Nadpis2Char">
    <w:name w:val="Nadpis 2 Char"/>
    <w:basedOn w:val="Standardnpsmoodstavce"/>
    <w:link w:val="Nadpis2"/>
    <w:rsid w:val="00464523"/>
    <w:rPr>
      <w:rFonts w:ascii="Arial" w:eastAsia="Calibri" w:hAnsi="Arial" w:cs="Times New Roman"/>
      <w:b/>
      <w:bCs/>
      <w:szCs w:val="24"/>
      <w:u w:val="single"/>
      <w:lang w:eastAsia="cs-CZ"/>
    </w:rPr>
  </w:style>
  <w:style w:type="character" w:customStyle="1" w:styleId="Nadpis3Char">
    <w:name w:val="Nadpis 3 Char"/>
    <w:basedOn w:val="Standardnpsmoodstavce"/>
    <w:link w:val="Nadpis3"/>
    <w:rsid w:val="00464523"/>
    <w:rPr>
      <w:rFonts w:ascii="Arial" w:eastAsia="Calibri" w:hAnsi="Arial" w:cs="Times New Roman"/>
      <w:b/>
      <w:sz w:val="48"/>
      <w:szCs w:val="20"/>
      <w:lang w:eastAsia="cs-CZ"/>
    </w:rPr>
  </w:style>
  <w:style w:type="character" w:customStyle="1" w:styleId="Nadpis4Char">
    <w:name w:val="Nadpis 4 Char"/>
    <w:basedOn w:val="Standardnpsmoodstavce"/>
    <w:link w:val="Nadpis4"/>
    <w:semiHidden/>
    <w:rsid w:val="00464523"/>
    <w:rPr>
      <w:rFonts w:ascii="Arial" w:eastAsia="Calibri" w:hAnsi="Arial" w:cs="Times New Roman"/>
      <w:b/>
      <w:i/>
      <w:szCs w:val="20"/>
      <w:u w:val="single"/>
      <w:lang w:eastAsia="cs-CZ"/>
    </w:rPr>
  </w:style>
  <w:style w:type="character" w:customStyle="1" w:styleId="Nadpis5Char">
    <w:name w:val="Nadpis 5 Char"/>
    <w:basedOn w:val="Standardnpsmoodstavce"/>
    <w:link w:val="Nadpis5"/>
    <w:rsid w:val="00464523"/>
    <w:rPr>
      <w:rFonts w:ascii="Arial" w:eastAsia="Calibri" w:hAnsi="Arial" w:cs="Times New Roman"/>
      <w:szCs w:val="20"/>
      <w:lang w:eastAsia="cs-CZ"/>
    </w:rPr>
  </w:style>
  <w:style w:type="character" w:customStyle="1" w:styleId="Nadpis6Char">
    <w:name w:val="Nadpis 6 Char"/>
    <w:basedOn w:val="Standardnpsmoodstavce"/>
    <w:link w:val="Nadpis6"/>
    <w:semiHidden/>
    <w:rsid w:val="00464523"/>
    <w:rPr>
      <w:rFonts w:ascii="Arial" w:eastAsia="Calibri" w:hAnsi="Arial" w:cs="Times New Roman"/>
      <w:bCs/>
      <w:szCs w:val="24"/>
      <w:lang w:eastAsia="cs-CZ"/>
    </w:rPr>
  </w:style>
  <w:style w:type="character" w:customStyle="1" w:styleId="Nadpis7Char">
    <w:name w:val="Nadpis 7 Char"/>
    <w:basedOn w:val="Standardnpsmoodstavce"/>
    <w:link w:val="Nadpis7"/>
    <w:semiHidden/>
    <w:rsid w:val="00464523"/>
    <w:rPr>
      <w:rFonts w:ascii="Arial" w:eastAsia="Times New Roman" w:hAnsi="Arial" w:cs="Times New Roman"/>
      <w:b/>
      <w:sz w:val="36"/>
      <w:szCs w:val="24"/>
      <w:lang w:eastAsia="cs-CZ"/>
    </w:rPr>
  </w:style>
  <w:style w:type="character" w:customStyle="1" w:styleId="Nadpis8Char">
    <w:name w:val="Nadpis 8 Char"/>
    <w:basedOn w:val="Standardnpsmoodstavce"/>
    <w:link w:val="Nadpis8"/>
    <w:uiPriority w:val="9"/>
    <w:semiHidden/>
    <w:rsid w:val="00464523"/>
    <w:rPr>
      <w:rFonts w:ascii="Calibri" w:eastAsia="Times New Roman" w:hAnsi="Calibri" w:cs="Times New Roman"/>
      <w:i/>
      <w:iCs/>
      <w:szCs w:val="24"/>
      <w:lang w:eastAsia="cs-CZ"/>
    </w:rPr>
  </w:style>
  <w:style w:type="character" w:customStyle="1" w:styleId="Nadpis9Char">
    <w:name w:val="Nadpis 9 Char"/>
    <w:basedOn w:val="Standardnpsmoodstavce"/>
    <w:link w:val="Nadpis9"/>
    <w:uiPriority w:val="9"/>
    <w:semiHidden/>
    <w:rsid w:val="00464523"/>
    <w:rPr>
      <w:rFonts w:ascii="Cambria" w:eastAsia="Times New Roman" w:hAnsi="Cambria" w:cs="Times New Roman"/>
      <w:sz w:val="20"/>
      <w:szCs w:val="20"/>
      <w:lang w:eastAsia="cs-CZ"/>
    </w:rPr>
  </w:style>
  <w:style w:type="paragraph" w:customStyle="1" w:styleId="hlavikov">
    <w:name w:val="hlavičkový"/>
    <w:basedOn w:val="Normln"/>
    <w:autoRedefine/>
    <w:qFormat/>
    <w:rsid w:val="00464523"/>
    <w:pPr>
      <w:tabs>
        <w:tab w:val="left" w:pos="-4111"/>
        <w:tab w:val="right" w:pos="-3261"/>
        <w:tab w:val="left" w:pos="-1843"/>
      </w:tabs>
      <w:ind w:left="-142" w:right="-2"/>
      <w:jc w:val="center"/>
    </w:pPr>
    <w:rPr>
      <w:rFonts w:ascii="Times New Roman" w:hAnsi="Times New Roman"/>
      <w:sz w:val="20"/>
      <w:szCs w:val="20"/>
    </w:rPr>
  </w:style>
  <w:style w:type="paragraph" w:styleId="Zkladntext">
    <w:name w:val="Body Text"/>
    <w:basedOn w:val="Normln"/>
    <w:link w:val="ZkladntextChar"/>
    <w:semiHidden/>
    <w:unhideWhenUsed/>
    <w:rsid w:val="00464523"/>
    <w:pPr>
      <w:jc w:val="center"/>
    </w:pPr>
    <w:rPr>
      <w:szCs w:val="20"/>
    </w:rPr>
  </w:style>
  <w:style w:type="character" w:customStyle="1" w:styleId="ZkladntextChar">
    <w:name w:val="Základní text Char"/>
    <w:basedOn w:val="Standardnpsmoodstavce"/>
    <w:link w:val="Zkladntext"/>
    <w:semiHidden/>
    <w:rsid w:val="00464523"/>
    <w:rPr>
      <w:rFonts w:ascii="Arial" w:eastAsia="Calibri" w:hAnsi="Arial" w:cs="Times New Roman"/>
      <w:szCs w:val="20"/>
      <w:lang w:eastAsia="cs-CZ"/>
    </w:rPr>
  </w:style>
  <w:style w:type="paragraph" w:styleId="Zkladntextodsazen">
    <w:name w:val="Body Text Indent"/>
    <w:basedOn w:val="Normln"/>
    <w:link w:val="ZkladntextodsazenChar"/>
    <w:semiHidden/>
    <w:unhideWhenUsed/>
    <w:rsid w:val="00464523"/>
    <w:pPr>
      <w:ind w:left="709" w:hanging="142"/>
      <w:jc w:val="both"/>
    </w:pPr>
    <w:rPr>
      <w:szCs w:val="20"/>
    </w:rPr>
  </w:style>
  <w:style w:type="character" w:customStyle="1" w:styleId="ZkladntextodsazenChar">
    <w:name w:val="Základní text odsazený Char"/>
    <w:basedOn w:val="Standardnpsmoodstavce"/>
    <w:link w:val="Zkladntextodsazen"/>
    <w:semiHidden/>
    <w:rsid w:val="00464523"/>
    <w:rPr>
      <w:rFonts w:ascii="Arial" w:eastAsia="Calibri" w:hAnsi="Arial" w:cs="Times New Roman"/>
      <w:szCs w:val="20"/>
      <w:lang w:eastAsia="cs-CZ"/>
    </w:rPr>
  </w:style>
  <w:style w:type="paragraph" w:styleId="Odstavecseseznamem">
    <w:name w:val="List Paragraph"/>
    <w:basedOn w:val="Normln"/>
    <w:uiPriority w:val="34"/>
    <w:qFormat/>
    <w:rsid w:val="00464523"/>
    <w:pPr>
      <w:overflowPunct w:val="0"/>
      <w:autoSpaceDE w:val="0"/>
      <w:autoSpaceDN w:val="0"/>
      <w:adjustRightInd w:val="0"/>
      <w:ind w:left="708"/>
    </w:pPr>
    <w:rPr>
      <w:rFonts w:ascii="Times New Roman" w:eastAsia="Times New Roman" w:hAnsi="Times New Roman"/>
      <w:sz w:val="20"/>
      <w:szCs w:val="20"/>
    </w:rPr>
  </w:style>
  <w:style w:type="paragraph" w:customStyle="1" w:styleId="BodyText21">
    <w:name w:val="Body Text 21"/>
    <w:basedOn w:val="Normln"/>
    <w:rsid w:val="00464523"/>
    <w:pPr>
      <w:widowControl w:val="0"/>
      <w:snapToGrid w:val="0"/>
      <w:jc w:val="both"/>
    </w:pPr>
    <w:rPr>
      <w:szCs w:val="20"/>
    </w:rPr>
  </w:style>
  <w:style w:type="character" w:customStyle="1" w:styleId="PreambuleChar">
    <w:name w:val="Preambule Char"/>
    <w:basedOn w:val="Standardnpsmoodstavce"/>
    <w:link w:val="Preambule"/>
    <w:locked/>
    <w:rsid w:val="00464523"/>
    <w:rPr>
      <w:rFonts w:ascii="Arial" w:eastAsia="Times New Roman" w:hAnsi="Arial"/>
      <w:bCs/>
      <w:szCs w:val="24"/>
    </w:rPr>
  </w:style>
  <w:style w:type="paragraph" w:customStyle="1" w:styleId="Preambule">
    <w:name w:val="Preambule"/>
    <w:basedOn w:val="Nadpis6"/>
    <w:link w:val="PreambuleChar"/>
    <w:autoRedefine/>
    <w:qFormat/>
    <w:rsid w:val="00464523"/>
    <w:pPr>
      <w:numPr>
        <w:ilvl w:val="0"/>
        <w:numId w:val="2"/>
      </w:numPr>
      <w:tabs>
        <w:tab w:val="left" w:pos="851"/>
      </w:tabs>
      <w:ind w:left="851" w:hanging="567"/>
    </w:pPr>
    <w:rPr>
      <w:rFonts w:eastAsia="Times New Roman" w:cstheme="minorBidi"/>
      <w:lang w:eastAsia="en-US"/>
    </w:rPr>
  </w:style>
  <w:style w:type="character" w:styleId="Nzevknihy">
    <w:name w:val="Book Title"/>
    <w:aliases w:val="Preambula"/>
    <w:basedOn w:val="Standardnpsmoodstavce"/>
    <w:uiPriority w:val="33"/>
    <w:qFormat/>
    <w:rsid w:val="00464523"/>
    <w:rPr>
      <w:b/>
      <w:bCs/>
      <w:smallCaps/>
      <w:spacing w:val="5"/>
    </w:rPr>
  </w:style>
  <w:style w:type="character" w:styleId="Zdraznn">
    <w:name w:val="Emphasis"/>
    <w:basedOn w:val="Standardnpsmoodstavce"/>
    <w:uiPriority w:val="20"/>
    <w:qFormat/>
    <w:rsid w:val="00464523"/>
    <w:rPr>
      <w:i/>
      <w:iCs/>
    </w:rPr>
  </w:style>
  <w:style w:type="paragraph" w:styleId="Zpat">
    <w:name w:val="footer"/>
    <w:basedOn w:val="Normln"/>
    <w:link w:val="ZpatChar"/>
    <w:uiPriority w:val="99"/>
    <w:unhideWhenUsed/>
    <w:rsid w:val="00464523"/>
    <w:pPr>
      <w:tabs>
        <w:tab w:val="center" w:pos="4536"/>
        <w:tab w:val="right" w:pos="9072"/>
      </w:tabs>
    </w:pPr>
  </w:style>
  <w:style w:type="character" w:customStyle="1" w:styleId="ZpatChar">
    <w:name w:val="Zápatí Char"/>
    <w:basedOn w:val="Standardnpsmoodstavce"/>
    <w:link w:val="Zpat"/>
    <w:uiPriority w:val="99"/>
    <w:rsid w:val="00464523"/>
    <w:rPr>
      <w:rFonts w:ascii="Arial" w:eastAsia="Calibri" w:hAnsi="Arial" w:cs="Times New Roman"/>
      <w:szCs w:val="24"/>
      <w:lang w:eastAsia="cs-CZ"/>
    </w:rPr>
  </w:style>
  <w:style w:type="character" w:styleId="Hypertextovodkaz">
    <w:name w:val="Hyperlink"/>
    <w:basedOn w:val="Standardnpsmoodstavce"/>
    <w:uiPriority w:val="99"/>
    <w:unhideWhenUsed/>
    <w:rsid w:val="00464523"/>
    <w:rPr>
      <w:color w:val="0000FF" w:themeColor="hyperlink"/>
      <w:u w:val="single"/>
    </w:rPr>
  </w:style>
  <w:style w:type="paragraph" w:customStyle="1" w:styleId="Zkladntextodsazendal4">
    <w:name w:val="Základní text odsazený (další 4"/>
    <w:basedOn w:val="Zkladntext"/>
    <w:rsid w:val="00464523"/>
    <w:pPr>
      <w:tabs>
        <w:tab w:val="left" w:pos="227"/>
      </w:tabs>
      <w:autoSpaceDE w:val="0"/>
      <w:autoSpaceDN w:val="0"/>
      <w:adjustRightInd w:val="0"/>
      <w:spacing w:line="220" w:lineRule="atLeast"/>
      <w:ind w:left="227" w:hanging="227"/>
      <w:jc w:val="both"/>
    </w:pPr>
    <w:rPr>
      <w:rFonts w:ascii="Times New Roman" w:eastAsia="Times New Roman" w:hAnsi="Times New Roman"/>
      <w:color w:val="000000"/>
      <w:sz w:val="18"/>
      <w:szCs w:val="18"/>
    </w:rPr>
  </w:style>
  <w:style w:type="paragraph" w:customStyle="1" w:styleId="ZkladntextIMP">
    <w:name w:val="Základní text_IMP"/>
    <w:basedOn w:val="Normln"/>
    <w:rsid w:val="00464523"/>
    <w:pPr>
      <w:suppressAutoHyphens/>
      <w:spacing w:line="276" w:lineRule="auto"/>
    </w:pPr>
    <w:rPr>
      <w:rFonts w:eastAsia="Times New Roman"/>
      <w:sz w:val="24"/>
      <w:szCs w:val="20"/>
    </w:rPr>
  </w:style>
  <w:style w:type="paragraph" w:styleId="Zhlav">
    <w:name w:val="header"/>
    <w:basedOn w:val="Normln"/>
    <w:link w:val="ZhlavChar"/>
    <w:uiPriority w:val="99"/>
    <w:unhideWhenUsed/>
    <w:rsid w:val="00927027"/>
    <w:pPr>
      <w:tabs>
        <w:tab w:val="center" w:pos="4536"/>
        <w:tab w:val="right" w:pos="9072"/>
      </w:tabs>
    </w:pPr>
  </w:style>
  <w:style w:type="character" w:customStyle="1" w:styleId="ZhlavChar">
    <w:name w:val="Záhlaví Char"/>
    <w:basedOn w:val="Standardnpsmoodstavce"/>
    <w:link w:val="Zhlav"/>
    <w:uiPriority w:val="99"/>
    <w:rsid w:val="00927027"/>
    <w:rPr>
      <w:rFonts w:ascii="Arial" w:eastAsia="Calibri" w:hAnsi="Arial"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1454</Words>
  <Characters>8585</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Zdeňka Šebková</cp:lastModifiedBy>
  <cp:revision>11</cp:revision>
  <cp:lastPrinted>2022-01-10T08:12:00Z</cp:lastPrinted>
  <dcterms:created xsi:type="dcterms:W3CDTF">2021-05-04T06:40:00Z</dcterms:created>
  <dcterms:modified xsi:type="dcterms:W3CDTF">2024-03-22T09:02:00Z</dcterms:modified>
</cp:coreProperties>
</file>