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2B88" w14:textId="0E5B39BC" w:rsidR="006A7A33" w:rsidRDefault="006A7A33" w:rsidP="00E21F0F">
      <w:pPr>
        <w:spacing w:after="0" w:line="36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Dodatek č. </w:t>
      </w:r>
      <w:r w:rsidR="000E6749">
        <w:rPr>
          <w:rFonts w:ascii="Arial" w:hAnsi="Arial" w:cs="Arial"/>
          <w:b/>
          <w:sz w:val="32"/>
        </w:rPr>
        <w:t>1</w:t>
      </w:r>
    </w:p>
    <w:p w14:paraId="3C16C0C6" w14:textId="5A284C97" w:rsidR="008A1CA3" w:rsidRPr="00D851F4" w:rsidRDefault="000E6749" w:rsidP="00E21F0F">
      <w:pPr>
        <w:spacing w:after="0" w:line="36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k Příkazní smlouvě</w:t>
      </w:r>
    </w:p>
    <w:p w14:paraId="4FEE4E16" w14:textId="52D96FB6" w:rsidR="00A47430" w:rsidRPr="00DF4582" w:rsidRDefault="00A43B02" w:rsidP="000E6749">
      <w:pPr>
        <w:spacing w:after="0" w:line="360" w:lineRule="auto"/>
        <w:jc w:val="center"/>
        <w:rPr>
          <w:rFonts w:ascii="Arial" w:hAnsi="Arial" w:cs="Arial"/>
        </w:rPr>
      </w:pPr>
      <w:r w:rsidRPr="00DF4582">
        <w:rPr>
          <w:rFonts w:ascii="Arial" w:hAnsi="Arial" w:cs="Arial"/>
        </w:rPr>
        <w:t>uzavřen</w:t>
      </w:r>
      <w:r w:rsidR="006A7A33">
        <w:rPr>
          <w:rFonts w:ascii="Arial" w:hAnsi="Arial" w:cs="Arial"/>
        </w:rPr>
        <w:t>é</w:t>
      </w:r>
      <w:r w:rsidR="00A47430" w:rsidRPr="00DF4582">
        <w:rPr>
          <w:rFonts w:ascii="Arial" w:hAnsi="Arial" w:cs="Arial"/>
        </w:rPr>
        <w:t xml:space="preserve"> </w:t>
      </w:r>
      <w:r w:rsidR="00132035">
        <w:rPr>
          <w:rFonts w:ascii="Arial" w:hAnsi="Arial" w:cs="Arial"/>
        </w:rPr>
        <w:t xml:space="preserve">dne </w:t>
      </w:r>
      <w:r w:rsidR="000E6749">
        <w:rPr>
          <w:rFonts w:ascii="Arial" w:hAnsi="Arial" w:cs="Arial"/>
        </w:rPr>
        <w:t>11.9.2023</w:t>
      </w:r>
      <w:r w:rsidR="00132035">
        <w:rPr>
          <w:rFonts w:ascii="Arial" w:hAnsi="Arial" w:cs="Arial"/>
        </w:rPr>
        <w:t xml:space="preserve"> </w:t>
      </w:r>
      <w:r w:rsidR="000E6749" w:rsidRPr="000E6749">
        <w:rPr>
          <w:rFonts w:ascii="Arial" w:hAnsi="Arial" w:cs="Arial"/>
        </w:rPr>
        <w:t>ve smyslu § 1746 a § 2430 a násl. zákona č. 89/2012 Sb., občanský zákoník, ve znění pozdějších předpisů (dále jen „občanský zákoník“)</w:t>
      </w:r>
    </w:p>
    <w:p w14:paraId="043679E3" w14:textId="77777777" w:rsidR="00A47430" w:rsidRPr="00DF4582" w:rsidRDefault="00A47430" w:rsidP="00815299">
      <w:pPr>
        <w:spacing w:after="0" w:line="360" w:lineRule="auto"/>
        <w:jc w:val="center"/>
        <w:rPr>
          <w:rFonts w:ascii="Arial" w:hAnsi="Arial" w:cs="Arial"/>
          <w:sz w:val="18"/>
        </w:rPr>
      </w:pPr>
    </w:p>
    <w:p w14:paraId="43665180" w14:textId="77777777" w:rsidR="000E6749" w:rsidRPr="000E6749" w:rsidRDefault="000E6749" w:rsidP="000E6749">
      <w:pPr>
        <w:widowControl w:val="0"/>
        <w:spacing w:after="0" w:line="220" w:lineRule="exact"/>
        <w:ind w:left="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Smluvní strany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</w:t>
      </w:r>
    </w:p>
    <w:p w14:paraId="47517663" w14:textId="77777777" w:rsidR="000E6749" w:rsidRPr="000E6749" w:rsidRDefault="000E6749" w:rsidP="000E6749">
      <w:pPr>
        <w:widowControl w:val="0"/>
        <w:autoSpaceDE w:val="0"/>
        <w:autoSpaceDN w:val="0"/>
        <w:adjustRightInd w:val="0"/>
        <w:spacing w:after="0" w:line="360" w:lineRule="auto"/>
        <w:ind w:left="1816" w:firstLine="45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B379A78" w14:textId="77777777" w:rsidR="000E6749" w:rsidRPr="000E6749" w:rsidRDefault="000E6749" w:rsidP="000E6749">
      <w:pPr>
        <w:widowControl w:val="0"/>
        <w:tabs>
          <w:tab w:val="left" w:pos="2835"/>
          <w:tab w:val="left" w:pos="2977"/>
          <w:tab w:val="left" w:pos="3119"/>
          <w:tab w:val="left" w:pos="3686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4"/>
          <w:szCs w:val="24"/>
          <w:lang w:eastAsia="cs-CZ"/>
        </w:rPr>
      </w:pPr>
      <w:proofErr w:type="gramStart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název:  </w:t>
      </w:r>
      <w:r w:rsidRPr="000E674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proofErr w:type="gramEnd"/>
      <w:r w:rsidRPr="000E674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           Česká republika – Úřad práce České republiky</w:t>
      </w:r>
    </w:p>
    <w:p w14:paraId="3F2DB3A7" w14:textId="77777777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sídlo: 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proofErr w:type="gramStart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  D</w:t>
      </w:r>
      <w:r w:rsidRPr="000E6749">
        <w:rPr>
          <w:rFonts w:ascii="Arial" w:eastAsia="Times New Roman" w:hAnsi="Arial" w:cs="Arial"/>
          <w:sz w:val="24"/>
          <w:szCs w:val="24"/>
          <w:lang w:eastAsia="cs-CZ"/>
        </w:rPr>
        <w:t>obrovského</w:t>
      </w:r>
      <w:proofErr w:type="gramEnd"/>
      <w:r w:rsidRPr="000E6749">
        <w:rPr>
          <w:rFonts w:ascii="Arial" w:eastAsia="Times New Roman" w:hAnsi="Arial" w:cs="Arial"/>
          <w:sz w:val="24"/>
          <w:szCs w:val="24"/>
          <w:lang w:eastAsia="cs-CZ"/>
        </w:rPr>
        <w:t xml:space="preserve"> 1278/25, Praha 7</w:t>
      </w:r>
    </w:p>
    <w:p w14:paraId="5751E123" w14:textId="06F544D6" w:rsidR="000E6749" w:rsidRPr="000E6749" w:rsidRDefault="000E6749" w:rsidP="000E6749">
      <w:pPr>
        <w:spacing w:after="0"/>
        <w:ind w:left="2955" w:hanging="29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zastoupena: 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Ing. </w:t>
      </w:r>
      <w:r w:rsidR="008F58A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Vlastimilem Přidalem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ředitelem Krajské pobočky ÚP</w:t>
      </w:r>
      <w:r w:rsidRPr="000E6749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</w:t>
      </w:r>
      <w:r w:rsidRPr="000E6749">
        <w:rPr>
          <w:rFonts w:ascii="Arial" w:eastAsia="Times New Roman" w:hAnsi="Arial" w:cs="Arial"/>
          <w:sz w:val="24"/>
          <w:szCs w:val="24"/>
          <w:lang w:eastAsia="cs-CZ"/>
        </w:rPr>
        <w:t>ČR v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Olomouci</w:t>
      </w:r>
    </w:p>
    <w:p w14:paraId="7B36E2E3" w14:textId="77777777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IČO: 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proofErr w:type="gramStart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  724</w:t>
      </w:r>
      <w:proofErr w:type="gramEnd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96 991</w:t>
      </w:r>
    </w:p>
    <w:p w14:paraId="03AB233E" w14:textId="77777777" w:rsidR="000E6749" w:rsidRPr="000E6749" w:rsidRDefault="000E6749" w:rsidP="000E6749">
      <w:pPr>
        <w:spacing w:after="0"/>
        <w:ind w:left="2127" w:hanging="212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kontaktní a fakturační adresa: Úřad práce ČR – Krajská pobočka v Olomouci  </w:t>
      </w:r>
    </w:p>
    <w:p w14:paraId="5773AFE7" w14:textId="77777777" w:rsidR="000E6749" w:rsidRPr="000E6749" w:rsidRDefault="000E6749" w:rsidP="000E6749">
      <w:pPr>
        <w:spacing w:after="0"/>
        <w:ind w:left="2836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</w:t>
      </w:r>
      <w:proofErr w:type="spellStart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Vejdovského</w:t>
      </w:r>
      <w:proofErr w:type="spellEnd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988/4</w:t>
      </w:r>
    </w:p>
    <w:p w14:paraId="0C301B78" w14:textId="77777777" w:rsidR="000E6749" w:rsidRPr="000E6749" w:rsidRDefault="000E6749" w:rsidP="000E6749">
      <w:pPr>
        <w:spacing w:after="0"/>
        <w:ind w:left="212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779 00 Olomouc</w:t>
      </w:r>
    </w:p>
    <w:p w14:paraId="2C9A894F" w14:textId="77777777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bankovní spojení: 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proofErr w:type="gramStart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  ČNB</w:t>
      </w:r>
      <w:proofErr w:type="gramEnd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Ostrava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</w:p>
    <w:p w14:paraId="3F9276D0" w14:textId="77777777" w:rsidR="000E6749" w:rsidRPr="000E6749" w:rsidRDefault="000E6749" w:rsidP="000E6749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číslo účtu: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proofErr w:type="gramStart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  37820811</w:t>
      </w:r>
      <w:proofErr w:type="gramEnd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/0710</w:t>
      </w:r>
    </w:p>
    <w:p w14:paraId="70E4DE9A" w14:textId="77777777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ID datové schránky: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proofErr w:type="gramStart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  a</w:t>
      </w:r>
      <w:proofErr w:type="gramEnd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2azprx</w:t>
      </w:r>
    </w:p>
    <w:p w14:paraId="173CC05F" w14:textId="4A2DA6D1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kontaktní osoba: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proofErr w:type="gramStart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  </w:t>
      </w:r>
      <w:proofErr w:type="spellStart"/>
      <w:r w:rsidR="00664A6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xxxxxxxxxxxxx</w:t>
      </w:r>
      <w:proofErr w:type="spellEnd"/>
      <w:proofErr w:type="gramEnd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14:paraId="10ACAAE5" w14:textId="6AE2C7F2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sz w:val="24"/>
          <w:szCs w:val="24"/>
          <w:lang w:eastAsia="cs-CZ"/>
        </w:rPr>
        <w:t>telefon:</w:t>
      </w:r>
      <w:r w:rsidRPr="000E674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gramStart"/>
      <w:r w:rsidRPr="000E674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64A6D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proofErr w:type="spellStart"/>
      <w:r w:rsidR="00664A6D">
        <w:rPr>
          <w:rFonts w:ascii="Arial" w:eastAsia="Times New Roman" w:hAnsi="Arial" w:cs="Arial"/>
          <w:sz w:val="24"/>
          <w:szCs w:val="24"/>
          <w:lang w:eastAsia="cs-CZ"/>
        </w:rPr>
        <w:t>xxxxxxxxxxxx</w:t>
      </w:r>
      <w:proofErr w:type="spellEnd"/>
      <w:proofErr w:type="gramEnd"/>
      <w:r w:rsidRPr="000E674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4B24D760" w14:textId="7EC0C957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sz w:val="24"/>
          <w:szCs w:val="24"/>
          <w:lang w:eastAsia="cs-CZ"/>
        </w:rPr>
        <w:t xml:space="preserve">e-mail: </w:t>
      </w:r>
      <w:r w:rsidRPr="000E674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</w:t>
      </w:r>
      <w:hyperlink r:id="rId8" w:history="1">
        <w:proofErr w:type="spellStart"/>
        <w:r w:rsidR="00664A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xxxxxxxxxxxx</w:t>
        </w:r>
        <w:proofErr w:type="spellEnd"/>
      </w:hyperlink>
    </w:p>
    <w:p w14:paraId="5F6762F4" w14:textId="77777777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(dále jen „</w:t>
      </w:r>
      <w:r w:rsidRPr="000E6749">
        <w:rPr>
          <w:rFonts w:ascii="Arial" w:eastAsia="Times New Roman" w:hAnsi="Arial" w:cs="Arial"/>
          <w:sz w:val="24"/>
          <w:szCs w:val="24"/>
          <w:lang w:eastAsia="cs-CZ"/>
        </w:rPr>
        <w:t>příkazce“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)   </w:t>
      </w:r>
    </w:p>
    <w:p w14:paraId="1C4C05C2" w14:textId="77777777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</w:p>
    <w:p w14:paraId="2B859229" w14:textId="77777777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a</w:t>
      </w:r>
    </w:p>
    <w:p w14:paraId="3E44E897" w14:textId="77777777" w:rsidR="000E6749" w:rsidRPr="000E6749" w:rsidRDefault="000E6749" w:rsidP="000E6749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749BBD72" w14:textId="77777777" w:rsidR="000E6749" w:rsidRPr="000E6749" w:rsidRDefault="000E6749" w:rsidP="000E67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název:  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proofErr w:type="gramEnd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  </w:t>
      </w:r>
      <w:r w:rsidRPr="000E6749">
        <w:rPr>
          <w:rFonts w:ascii="Arial" w:eastAsia="Times New Roman" w:hAnsi="Arial" w:cs="Arial"/>
          <w:b/>
          <w:sz w:val="24"/>
          <w:szCs w:val="24"/>
          <w:lang w:eastAsia="cs-CZ"/>
        </w:rPr>
        <w:t>IREA s.r.o.</w:t>
      </w:r>
    </w:p>
    <w:p w14:paraId="15BFC164" w14:textId="77777777" w:rsidR="000E6749" w:rsidRPr="000E6749" w:rsidRDefault="000E6749" w:rsidP="000E6749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sídlo:  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proofErr w:type="gramEnd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  </w:t>
      </w:r>
      <w:bookmarkStart w:id="0" w:name="_Hlk143161463"/>
      <w:r w:rsidRPr="000E6749">
        <w:rPr>
          <w:rFonts w:ascii="Arial" w:eastAsia="Times New Roman" w:hAnsi="Arial" w:cs="Arial"/>
          <w:sz w:val="24"/>
          <w:szCs w:val="24"/>
          <w:lang w:eastAsia="cs-CZ"/>
        </w:rPr>
        <w:t>Horní 3228/6, 787 01 Šumperk</w:t>
      </w:r>
      <w:bookmarkEnd w:id="0"/>
      <w:r w:rsidRPr="000E674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</w:t>
      </w:r>
    </w:p>
    <w:p w14:paraId="786AE048" w14:textId="77777777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zastoupena: 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proofErr w:type="gramStart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  Ing.</w:t>
      </w:r>
      <w:proofErr w:type="gramEnd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Zdeňkem </w:t>
      </w:r>
      <w:proofErr w:type="spellStart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Stojaníkem</w:t>
      </w:r>
      <w:proofErr w:type="spellEnd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- jednatelem</w:t>
      </w:r>
    </w:p>
    <w:p w14:paraId="372B2AE2" w14:textId="77777777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IČO: 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proofErr w:type="gramStart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  483</w:t>
      </w:r>
      <w:proofErr w:type="gramEnd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900 62</w:t>
      </w:r>
    </w:p>
    <w:p w14:paraId="0E18FC57" w14:textId="77777777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DIČ: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proofErr w:type="gramStart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  CZ</w:t>
      </w:r>
      <w:proofErr w:type="gramEnd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483 900 62</w:t>
      </w:r>
    </w:p>
    <w:p w14:paraId="6F956015" w14:textId="77777777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kontaktní a fakturační adresa: </w:t>
      </w:r>
      <w:r w:rsidRPr="000E6749">
        <w:rPr>
          <w:rFonts w:ascii="Arial" w:eastAsia="Times New Roman" w:hAnsi="Arial" w:cs="Arial"/>
          <w:sz w:val="24"/>
          <w:szCs w:val="24"/>
          <w:lang w:eastAsia="cs-CZ"/>
        </w:rPr>
        <w:t>Horní 3228/6, 787 01 Šumperk</w:t>
      </w:r>
    </w:p>
    <w:p w14:paraId="5093F499" w14:textId="77777777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bankovní spojení: 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proofErr w:type="gramStart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  ČSOB</w:t>
      </w:r>
      <w:proofErr w:type="gramEnd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a.s.</w:t>
      </w:r>
    </w:p>
    <w:p w14:paraId="571B6BDF" w14:textId="77777777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číslo účtu: 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proofErr w:type="gramStart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  3315497</w:t>
      </w:r>
      <w:proofErr w:type="gramEnd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/0300</w:t>
      </w:r>
    </w:p>
    <w:p w14:paraId="52061F21" w14:textId="0E7862EF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sz w:val="24"/>
          <w:szCs w:val="24"/>
          <w:lang w:val="de-DE" w:eastAsia="cs-CZ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Telefon: 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proofErr w:type="gramStart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  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proofErr w:type="gramEnd"/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</w:t>
      </w:r>
      <w:proofErr w:type="spellStart"/>
      <w:r w:rsidR="00664A6D">
        <w:rPr>
          <w:rFonts w:ascii="Arial" w:eastAsia="Times New Roman" w:hAnsi="Arial" w:cs="Arial"/>
          <w:sz w:val="24"/>
          <w:szCs w:val="24"/>
          <w:lang w:val="de-DE" w:eastAsia="cs-CZ"/>
        </w:rPr>
        <w:t>xxxxxxxxxxx</w:t>
      </w:r>
      <w:proofErr w:type="spellEnd"/>
    </w:p>
    <w:p w14:paraId="4FE51C04" w14:textId="0D713D61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E-mail:</w:t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 </w:t>
      </w:r>
      <w:r w:rsidRPr="000E674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hyperlink r:id="rId9" w:history="1">
        <w:r w:rsidR="00664A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xxxxxxxxxxx</w:t>
        </w:r>
      </w:hyperlink>
    </w:p>
    <w:p w14:paraId="237095EE" w14:textId="77777777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(dále jen “příkazník“)</w:t>
      </w:r>
    </w:p>
    <w:p w14:paraId="31348216" w14:textId="77777777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66F496D" w14:textId="77777777" w:rsidR="000E6749" w:rsidRPr="000E6749" w:rsidRDefault="000E6749" w:rsidP="000E674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E6749">
        <w:rPr>
          <w:rFonts w:ascii="Arial" w:eastAsia="Times New Roman" w:hAnsi="Arial" w:cs="Arial"/>
          <w:sz w:val="24"/>
          <w:szCs w:val="24"/>
          <w:lang w:eastAsia="cs-CZ"/>
        </w:rPr>
        <w:t>(příkazce a příkazník společně také jako „</w:t>
      </w:r>
      <w:r w:rsidRPr="000E674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smluvní strany</w:t>
      </w:r>
      <w:r w:rsidRPr="000E6749">
        <w:rPr>
          <w:rFonts w:ascii="Arial" w:eastAsia="Times New Roman" w:hAnsi="Arial" w:cs="Arial"/>
          <w:sz w:val="24"/>
          <w:szCs w:val="24"/>
          <w:lang w:eastAsia="cs-CZ"/>
        </w:rPr>
        <w:t xml:space="preserve">“) </w:t>
      </w:r>
    </w:p>
    <w:p w14:paraId="53A22050" w14:textId="77777777" w:rsidR="000E6749" w:rsidRDefault="00BC7767" w:rsidP="00BC7767">
      <w:pPr>
        <w:pStyle w:val="Odstavecseseznamem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7DA5AA" w14:textId="7A9F7D98" w:rsidR="00BC7767" w:rsidRPr="00662F5B" w:rsidRDefault="00BC7767" w:rsidP="000E6749">
      <w:pPr>
        <w:pStyle w:val="Odstavecseseznamem"/>
        <w:spacing w:after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662F5B">
        <w:rPr>
          <w:rFonts w:ascii="Arial" w:hAnsi="Arial" w:cs="Arial"/>
          <w:b/>
          <w:bCs/>
          <w:sz w:val="24"/>
          <w:szCs w:val="24"/>
        </w:rPr>
        <w:t>I.</w:t>
      </w:r>
    </w:p>
    <w:p w14:paraId="183FC7F1" w14:textId="77777777" w:rsidR="005E1805" w:rsidRPr="00C07D95" w:rsidRDefault="005E1805" w:rsidP="00BC7767">
      <w:pPr>
        <w:pStyle w:val="Odstavecseseznamem"/>
        <w:spacing w:after="0"/>
        <w:ind w:left="0"/>
        <w:rPr>
          <w:rFonts w:ascii="Arial" w:hAnsi="Arial" w:cs="Arial"/>
          <w:sz w:val="24"/>
          <w:szCs w:val="24"/>
        </w:rPr>
      </w:pPr>
    </w:p>
    <w:p w14:paraId="25E0EAE8" w14:textId="6E18ABF2" w:rsidR="001770F8" w:rsidRPr="00662F5B" w:rsidRDefault="00662F5B" w:rsidP="00DD3263">
      <w:pPr>
        <w:pStyle w:val="Odstavecseseznamem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S</w:t>
      </w:r>
      <w:r w:rsidR="00BC7767" w:rsidRPr="00662F5B">
        <w:rPr>
          <w:rFonts w:ascii="Arial" w:hAnsi="Arial" w:cs="Arial"/>
          <w:sz w:val="24"/>
          <w:szCs w:val="24"/>
        </w:rPr>
        <w:t xml:space="preserve">mluvní strany </w:t>
      </w:r>
      <w:r w:rsidRPr="00662F5B">
        <w:rPr>
          <w:rFonts w:ascii="Arial" w:hAnsi="Arial" w:cs="Arial"/>
          <w:sz w:val="24"/>
          <w:szCs w:val="24"/>
        </w:rPr>
        <w:t>tímto uzavírají</w:t>
      </w:r>
      <w:r w:rsidR="00BC7767" w:rsidRPr="00662F5B">
        <w:rPr>
          <w:rFonts w:ascii="Arial" w:hAnsi="Arial" w:cs="Arial"/>
          <w:sz w:val="24"/>
          <w:szCs w:val="24"/>
        </w:rPr>
        <w:t xml:space="preserve"> </w:t>
      </w:r>
      <w:r w:rsidR="00D32A56" w:rsidRPr="00662F5B">
        <w:rPr>
          <w:rFonts w:ascii="Arial" w:hAnsi="Arial" w:cs="Arial"/>
          <w:sz w:val="24"/>
          <w:szCs w:val="24"/>
        </w:rPr>
        <w:t>D</w:t>
      </w:r>
      <w:r w:rsidR="00BC7767" w:rsidRPr="00662F5B">
        <w:rPr>
          <w:rFonts w:ascii="Arial" w:hAnsi="Arial" w:cs="Arial"/>
          <w:sz w:val="24"/>
          <w:szCs w:val="24"/>
        </w:rPr>
        <w:t>odat</w:t>
      </w:r>
      <w:r w:rsidRPr="00662F5B">
        <w:rPr>
          <w:rFonts w:ascii="Arial" w:hAnsi="Arial" w:cs="Arial"/>
          <w:sz w:val="24"/>
          <w:szCs w:val="24"/>
        </w:rPr>
        <w:t>ek</w:t>
      </w:r>
      <w:r w:rsidR="00BC7767" w:rsidRPr="00662F5B">
        <w:rPr>
          <w:rFonts w:ascii="Arial" w:hAnsi="Arial" w:cs="Arial"/>
          <w:sz w:val="24"/>
          <w:szCs w:val="24"/>
        </w:rPr>
        <w:t xml:space="preserve"> č. </w:t>
      </w:r>
      <w:r w:rsidR="000E6749" w:rsidRPr="00662F5B">
        <w:rPr>
          <w:rFonts w:ascii="Arial" w:hAnsi="Arial" w:cs="Arial"/>
          <w:sz w:val="24"/>
          <w:szCs w:val="24"/>
        </w:rPr>
        <w:t>1</w:t>
      </w:r>
      <w:r w:rsidR="00BC7767" w:rsidRPr="00662F5B">
        <w:rPr>
          <w:rFonts w:ascii="Arial" w:hAnsi="Arial" w:cs="Arial"/>
          <w:sz w:val="24"/>
          <w:szCs w:val="24"/>
        </w:rPr>
        <w:t xml:space="preserve"> k</w:t>
      </w:r>
      <w:r w:rsidR="000E6749" w:rsidRPr="00662F5B">
        <w:rPr>
          <w:rFonts w:ascii="Arial" w:hAnsi="Arial" w:cs="Arial"/>
          <w:sz w:val="24"/>
          <w:szCs w:val="24"/>
        </w:rPr>
        <w:t> Příkazní smlouvě</w:t>
      </w:r>
      <w:r w:rsidR="00BC7767" w:rsidRPr="00662F5B">
        <w:rPr>
          <w:rFonts w:ascii="Arial" w:hAnsi="Arial" w:cs="Arial"/>
          <w:sz w:val="24"/>
          <w:szCs w:val="24"/>
        </w:rPr>
        <w:t xml:space="preserve"> ze</w:t>
      </w:r>
      <w:r w:rsidR="00780D72" w:rsidRPr="00662F5B">
        <w:rPr>
          <w:rFonts w:ascii="Arial" w:hAnsi="Arial" w:cs="Arial"/>
          <w:sz w:val="24"/>
          <w:szCs w:val="24"/>
        </w:rPr>
        <w:t> </w:t>
      </w:r>
      <w:r w:rsidR="00BC7767" w:rsidRPr="00662F5B">
        <w:rPr>
          <w:rFonts w:ascii="Arial" w:hAnsi="Arial" w:cs="Arial"/>
          <w:sz w:val="24"/>
          <w:szCs w:val="24"/>
        </w:rPr>
        <w:t xml:space="preserve">dne </w:t>
      </w:r>
      <w:r w:rsidR="000E6749" w:rsidRPr="00662F5B">
        <w:rPr>
          <w:rFonts w:ascii="Arial" w:hAnsi="Arial" w:cs="Arial"/>
          <w:sz w:val="24"/>
          <w:szCs w:val="24"/>
        </w:rPr>
        <w:t>11.9.2023</w:t>
      </w:r>
      <w:r w:rsidR="00BC7767" w:rsidRPr="00662F5B">
        <w:rPr>
          <w:rFonts w:ascii="Arial" w:hAnsi="Arial" w:cs="Arial"/>
          <w:sz w:val="24"/>
          <w:szCs w:val="24"/>
        </w:rPr>
        <w:t xml:space="preserve"> </w:t>
      </w:r>
      <w:r w:rsidR="00780D72" w:rsidRPr="00662F5B">
        <w:rPr>
          <w:rFonts w:ascii="Arial" w:hAnsi="Arial" w:cs="Arial"/>
          <w:sz w:val="24"/>
          <w:szCs w:val="24"/>
        </w:rPr>
        <w:t>(dále jen „smlouva“)</w:t>
      </w:r>
      <w:r w:rsidRPr="00662F5B">
        <w:rPr>
          <w:rFonts w:ascii="Arial" w:hAnsi="Arial" w:cs="Arial"/>
          <w:sz w:val="24"/>
          <w:szCs w:val="24"/>
        </w:rPr>
        <w:t>, kterým se mění</w:t>
      </w:r>
      <w:r w:rsidR="00A450B5" w:rsidRPr="00662F5B">
        <w:rPr>
          <w:rFonts w:ascii="Arial" w:hAnsi="Arial" w:cs="Arial"/>
          <w:sz w:val="24"/>
          <w:szCs w:val="24"/>
        </w:rPr>
        <w:t xml:space="preserve"> člán</w:t>
      </w:r>
      <w:r w:rsidRPr="00662F5B">
        <w:rPr>
          <w:rFonts w:ascii="Arial" w:hAnsi="Arial" w:cs="Arial"/>
          <w:sz w:val="24"/>
          <w:szCs w:val="24"/>
        </w:rPr>
        <w:t>e</w:t>
      </w:r>
      <w:r w:rsidR="00A450B5" w:rsidRPr="00662F5B">
        <w:rPr>
          <w:rFonts w:ascii="Arial" w:hAnsi="Arial" w:cs="Arial"/>
          <w:sz w:val="24"/>
          <w:szCs w:val="24"/>
        </w:rPr>
        <w:t xml:space="preserve">k </w:t>
      </w:r>
      <w:r w:rsidR="001770F8" w:rsidRPr="00662F5B">
        <w:rPr>
          <w:rFonts w:ascii="Arial" w:hAnsi="Arial" w:cs="Arial"/>
          <w:sz w:val="24"/>
          <w:szCs w:val="24"/>
        </w:rPr>
        <w:t>I</w:t>
      </w:r>
      <w:r w:rsidR="00DC39E1" w:rsidRPr="00662F5B">
        <w:rPr>
          <w:rFonts w:ascii="Arial" w:hAnsi="Arial" w:cs="Arial"/>
          <w:sz w:val="24"/>
          <w:szCs w:val="24"/>
        </w:rPr>
        <w:t>I</w:t>
      </w:r>
      <w:r w:rsidR="001770F8" w:rsidRPr="00662F5B">
        <w:rPr>
          <w:rFonts w:ascii="Arial" w:hAnsi="Arial" w:cs="Arial"/>
          <w:sz w:val="24"/>
          <w:szCs w:val="24"/>
        </w:rPr>
        <w:t>.</w:t>
      </w:r>
      <w:r w:rsidR="00A450B5" w:rsidRPr="00662F5B">
        <w:rPr>
          <w:rFonts w:ascii="Arial" w:hAnsi="Arial" w:cs="Arial"/>
          <w:sz w:val="24"/>
          <w:szCs w:val="24"/>
        </w:rPr>
        <w:t xml:space="preserve"> </w:t>
      </w:r>
      <w:r w:rsidR="00DC39E1" w:rsidRPr="00662F5B">
        <w:rPr>
          <w:rFonts w:ascii="Arial" w:hAnsi="Arial" w:cs="Arial"/>
          <w:sz w:val="24"/>
          <w:szCs w:val="24"/>
        </w:rPr>
        <w:t>Předmět plnění</w:t>
      </w:r>
      <w:r w:rsidRPr="00662F5B">
        <w:rPr>
          <w:rFonts w:ascii="Arial" w:hAnsi="Arial" w:cs="Arial"/>
          <w:sz w:val="24"/>
          <w:szCs w:val="24"/>
        </w:rPr>
        <w:t xml:space="preserve"> a čl</w:t>
      </w:r>
      <w:r w:rsidR="00347A28">
        <w:rPr>
          <w:rFonts w:ascii="Arial" w:hAnsi="Arial" w:cs="Arial"/>
          <w:sz w:val="24"/>
          <w:szCs w:val="24"/>
        </w:rPr>
        <w:t xml:space="preserve">ánek </w:t>
      </w:r>
      <w:r w:rsidRPr="00662F5B">
        <w:rPr>
          <w:rFonts w:ascii="Arial" w:hAnsi="Arial" w:cs="Arial"/>
          <w:sz w:val="24"/>
          <w:szCs w:val="24"/>
        </w:rPr>
        <w:t>III</w:t>
      </w:r>
      <w:r w:rsidR="00347A28">
        <w:rPr>
          <w:rFonts w:ascii="Arial" w:hAnsi="Arial" w:cs="Arial"/>
          <w:sz w:val="24"/>
          <w:szCs w:val="24"/>
        </w:rPr>
        <w:t>.</w:t>
      </w:r>
      <w:r w:rsidRPr="00662F5B">
        <w:rPr>
          <w:rFonts w:ascii="Arial" w:hAnsi="Arial" w:cs="Arial"/>
          <w:sz w:val="24"/>
          <w:szCs w:val="24"/>
        </w:rPr>
        <w:t xml:space="preserve"> Cena</w:t>
      </w:r>
      <w:r>
        <w:rPr>
          <w:rFonts w:ascii="Arial" w:hAnsi="Arial" w:cs="Arial"/>
          <w:sz w:val="24"/>
          <w:szCs w:val="24"/>
        </w:rPr>
        <w:t>.</w:t>
      </w:r>
      <w:r w:rsidR="00A450B5" w:rsidRPr="00662F5B">
        <w:rPr>
          <w:rFonts w:ascii="Arial" w:hAnsi="Arial" w:cs="Arial"/>
          <w:sz w:val="24"/>
          <w:szCs w:val="24"/>
        </w:rPr>
        <w:t xml:space="preserve"> </w:t>
      </w:r>
    </w:p>
    <w:p w14:paraId="694623CF" w14:textId="720679C1" w:rsidR="001770F8" w:rsidRPr="00C07D95" w:rsidRDefault="00662F5B" w:rsidP="00A958BF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" w:name="_Hlk162333053"/>
      <w:r>
        <w:rPr>
          <w:rFonts w:ascii="Arial" w:hAnsi="Arial" w:cs="Arial"/>
          <w:sz w:val="24"/>
          <w:szCs w:val="24"/>
        </w:rPr>
        <w:lastRenderedPageBreak/>
        <w:t>1</w:t>
      </w:r>
      <w:r w:rsidR="00253534">
        <w:rPr>
          <w:rFonts w:ascii="Arial" w:hAnsi="Arial" w:cs="Arial"/>
          <w:sz w:val="24"/>
          <w:szCs w:val="24"/>
        </w:rPr>
        <w:t>.</w:t>
      </w:r>
      <w:r w:rsidR="001770F8" w:rsidRPr="00C07D95">
        <w:rPr>
          <w:rFonts w:ascii="Arial" w:hAnsi="Arial" w:cs="Arial"/>
          <w:sz w:val="24"/>
          <w:szCs w:val="24"/>
        </w:rPr>
        <w:t>Smluvní strany se dohodly, že text</w:t>
      </w:r>
      <w:r w:rsidR="00C07D95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č</w:t>
      </w:r>
      <w:r w:rsidR="00C07D95">
        <w:rPr>
          <w:rFonts w:ascii="Arial" w:hAnsi="Arial" w:cs="Arial"/>
          <w:sz w:val="24"/>
          <w:szCs w:val="24"/>
        </w:rPr>
        <w:t xml:space="preserve">lánku II. Předmět </w:t>
      </w:r>
      <w:r>
        <w:rPr>
          <w:rFonts w:ascii="Arial" w:hAnsi="Arial" w:cs="Arial"/>
          <w:sz w:val="24"/>
          <w:szCs w:val="24"/>
        </w:rPr>
        <w:t>plnění</w:t>
      </w:r>
      <w:r w:rsidR="001770F8" w:rsidRPr="00C07D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nahrazuje tímto novým zněním</w:t>
      </w:r>
      <w:r w:rsidR="001770F8" w:rsidRPr="00C07D95">
        <w:rPr>
          <w:rFonts w:ascii="Arial" w:hAnsi="Arial" w:cs="Arial"/>
          <w:sz w:val="24"/>
          <w:szCs w:val="24"/>
        </w:rPr>
        <w:t>:</w:t>
      </w:r>
    </w:p>
    <w:bookmarkEnd w:id="1"/>
    <w:p w14:paraId="67DED27F" w14:textId="77777777" w:rsidR="001770F8" w:rsidRDefault="001770F8" w:rsidP="001770F8">
      <w:pPr>
        <w:pStyle w:val="Odstavecseseznamem"/>
        <w:spacing w:after="0"/>
        <w:ind w:left="284"/>
        <w:jc w:val="both"/>
        <w:rPr>
          <w:rFonts w:ascii="Arial" w:hAnsi="Arial" w:cs="Arial"/>
        </w:rPr>
      </w:pPr>
    </w:p>
    <w:p w14:paraId="1299BC36" w14:textId="77777777" w:rsidR="00C07D95" w:rsidRPr="00C07D95" w:rsidRDefault="00C07D95" w:rsidP="00C07D9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C07D95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II.  Předmět plnění</w:t>
      </w:r>
    </w:p>
    <w:p w14:paraId="2ED61359" w14:textId="77777777" w:rsidR="00C07D95" w:rsidRPr="00C07D95" w:rsidRDefault="00C07D95" w:rsidP="00C07D9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</w:p>
    <w:p w14:paraId="65B10BDB" w14:textId="0473D59C" w:rsidR="00C07D95" w:rsidRPr="00C07D95" w:rsidRDefault="00C07D95" w:rsidP="00DD3263">
      <w:pPr>
        <w:spacing w:after="120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07D95">
        <w:rPr>
          <w:rFonts w:ascii="Arial" w:eastAsia="Calibri" w:hAnsi="Arial" w:cs="Arial"/>
          <w:sz w:val="24"/>
          <w:szCs w:val="24"/>
          <w:lang w:eastAsia="cs-CZ"/>
        </w:rPr>
        <w:t xml:space="preserve">Předmětem plnění je provádění technického dozoru stavebníka (dále jen „TDS“) 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a činnosti </w:t>
      </w:r>
      <w:r w:rsidRPr="00C07D95">
        <w:rPr>
          <w:rFonts w:ascii="Arial" w:eastAsia="Calibri" w:hAnsi="Arial" w:cs="Arial"/>
          <w:sz w:val="24"/>
          <w:szCs w:val="24"/>
          <w:lang w:eastAsia="cs-CZ"/>
        </w:rPr>
        <w:t>koordinátora bezpečnosti a ochrany zdraví při práci na stavbě (dále jen „</w:t>
      </w:r>
      <w:r>
        <w:rPr>
          <w:rFonts w:ascii="Arial" w:eastAsia="Calibri" w:hAnsi="Arial" w:cs="Arial"/>
          <w:sz w:val="24"/>
          <w:szCs w:val="24"/>
          <w:lang w:eastAsia="cs-CZ"/>
        </w:rPr>
        <w:t>koordinátor BOZP a PO</w:t>
      </w:r>
      <w:r w:rsidRPr="00C07D95">
        <w:rPr>
          <w:rFonts w:ascii="Arial" w:eastAsia="Calibri" w:hAnsi="Arial" w:cs="Arial"/>
          <w:sz w:val="24"/>
          <w:szCs w:val="24"/>
          <w:lang w:eastAsia="cs-CZ"/>
        </w:rPr>
        <w:t>“)</w:t>
      </w:r>
    </w:p>
    <w:p w14:paraId="5420B82F" w14:textId="6427443B" w:rsidR="00C07D95" w:rsidRPr="00C07D95" w:rsidRDefault="00C07D95" w:rsidP="00C07D95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07D95">
        <w:rPr>
          <w:rFonts w:ascii="Arial" w:eastAsia="Calibri" w:hAnsi="Arial" w:cs="Arial"/>
          <w:b/>
          <w:bCs/>
          <w:sz w:val="24"/>
          <w:szCs w:val="24"/>
        </w:rPr>
        <w:t>„ÚP ČR – Šumperk – rekonstrukce kotelny</w:t>
      </w:r>
      <w:r w:rsidR="00DC39E1" w:rsidRPr="00DC39E1">
        <w:t xml:space="preserve"> </w:t>
      </w:r>
      <w:r w:rsidR="00DC39E1" w:rsidRPr="00DC39E1">
        <w:rPr>
          <w:rFonts w:ascii="Arial" w:eastAsia="Calibri" w:hAnsi="Arial" w:cs="Arial"/>
          <w:b/>
          <w:bCs/>
          <w:sz w:val="24"/>
          <w:szCs w:val="24"/>
        </w:rPr>
        <w:t>a instalace fotovoltaické elektrárny včetně přípravných prací</w:t>
      </w:r>
      <w:r w:rsidRPr="00C07D95">
        <w:rPr>
          <w:rFonts w:ascii="Arial" w:eastAsia="Calibri" w:hAnsi="Arial" w:cs="Arial"/>
          <w:b/>
          <w:bCs/>
          <w:sz w:val="24"/>
          <w:szCs w:val="24"/>
        </w:rPr>
        <w:t>, M.R.Štefánika 1059/20“</w:t>
      </w:r>
    </w:p>
    <w:p w14:paraId="0646C4EF" w14:textId="77777777" w:rsidR="00C07D95" w:rsidRPr="00C07D95" w:rsidRDefault="00C07D95" w:rsidP="00C07D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3FDC0D7" w14:textId="6705304D" w:rsidR="00C07D95" w:rsidRPr="00C07D95" w:rsidRDefault="00DC39E1" w:rsidP="00C07D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2" w:name="_Hlk162332943"/>
      <w:r>
        <w:rPr>
          <w:rFonts w:ascii="Arial" w:eastAsia="Calibri" w:hAnsi="Arial" w:cs="Arial"/>
          <w:sz w:val="24"/>
          <w:szCs w:val="24"/>
        </w:rPr>
        <w:t>a</w:t>
      </w:r>
      <w:r w:rsidR="00C07D95">
        <w:rPr>
          <w:rFonts w:ascii="Arial" w:eastAsia="Calibri" w:hAnsi="Arial" w:cs="Arial"/>
          <w:sz w:val="24"/>
          <w:szCs w:val="24"/>
        </w:rPr>
        <w:t>)</w:t>
      </w:r>
      <w:r w:rsidR="00C07D95" w:rsidRPr="00C07D95">
        <w:rPr>
          <w:rFonts w:ascii="Arial" w:eastAsia="Calibri" w:hAnsi="Arial" w:cs="Arial"/>
          <w:sz w:val="24"/>
          <w:szCs w:val="24"/>
        </w:rPr>
        <w:t xml:space="preserve"> činnosti nutné pro řádné a kvalitní provedení stavby </w:t>
      </w:r>
      <w:r w:rsidR="00C07D95">
        <w:rPr>
          <w:rFonts w:ascii="Arial" w:eastAsia="Calibri" w:hAnsi="Arial" w:cs="Arial"/>
          <w:sz w:val="24"/>
          <w:szCs w:val="24"/>
        </w:rPr>
        <w:t xml:space="preserve">TDS </w:t>
      </w:r>
      <w:r w:rsidR="00C07D95" w:rsidRPr="00C07D95">
        <w:rPr>
          <w:rFonts w:ascii="Arial" w:eastAsia="Calibri" w:hAnsi="Arial" w:cs="Arial"/>
          <w:sz w:val="24"/>
          <w:szCs w:val="24"/>
        </w:rPr>
        <w:t>včetně všech následujících činností:</w:t>
      </w:r>
    </w:p>
    <w:bookmarkEnd w:id="2"/>
    <w:p w14:paraId="18DBE4E7" w14:textId="77777777" w:rsidR="00C07D95" w:rsidRPr="00C07D95" w:rsidRDefault="00C07D95" w:rsidP="00C07D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6E941DE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 xml:space="preserve">zajištění předání staveniště zhotoviteli za spoluúčasti objednatele, a to včetně protokolárního předání, </w:t>
      </w:r>
    </w:p>
    <w:p w14:paraId="7D90B437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 xml:space="preserve">provádění kontroly dodržování podmínek závazného stanoviska odboru výstavby a případně stavebního povolení bylo-li vydáno, </w:t>
      </w:r>
    </w:p>
    <w:p w14:paraId="335EA8A1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 xml:space="preserve">pořízení foto a video dokumentace stávajícího stavu celého staveniště před započetím prací na stavbě, během provádění prací, dle jejich postupu a po realizaci akce – po skončení akce předá digitálně objednateli, </w:t>
      </w:r>
    </w:p>
    <w:p w14:paraId="5177EBB3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 xml:space="preserve">doplňování dokumentace, podle které se stavba realizuje, a evidování dokumentace dokončených částí stavby, </w:t>
      </w:r>
    </w:p>
    <w:p w14:paraId="009A0940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 xml:space="preserve">zajišťování projednání a dosažení dohod o výši nákladů a sazeb za neplánované položky prací se zhotovitelem a poskytnutí písemných doporučení objednateli v těchto věcech, </w:t>
      </w:r>
    </w:p>
    <w:p w14:paraId="306179D9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 xml:space="preserve">posuzování a schvalování dodatků a změn projektů stavby, vč. vypracování změnových listů a odůvodnění – podklad pro jednání </w:t>
      </w:r>
    </w:p>
    <w:p w14:paraId="268C4A02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 xml:space="preserve">kontrolu soupisů provedených prací a ověřování rozsahu provedených prací, </w:t>
      </w:r>
    </w:p>
    <w:p w14:paraId="6EFFFB57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 xml:space="preserve">kontrolu věcné a cenové správnosti a úplnosti oceňovacích podkladů a faktur (měsíční čerpání), jejich soulad se smluvními podmínkami uvedenými ve smlouvě o dílo, </w:t>
      </w:r>
    </w:p>
    <w:p w14:paraId="6D5A1B2C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 xml:space="preserve">dohled nad kvalitou veškerých prováděných prací a dodržování souladu těchto prací s projektovou dokumentací, </w:t>
      </w:r>
    </w:p>
    <w:p w14:paraId="34D1520F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 xml:space="preserve">provádění kontroly těch částí dodávek, které budou v dalším postupu výstavby zakryty nebo se stanou nepřístupnými, zapisování výsledku kontroly do stavebního deníku, </w:t>
      </w:r>
    </w:p>
    <w:p w14:paraId="5D45D2A7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 xml:space="preserve">spolupráce s projektantem zabezpečujícím autorský dozor, </w:t>
      </w:r>
    </w:p>
    <w:p w14:paraId="5AAF3C44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 xml:space="preserve">provádění kontroly výsledků předepsaných zkoušek a dokladů prokazujících kvalitu prováděných prací a dodávek (prohlášení o shodě, atesty, certifikáty apod.), </w:t>
      </w:r>
    </w:p>
    <w:p w14:paraId="0FA7D040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 xml:space="preserve">sledování vedení stavebních a montážních deníků v souladu s podmínkami uvedenými ve smlouvě o dílo se zhotovitelem stavby, </w:t>
      </w:r>
    </w:p>
    <w:p w14:paraId="33ECEF08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 xml:space="preserve">kontrolu postupu prací podle časového plánu stavby a zpracování pro objednatele návrhu opatření pro zlepšení postupu prací, </w:t>
      </w:r>
    </w:p>
    <w:p w14:paraId="239AE032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 xml:space="preserve">příprava podkladů pro odevzdání a převzetí dokončené stavby nebo její části a účastnit se na jednání o odevzdání a převzetí díla, </w:t>
      </w:r>
    </w:p>
    <w:p w14:paraId="0797B349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 xml:space="preserve">zajištění žádosti a účast při kolaudačním řízení, případně povolení zkušebního provozu či povolení předčasného užívání, </w:t>
      </w:r>
    </w:p>
    <w:p w14:paraId="61C5B82E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>provádění kontroly dokladů, které doloží zhotovitel k odevzdání a převzetí dokončené stavby,</w:t>
      </w:r>
    </w:p>
    <w:p w14:paraId="7937B38B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 xml:space="preserve">provádění kontroly odstraňování vad a nedodělků zjištěných při přebírání v dohodnutých termínech, </w:t>
      </w:r>
    </w:p>
    <w:p w14:paraId="68EFDED8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>organizování a řízení kontrolních dnů zpravidla 1x za 14dní a pravidelná jednání s objednatelem a zhotovitelem o postupu realizace vč. Zápisu,</w:t>
      </w:r>
    </w:p>
    <w:p w14:paraId="5544EE57" w14:textId="77777777" w:rsidR="00C07D95" w:rsidRPr="00C07D95" w:rsidRDefault="00C07D95" w:rsidP="00C07D95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>součinnost při reklamaci.</w:t>
      </w:r>
    </w:p>
    <w:p w14:paraId="507872B2" w14:textId="77777777" w:rsidR="00C07D95" w:rsidRPr="00C07D95" w:rsidRDefault="00C07D95" w:rsidP="00C07D95">
      <w:pPr>
        <w:widowControl w:val="0"/>
        <w:tabs>
          <w:tab w:val="left" w:pos="993"/>
        </w:tabs>
        <w:autoSpaceDE w:val="0"/>
        <w:autoSpaceDN w:val="0"/>
        <w:spacing w:before="18" w:after="0" w:line="228" w:lineRule="auto"/>
        <w:ind w:left="993" w:right="131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E78A7A5" w14:textId="1F1C0099" w:rsidR="00C07D95" w:rsidRDefault="00DC39E1" w:rsidP="00C07D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</w:t>
      </w:r>
      <w:r w:rsidR="00C07D95">
        <w:rPr>
          <w:rFonts w:ascii="Arial" w:eastAsia="Calibri" w:hAnsi="Arial" w:cs="Arial"/>
          <w:sz w:val="24"/>
          <w:szCs w:val="24"/>
        </w:rPr>
        <w:t>)</w:t>
      </w:r>
      <w:r w:rsidR="00C07D95" w:rsidRPr="00C07D95">
        <w:rPr>
          <w:rFonts w:ascii="Arial" w:eastAsia="Calibri" w:hAnsi="Arial" w:cs="Arial"/>
          <w:sz w:val="24"/>
          <w:szCs w:val="24"/>
        </w:rPr>
        <w:t xml:space="preserve"> činnosti nutné pro řádné a kvalitní provedení stavby </w:t>
      </w:r>
      <w:r w:rsidR="00C07D95">
        <w:rPr>
          <w:rFonts w:ascii="Arial" w:eastAsia="Calibri" w:hAnsi="Arial" w:cs="Arial"/>
          <w:sz w:val="24"/>
          <w:szCs w:val="24"/>
        </w:rPr>
        <w:t xml:space="preserve">koordinátorem BOZP a PO </w:t>
      </w:r>
      <w:r w:rsidR="00C07D95" w:rsidRPr="00C07D95">
        <w:rPr>
          <w:rFonts w:ascii="Arial" w:eastAsia="Calibri" w:hAnsi="Arial" w:cs="Arial"/>
          <w:sz w:val="24"/>
          <w:szCs w:val="24"/>
        </w:rPr>
        <w:t>včetně všech následujících činností:</w:t>
      </w:r>
    </w:p>
    <w:p w14:paraId="76CA51A3" w14:textId="77777777" w:rsidR="008F58AF" w:rsidRDefault="008F58AF" w:rsidP="00C07D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0030193" w14:textId="322936A4" w:rsidR="00D92106" w:rsidRPr="00D92106" w:rsidRDefault="00D92106" w:rsidP="00D92106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92106">
        <w:rPr>
          <w:rFonts w:ascii="Arial" w:eastAsia="Times New Roman" w:hAnsi="Arial" w:cs="Arial"/>
          <w:sz w:val="24"/>
          <w:szCs w:val="24"/>
          <w:lang w:eastAsia="cs-CZ"/>
        </w:rPr>
        <w:t xml:space="preserve">Koordinátor vypracuje Plán BOZP v jeho písemné a grafické podobě. </w:t>
      </w:r>
    </w:p>
    <w:p w14:paraId="2E603853" w14:textId="7221F6BC" w:rsidR="00D92106" w:rsidRPr="00D92106" w:rsidRDefault="00D92106" w:rsidP="00D92106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92106">
        <w:rPr>
          <w:rFonts w:ascii="Arial" w:eastAsia="Times New Roman" w:hAnsi="Arial" w:cs="Arial"/>
          <w:sz w:val="24"/>
          <w:szCs w:val="24"/>
          <w:lang w:eastAsia="cs-CZ"/>
        </w:rPr>
        <w:t xml:space="preserve">Koordinátor zajišťuje kontrolu BOZP a provádí zápisy na samostatný protokol. </w:t>
      </w:r>
    </w:p>
    <w:p w14:paraId="3C5D8C6A" w14:textId="1C037D3D" w:rsidR="00D92106" w:rsidRPr="00D92106" w:rsidRDefault="00D92106" w:rsidP="00D92106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92106">
        <w:rPr>
          <w:rFonts w:ascii="Arial" w:eastAsia="Times New Roman" w:hAnsi="Arial" w:cs="Arial"/>
          <w:sz w:val="24"/>
          <w:szCs w:val="24"/>
          <w:lang w:eastAsia="cs-CZ"/>
        </w:rPr>
        <w:t xml:space="preserve">Koordinátor poskytuje odborné konzultace a dává doporučení v oblastech BOZP a požární ochrany směřující k zajištění bezpečného a neohrožujícího pracoviště, schvaluje, určuje a kontroluje technologické nebo pracovní postupy. </w:t>
      </w:r>
    </w:p>
    <w:p w14:paraId="1F3C22CB" w14:textId="08B35479" w:rsidR="00D92106" w:rsidRPr="00D92106" w:rsidRDefault="00D92106" w:rsidP="00D92106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92106">
        <w:rPr>
          <w:rFonts w:ascii="Arial" w:eastAsia="Times New Roman" w:hAnsi="Arial" w:cs="Arial"/>
          <w:sz w:val="24"/>
          <w:szCs w:val="24"/>
          <w:lang w:eastAsia="cs-CZ"/>
        </w:rPr>
        <w:t xml:space="preserve">Informuje projektanta stavby a zhotovitele o všech známých bezpečnostních a zdravotních rizicích, která vyplývají z charakteru stavby a pracovních činností se stavbou souvisejících. </w:t>
      </w:r>
    </w:p>
    <w:p w14:paraId="610F9B3D" w14:textId="62BC4FFD" w:rsidR="00D92106" w:rsidRPr="00D92106" w:rsidRDefault="00D92106" w:rsidP="00D92106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92106">
        <w:rPr>
          <w:rFonts w:ascii="Arial" w:eastAsia="Times New Roman" w:hAnsi="Arial" w:cs="Arial"/>
          <w:sz w:val="24"/>
          <w:szCs w:val="24"/>
          <w:lang w:eastAsia="cs-CZ"/>
        </w:rPr>
        <w:t xml:space="preserve">Součástí Plánu BOZP je i přehled platných právních předpisů týkajících se stavby. </w:t>
      </w:r>
    </w:p>
    <w:p w14:paraId="2EC356AB" w14:textId="6D55994A" w:rsidR="00D92106" w:rsidRPr="00D92106" w:rsidRDefault="00D92106" w:rsidP="00D92106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92106">
        <w:rPr>
          <w:rFonts w:ascii="Arial" w:eastAsia="Times New Roman" w:hAnsi="Arial" w:cs="Arial"/>
          <w:sz w:val="24"/>
          <w:szCs w:val="24"/>
          <w:lang w:eastAsia="cs-CZ"/>
        </w:rPr>
        <w:t xml:space="preserve">Koordinátor zajišťuje ohlášení zahájení stavby (stavebních prací) na staveništi ve stanoveném termínu příslušnému oblastnímu inspektorátu práce). </w:t>
      </w:r>
    </w:p>
    <w:p w14:paraId="58CDB24C" w14:textId="659CD215" w:rsidR="00D92106" w:rsidRPr="00D92106" w:rsidRDefault="00D92106" w:rsidP="00255671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92106">
        <w:rPr>
          <w:rFonts w:ascii="Arial" w:eastAsia="Times New Roman" w:hAnsi="Arial" w:cs="Arial"/>
          <w:sz w:val="24"/>
          <w:szCs w:val="24"/>
          <w:lang w:eastAsia="cs-CZ"/>
        </w:rPr>
        <w:t xml:space="preserve">Koordinátor provádí kontroly Plánu BOZP a jeho dodržování, organizuje kontrolní dny atd. </w:t>
      </w:r>
    </w:p>
    <w:p w14:paraId="663DF4EF" w14:textId="4C345AA0" w:rsidR="00D92106" w:rsidRPr="00D92106" w:rsidRDefault="00D92106" w:rsidP="00D92106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92106">
        <w:rPr>
          <w:rFonts w:ascii="Arial" w:eastAsia="Times New Roman" w:hAnsi="Arial" w:cs="Arial"/>
          <w:sz w:val="24"/>
          <w:szCs w:val="24"/>
          <w:lang w:eastAsia="cs-CZ"/>
        </w:rPr>
        <w:t xml:space="preserve">Koordinuje vzájemnou spolupráci zhotovitelů při přijímání příslušných opatření k zajištění BOZP na staveništi. </w:t>
      </w:r>
    </w:p>
    <w:p w14:paraId="71EA612B" w14:textId="0F8594A7" w:rsidR="00D92106" w:rsidRPr="00D92106" w:rsidRDefault="00D92106" w:rsidP="00D92106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92106">
        <w:rPr>
          <w:rFonts w:ascii="Arial" w:eastAsia="Times New Roman" w:hAnsi="Arial" w:cs="Arial"/>
          <w:sz w:val="24"/>
          <w:szCs w:val="24"/>
          <w:lang w:eastAsia="cs-CZ"/>
        </w:rPr>
        <w:t xml:space="preserve">Dohlíží na dodržování pracovních a technologických postupů pro jednotlivé práce a činnosti. </w:t>
      </w:r>
    </w:p>
    <w:p w14:paraId="479EA17C" w14:textId="12A48D0F" w:rsidR="00D92106" w:rsidRPr="00D92106" w:rsidRDefault="00D92106" w:rsidP="00D92106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92106">
        <w:rPr>
          <w:rFonts w:ascii="Arial" w:eastAsia="Times New Roman" w:hAnsi="Arial" w:cs="Arial"/>
          <w:sz w:val="24"/>
          <w:szCs w:val="24"/>
          <w:lang w:eastAsia="cs-CZ"/>
        </w:rPr>
        <w:t xml:space="preserve">Kontroluje stav oplocení staveniště a staveniště samotné, značení, komunikace, stav používané techniky, strojů a zařízení. </w:t>
      </w:r>
    </w:p>
    <w:p w14:paraId="2BA5FD6C" w14:textId="4DC42960" w:rsidR="00D92106" w:rsidRPr="00D92106" w:rsidRDefault="00D92106" w:rsidP="00D92106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92106">
        <w:rPr>
          <w:rFonts w:ascii="Arial" w:eastAsia="Times New Roman" w:hAnsi="Arial" w:cs="Arial"/>
          <w:sz w:val="24"/>
          <w:szCs w:val="24"/>
          <w:lang w:eastAsia="cs-CZ"/>
        </w:rPr>
        <w:t xml:space="preserve">Informuje všechny dotčené zhotovitele stavby o bezpečnostních, zdravotních a požárních rizicích, která vznikají na staveništi během průběhu jednotlivých prací. </w:t>
      </w:r>
    </w:p>
    <w:p w14:paraId="32C9937D" w14:textId="66953DCD" w:rsidR="008F58AF" w:rsidRPr="00D92106" w:rsidRDefault="00D92106" w:rsidP="00212CDD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eastAsia="Calibri" w:hAnsi="Arial" w:cs="Arial"/>
          <w:sz w:val="24"/>
          <w:szCs w:val="24"/>
        </w:rPr>
      </w:pPr>
      <w:r w:rsidRPr="00D92106">
        <w:rPr>
          <w:rFonts w:ascii="Arial" w:eastAsia="Times New Roman" w:hAnsi="Arial" w:cs="Arial"/>
          <w:sz w:val="24"/>
          <w:szCs w:val="24"/>
          <w:lang w:eastAsia="cs-CZ"/>
        </w:rPr>
        <w:t xml:space="preserve">Další činnosti směřující k zajištění BOZP v rámci platné legislativy, zajištění zájmů a ochrany zadavatele stavby. </w:t>
      </w:r>
    </w:p>
    <w:p w14:paraId="0D9364D6" w14:textId="77777777" w:rsidR="00C07D95" w:rsidRDefault="00C07D95" w:rsidP="00C07D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124E3DD" w14:textId="45C04974" w:rsidR="00662F5B" w:rsidRPr="00C07D95" w:rsidRDefault="00DC39E1" w:rsidP="00662F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535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07D95" w:rsidRPr="00C07D95">
        <w:rPr>
          <w:rFonts w:ascii="Arial" w:hAnsi="Arial" w:cs="Arial"/>
          <w:sz w:val="24"/>
          <w:szCs w:val="24"/>
        </w:rPr>
        <w:t xml:space="preserve">Smluvní strany se dohodly, že text </w:t>
      </w:r>
      <w:r w:rsidR="00662F5B">
        <w:rPr>
          <w:rFonts w:ascii="Arial" w:hAnsi="Arial" w:cs="Arial"/>
          <w:sz w:val="24"/>
          <w:szCs w:val="24"/>
        </w:rPr>
        <w:t>článku III. bod 1) Cena se nahrazuje tímto novým zněním</w:t>
      </w:r>
      <w:r w:rsidR="00662F5B" w:rsidRPr="00C07D95">
        <w:rPr>
          <w:rFonts w:ascii="Arial" w:hAnsi="Arial" w:cs="Arial"/>
          <w:sz w:val="24"/>
          <w:szCs w:val="24"/>
        </w:rPr>
        <w:t>:</w:t>
      </w:r>
    </w:p>
    <w:p w14:paraId="378B6F57" w14:textId="77777777" w:rsidR="00C07D95" w:rsidRPr="00C07D95" w:rsidRDefault="00C07D95" w:rsidP="00C07D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5F7B7F0" w14:textId="489218BB" w:rsidR="00C07D95" w:rsidRPr="00C07D95" w:rsidRDefault="00C07D95" w:rsidP="00C07D95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7D95">
        <w:rPr>
          <w:rFonts w:ascii="Arial" w:eastAsia="Times New Roman" w:hAnsi="Arial" w:cs="Arial"/>
          <w:sz w:val="24"/>
          <w:szCs w:val="24"/>
          <w:lang w:eastAsia="cs-CZ"/>
        </w:rPr>
        <w:t>Cena za provedení činností dle čl.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C07D95">
        <w:rPr>
          <w:rFonts w:ascii="Arial" w:eastAsia="Times New Roman" w:hAnsi="Arial" w:cs="Arial"/>
          <w:sz w:val="24"/>
          <w:szCs w:val="24"/>
          <w:lang w:eastAsia="cs-CZ"/>
        </w:rPr>
        <w:t>II této smlouvy je stanovena dohodou smluvních stran na základě přijaté nabídky příkazníka ve výši:</w:t>
      </w:r>
    </w:p>
    <w:p w14:paraId="7B5839BE" w14:textId="77777777" w:rsidR="00C07D95" w:rsidRPr="00C07D95" w:rsidRDefault="00C07D95" w:rsidP="00C07D95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W w:w="9109" w:type="dxa"/>
        <w:tblInd w:w="1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6"/>
        <w:gridCol w:w="1843"/>
      </w:tblGrid>
      <w:tr w:rsidR="00C07D95" w:rsidRPr="00C07D95" w14:paraId="135A7E02" w14:textId="77777777" w:rsidTr="006C164C">
        <w:trPr>
          <w:trHeight w:val="480"/>
        </w:trPr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AC19C6" w14:textId="77777777" w:rsidR="00C07D95" w:rsidRPr="00C07D95" w:rsidRDefault="00C07D95" w:rsidP="00C07D95">
            <w:pPr>
              <w:widowControl w:val="0"/>
              <w:autoSpaceDE w:val="0"/>
              <w:autoSpaceDN w:val="0"/>
              <w:spacing w:before="5" w:after="0" w:line="332" w:lineRule="exact"/>
              <w:ind w:left="107"/>
              <w:rPr>
                <w:rFonts w:ascii="Arial" w:eastAsia="Palatino Linotype" w:hAnsi="Arial" w:cs="Arial"/>
                <w:b/>
                <w:sz w:val="24"/>
                <w:szCs w:val="24"/>
                <w:lang w:bidi="cs-CZ"/>
              </w:rPr>
            </w:pPr>
            <w:r w:rsidRPr="00C07D95">
              <w:rPr>
                <w:rFonts w:ascii="Arial" w:eastAsia="Palatino Linotype" w:hAnsi="Arial" w:cs="Arial"/>
                <w:b/>
                <w:sz w:val="24"/>
                <w:szCs w:val="24"/>
                <w:lang w:bidi="cs-CZ"/>
              </w:rPr>
              <w:t>Celková cena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657C33" w14:textId="1F8A8B06" w:rsidR="00C07D95" w:rsidRPr="00C07D95" w:rsidRDefault="00C07D95" w:rsidP="00C07D95">
            <w:pPr>
              <w:widowControl w:val="0"/>
              <w:autoSpaceDE w:val="0"/>
              <w:autoSpaceDN w:val="0"/>
              <w:spacing w:before="7" w:after="0" w:line="330" w:lineRule="exact"/>
              <w:ind w:right="138"/>
              <w:jc w:val="right"/>
              <w:rPr>
                <w:rFonts w:ascii="Arial" w:eastAsia="Palatino Linotype" w:hAnsi="Arial" w:cs="Arial"/>
                <w:b/>
                <w:sz w:val="24"/>
                <w:szCs w:val="24"/>
                <w:lang w:bidi="cs-CZ"/>
              </w:rPr>
            </w:pPr>
            <w:r>
              <w:rPr>
                <w:rFonts w:ascii="Arial" w:eastAsia="Palatino Linotype" w:hAnsi="Arial" w:cs="Arial"/>
                <w:b/>
                <w:sz w:val="24"/>
                <w:szCs w:val="24"/>
                <w:lang w:bidi="cs-CZ"/>
              </w:rPr>
              <w:t>120</w:t>
            </w:r>
            <w:r w:rsidRPr="00C07D95">
              <w:rPr>
                <w:rFonts w:ascii="Arial" w:eastAsia="Palatino Linotype" w:hAnsi="Arial" w:cs="Arial"/>
                <w:b/>
                <w:sz w:val="24"/>
                <w:szCs w:val="24"/>
                <w:lang w:bidi="cs-CZ"/>
              </w:rPr>
              <w:t> 000 Kč</w:t>
            </w:r>
          </w:p>
        </w:tc>
      </w:tr>
      <w:tr w:rsidR="00C07D95" w:rsidRPr="00C07D95" w14:paraId="04C6AA6B" w14:textId="77777777" w:rsidTr="006C164C">
        <w:trPr>
          <w:trHeight w:val="463"/>
        </w:trPr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D62A" w14:textId="77777777" w:rsidR="00C07D95" w:rsidRPr="00C07D95" w:rsidRDefault="00C07D95" w:rsidP="00C07D95">
            <w:pPr>
              <w:widowControl w:val="0"/>
              <w:autoSpaceDE w:val="0"/>
              <w:autoSpaceDN w:val="0"/>
              <w:spacing w:before="5" w:after="0" w:line="332" w:lineRule="exact"/>
              <w:ind w:left="107"/>
              <w:rPr>
                <w:rFonts w:ascii="Arial" w:eastAsia="Palatino Linotype" w:hAnsi="Arial" w:cs="Arial"/>
                <w:sz w:val="24"/>
                <w:szCs w:val="24"/>
                <w:lang w:eastAsia="cs-CZ" w:bidi="cs-CZ"/>
              </w:rPr>
            </w:pPr>
            <w:r w:rsidRPr="00C07D95">
              <w:rPr>
                <w:rFonts w:ascii="Arial" w:eastAsia="Palatino Linotype" w:hAnsi="Arial" w:cs="Arial"/>
                <w:sz w:val="24"/>
                <w:szCs w:val="24"/>
                <w:lang w:eastAsia="cs-CZ" w:bidi="cs-CZ"/>
              </w:rPr>
              <w:t>DPH 21 %: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CF04" w14:textId="37E30647" w:rsidR="00C07D95" w:rsidRPr="00C07D95" w:rsidRDefault="00C07D95" w:rsidP="00C07D95">
            <w:pPr>
              <w:widowControl w:val="0"/>
              <w:autoSpaceDE w:val="0"/>
              <w:autoSpaceDN w:val="0"/>
              <w:spacing w:before="7" w:after="0" w:line="330" w:lineRule="exact"/>
              <w:ind w:right="138"/>
              <w:jc w:val="right"/>
              <w:rPr>
                <w:rFonts w:ascii="Arial" w:eastAsia="Palatino Linotype" w:hAnsi="Arial" w:cs="Arial"/>
                <w:bCs/>
                <w:sz w:val="24"/>
                <w:szCs w:val="24"/>
                <w:lang w:bidi="cs-CZ"/>
              </w:rPr>
            </w:pPr>
            <w:r>
              <w:rPr>
                <w:rFonts w:ascii="Arial" w:eastAsia="Palatino Linotype" w:hAnsi="Arial" w:cs="Arial"/>
                <w:bCs/>
                <w:sz w:val="24"/>
                <w:szCs w:val="24"/>
                <w:lang w:bidi="cs-CZ"/>
              </w:rPr>
              <w:t>25 200</w:t>
            </w:r>
            <w:r w:rsidRPr="00C07D95">
              <w:rPr>
                <w:rFonts w:ascii="Arial" w:eastAsia="Palatino Linotype" w:hAnsi="Arial" w:cs="Arial"/>
                <w:bCs/>
                <w:sz w:val="24"/>
                <w:szCs w:val="24"/>
                <w:lang w:bidi="cs-CZ"/>
              </w:rPr>
              <w:t xml:space="preserve"> Kč</w:t>
            </w:r>
          </w:p>
        </w:tc>
      </w:tr>
      <w:tr w:rsidR="00C07D95" w:rsidRPr="00C07D95" w14:paraId="692F4E37" w14:textId="77777777" w:rsidTr="006C164C">
        <w:trPr>
          <w:trHeight w:val="467"/>
        </w:trPr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8475CE" w14:textId="77777777" w:rsidR="00C07D95" w:rsidRPr="00C07D95" w:rsidRDefault="00C07D95" w:rsidP="00C07D95">
            <w:pPr>
              <w:widowControl w:val="0"/>
              <w:autoSpaceDE w:val="0"/>
              <w:autoSpaceDN w:val="0"/>
              <w:spacing w:before="5" w:after="0" w:line="256" w:lineRule="auto"/>
              <w:ind w:left="107"/>
              <w:rPr>
                <w:rFonts w:ascii="Arial" w:eastAsia="Palatino Linotype" w:hAnsi="Arial" w:cs="Arial"/>
                <w:b/>
                <w:bCs/>
                <w:sz w:val="24"/>
                <w:szCs w:val="24"/>
                <w:lang w:bidi="cs-CZ"/>
              </w:rPr>
            </w:pPr>
            <w:r w:rsidRPr="00C07D95">
              <w:rPr>
                <w:rFonts w:ascii="Arial" w:eastAsia="Palatino Linotype" w:hAnsi="Arial" w:cs="Arial"/>
                <w:b/>
                <w:bCs/>
                <w:sz w:val="24"/>
                <w:szCs w:val="24"/>
                <w:lang w:bidi="cs-CZ"/>
              </w:rPr>
              <w:t>Celková cena včetně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A83CBE" w14:textId="1261371F" w:rsidR="00C07D95" w:rsidRPr="00C07D95" w:rsidRDefault="00C07D95" w:rsidP="00C07D95">
            <w:pPr>
              <w:widowControl w:val="0"/>
              <w:autoSpaceDE w:val="0"/>
              <w:autoSpaceDN w:val="0"/>
              <w:spacing w:before="7" w:after="0" w:line="330" w:lineRule="exact"/>
              <w:ind w:right="138"/>
              <w:jc w:val="right"/>
              <w:rPr>
                <w:rFonts w:ascii="Arial" w:eastAsia="Palatino Linotype" w:hAnsi="Arial" w:cs="Arial"/>
                <w:b/>
                <w:sz w:val="24"/>
                <w:szCs w:val="24"/>
                <w:lang w:bidi="cs-CZ"/>
              </w:rPr>
            </w:pPr>
            <w:r>
              <w:rPr>
                <w:rFonts w:ascii="Arial" w:eastAsia="Palatino Linotype" w:hAnsi="Arial" w:cs="Arial"/>
                <w:b/>
                <w:sz w:val="24"/>
                <w:szCs w:val="24"/>
                <w:lang w:bidi="cs-CZ"/>
              </w:rPr>
              <w:t>145 200</w:t>
            </w:r>
            <w:r w:rsidRPr="00C07D95">
              <w:rPr>
                <w:rFonts w:ascii="Arial" w:eastAsia="Palatino Linotype" w:hAnsi="Arial" w:cs="Arial"/>
                <w:b/>
                <w:sz w:val="24"/>
                <w:szCs w:val="24"/>
                <w:lang w:bidi="cs-CZ"/>
              </w:rPr>
              <w:t xml:space="preserve"> Kč</w:t>
            </w:r>
          </w:p>
        </w:tc>
      </w:tr>
    </w:tbl>
    <w:p w14:paraId="0FF786A2" w14:textId="77777777" w:rsidR="00943017" w:rsidRDefault="00943017" w:rsidP="009C4148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14:paraId="35B0F2C6" w14:textId="77777777" w:rsidR="00943017" w:rsidRDefault="00943017" w:rsidP="009C4148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14:paraId="1A6113BD" w14:textId="4FD96D95" w:rsidR="00756B25" w:rsidRPr="00C07D95" w:rsidRDefault="00C07D95" w:rsidP="00756B25">
      <w:pPr>
        <w:pStyle w:val="Odstavecseseznamem"/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756B25" w:rsidRPr="00C07D95">
        <w:rPr>
          <w:rFonts w:ascii="Arial" w:hAnsi="Arial" w:cs="Arial"/>
          <w:bCs/>
          <w:sz w:val="24"/>
          <w:szCs w:val="24"/>
        </w:rPr>
        <w:t>. Ostatní ustanovení smlouvy, tímto dodatkem nedotčená, zůstávají nezměněna.</w:t>
      </w:r>
    </w:p>
    <w:p w14:paraId="38B02291" w14:textId="77777777" w:rsidR="00CC68B3" w:rsidRPr="00C07D95" w:rsidRDefault="00CC68B3" w:rsidP="00756B25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32DE1C6A" w14:textId="027E0C72" w:rsidR="00756B25" w:rsidRPr="00C07D95" w:rsidRDefault="00756B25" w:rsidP="00756B25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C07D95">
        <w:rPr>
          <w:rFonts w:ascii="Arial" w:hAnsi="Arial" w:cs="Arial"/>
          <w:b/>
          <w:sz w:val="24"/>
          <w:szCs w:val="24"/>
        </w:rPr>
        <w:tab/>
      </w:r>
      <w:r w:rsidRPr="00C07D95">
        <w:rPr>
          <w:rFonts w:ascii="Arial" w:hAnsi="Arial" w:cs="Arial"/>
          <w:b/>
          <w:sz w:val="24"/>
          <w:szCs w:val="24"/>
        </w:rPr>
        <w:tab/>
      </w:r>
      <w:r w:rsidRPr="00C07D95">
        <w:rPr>
          <w:rFonts w:ascii="Arial" w:hAnsi="Arial" w:cs="Arial"/>
          <w:b/>
          <w:sz w:val="24"/>
          <w:szCs w:val="24"/>
        </w:rPr>
        <w:tab/>
      </w:r>
      <w:r w:rsidRPr="00C07D95">
        <w:rPr>
          <w:rFonts w:ascii="Arial" w:hAnsi="Arial" w:cs="Arial"/>
          <w:b/>
          <w:sz w:val="24"/>
          <w:szCs w:val="24"/>
        </w:rPr>
        <w:tab/>
      </w:r>
      <w:r w:rsidRPr="00C07D95">
        <w:rPr>
          <w:rFonts w:ascii="Arial" w:hAnsi="Arial" w:cs="Arial"/>
          <w:b/>
          <w:sz w:val="24"/>
          <w:szCs w:val="24"/>
        </w:rPr>
        <w:tab/>
      </w:r>
      <w:r w:rsidRPr="00C07D95">
        <w:rPr>
          <w:rFonts w:ascii="Arial" w:hAnsi="Arial" w:cs="Arial"/>
          <w:b/>
          <w:sz w:val="24"/>
          <w:szCs w:val="24"/>
        </w:rPr>
        <w:tab/>
        <w:t>II.</w:t>
      </w:r>
    </w:p>
    <w:p w14:paraId="0DF4EBA6" w14:textId="40A11BF5" w:rsidR="00756B25" w:rsidRPr="00C07D95" w:rsidRDefault="00756B25" w:rsidP="00756B25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07D95">
        <w:rPr>
          <w:rFonts w:ascii="Arial" w:hAnsi="Arial" w:cs="Arial"/>
          <w:bCs/>
          <w:sz w:val="24"/>
          <w:szCs w:val="24"/>
        </w:rPr>
        <w:t xml:space="preserve">1. Tento dodatek je </w:t>
      </w:r>
      <w:r w:rsidR="00464708" w:rsidRPr="00C07D95">
        <w:rPr>
          <w:rFonts w:ascii="Arial" w:hAnsi="Arial" w:cs="Arial"/>
          <w:bCs/>
          <w:sz w:val="24"/>
          <w:szCs w:val="24"/>
        </w:rPr>
        <w:t>uzavřen elektronicky a je podepsán osobami oprávněnými jednat za</w:t>
      </w:r>
      <w:r w:rsidR="00B867E8" w:rsidRPr="00C07D95">
        <w:rPr>
          <w:rFonts w:ascii="Arial" w:hAnsi="Arial" w:cs="Arial"/>
          <w:bCs/>
          <w:sz w:val="24"/>
          <w:szCs w:val="24"/>
        </w:rPr>
        <w:t> </w:t>
      </w:r>
      <w:r w:rsidR="00253534">
        <w:rPr>
          <w:rFonts w:ascii="Arial" w:hAnsi="Arial" w:cs="Arial"/>
          <w:bCs/>
          <w:sz w:val="24"/>
          <w:szCs w:val="24"/>
        </w:rPr>
        <w:t>příkazce</w:t>
      </w:r>
      <w:r w:rsidR="00464708" w:rsidRPr="00C07D95">
        <w:rPr>
          <w:rFonts w:ascii="Arial" w:hAnsi="Arial" w:cs="Arial"/>
          <w:bCs/>
          <w:sz w:val="24"/>
          <w:szCs w:val="24"/>
        </w:rPr>
        <w:t xml:space="preserve"> i za </w:t>
      </w:r>
      <w:r w:rsidR="00253534">
        <w:rPr>
          <w:rFonts w:ascii="Arial" w:hAnsi="Arial" w:cs="Arial"/>
          <w:bCs/>
          <w:sz w:val="24"/>
          <w:szCs w:val="24"/>
        </w:rPr>
        <w:t>příkazníka</w:t>
      </w:r>
      <w:r w:rsidR="00464708" w:rsidRPr="00C07D95">
        <w:rPr>
          <w:rFonts w:ascii="Arial" w:hAnsi="Arial" w:cs="Arial"/>
          <w:bCs/>
          <w:sz w:val="24"/>
          <w:szCs w:val="24"/>
        </w:rPr>
        <w:t xml:space="preserve"> kvalifikovanými elektronickými podpisy.</w:t>
      </w:r>
    </w:p>
    <w:p w14:paraId="0800EA51" w14:textId="77777777" w:rsidR="00756B25" w:rsidRPr="00C07D95" w:rsidRDefault="00756B25" w:rsidP="00756B25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629E2F2" w14:textId="1642BFEE" w:rsidR="00756B25" w:rsidRPr="00C07D95" w:rsidRDefault="00756B25" w:rsidP="00756B25">
      <w:pPr>
        <w:jc w:val="both"/>
        <w:rPr>
          <w:rFonts w:ascii="Arial" w:hAnsi="Arial" w:cs="Arial"/>
          <w:sz w:val="24"/>
          <w:szCs w:val="24"/>
        </w:rPr>
      </w:pPr>
      <w:r w:rsidRPr="00C07D95">
        <w:rPr>
          <w:rFonts w:ascii="Arial" w:hAnsi="Arial" w:cs="Arial"/>
          <w:sz w:val="24"/>
          <w:szCs w:val="24"/>
        </w:rPr>
        <w:t xml:space="preserve">2. Tento dodatek nabývá platnosti </w:t>
      </w:r>
      <w:r w:rsidR="00780D72" w:rsidRPr="00C07D95">
        <w:rPr>
          <w:rFonts w:ascii="Arial" w:hAnsi="Arial" w:cs="Arial"/>
          <w:sz w:val="24"/>
          <w:szCs w:val="24"/>
        </w:rPr>
        <w:t xml:space="preserve">dnem </w:t>
      </w:r>
      <w:r w:rsidR="00253534">
        <w:rPr>
          <w:rFonts w:ascii="Arial" w:hAnsi="Arial" w:cs="Arial"/>
          <w:sz w:val="24"/>
          <w:szCs w:val="24"/>
        </w:rPr>
        <w:t xml:space="preserve">připojení podpisu druhé smluvní strany a účinnosti dnem jejího </w:t>
      </w:r>
      <w:r w:rsidR="00780D72" w:rsidRPr="00C07D95">
        <w:rPr>
          <w:rFonts w:ascii="Arial" w:hAnsi="Arial" w:cs="Arial"/>
          <w:sz w:val="24"/>
          <w:szCs w:val="24"/>
        </w:rPr>
        <w:t>uveřejnění v registru smluv.</w:t>
      </w:r>
    </w:p>
    <w:p w14:paraId="2FF41643" w14:textId="6F97BEF7" w:rsidR="00756B25" w:rsidRPr="00C07D95" w:rsidRDefault="00756B25" w:rsidP="00756B25">
      <w:pPr>
        <w:jc w:val="both"/>
        <w:rPr>
          <w:rFonts w:ascii="Arial" w:hAnsi="Arial" w:cs="Arial"/>
          <w:sz w:val="24"/>
          <w:szCs w:val="24"/>
        </w:rPr>
      </w:pPr>
      <w:r w:rsidRPr="00C07D95">
        <w:rPr>
          <w:rFonts w:ascii="Arial" w:hAnsi="Arial" w:cs="Arial"/>
          <w:sz w:val="24"/>
          <w:szCs w:val="24"/>
        </w:rPr>
        <w:t>3. Smluvní strany berou na vědomí, že tento dodatek bude uveřejněn v registru smluv dle</w:t>
      </w:r>
      <w:r w:rsidR="00780D72" w:rsidRPr="00C07D95">
        <w:rPr>
          <w:rFonts w:ascii="Arial" w:hAnsi="Arial" w:cs="Arial"/>
          <w:sz w:val="24"/>
          <w:szCs w:val="24"/>
        </w:rPr>
        <w:t> </w:t>
      </w:r>
      <w:r w:rsidRPr="00C07D95">
        <w:rPr>
          <w:rFonts w:ascii="Arial" w:hAnsi="Arial" w:cs="Arial"/>
          <w:sz w:val="24"/>
          <w:szCs w:val="24"/>
        </w:rPr>
        <w:t xml:space="preserve">zákona č. 340/2015 Sb., o zvláštních podmínkách účinnosti některých smluv, uveřejňování těchto smluv a o registru smluv (zákon o registru smluv), ve znění pozdějších předpisů. Uveřejnění v registru smluv zajistí </w:t>
      </w:r>
      <w:r w:rsidR="00253534">
        <w:rPr>
          <w:rFonts w:ascii="Arial" w:hAnsi="Arial" w:cs="Arial"/>
          <w:sz w:val="24"/>
          <w:szCs w:val="24"/>
        </w:rPr>
        <w:t>příkazce</w:t>
      </w:r>
      <w:r w:rsidRPr="00C07D95">
        <w:rPr>
          <w:rFonts w:ascii="Arial" w:hAnsi="Arial" w:cs="Arial"/>
          <w:sz w:val="24"/>
          <w:szCs w:val="24"/>
        </w:rPr>
        <w:t>.</w:t>
      </w:r>
    </w:p>
    <w:p w14:paraId="4206D298" w14:textId="0DC0403E" w:rsidR="00756B25" w:rsidRDefault="00756B25" w:rsidP="00756B25">
      <w:pPr>
        <w:jc w:val="both"/>
        <w:rPr>
          <w:rFonts w:ascii="Arial" w:hAnsi="Arial" w:cs="Arial"/>
          <w:sz w:val="24"/>
          <w:szCs w:val="24"/>
        </w:rPr>
      </w:pPr>
      <w:r w:rsidRPr="00C07D95">
        <w:rPr>
          <w:rFonts w:ascii="Arial" w:hAnsi="Arial" w:cs="Arial"/>
          <w:sz w:val="24"/>
          <w:szCs w:val="24"/>
        </w:rPr>
        <w:t xml:space="preserve">4. Smluvní strany prohlašují, že si tento dodatek před jeho podpisem přečetly a řádně projednaly, a s jeho obsahem bez výhrad souhlasí. Dodatek je vyjádřením jejich pravé, skutečné, svobodné a vážné vůle. Na důkaz pravosti a pravdivosti těchto prohlášení připojují oprávnění zástupci smluvních stran své podpisy.  </w:t>
      </w:r>
    </w:p>
    <w:p w14:paraId="5E85B8B5" w14:textId="77777777" w:rsidR="00DC39E1" w:rsidRPr="00C07D95" w:rsidRDefault="00DC39E1" w:rsidP="00756B25">
      <w:pPr>
        <w:jc w:val="both"/>
        <w:rPr>
          <w:rFonts w:ascii="Arial" w:hAnsi="Arial" w:cs="Arial"/>
          <w:sz w:val="24"/>
          <w:szCs w:val="24"/>
        </w:rPr>
      </w:pPr>
    </w:p>
    <w:p w14:paraId="17047B81" w14:textId="19A30EF1" w:rsidR="00756B25" w:rsidRDefault="00756B25" w:rsidP="00756B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7D95">
        <w:rPr>
          <w:rFonts w:ascii="Arial" w:hAnsi="Arial" w:cs="Arial"/>
          <w:sz w:val="24"/>
          <w:szCs w:val="24"/>
        </w:rPr>
        <w:t>V</w:t>
      </w:r>
      <w:r w:rsidR="00927890" w:rsidRPr="00C07D95">
        <w:rPr>
          <w:rFonts w:ascii="Arial" w:hAnsi="Arial" w:cs="Arial"/>
          <w:sz w:val="24"/>
          <w:szCs w:val="24"/>
        </w:rPr>
        <w:t> </w:t>
      </w:r>
      <w:r w:rsidR="008F58AF">
        <w:rPr>
          <w:rFonts w:ascii="Arial" w:hAnsi="Arial" w:cs="Arial"/>
          <w:sz w:val="24"/>
          <w:szCs w:val="24"/>
        </w:rPr>
        <w:t>Šumperku</w:t>
      </w:r>
      <w:r w:rsidR="00927890" w:rsidRPr="00C07D95">
        <w:rPr>
          <w:rFonts w:ascii="Arial" w:hAnsi="Arial" w:cs="Arial"/>
          <w:sz w:val="24"/>
          <w:szCs w:val="24"/>
        </w:rPr>
        <w:t xml:space="preserve"> </w:t>
      </w:r>
      <w:r w:rsidRPr="00C07D95">
        <w:rPr>
          <w:rFonts w:ascii="Arial" w:hAnsi="Arial" w:cs="Arial"/>
          <w:sz w:val="24"/>
          <w:szCs w:val="24"/>
        </w:rPr>
        <w:t>dne</w:t>
      </w:r>
      <w:r w:rsidR="00927890" w:rsidRPr="00C07D95">
        <w:rPr>
          <w:rFonts w:ascii="Arial" w:hAnsi="Arial" w:cs="Arial"/>
          <w:sz w:val="24"/>
          <w:szCs w:val="24"/>
        </w:rPr>
        <w:t>:</w:t>
      </w:r>
      <w:r w:rsidR="0010238C" w:rsidRPr="00C07D95">
        <w:rPr>
          <w:rFonts w:ascii="Arial" w:hAnsi="Arial" w:cs="Arial"/>
          <w:sz w:val="24"/>
          <w:szCs w:val="24"/>
        </w:rPr>
        <w:t xml:space="preserve"> </w:t>
      </w:r>
      <w:r w:rsidR="00A450B5" w:rsidRPr="00C07D95">
        <w:rPr>
          <w:rFonts w:ascii="Arial" w:hAnsi="Arial" w:cs="Arial"/>
          <w:sz w:val="24"/>
          <w:szCs w:val="24"/>
        </w:rPr>
        <w:tab/>
      </w:r>
      <w:r w:rsidR="00F35B1B">
        <w:rPr>
          <w:rFonts w:ascii="Arial" w:hAnsi="Arial" w:cs="Arial"/>
          <w:sz w:val="24"/>
          <w:szCs w:val="24"/>
        </w:rPr>
        <w:t>15</w:t>
      </w:r>
      <w:r w:rsidR="00A652E0">
        <w:rPr>
          <w:rFonts w:ascii="Arial" w:hAnsi="Arial" w:cs="Arial"/>
          <w:sz w:val="24"/>
          <w:szCs w:val="24"/>
        </w:rPr>
        <w:t>.4.2024</w:t>
      </w:r>
      <w:r w:rsidR="00927890" w:rsidRPr="00C07D95">
        <w:rPr>
          <w:rFonts w:ascii="Arial" w:hAnsi="Arial" w:cs="Arial"/>
          <w:sz w:val="24"/>
          <w:szCs w:val="24"/>
        </w:rPr>
        <w:tab/>
      </w:r>
      <w:r w:rsidR="00927890" w:rsidRPr="00C07D95">
        <w:rPr>
          <w:rFonts w:ascii="Arial" w:hAnsi="Arial" w:cs="Arial"/>
          <w:sz w:val="24"/>
          <w:szCs w:val="24"/>
        </w:rPr>
        <w:tab/>
      </w:r>
      <w:r w:rsidRPr="00C07D95">
        <w:rPr>
          <w:rFonts w:ascii="Arial" w:hAnsi="Arial" w:cs="Arial"/>
          <w:sz w:val="24"/>
          <w:szCs w:val="24"/>
        </w:rPr>
        <w:t xml:space="preserve"> </w:t>
      </w:r>
      <w:r w:rsidRPr="00C07D95">
        <w:rPr>
          <w:rFonts w:ascii="Arial" w:hAnsi="Arial" w:cs="Arial"/>
          <w:sz w:val="24"/>
          <w:szCs w:val="24"/>
        </w:rPr>
        <w:tab/>
      </w:r>
      <w:r w:rsidRPr="00C07D95">
        <w:rPr>
          <w:rFonts w:ascii="Arial" w:hAnsi="Arial" w:cs="Arial"/>
          <w:sz w:val="24"/>
          <w:szCs w:val="24"/>
        </w:rPr>
        <w:tab/>
        <w:t xml:space="preserve"> V </w:t>
      </w:r>
      <w:r w:rsidR="008F58AF">
        <w:rPr>
          <w:rFonts w:ascii="Arial" w:hAnsi="Arial" w:cs="Arial"/>
          <w:sz w:val="24"/>
          <w:szCs w:val="24"/>
        </w:rPr>
        <w:t>Olomouci</w:t>
      </w:r>
      <w:r w:rsidRPr="00C07D95">
        <w:rPr>
          <w:rFonts w:ascii="Arial" w:hAnsi="Arial" w:cs="Arial"/>
          <w:sz w:val="24"/>
          <w:szCs w:val="24"/>
        </w:rPr>
        <w:t xml:space="preserve"> dne</w:t>
      </w:r>
      <w:r w:rsidR="00927890" w:rsidRPr="00C07D95">
        <w:rPr>
          <w:rFonts w:ascii="Arial" w:hAnsi="Arial" w:cs="Arial"/>
          <w:sz w:val="24"/>
          <w:szCs w:val="24"/>
        </w:rPr>
        <w:t>:</w:t>
      </w:r>
      <w:r w:rsidRPr="00C07D95">
        <w:rPr>
          <w:rFonts w:ascii="Arial" w:hAnsi="Arial" w:cs="Arial"/>
          <w:sz w:val="24"/>
          <w:szCs w:val="24"/>
        </w:rPr>
        <w:t xml:space="preserve"> </w:t>
      </w:r>
      <w:r w:rsidR="00DD7450">
        <w:rPr>
          <w:rFonts w:ascii="Arial" w:hAnsi="Arial" w:cs="Arial"/>
          <w:sz w:val="24"/>
          <w:szCs w:val="24"/>
        </w:rPr>
        <w:t>15.4.2024</w:t>
      </w:r>
    </w:p>
    <w:p w14:paraId="038EA0F8" w14:textId="77777777" w:rsidR="008F58AF" w:rsidRDefault="008F58AF" w:rsidP="00756B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5AFC0B" w14:textId="77777777" w:rsidR="008F58AF" w:rsidRDefault="008F58AF" w:rsidP="00756B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E0ECC2" w14:textId="77777777" w:rsidR="008F58AF" w:rsidRDefault="008F58AF" w:rsidP="00756B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89968E" w14:textId="77777777" w:rsidR="008F58AF" w:rsidRPr="00C07D95" w:rsidRDefault="008F58AF" w:rsidP="00756B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0"/>
        <w:gridCol w:w="236"/>
        <w:gridCol w:w="4791"/>
      </w:tblGrid>
      <w:tr w:rsidR="00756B25" w:rsidRPr="00C07D95" w14:paraId="414C7BE4" w14:textId="77777777" w:rsidTr="00132035">
        <w:trPr>
          <w:trHeight w:val="246"/>
        </w:trPr>
        <w:tc>
          <w:tcPr>
            <w:tcW w:w="4260" w:type="dxa"/>
          </w:tcPr>
          <w:p w14:paraId="3B5F2908" w14:textId="498C75C0" w:rsidR="00756B25" w:rsidRPr="00C07D95" w:rsidRDefault="00132035" w:rsidP="00A55497">
            <w:pPr>
              <w:keepNext/>
              <w:tabs>
                <w:tab w:val="left" w:pos="468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07D95">
              <w:rPr>
                <w:rFonts w:ascii="Arial" w:hAnsi="Arial" w:cs="Arial"/>
                <w:sz w:val="24"/>
                <w:szCs w:val="24"/>
              </w:rPr>
              <w:t>……</w:t>
            </w:r>
            <w:r w:rsidR="00756B25" w:rsidRPr="00C07D95">
              <w:rPr>
                <w:rFonts w:ascii="Arial" w:hAnsi="Arial"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236" w:type="dxa"/>
          </w:tcPr>
          <w:p w14:paraId="4CB5FD5C" w14:textId="77777777" w:rsidR="00756B25" w:rsidRPr="00C07D95" w:rsidRDefault="00756B25" w:rsidP="00A55497">
            <w:pPr>
              <w:keepNext/>
              <w:tabs>
                <w:tab w:val="left" w:pos="46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1" w:type="dxa"/>
          </w:tcPr>
          <w:p w14:paraId="7CC58A02" w14:textId="711EC367" w:rsidR="00756B25" w:rsidRPr="00C07D95" w:rsidRDefault="008F58AF" w:rsidP="00745B8C">
            <w:pPr>
              <w:keepNext/>
              <w:tabs>
                <w:tab w:val="left" w:pos="468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  <w:r w:rsidR="00745B8C" w:rsidRPr="00C07D95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  <w:tr w:rsidR="00756B25" w:rsidRPr="00C07D95" w14:paraId="0B5D821A" w14:textId="77777777" w:rsidTr="00132035">
        <w:trPr>
          <w:trHeight w:val="398"/>
        </w:trPr>
        <w:tc>
          <w:tcPr>
            <w:tcW w:w="4260" w:type="dxa"/>
          </w:tcPr>
          <w:p w14:paraId="47FAF4FD" w14:textId="02B94ABC" w:rsidR="00132035" w:rsidRPr="00C07D95" w:rsidRDefault="0094790C" w:rsidP="00132035">
            <w:pPr>
              <w:keepNext/>
              <w:tabs>
                <w:tab w:val="left" w:pos="4680"/>
              </w:tabs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  <w:r w:rsidRPr="00C07D95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816370" w:rsidRPr="00C07D95">
              <w:rPr>
                <w:rFonts w:ascii="Arial" w:hAnsi="Arial" w:cs="Arial"/>
                <w:iCs/>
                <w:sz w:val="24"/>
                <w:szCs w:val="24"/>
              </w:rPr>
              <w:t xml:space="preserve">Ing. </w:t>
            </w:r>
            <w:r w:rsidR="008F58AF">
              <w:rPr>
                <w:rFonts w:ascii="Arial" w:hAnsi="Arial" w:cs="Arial"/>
                <w:iCs/>
                <w:sz w:val="24"/>
                <w:szCs w:val="24"/>
              </w:rPr>
              <w:t>Zdeněk Stojaník</w:t>
            </w:r>
          </w:p>
          <w:p w14:paraId="79086361" w14:textId="5F99933C" w:rsidR="00DC39E1" w:rsidRDefault="00816370" w:rsidP="00132035">
            <w:pPr>
              <w:keepNext/>
              <w:tabs>
                <w:tab w:val="left" w:pos="4680"/>
              </w:tabs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  <w:r w:rsidRPr="00C07D95">
              <w:rPr>
                <w:rFonts w:ascii="Arial" w:hAnsi="Arial" w:cs="Arial"/>
                <w:iCs/>
                <w:sz w:val="24"/>
                <w:szCs w:val="24"/>
              </w:rPr>
              <w:t xml:space="preserve">          </w:t>
            </w:r>
            <w:r w:rsidR="008F58AF">
              <w:rPr>
                <w:rFonts w:ascii="Arial" w:hAnsi="Arial" w:cs="Arial"/>
                <w:iCs/>
                <w:sz w:val="24"/>
                <w:szCs w:val="24"/>
              </w:rPr>
              <w:t xml:space="preserve">  </w:t>
            </w:r>
            <w:r w:rsidR="00DC39E1">
              <w:rPr>
                <w:rFonts w:ascii="Arial" w:hAnsi="Arial" w:cs="Arial"/>
                <w:iCs/>
                <w:sz w:val="24"/>
                <w:szCs w:val="24"/>
              </w:rPr>
              <w:t>jednatel</w:t>
            </w:r>
          </w:p>
          <w:p w14:paraId="77E4EAD3" w14:textId="55D74D6E" w:rsidR="00756B25" w:rsidRPr="00C07D95" w:rsidRDefault="00DC39E1" w:rsidP="00132035">
            <w:pPr>
              <w:keepNext/>
              <w:tabs>
                <w:tab w:val="left" w:pos="4680"/>
              </w:tabs>
              <w:spacing w:after="0"/>
              <w:rPr>
                <w:rFonts w:ascii="Arial" w:hAnsi="Arial" w:cs="Arial"/>
                <w:iCs/>
                <w:color w:val="808080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        </w:t>
            </w:r>
          </w:p>
        </w:tc>
        <w:tc>
          <w:tcPr>
            <w:tcW w:w="236" w:type="dxa"/>
          </w:tcPr>
          <w:p w14:paraId="24118954" w14:textId="77777777" w:rsidR="00756B25" w:rsidRPr="00C07D95" w:rsidRDefault="00756B25" w:rsidP="00A55497">
            <w:pPr>
              <w:keepNext/>
              <w:tabs>
                <w:tab w:val="left" w:pos="46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1" w:type="dxa"/>
          </w:tcPr>
          <w:p w14:paraId="4FCE2BEA" w14:textId="4421D832" w:rsidR="00756B25" w:rsidRPr="00C07D95" w:rsidRDefault="00756B25" w:rsidP="00A55497">
            <w:pPr>
              <w:keepNext/>
              <w:tabs>
                <w:tab w:val="left" w:pos="46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D95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591D54" w:rsidRPr="00C07D95">
              <w:rPr>
                <w:rFonts w:ascii="Arial" w:hAnsi="Arial" w:cs="Arial"/>
                <w:sz w:val="24"/>
                <w:szCs w:val="24"/>
              </w:rPr>
              <w:t>Vlastimil Přidal</w:t>
            </w:r>
          </w:p>
          <w:p w14:paraId="33778607" w14:textId="30A81BD8" w:rsidR="00756B25" w:rsidRPr="00C07D95" w:rsidRDefault="00756B25" w:rsidP="00DC39E1">
            <w:pPr>
              <w:keepNext/>
              <w:tabs>
                <w:tab w:val="left" w:pos="46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D95">
              <w:rPr>
                <w:rFonts w:ascii="Arial" w:hAnsi="Arial" w:cs="Arial"/>
                <w:sz w:val="24"/>
                <w:szCs w:val="24"/>
              </w:rPr>
              <w:t>ředitel Krajské pobočky ÚP ČR v</w:t>
            </w:r>
            <w:r w:rsidR="009A62EB" w:rsidRPr="00C07D95">
              <w:rPr>
                <w:rFonts w:ascii="Arial" w:hAnsi="Arial" w:cs="Arial"/>
                <w:sz w:val="24"/>
                <w:szCs w:val="24"/>
              </w:rPr>
              <w:t> </w:t>
            </w:r>
            <w:r w:rsidRPr="00C07D95">
              <w:rPr>
                <w:rFonts w:ascii="Arial" w:hAnsi="Arial" w:cs="Arial"/>
                <w:sz w:val="24"/>
                <w:szCs w:val="24"/>
              </w:rPr>
              <w:t>Olomouci</w:t>
            </w:r>
          </w:p>
        </w:tc>
      </w:tr>
    </w:tbl>
    <w:p w14:paraId="0810BE99" w14:textId="3FC25039" w:rsidR="00837EB0" w:rsidRPr="008F58AF" w:rsidRDefault="008F58AF" w:rsidP="008C1932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8F58A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F58A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F58A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F58A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F58A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F58A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F58A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F58A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F58AF">
        <w:rPr>
          <w:rFonts w:ascii="Arial" w:eastAsia="Times New Roman" w:hAnsi="Arial" w:cs="Arial"/>
          <w:sz w:val="24"/>
          <w:szCs w:val="24"/>
          <w:lang w:eastAsia="cs-CZ"/>
        </w:rPr>
        <w:tab/>
      </w:r>
    </w:p>
    <w:sectPr w:rsidR="00837EB0" w:rsidRPr="008F58AF" w:rsidSect="00DE1F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276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8F817" w14:textId="77777777" w:rsidR="00267546" w:rsidRDefault="00267546" w:rsidP="002318B8">
      <w:pPr>
        <w:spacing w:after="0" w:line="240" w:lineRule="auto"/>
      </w:pPr>
      <w:r>
        <w:separator/>
      </w:r>
    </w:p>
  </w:endnote>
  <w:endnote w:type="continuationSeparator" w:id="0">
    <w:p w14:paraId="0EA90958" w14:textId="77777777" w:rsidR="00267546" w:rsidRDefault="00267546" w:rsidP="0023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7C16" w14:textId="77777777" w:rsidR="009C5C06" w:rsidRDefault="009C5C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6955" w14:textId="77777777" w:rsidR="002318B8" w:rsidRPr="00EC3A29" w:rsidRDefault="002318B8" w:rsidP="00EC3A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CBC5" w14:textId="77777777" w:rsidR="009C5C06" w:rsidRDefault="009C5C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3F72" w14:textId="77777777" w:rsidR="00267546" w:rsidRDefault="00267546" w:rsidP="002318B8">
      <w:pPr>
        <w:spacing w:after="0" w:line="240" w:lineRule="auto"/>
      </w:pPr>
      <w:r>
        <w:separator/>
      </w:r>
    </w:p>
  </w:footnote>
  <w:footnote w:type="continuationSeparator" w:id="0">
    <w:p w14:paraId="72A6493F" w14:textId="77777777" w:rsidR="00267546" w:rsidRDefault="00267546" w:rsidP="00231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E4E4" w14:textId="77777777" w:rsidR="009C5C06" w:rsidRDefault="009C5C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F175" w14:textId="77777777" w:rsidR="00407211" w:rsidRDefault="00407211">
    <w:pPr>
      <w:pStyle w:val="Zhlav"/>
    </w:pPr>
  </w:p>
  <w:p w14:paraId="6A142353" w14:textId="77777777" w:rsidR="00407211" w:rsidRPr="00407211" w:rsidRDefault="00407211" w:rsidP="00407211">
    <w:pPr>
      <w:pStyle w:val="Zhlav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407B" w14:textId="77777777" w:rsidR="009C5C06" w:rsidRDefault="009C5C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F69"/>
    <w:multiLevelType w:val="hybridMultilevel"/>
    <w:tmpl w:val="BEFA0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2FF4"/>
    <w:multiLevelType w:val="multilevel"/>
    <w:tmpl w:val="09CC1E0C"/>
    <w:lvl w:ilvl="0">
      <w:start w:val="1"/>
      <w:numFmt w:val="decimal"/>
      <w:pStyle w:val="Nadpis1"/>
      <w:lvlText w:val="%1.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TEXT2"/>
      <w:lvlText w:val="%1.%7."/>
      <w:lvlJc w:val="left"/>
      <w:pPr>
        <w:ind w:left="641" w:hanging="357"/>
      </w:pPr>
      <w:rPr>
        <w:rFonts w:hint="default"/>
      </w:rPr>
    </w:lvl>
    <w:lvl w:ilvl="7">
      <w:start w:val="1"/>
      <w:numFmt w:val="decimal"/>
      <w:pStyle w:val="TEXT3"/>
      <w:lvlText w:val="%1.%7.%8."/>
      <w:lvlJc w:val="left"/>
      <w:pPr>
        <w:ind w:left="357" w:hanging="357"/>
      </w:pPr>
      <w:rPr>
        <w:rFonts w:hint="default"/>
        <w:b w:val="0"/>
      </w:rPr>
    </w:lvl>
    <w:lvl w:ilvl="8">
      <w:start w:val="1"/>
      <w:numFmt w:val="decimal"/>
      <w:pStyle w:val="TEXT4"/>
      <w:lvlText w:val="%1.%7.%8.%9."/>
      <w:lvlJc w:val="left"/>
      <w:pPr>
        <w:ind w:left="357" w:hanging="357"/>
      </w:pPr>
      <w:rPr>
        <w:rFonts w:hint="default"/>
      </w:rPr>
    </w:lvl>
  </w:abstractNum>
  <w:abstractNum w:abstractNumId="2" w15:restartNumberingAfterBreak="0">
    <w:nsid w:val="0C082DCE"/>
    <w:multiLevelType w:val="hybridMultilevel"/>
    <w:tmpl w:val="495A8156"/>
    <w:lvl w:ilvl="0" w:tplc="040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F274CEE2">
      <w:start w:val="1"/>
      <w:numFmt w:val="bullet"/>
      <w:lvlText w:val=""/>
      <w:lvlJc w:val="left"/>
      <w:pPr>
        <w:ind w:left="1134" w:hanging="283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D470F5C"/>
    <w:multiLevelType w:val="multilevel"/>
    <w:tmpl w:val="6C2C2B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52E386E"/>
    <w:multiLevelType w:val="hybridMultilevel"/>
    <w:tmpl w:val="12F49E14"/>
    <w:lvl w:ilvl="0" w:tplc="5D9CBEB0">
      <w:numFmt w:val="bullet"/>
      <w:lvlText w:val="-"/>
      <w:lvlJc w:val="left"/>
      <w:pPr>
        <w:ind w:left="927" w:hanging="360"/>
      </w:pPr>
      <w:rPr>
        <w:rFonts w:ascii="Calibri" w:eastAsiaTheme="minorHAns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9E17117"/>
    <w:multiLevelType w:val="multilevel"/>
    <w:tmpl w:val="DC986B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0BE5331"/>
    <w:multiLevelType w:val="hybridMultilevel"/>
    <w:tmpl w:val="8C1EC83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3842969"/>
    <w:multiLevelType w:val="hybridMultilevel"/>
    <w:tmpl w:val="D20A707E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DA95EA7"/>
    <w:multiLevelType w:val="hybridMultilevel"/>
    <w:tmpl w:val="422CF714"/>
    <w:lvl w:ilvl="0" w:tplc="040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FAB73A8"/>
    <w:multiLevelType w:val="hybridMultilevel"/>
    <w:tmpl w:val="9DBA7C0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2A0544F"/>
    <w:multiLevelType w:val="multilevel"/>
    <w:tmpl w:val="2A0C64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6549DE"/>
    <w:multiLevelType w:val="hybridMultilevel"/>
    <w:tmpl w:val="38FA55C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731F78"/>
    <w:multiLevelType w:val="multilevel"/>
    <w:tmpl w:val="528A06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3" w15:restartNumberingAfterBreak="0">
    <w:nsid w:val="3EDC3D08"/>
    <w:multiLevelType w:val="multilevel"/>
    <w:tmpl w:val="8620EB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FA86355"/>
    <w:multiLevelType w:val="hybridMultilevel"/>
    <w:tmpl w:val="F96C37F8"/>
    <w:lvl w:ilvl="0" w:tplc="F9B6539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A9D1CF6"/>
    <w:multiLevelType w:val="hybridMultilevel"/>
    <w:tmpl w:val="EF6A6CB0"/>
    <w:lvl w:ilvl="0" w:tplc="155A9D00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0C54D8D"/>
    <w:multiLevelType w:val="hybridMultilevel"/>
    <w:tmpl w:val="DEE2276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1A312AC"/>
    <w:multiLevelType w:val="hybridMultilevel"/>
    <w:tmpl w:val="F318677E"/>
    <w:lvl w:ilvl="0" w:tplc="040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56BC3F7E"/>
    <w:multiLevelType w:val="multilevel"/>
    <w:tmpl w:val="6C9866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851" w:hanging="709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8ED3EDA"/>
    <w:multiLevelType w:val="hybridMultilevel"/>
    <w:tmpl w:val="F420F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D5467"/>
    <w:multiLevelType w:val="hybridMultilevel"/>
    <w:tmpl w:val="70DAC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076E9"/>
    <w:multiLevelType w:val="multilevel"/>
    <w:tmpl w:val="1DE43D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5BC61030"/>
    <w:multiLevelType w:val="hybridMultilevel"/>
    <w:tmpl w:val="59D831DA"/>
    <w:lvl w:ilvl="0" w:tplc="0405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 w15:restartNumberingAfterBreak="0">
    <w:nsid w:val="5D611B73"/>
    <w:multiLevelType w:val="multilevel"/>
    <w:tmpl w:val="60B098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DC04C12"/>
    <w:multiLevelType w:val="hybridMultilevel"/>
    <w:tmpl w:val="2C82F24A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FD2D53"/>
    <w:multiLevelType w:val="multilevel"/>
    <w:tmpl w:val="4C56D7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65390122"/>
    <w:multiLevelType w:val="hybridMultilevel"/>
    <w:tmpl w:val="4AEA5FE4"/>
    <w:lvl w:ilvl="0" w:tplc="C1649A2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AC84348"/>
    <w:multiLevelType w:val="hybridMultilevel"/>
    <w:tmpl w:val="CB587228"/>
    <w:lvl w:ilvl="0" w:tplc="040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AD37885"/>
    <w:multiLevelType w:val="hybridMultilevel"/>
    <w:tmpl w:val="9EFA60F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D3007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39B5203"/>
    <w:multiLevelType w:val="hybridMultilevel"/>
    <w:tmpl w:val="EC4CB31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3AD145E"/>
    <w:multiLevelType w:val="hybridMultilevel"/>
    <w:tmpl w:val="057A94B6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69E5730"/>
    <w:multiLevelType w:val="hybridMultilevel"/>
    <w:tmpl w:val="9D5C4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17E40"/>
    <w:multiLevelType w:val="multilevel"/>
    <w:tmpl w:val="02C0CD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299921236">
    <w:abstractNumId w:val="10"/>
  </w:num>
  <w:num w:numId="2" w16cid:durableId="1983459922">
    <w:abstractNumId w:val="1"/>
  </w:num>
  <w:num w:numId="3" w16cid:durableId="512840408">
    <w:abstractNumId w:val="12"/>
  </w:num>
  <w:num w:numId="4" w16cid:durableId="1605528373">
    <w:abstractNumId w:val="23"/>
  </w:num>
  <w:num w:numId="5" w16cid:durableId="939802397">
    <w:abstractNumId w:val="5"/>
  </w:num>
  <w:num w:numId="6" w16cid:durableId="1984382356">
    <w:abstractNumId w:val="13"/>
  </w:num>
  <w:num w:numId="7" w16cid:durableId="1776711581">
    <w:abstractNumId w:val="33"/>
  </w:num>
  <w:num w:numId="8" w16cid:durableId="233709291">
    <w:abstractNumId w:val="3"/>
  </w:num>
  <w:num w:numId="9" w16cid:durableId="465926704">
    <w:abstractNumId w:val="21"/>
  </w:num>
  <w:num w:numId="10" w16cid:durableId="122041276">
    <w:abstractNumId w:val="15"/>
  </w:num>
  <w:num w:numId="11" w16cid:durableId="1731419391">
    <w:abstractNumId w:val="26"/>
  </w:num>
  <w:num w:numId="12" w16cid:durableId="226720707">
    <w:abstractNumId w:val="4"/>
  </w:num>
  <w:num w:numId="13" w16cid:durableId="1944651224">
    <w:abstractNumId w:val="6"/>
  </w:num>
  <w:num w:numId="14" w16cid:durableId="11152820">
    <w:abstractNumId w:val="18"/>
  </w:num>
  <w:num w:numId="15" w16cid:durableId="1199127070">
    <w:abstractNumId w:val="27"/>
  </w:num>
  <w:num w:numId="16" w16cid:durableId="2039619613">
    <w:abstractNumId w:val="28"/>
  </w:num>
  <w:num w:numId="17" w16cid:durableId="1069034364">
    <w:abstractNumId w:val="16"/>
  </w:num>
  <w:num w:numId="18" w16cid:durableId="1977294630">
    <w:abstractNumId w:val="25"/>
  </w:num>
  <w:num w:numId="19" w16cid:durableId="1390492507">
    <w:abstractNumId w:val="14"/>
  </w:num>
  <w:num w:numId="20" w16cid:durableId="1260873634">
    <w:abstractNumId w:val="20"/>
  </w:num>
  <w:num w:numId="21" w16cid:durableId="1690834501">
    <w:abstractNumId w:val="29"/>
  </w:num>
  <w:num w:numId="22" w16cid:durableId="2119792015">
    <w:abstractNumId w:val="19"/>
  </w:num>
  <w:num w:numId="23" w16cid:durableId="229969666">
    <w:abstractNumId w:val="9"/>
  </w:num>
  <w:num w:numId="24" w16cid:durableId="130441476">
    <w:abstractNumId w:val="30"/>
  </w:num>
  <w:num w:numId="25" w16cid:durableId="919678595">
    <w:abstractNumId w:val="7"/>
  </w:num>
  <w:num w:numId="26" w16cid:durableId="39672868">
    <w:abstractNumId w:val="24"/>
  </w:num>
  <w:num w:numId="27" w16cid:durableId="308479830">
    <w:abstractNumId w:val="22"/>
  </w:num>
  <w:num w:numId="28" w16cid:durableId="549611474">
    <w:abstractNumId w:val="17"/>
  </w:num>
  <w:num w:numId="29" w16cid:durableId="1608662048">
    <w:abstractNumId w:val="31"/>
  </w:num>
  <w:num w:numId="30" w16cid:durableId="217743076">
    <w:abstractNumId w:val="2"/>
  </w:num>
  <w:num w:numId="31" w16cid:durableId="2074346521">
    <w:abstractNumId w:val="11"/>
  </w:num>
  <w:num w:numId="32" w16cid:durableId="9068925">
    <w:abstractNumId w:val="32"/>
  </w:num>
  <w:num w:numId="33" w16cid:durableId="1080523502">
    <w:abstractNumId w:val="8"/>
  </w:num>
  <w:num w:numId="34" w16cid:durableId="77990915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30"/>
    <w:rsid w:val="000044FF"/>
    <w:rsid w:val="00004AD2"/>
    <w:rsid w:val="000061DC"/>
    <w:rsid w:val="00010941"/>
    <w:rsid w:val="000172B5"/>
    <w:rsid w:val="000177AA"/>
    <w:rsid w:val="00035437"/>
    <w:rsid w:val="0004596F"/>
    <w:rsid w:val="0005027A"/>
    <w:rsid w:val="0006333C"/>
    <w:rsid w:val="0007033B"/>
    <w:rsid w:val="00073526"/>
    <w:rsid w:val="0007408A"/>
    <w:rsid w:val="0007459E"/>
    <w:rsid w:val="00083370"/>
    <w:rsid w:val="00084BAC"/>
    <w:rsid w:val="00091F4F"/>
    <w:rsid w:val="000A1DEC"/>
    <w:rsid w:val="000A230C"/>
    <w:rsid w:val="000A5077"/>
    <w:rsid w:val="000A629F"/>
    <w:rsid w:val="000B1DA7"/>
    <w:rsid w:val="000B2097"/>
    <w:rsid w:val="000B2A1B"/>
    <w:rsid w:val="000C5AF2"/>
    <w:rsid w:val="000E0449"/>
    <w:rsid w:val="000E07BB"/>
    <w:rsid w:val="000E1754"/>
    <w:rsid w:val="000E1D19"/>
    <w:rsid w:val="000E6749"/>
    <w:rsid w:val="000E6EBF"/>
    <w:rsid w:val="000E7059"/>
    <w:rsid w:val="000F0CA6"/>
    <w:rsid w:val="000F4CAA"/>
    <w:rsid w:val="000F774F"/>
    <w:rsid w:val="000F7AE5"/>
    <w:rsid w:val="000F7BDF"/>
    <w:rsid w:val="00101A23"/>
    <w:rsid w:val="0010238C"/>
    <w:rsid w:val="00102CCA"/>
    <w:rsid w:val="001046E9"/>
    <w:rsid w:val="001202E7"/>
    <w:rsid w:val="00120988"/>
    <w:rsid w:val="00121EFB"/>
    <w:rsid w:val="001232AB"/>
    <w:rsid w:val="00132035"/>
    <w:rsid w:val="00136769"/>
    <w:rsid w:val="00152D8D"/>
    <w:rsid w:val="0015356B"/>
    <w:rsid w:val="00153A25"/>
    <w:rsid w:val="001552C7"/>
    <w:rsid w:val="00161A8A"/>
    <w:rsid w:val="00166133"/>
    <w:rsid w:val="00172C5C"/>
    <w:rsid w:val="001770F8"/>
    <w:rsid w:val="001865EB"/>
    <w:rsid w:val="001907D5"/>
    <w:rsid w:val="001943AA"/>
    <w:rsid w:val="001946F7"/>
    <w:rsid w:val="00197CF0"/>
    <w:rsid w:val="00197F45"/>
    <w:rsid w:val="001B512F"/>
    <w:rsid w:val="001B6EBC"/>
    <w:rsid w:val="001D2868"/>
    <w:rsid w:val="001D3229"/>
    <w:rsid w:val="001D7914"/>
    <w:rsid w:val="001E077E"/>
    <w:rsid w:val="001E3731"/>
    <w:rsid w:val="001E4ED5"/>
    <w:rsid w:val="001E64A5"/>
    <w:rsid w:val="001F3E8B"/>
    <w:rsid w:val="001F44EF"/>
    <w:rsid w:val="0020416C"/>
    <w:rsid w:val="00217C31"/>
    <w:rsid w:val="0022531B"/>
    <w:rsid w:val="00227C95"/>
    <w:rsid w:val="002318B8"/>
    <w:rsid w:val="002334CD"/>
    <w:rsid w:val="002379CD"/>
    <w:rsid w:val="00247D48"/>
    <w:rsid w:val="00251436"/>
    <w:rsid w:val="00253534"/>
    <w:rsid w:val="00253FB4"/>
    <w:rsid w:val="00255A59"/>
    <w:rsid w:val="00266C08"/>
    <w:rsid w:val="00267546"/>
    <w:rsid w:val="00280535"/>
    <w:rsid w:val="00282FB5"/>
    <w:rsid w:val="002847B2"/>
    <w:rsid w:val="002968CE"/>
    <w:rsid w:val="00296934"/>
    <w:rsid w:val="00297ABB"/>
    <w:rsid w:val="002A5B1B"/>
    <w:rsid w:val="002B507A"/>
    <w:rsid w:val="002B59C6"/>
    <w:rsid w:val="002C636C"/>
    <w:rsid w:val="002D7FF1"/>
    <w:rsid w:val="002E5747"/>
    <w:rsid w:val="002F11AF"/>
    <w:rsid w:val="002F3A6F"/>
    <w:rsid w:val="003059ED"/>
    <w:rsid w:val="003073DB"/>
    <w:rsid w:val="00317274"/>
    <w:rsid w:val="00320896"/>
    <w:rsid w:val="00322B2E"/>
    <w:rsid w:val="0033644E"/>
    <w:rsid w:val="00336CC7"/>
    <w:rsid w:val="00342769"/>
    <w:rsid w:val="00346030"/>
    <w:rsid w:val="003477DD"/>
    <w:rsid w:val="00347A28"/>
    <w:rsid w:val="0035070F"/>
    <w:rsid w:val="00352601"/>
    <w:rsid w:val="003558E3"/>
    <w:rsid w:val="0037627D"/>
    <w:rsid w:val="00380753"/>
    <w:rsid w:val="003907A7"/>
    <w:rsid w:val="00390E88"/>
    <w:rsid w:val="003976A3"/>
    <w:rsid w:val="003A0A48"/>
    <w:rsid w:val="003A212F"/>
    <w:rsid w:val="003B0452"/>
    <w:rsid w:val="003B1045"/>
    <w:rsid w:val="003B139D"/>
    <w:rsid w:val="003B3ABE"/>
    <w:rsid w:val="003B4244"/>
    <w:rsid w:val="003B45A8"/>
    <w:rsid w:val="003B6499"/>
    <w:rsid w:val="003C2644"/>
    <w:rsid w:val="003C3C75"/>
    <w:rsid w:val="003C666A"/>
    <w:rsid w:val="003C66D4"/>
    <w:rsid w:val="003C7676"/>
    <w:rsid w:val="003C77B2"/>
    <w:rsid w:val="003D023E"/>
    <w:rsid w:val="003D19FC"/>
    <w:rsid w:val="003F1728"/>
    <w:rsid w:val="003F28F8"/>
    <w:rsid w:val="003F47C0"/>
    <w:rsid w:val="003F66A4"/>
    <w:rsid w:val="004066E6"/>
    <w:rsid w:val="00407211"/>
    <w:rsid w:val="00410D4F"/>
    <w:rsid w:val="004154EA"/>
    <w:rsid w:val="00415DEC"/>
    <w:rsid w:val="00425AF0"/>
    <w:rsid w:val="00434996"/>
    <w:rsid w:val="00437298"/>
    <w:rsid w:val="00450703"/>
    <w:rsid w:val="00455F0D"/>
    <w:rsid w:val="0045717D"/>
    <w:rsid w:val="00464708"/>
    <w:rsid w:val="00465F7F"/>
    <w:rsid w:val="00470684"/>
    <w:rsid w:val="00470921"/>
    <w:rsid w:val="00472746"/>
    <w:rsid w:val="00482D0B"/>
    <w:rsid w:val="0048346F"/>
    <w:rsid w:val="00484741"/>
    <w:rsid w:val="00484C49"/>
    <w:rsid w:val="0048705D"/>
    <w:rsid w:val="004926ED"/>
    <w:rsid w:val="0049727A"/>
    <w:rsid w:val="004A429E"/>
    <w:rsid w:val="004A5F91"/>
    <w:rsid w:val="004A6E64"/>
    <w:rsid w:val="004B3DE8"/>
    <w:rsid w:val="004B6709"/>
    <w:rsid w:val="004C54F0"/>
    <w:rsid w:val="004C561A"/>
    <w:rsid w:val="004C7285"/>
    <w:rsid w:val="004C75E6"/>
    <w:rsid w:val="004D3385"/>
    <w:rsid w:val="004D7527"/>
    <w:rsid w:val="004E46F2"/>
    <w:rsid w:val="004F23A0"/>
    <w:rsid w:val="00500863"/>
    <w:rsid w:val="0050187C"/>
    <w:rsid w:val="00503DCC"/>
    <w:rsid w:val="00507150"/>
    <w:rsid w:val="0051390E"/>
    <w:rsid w:val="00517273"/>
    <w:rsid w:val="00520BAB"/>
    <w:rsid w:val="00523C00"/>
    <w:rsid w:val="00523F1C"/>
    <w:rsid w:val="00527024"/>
    <w:rsid w:val="0053163F"/>
    <w:rsid w:val="00535BC8"/>
    <w:rsid w:val="00565658"/>
    <w:rsid w:val="00571529"/>
    <w:rsid w:val="005719E0"/>
    <w:rsid w:val="00574A9E"/>
    <w:rsid w:val="005754C7"/>
    <w:rsid w:val="0057611F"/>
    <w:rsid w:val="00580D8A"/>
    <w:rsid w:val="00586F21"/>
    <w:rsid w:val="00591D54"/>
    <w:rsid w:val="00593FA1"/>
    <w:rsid w:val="00594D88"/>
    <w:rsid w:val="005965D7"/>
    <w:rsid w:val="005A6B68"/>
    <w:rsid w:val="005A6EF2"/>
    <w:rsid w:val="005B0162"/>
    <w:rsid w:val="005B2EFE"/>
    <w:rsid w:val="005D703A"/>
    <w:rsid w:val="005D78D2"/>
    <w:rsid w:val="005E1805"/>
    <w:rsid w:val="005E1BF4"/>
    <w:rsid w:val="005E2F16"/>
    <w:rsid w:val="005E433C"/>
    <w:rsid w:val="005F0847"/>
    <w:rsid w:val="005F2390"/>
    <w:rsid w:val="00604659"/>
    <w:rsid w:val="00606114"/>
    <w:rsid w:val="006073A0"/>
    <w:rsid w:val="00610430"/>
    <w:rsid w:val="0062204C"/>
    <w:rsid w:val="006251D0"/>
    <w:rsid w:val="00625A38"/>
    <w:rsid w:val="00627900"/>
    <w:rsid w:val="006455FE"/>
    <w:rsid w:val="00652450"/>
    <w:rsid w:val="00653F96"/>
    <w:rsid w:val="0065457E"/>
    <w:rsid w:val="0065470E"/>
    <w:rsid w:val="006578CC"/>
    <w:rsid w:val="00662F5B"/>
    <w:rsid w:val="00664A6D"/>
    <w:rsid w:val="00677AD4"/>
    <w:rsid w:val="00682EC6"/>
    <w:rsid w:val="0069429A"/>
    <w:rsid w:val="006A6072"/>
    <w:rsid w:val="006A7948"/>
    <w:rsid w:val="006A7A33"/>
    <w:rsid w:val="006C29B2"/>
    <w:rsid w:val="006C2C21"/>
    <w:rsid w:val="006D0051"/>
    <w:rsid w:val="006D34D2"/>
    <w:rsid w:val="006E122F"/>
    <w:rsid w:val="006E25A7"/>
    <w:rsid w:val="006E3E77"/>
    <w:rsid w:val="006E6657"/>
    <w:rsid w:val="0070092E"/>
    <w:rsid w:val="0072104B"/>
    <w:rsid w:val="007213AF"/>
    <w:rsid w:val="00723D30"/>
    <w:rsid w:val="00734376"/>
    <w:rsid w:val="00745B8C"/>
    <w:rsid w:val="00753F34"/>
    <w:rsid w:val="00756B25"/>
    <w:rsid w:val="00765B4E"/>
    <w:rsid w:val="0077497C"/>
    <w:rsid w:val="00780D72"/>
    <w:rsid w:val="007861CA"/>
    <w:rsid w:val="00787A9A"/>
    <w:rsid w:val="00792DDF"/>
    <w:rsid w:val="007961C4"/>
    <w:rsid w:val="007A090E"/>
    <w:rsid w:val="007A1110"/>
    <w:rsid w:val="007A2E9A"/>
    <w:rsid w:val="007A38E5"/>
    <w:rsid w:val="007A3946"/>
    <w:rsid w:val="007A79E2"/>
    <w:rsid w:val="007B0B6C"/>
    <w:rsid w:val="007B1E9D"/>
    <w:rsid w:val="007B5B4C"/>
    <w:rsid w:val="007B6C8E"/>
    <w:rsid w:val="007D0B78"/>
    <w:rsid w:val="007D3900"/>
    <w:rsid w:val="007D63DD"/>
    <w:rsid w:val="0080689D"/>
    <w:rsid w:val="00815299"/>
    <w:rsid w:val="00816370"/>
    <w:rsid w:val="008255C9"/>
    <w:rsid w:val="00826833"/>
    <w:rsid w:val="00831865"/>
    <w:rsid w:val="00832BA4"/>
    <w:rsid w:val="00835D77"/>
    <w:rsid w:val="00836BDC"/>
    <w:rsid w:val="00837B67"/>
    <w:rsid w:val="00837EB0"/>
    <w:rsid w:val="00852A08"/>
    <w:rsid w:val="0086298D"/>
    <w:rsid w:val="008679AD"/>
    <w:rsid w:val="00870D9E"/>
    <w:rsid w:val="00870F2E"/>
    <w:rsid w:val="0088531D"/>
    <w:rsid w:val="00892F9B"/>
    <w:rsid w:val="008A1CA3"/>
    <w:rsid w:val="008A569B"/>
    <w:rsid w:val="008B350C"/>
    <w:rsid w:val="008C1932"/>
    <w:rsid w:val="008C746A"/>
    <w:rsid w:val="008E165B"/>
    <w:rsid w:val="008E25F6"/>
    <w:rsid w:val="008E34A7"/>
    <w:rsid w:val="008E78EC"/>
    <w:rsid w:val="008F58AF"/>
    <w:rsid w:val="00905197"/>
    <w:rsid w:val="00910B2A"/>
    <w:rsid w:val="00913C23"/>
    <w:rsid w:val="00921B5E"/>
    <w:rsid w:val="00927890"/>
    <w:rsid w:val="009324FA"/>
    <w:rsid w:val="0093603E"/>
    <w:rsid w:val="00943017"/>
    <w:rsid w:val="0094790C"/>
    <w:rsid w:val="00953835"/>
    <w:rsid w:val="009567FF"/>
    <w:rsid w:val="009574A8"/>
    <w:rsid w:val="00961037"/>
    <w:rsid w:val="0097066B"/>
    <w:rsid w:val="00974323"/>
    <w:rsid w:val="00977A28"/>
    <w:rsid w:val="00986E71"/>
    <w:rsid w:val="009906C8"/>
    <w:rsid w:val="0099150E"/>
    <w:rsid w:val="009A54C6"/>
    <w:rsid w:val="009A62EB"/>
    <w:rsid w:val="009B00BE"/>
    <w:rsid w:val="009B00D9"/>
    <w:rsid w:val="009B09F9"/>
    <w:rsid w:val="009B0FA1"/>
    <w:rsid w:val="009B5F9F"/>
    <w:rsid w:val="009B7D09"/>
    <w:rsid w:val="009C2BF5"/>
    <w:rsid w:val="009C4148"/>
    <w:rsid w:val="009C59A0"/>
    <w:rsid w:val="009C5C06"/>
    <w:rsid w:val="009D3A61"/>
    <w:rsid w:val="009D5A13"/>
    <w:rsid w:val="009D5D1F"/>
    <w:rsid w:val="009D6844"/>
    <w:rsid w:val="009E7136"/>
    <w:rsid w:val="009F19DC"/>
    <w:rsid w:val="009F29C1"/>
    <w:rsid w:val="009F3C44"/>
    <w:rsid w:val="009F4DC9"/>
    <w:rsid w:val="009F703B"/>
    <w:rsid w:val="00A0361C"/>
    <w:rsid w:val="00A04572"/>
    <w:rsid w:val="00A04A37"/>
    <w:rsid w:val="00A05BD2"/>
    <w:rsid w:val="00A05FC3"/>
    <w:rsid w:val="00A06E9F"/>
    <w:rsid w:val="00A104C9"/>
    <w:rsid w:val="00A126C1"/>
    <w:rsid w:val="00A32CCF"/>
    <w:rsid w:val="00A37461"/>
    <w:rsid w:val="00A414CA"/>
    <w:rsid w:val="00A43B02"/>
    <w:rsid w:val="00A450B5"/>
    <w:rsid w:val="00A47430"/>
    <w:rsid w:val="00A56986"/>
    <w:rsid w:val="00A64AB1"/>
    <w:rsid w:val="00A652E0"/>
    <w:rsid w:val="00A676FC"/>
    <w:rsid w:val="00A75E6A"/>
    <w:rsid w:val="00A76374"/>
    <w:rsid w:val="00A833E6"/>
    <w:rsid w:val="00A87F9A"/>
    <w:rsid w:val="00A958BF"/>
    <w:rsid w:val="00AA6BC0"/>
    <w:rsid w:val="00AB00B1"/>
    <w:rsid w:val="00AC1FF5"/>
    <w:rsid w:val="00AC2F8C"/>
    <w:rsid w:val="00AC76F2"/>
    <w:rsid w:val="00AD2558"/>
    <w:rsid w:val="00AF3E8D"/>
    <w:rsid w:val="00AF43A9"/>
    <w:rsid w:val="00B015B3"/>
    <w:rsid w:val="00B05845"/>
    <w:rsid w:val="00B16D8E"/>
    <w:rsid w:val="00B44711"/>
    <w:rsid w:val="00B50FE9"/>
    <w:rsid w:val="00B54E17"/>
    <w:rsid w:val="00B76689"/>
    <w:rsid w:val="00B81729"/>
    <w:rsid w:val="00B81F1C"/>
    <w:rsid w:val="00B867E8"/>
    <w:rsid w:val="00B8706A"/>
    <w:rsid w:val="00B927CE"/>
    <w:rsid w:val="00B92A07"/>
    <w:rsid w:val="00B95B71"/>
    <w:rsid w:val="00BA173C"/>
    <w:rsid w:val="00BA5061"/>
    <w:rsid w:val="00BB5DF7"/>
    <w:rsid w:val="00BB651B"/>
    <w:rsid w:val="00BB6CD0"/>
    <w:rsid w:val="00BB7158"/>
    <w:rsid w:val="00BC14C1"/>
    <w:rsid w:val="00BC59AD"/>
    <w:rsid w:val="00BC7767"/>
    <w:rsid w:val="00BD06CE"/>
    <w:rsid w:val="00BD1F50"/>
    <w:rsid w:val="00BD3ACB"/>
    <w:rsid w:val="00BD3AF3"/>
    <w:rsid w:val="00BD70A7"/>
    <w:rsid w:val="00BF35F8"/>
    <w:rsid w:val="00C00063"/>
    <w:rsid w:val="00C0202E"/>
    <w:rsid w:val="00C04F56"/>
    <w:rsid w:val="00C07D95"/>
    <w:rsid w:val="00C1094C"/>
    <w:rsid w:val="00C109E6"/>
    <w:rsid w:val="00C127D9"/>
    <w:rsid w:val="00C5151A"/>
    <w:rsid w:val="00C52BDC"/>
    <w:rsid w:val="00C541CE"/>
    <w:rsid w:val="00C57941"/>
    <w:rsid w:val="00C6518C"/>
    <w:rsid w:val="00C65B94"/>
    <w:rsid w:val="00C66F86"/>
    <w:rsid w:val="00C67CF5"/>
    <w:rsid w:val="00C7222E"/>
    <w:rsid w:val="00C74EC6"/>
    <w:rsid w:val="00C874D3"/>
    <w:rsid w:val="00C938FD"/>
    <w:rsid w:val="00C95422"/>
    <w:rsid w:val="00C967F8"/>
    <w:rsid w:val="00CB04E6"/>
    <w:rsid w:val="00CB06AD"/>
    <w:rsid w:val="00CB1535"/>
    <w:rsid w:val="00CB3158"/>
    <w:rsid w:val="00CB3F67"/>
    <w:rsid w:val="00CB5531"/>
    <w:rsid w:val="00CC1D7A"/>
    <w:rsid w:val="00CC1F0E"/>
    <w:rsid w:val="00CC2425"/>
    <w:rsid w:val="00CC68B3"/>
    <w:rsid w:val="00CD2374"/>
    <w:rsid w:val="00CD29F5"/>
    <w:rsid w:val="00CD2CE4"/>
    <w:rsid w:val="00CD41C2"/>
    <w:rsid w:val="00CD43FB"/>
    <w:rsid w:val="00CF04AB"/>
    <w:rsid w:val="00CF1088"/>
    <w:rsid w:val="00CF1662"/>
    <w:rsid w:val="00CF2F22"/>
    <w:rsid w:val="00CF4F6F"/>
    <w:rsid w:val="00D06ED0"/>
    <w:rsid w:val="00D12C7A"/>
    <w:rsid w:val="00D16327"/>
    <w:rsid w:val="00D216CB"/>
    <w:rsid w:val="00D2278E"/>
    <w:rsid w:val="00D24648"/>
    <w:rsid w:val="00D26BD7"/>
    <w:rsid w:val="00D27665"/>
    <w:rsid w:val="00D31A30"/>
    <w:rsid w:val="00D32A56"/>
    <w:rsid w:val="00D46104"/>
    <w:rsid w:val="00D531F9"/>
    <w:rsid w:val="00D63395"/>
    <w:rsid w:val="00D63988"/>
    <w:rsid w:val="00D66D02"/>
    <w:rsid w:val="00D723B9"/>
    <w:rsid w:val="00D851F4"/>
    <w:rsid w:val="00D8643F"/>
    <w:rsid w:val="00D92106"/>
    <w:rsid w:val="00DA70C0"/>
    <w:rsid w:val="00DB026C"/>
    <w:rsid w:val="00DB67F2"/>
    <w:rsid w:val="00DC001A"/>
    <w:rsid w:val="00DC39E1"/>
    <w:rsid w:val="00DC504C"/>
    <w:rsid w:val="00DC5FA5"/>
    <w:rsid w:val="00DC6DAC"/>
    <w:rsid w:val="00DD314B"/>
    <w:rsid w:val="00DD3263"/>
    <w:rsid w:val="00DD7450"/>
    <w:rsid w:val="00DD7EA1"/>
    <w:rsid w:val="00DE1FF5"/>
    <w:rsid w:val="00DE4D9C"/>
    <w:rsid w:val="00DF0040"/>
    <w:rsid w:val="00DF4582"/>
    <w:rsid w:val="00DF7A34"/>
    <w:rsid w:val="00E04E86"/>
    <w:rsid w:val="00E071C5"/>
    <w:rsid w:val="00E148BC"/>
    <w:rsid w:val="00E21F0F"/>
    <w:rsid w:val="00E240A8"/>
    <w:rsid w:val="00E32287"/>
    <w:rsid w:val="00E376BE"/>
    <w:rsid w:val="00E42126"/>
    <w:rsid w:val="00E42C6A"/>
    <w:rsid w:val="00E44816"/>
    <w:rsid w:val="00E4557E"/>
    <w:rsid w:val="00E4631E"/>
    <w:rsid w:val="00E76C8A"/>
    <w:rsid w:val="00E818E6"/>
    <w:rsid w:val="00E81E25"/>
    <w:rsid w:val="00E8284F"/>
    <w:rsid w:val="00E8372B"/>
    <w:rsid w:val="00EA05DC"/>
    <w:rsid w:val="00EA14DA"/>
    <w:rsid w:val="00EB1FF8"/>
    <w:rsid w:val="00EB3DDD"/>
    <w:rsid w:val="00EC2022"/>
    <w:rsid w:val="00EC3A29"/>
    <w:rsid w:val="00EC3E02"/>
    <w:rsid w:val="00EC5C9C"/>
    <w:rsid w:val="00EC644C"/>
    <w:rsid w:val="00ED154C"/>
    <w:rsid w:val="00EE1D03"/>
    <w:rsid w:val="00EE3D97"/>
    <w:rsid w:val="00EF0183"/>
    <w:rsid w:val="00EF05CD"/>
    <w:rsid w:val="00EF1089"/>
    <w:rsid w:val="00EF579C"/>
    <w:rsid w:val="00F04B2B"/>
    <w:rsid w:val="00F064C9"/>
    <w:rsid w:val="00F115E6"/>
    <w:rsid w:val="00F1220F"/>
    <w:rsid w:val="00F167C6"/>
    <w:rsid w:val="00F238E7"/>
    <w:rsid w:val="00F2423B"/>
    <w:rsid w:val="00F242A5"/>
    <w:rsid w:val="00F2466F"/>
    <w:rsid w:val="00F3590F"/>
    <w:rsid w:val="00F35B1B"/>
    <w:rsid w:val="00F407A4"/>
    <w:rsid w:val="00F41D55"/>
    <w:rsid w:val="00F479B1"/>
    <w:rsid w:val="00F51DDE"/>
    <w:rsid w:val="00F6368D"/>
    <w:rsid w:val="00F67913"/>
    <w:rsid w:val="00F70A81"/>
    <w:rsid w:val="00F72DAA"/>
    <w:rsid w:val="00F75C08"/>
    <w:rsid w:val="00F84324"/>
    <w:rsid w:val="00F862FD"/>
    <w:rsid w:val="00F970D4"/>
    <w:rsid w:val="00FA0727"/>
    <w:rsid w:val="00FA4DA9"/>
    <w:rsid w:val="00FA4EA6"/>
    <w:rsid w:val="00FB5C0A"/>
    <w:rsid w:val="00FC07A2"/>
    <w:rsid w:val="00FC14CD"/>
    <w:rsid w:val="00FC6F8D"/>
    <w:rsid w:val="00FD18FF"/>
    <w:rsid w:val="00FD75F8"/>
    <w:rsid w:val="00FE4C9E"/>
    <w:rsid w:val="00FE5D32"/>
    <w:rsid w:val="00FE695A"/>
    <w:rsid w:val="00FF04B5"/>
    <w:rsid w:val="00FF346A"/>
    <w:rsid w:val="00FF49BE"/>
    <w:rsid w:val="00FF5C22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E580D"/>
  <w15:docId w15:val="{7FE36189-DED7-4560-ACBA-6D9E5FAB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2"/>
    <w:qFormat/>
    <w:rsid w:val="003F66A4"/>
    <w:pPr>
      <w:keepNext/>
      <w:keepLines/>
      <w:numPr>
        <w:numId w:val="2"/>
      </w:numPr>
      <w:spacing w:before="480" w:after="240"/>
      <w:jc w:val="center"/>
      <w:outlineLvl w:val="0"/>
    </w:pPr>
    <w:rPr>
      <w:rFonts w:ascii="Arial" w:eastAsia="Times New Roman" w:hAnsi="Arial" w:cs="Times New Roman"/>
      <w:b/>
      <w:bCs/>
      <w:sz w:val="32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2"/>
    <w:qFormat/>
    <w:rsid w:val="003F66A4"/>
    <w:pPr>
      <w:keepNext/>
      <w:keepLines/>
      <w:numPr>
        <w:ilvl w:val="1"/>
        <w:numId w:val="2"/>
      </w:numPr>
      <w:spacing w:before="360" w:after="240"/>
      <w:jc w:val="both"/>
      <w:outlineLvl w:val="1"/>
    </w:pPr>
    <w:rPr>
      <w:rFonts w:ascii="Arial" w:eastAsia="Times New Roman" w:hAnsi="Arial" w:cs="Times New Roman"/>
      <w:b/>
      <w:bCs/>
      <w:sz w:val="24"/>
      <w:szCs w:val="26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2"/>
    <w:qFormat/>
    <w:rsid w:val="003F66A4"/>
    <w:pPr>
      <w:keepNext/>
      <w:keepLines/>
      <w:numPr>
        <w:ilvl w:val="2"/>
        <w:numId w:val="2"/>
      </w:numPr>
      <w:spacing w:before="360" w:after="120"/>
      <w:jc w:val="both"/>
      <w:outlineLvl w:val="2"/>
    </w:pPr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743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2"/>
    <w:rsid w:val="003F66A4"/>
    <w:rPr>
      <w:rFonts w:ascii="Arial" w:eastAsia="Times New Roman" w:hAnsi="Arial" w:cs="Times New Roman"/>
      <w:b/>
      <w:bCs/>
      <w:sz w:val="32"/>
      <w:szCs w:val="28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2"/>
    <w:rsid w:val="003F66A4"/>
    <w:rPr>
      <w:rFonts w:ascii="Arial" w:eastAsia="Times New Roman" w:hAnsi="Arial" w:cs="Times New Roman"/>
      <w:b/>
      <w:bCs/>
      <w:sz w:val="24"/>
      <w:szCs w:val="26"/>
      <w:u w:val="single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2"/>
    <w:rsid w:val="003F66A4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TEXT2">
    <w:name w:val="TEXT 2"/>
    <w:basedOn w:val="Normln"/>
    <w:autoRedefine/>
    <w:uiPriority w:val="4"/>
    <w:qFormat/>
    <w:rsid w:val="003F66A4"/>
    <w:pPr>
      <w:numPr>
        <w:ilvl w:val="6"/>
        <w:numId w:val="2"/>
      </w:numPr>
      <w:spacing w:before="240"/>
      <w:jc w:val="both"/>
    </w:pPr>
    <w:rPr>
      <w:rFonts w:ascii="Arial" w:eastAsia="Calibri" w:hAnsi="Arial" w:cs="Times New Roman"/>
      <w:sz w:val="20"/>
    </w:rPr>
  </w:style>
  <w:style w:type="paragraph" w:customStyle="1" w:styleId="TEXT3">
    <w:name w:val="TEXT 3"/>
    <w:basedOn w:val="TEXT2"/>
    <w:uiPriority w:val="4"/>
    <w:qFormat/>
    <w:rsid w:val="003F66A4"/>
    <w:pPr>
      <w:numPr>
        <w:ilvl w:val="7"/>
      </w:numPr>
    </w:pPr>
    <w:rPr>
      <w:b/>
    </w:rPr>
  </w:style>
  <w:style w:type="paragraph" w:customStyle="1" w:styleId="TEXT4">
    <w:name w:val="TEXT 4"/>
    <w:basedOn w:val="TEXT3"/>
    <w:uiPriority w:val="4"/>
    <w:qFormat/>
    <w:rsid w:val="003F66A4"/>
    <w:pPr>
      <w:numPr>
        <w:ilvl w:val="8"/>
      </w:numPr>
      <w:ind w:left="1474" w:hanging="794"/>
    </w:pPr>
  </w:style>
  <w:style w:type="character" w:styleId="Hypertextovodkaz">
    <w:name w:val="Hyperlink"/>
    <w:uiPriority w:val="99"/>
    <w:unhideWhenUsed/>
    <w:rsid w:val="00C7222E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C722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okbold1">
    <w:name w:val="okbold1"/>
    <w:basedOn w:val="Standardnpsmoodstavce"/>
    <w:rsid w:val="00C7222E"/>
    <w:rPr>
      <w:b/>
      <w:bCs/>
    </w:rPr>
  </w:style>
  <w:style w:type="character" w:customStyle="1" w:styleId="okbasic21">
    <w:name w:val="okbasic21"/>
    <w:basedOn w:val="Standardnpsmoodstavce"/>
    <w:rsid w:val="00C7222E"/>
    <w:rPr>
      <w:rFonts w:ascii="Arial CE" w:hAnsi="Arial CE" w:cs="Arial CE" w:hint="defaul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31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18B8"/>
  </w:style>
  <w:style w:type="paragraph" w:styleId="Zpat">
    <w:name w:val="footer"/>
    <w:basedOn w:val="Normln"/>
    <w:link w:val="ZpatChar"/>
    <w:uiPriority w:val="99"/>
    <w:unhideWhenUsed/>
    <w:rsid w:val="00231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18B8"/>
  </w:style>
  <w:style w:type="table" w:styleId="Mkatabulky">
    <w:name w:val="Table Grid"/>
    <w:basedOn w:val="Normlntabulka"/>
    <w:rsid w:val="00503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1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27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55A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5A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5A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5A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A59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86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4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vostinkova@uradprace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ojan&#237;k@irea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EA2D5-B463-467B-B0F9-85D8C284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1100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Kopecká Lucie Mgr. (UPP-PMA)</dc:creator>
  <cp:lastModifiedBy>Polcarová Irena (UPM-KRP)</cp:lastModifiedBy>
  <cp:revision>2</cp:revision>
  <cp:lastPrinted>2022-03-04T11:31:00Z</cp:lastPrinted>
  <dcterms:created xsi:type="dcterms:W3CDTF">2024-04-15T12:05:00Z</dcterms:created>
  <dcterms:modified xsi:type="dcterms:W3CDTF">2024-04-15T12:05:00Z</dcterms:modified>
</cp:coreProperties>
</file>